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5B3F6" w14:textId="233AB0B6" w:rsidR="00883443" w:rsidRDefault="00883443">
      <w:pPr>
        <w:autoSpaceDE/>
        <w:autoSpaceDN/>
        <w:adjustRightInd/>
        <w:spacing w:after="160"/>
        <w:jc w:val="left"/>
      </w:pPr>
    </w:p>
    <w:p w14:paraId="79904E2C" w14:textId="77777777" w:rsidR="002D7B4C" w:rsidRDefault="002D7B4C" w:rsidP="002D7B4C">
      <w:pPr>
        <w:pStyle w:val="Title"/>
      </w:pPr>
      <w:r w:rsidRPr="002D7B4C">
        <w:rPr>
          <w:b w:val="0"/>
          <w:bCs/>
          <w:noProof/>
          <w:u w:val="none"/>
        </w:rPr>
        <w:drawing>
          <wp:inline distT="0" distB="0" distL="0" distR="0" wp14:anchorId="01A09605" wp14:editId="08A7F4F8">
            <wp:extent cx="3682102" cy="4597400"/>
            <wp:effectExtent l="0" t="0" r="0" b="0"/>
            <wp:docPr id="190131173"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1173" name="Picture 1" descr="A screenshot of a document&#10;&#10;Description automatically generated"/>
                    <pic:cNvPicPr/>
                  </pic:nvPicPr>
                  <pic:blipFill>
                    <a:blip r:embed="rId8"/>
                    <a:stretch>
                      <a:fillRect/>
                    </a:stretch>
                  </pic:blipFill>
                  <pic:spPr>
                    <a:xfrm>
                      <a:off x="0" y="0"/>
                      <a:ext cx="3695244" cy="4613809"/>
                    </a:xfrm>
                    <a:prstGeom prst="rect">
                      <a:avLst/>
                    </a:prstGeom>
                  </pic:spPr>
                </pic:pic>
              </a:graphicData>
            </a:graphic>
          </wp:inline>
        </w:drawing>
      </w:r>
    </w:p>
    <w:p w14:paraId="50407FAE" w14:textId="77777777" w:rsidR="002D7B4C" w:rsidRDefault="002D7B4C" w:rsidP="002D7B4C">
      <w:pPr>
        <w:pStyle w:val="Title"/>
      </w:pPr>
    </w:p>
    <w:p w14:paraId="3013F741" w14:textId="43AC9E44" w:rsidR="002D7B4C" w:rsidRDefault="002D7B4C" w:rsidP="002D7B4C">
      <w:pPr>
        <w:pStyle w:val="Title"/>
      </w:pPr>
      <w:r>
        <w:t>Mergers &amp; Acquisitions</w:t>
      </w:r>
    </w:p>
    <w:p w14:paraId="09014977" w14:textId="77777777" w:rsidR="002D7B4C" w:rsidRDefault="002D7B4C" w:rsidP="002D7B4C">
      <w:pPr>
        <w:autoSpaceDE/>
        <w:autoSpaceDN/>
        <w:adjustRightInd/>
        <w:spacing w:after="160"/>
        <w:jc w:val="left"/>
      </w:pPr>
    </w:p>
    <w:p w14:paraId="116C0D56" w14:textId="77777777" w:rsidR="002D7B4C" w:rsidRPr="009439BD" w:rsidRDefault="002D7B4C" w:rsidP="002D7B4C">
      <w:pPr>
        <w:pStyle w:val="Subtitle"/>
      </w:pPr>
      <w:r w:rsidRPr="009439BD">
        <w:t>2023 Part B Course and Exam</w:t>
      </w:r>
      <w:r>
        <w:br/>
        <w:t>Asher Lee Jia Hern</w:t>
      </w:r>
    </w:p>
    <w:p w14:paraId="396BB686" w14:textId="79484B12" w:rsidR="00ED6DD5" w:rsidRDefault="00ED6DD5" w:rsidP="00843E80">
      <w:pPr>
        <w:autoSpaceDE/>
        <w:autoSpaceDN/>
        <w:adjustRightInd/>
        <w:spacing w:after="160"/>
        <w:jc w:val="center"/>
      </w:pPr>
      <w:r w:rsidRPr="00ED6DD5">
        <w:rPr>
          <w:noProof/>
        </w:rPr>
        <w:drawing>
          <wp:inline distT="0" distB="0" distL="0" distR="0" wp14:anchorId="6393DC26" wp14:editId="0F32C881">
            <wp:extent cx="2880000" cy="1535415"/>
            <wp:effectExtent l="0" t="0" r="0" b="8255"/>
            <wp:docPr id="2113502316" name="Picture 1"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02316" name="Picture 1" descr="A screenshot of a social media post&#10;&#10;Description automatically generated"/>
                    <pic:cNvPicPr/>
                  </pic:nvPicPr>
                  <pic:blipFill rotWithShape="1">
                    <a:blip r:embed="rId9"/>
                    <a:srcRect l="3057" r="5800"/>
                    <a:stretch/>
                  </pic:blipFill>
                  <pic:spPr bwMode="auto">
                    <a:xfrm>
                      <a:off x="0" y="0"/>
                      <a:ext cx="2880000" cy="1535415"/>
                    </a:xfrm>
                    <a:prstGeom prst="rect">
                      <a:avLst/>
                    </a:prstGeom>
                    <a:ln>
                      <a:noFill/>
                    </a:ln>
                    <a:extLst>
                      <a:ext uri="{53640926-AAD7-44D8-BBD7-CCE9431645EC}">
                        <a14:shadowObscured xmlns:a14="http://schemas.microsoft.com/office/drawing/2010/main"/>
                      </a:ext>
                    </a:extLst>
                  </pic:spPr>
                </pic:pic>
              </a:graphicData>
            </a:graphic>
          </wp:inline>
        </w:drawing>
      </w:r>
      <w:r w:rsidR="00FB7850" w:rsidRPr="00FB7850">
        <w:rPr>
          <w:noProof/>
        </w:rPr>
        <w:drawing>
          <wp:inline distT="0" distB="0" distL="0" distR="0" wp14:anchorId="66CC5BCD" wp14:editId="44E25E62">
            <wp:extent cx="2880000" cy="2457323"/>
            <wp:effectExtent l="0" t="0" r="0" b="635"/>
            <wp:docPr id="764013263" name="Picture 1"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13263" name="Picture 1" descr="A screenshot of a social media post&#10;&#10;Description automatically generated"/>
                    <pic:cNvPicPr/>
                  </pic:nvPicPr>
                  <pic:blipFill rotWithShape="1">
                    <a:blip r:embed="rId10"/>
                    <a:srcRect l="2037" r="3610"/>
                    <a:stretch/>
                  </pic:blipFill>
                  <pic:spPr bwMode="auto">
                    <a:xfrm>
                      <a:off x="0" y="0"/>
                      <a:ext cx="2880000" cy="2457323"/>
                    </a:xfrm>
                    <a:prstGeom prst="rect">
                      <a:avLst/>
                    </a:prstGeom>
                    <a:ln>
                      <a:noFill/>
                    </a:ln>
                    <a:extLst>
                      <a:ext uri="{53640926-AAD7-44D8-BBD7-CCE9431645EC}">
                        <a14:shadowObscured xmlns:a14="http://schemas.microsoft.com/office/drawing/2010/main"/>
                      </a:ext>
                    </a:extLst>
                  </pic:spPr>
                </pic:pic>
              </a:graphicData>
            </a:graphic>
          </wp:inline>
        </w:drawing>
      </w:r>
    </w:p>
    <w:p w14:paraId="5BA03D10" w14:textId="7369DAAC" w:rsidR="00FB7850" w:rsidRDefault="00FB7850" w:rsidP="00843E80">
      <w:pPr>
        <w:autoSpaceDE/>
        <w:autoSpaceDN/>
        <w:adjustRightInd/>
        <w:spacing w:after="160"/>
        <w:jc w:val="center"/>
      </w:pPr>
    </w:p>
    <w:p w14:paraId="1BC96DDD" w14:textId="77777777" w:rsidR="00883443" w:rsidRDefault="00883443">
      <w:pPr>
        <w:autoSpaceDE/>
        <w:autoSpaceDN/>
        <w:adjustRightInd/>
        <w:spacing w:after="160"/>
        <w:jc w:val="left"/>
      </w:pPr>
    </w:p>
    <w:p w14:paraId="27569E2E" w14:textId="6C53A672" w:rsidR="006C48DD" w:rsidRPr="00EA4E5E" w:rsidRDefault="008E06A1" w:rsidP="007278D0">
      <w:pPr>
        <w:pStyle w:val="Heading1"/>
        <w:rPr>
          <w:highlight w:val="yellow"/>
        </w:rPr>
      </w:pPr>
      <w:r w:rsidRPr="00EA4E5E">
        <w:rPr>
          <w:highlight w:val="yellow"/>
        </w:rPr>
        <w:lastRenderedPageBreak/>
        <w:t xml:space="preserve">Intro to </w:t>
      </w:r>
      <w:r w:rsidR="006C48DD" w:rsidRPr="00EA4E5E">
        <w:rPr>
          <w:highlight w:val="yellow"/>
        </w:rPr>
        <w:t xml:space="preserve">M&amp;A </w:t>
      </w:r>
    </w:p>
    <w:p w14:paraId="23D5F119" w14:textId="4EB24039" w:rsidR="00883443" w:rsidRDefault="009652CB" w:rsidP="006C48DD">
      <w:pPr>
        <w:pStyle w:val="Heading2"/>
      </w:pPr>
      <w:r>
        <w:t>Structural Considerations</w:t>
      </w:r>
    </w:p>
    <w:p w14:paraId="37F6AC47" w14:textId="77777777" w:rsidR="00512567" w:rsidRPr="00512567" w:rsidRDefault="00512567" w:rsidP="00512567">
      <w:pPr>
        <w:pStyle w:val="ListParagraph"/>
        <w:numPr>
          <w:ilvl w:val="0"/>
          <w:numId w:val="43"/>
        </w:numPr>
      </w:pPr>
      <w:r>
        <w:rPr>
          <w:b/>
          <w:bCs/>
        </w:rPr>
        <w:t>Contents</w:t>
      </w:r>
    </w:p>
    <w:p w14:paraId="4818BEA4" w14:textId="62F2DC2B" w:rsidR="00512567" w:rsidRDefault="00512567" w:rsidP="00512567">
      <w:pPr>
        <w:pStyle w:val="ListParagraph"/>
        <w:numPr>
          <w:ilvl w:val="1"/>
          <w:numId w:val="43"/>
        </w:numPr>
      </w:pPr>
      <w:r>
        <w:t>Methods of Acquisition</w:t>
      </w:r>
    </w:p>
    <w:p w14:paraId="7856676D" w14:textId="7A6889B7" w:rsidR="00512567" w:rsidRDefault="00512567" w:rsidP="00512567">
      <w:pPr>
        <w:pStyle w:val="ListParagraph"/>
        <w:numPr>
          <w:ilvl w:val="1"/>
          <w:numId w:val="43"/>
        </w:numPr>
      </w:pPr>
      <w:r>
        <w:t>Shares or Assets</w:t>
      </w:r>
    </w:p>
    <w:p w14:paraId="25CAB63D" w14:textId="76CC72B3" w:rsidR="00512567" w:rsidRDefault="00512567" w:rsidP="00512567">
      <w:pPr>
        <w:pStyle w:val="ListParagraph"/>
        <w:numPr>
          <w:ilvl w:val="1"/>
          <w:numId w:val="43"/>
        </w:numPr>
      </w:pPr>
      <w:r>
        <w:t>Parties</w:t>
      </w:r>
    </w:p>
    <w:p w14:paraId="6CBDFC87" w14:textId="270A6CB2" w:rsidR="00512567" w:rsidRDefault="00512567" w:rsidP="00512567">
      <w:pPr>
        <w:pStyle w:val="ListParagraph"/>
        <w:numPr>
          <w:ilvl w:val="1"/>
          <w:numId w:val="43"/>
        </w:numPr>
      </w:pPr>
      <w:r>
        <w:t xml:space="preserve">Acquisition of Shares </w:t>
      </w:r>
    </w:p>
    <w:p w14:paraId="353A597E" w14:textId="55F8B83D" w:rsidR="009652CB" w:rsidRDefault="00512567" w:rsidP="00512567">
      <w:pPr>
        <w:pStyle w:val="ListParagraph"/>
        <w:numPr>
          <w:ilvl w:val="2"/>
          <w:numId w:val="43"/>
        </w:numPr>
      </w:pPr>
      <w:r>
        <w:t>Additional Issues</w:t>
      </w:r>
    </w:p>
    <w:p w14:paraId="0610FF96" w14:textId="30E17532" w:rsidR="00512567" w:rsidRDefault="00512567" w:rsidP="00512567">
      <w:pPr>
        <w:pStyle w:val="ListParagraph"/>
        <w:numPr>
          <w:ilvl w:val="1"/>
          <w:numId w:val="43"/>
        </w:numPr>
      </w:pPr>
      <w:r>
        <w:t>Consents from Third Parties</w:t>
      </w:r>
    </w:p>
    <w:p w14:paraId="5529D517" w14:textId="156292FD" w:rsidR="00512567" w:rsidRDefault="00512567" w:rsidP="00512567">
      <w:pPr>
        <w:pStyle w:val="ListParagraph"/>
        <w:numPr>
          <w:ilvl w:val="1"/>
          <w:numId w:val="43"/>
        </w:numPr>
      </w:pPr>
      <w:r>
        <w:t>Tax Savings</w:t>
      </w:r>
    </w:p>
    <w:p w14:paraId="4AF9CE55" w14:textId="7D93D74A" w:rsidR="00512567" w:rsidRDefault="00512567" w:rsidP="00512567">
      <w:pPr>
        <w:pStyle w:val="ListParagraph"/>
        <w:numPr>
          <w:ilvl w:val="1"/>
          <w:numId w:val="43"/>
        </w:numPr>
      </w:pPr>
      <w:r>
        <w:t>Documentation</w:t>
      </w:r>
    </w:p>
    <w:p w14:paraId="2D34A83D" w14:textId="4A27C1EC" w:rsidR="00512567" w:rsidRDefault="00512567" w:rsidP="00512567">
      <w:pPr>
        <w:pStyle w:val="ListParagraph"/>
        <w:ind w:left="567"/>
      </w:pPr>
      <w:r>
        <w:t xml:space="preserve"> </w:t>
      </w:r>
    </w:p>
    <w:p w14:paraId="36EE8CC8" w14:textId="65C0C6A2" w:rsidR="00512567" w:rsidRDefault="00512567" w:rsidP="00512567">
      <w:pPr>
        <w:pStyle w:val="ListParagraph"/>
        <w:numPr>
          <w:ilvl w:val="0"/>
          <w:numId w:val="43"/>
        </w:numPr>
      </w:pPr>
      <w:r>
        <w:rPr>
          <w:b/>
          <w:bCs/>
          <w:u w:val="single"/>
        </w:rPr>
        <w:t>Share or Asset sale?</w:t>
      </w:r>
    </w:p>
    <w:p w14:paraId="38B2FEAA" w14:textId="77777777" w:rsidR="00AA6F30" w:rsidRDefault="00AA6F30" w:rsidP="00512567">
      <w:pPr>
        <w:pStyle w:val="ListParagraph"/>
        <w:numPr>
          <w:ilvl w:val="1"/>
          <w:numId w:val="43"/>
        </w:numPr>
      </w:pPr>
      <w:r>
        <w:t>To acquire a business – either:</w:t>
      </w:r>
    </w:p>
    <w:p w14:paraId="53CA9BC1" w14:textId="38F585A4" w:rsidR="00AA6F30" w:rsidRDefault="00AA6F30" w:rsidP="00AA6F30">
      <w:pPr>
        <w:pStyle w:val="ListParagraph"/>
        <w:numPr>
          <w:ilvl w:val="2"/>
          <w:numId w:val="43"/>
        </w:numPr>
      </w:pPr>
      <w:r>
        <w:rPr>
          <w:b/>
          <w:bCs/>
        </w:rPr>
        <w:t xml:space="preserve">Share sale: </w:t>
      </w:r>
      <w:r>
        <w:t xml:space="preserve">acquire the shares of the corporation that owns/runs the business, or </w:t>
      </w:r>
    </w:p>
    <w:p w14:paraId="6F99382C" w14:textId="02D98243" w:rsidR="00512567" w:rsidRDefault="00AA6F30" w:rsidP="00AA6F30">
      <w:pPr>
        <w:pStyle w:val="ListParagraph"/>
        <w:numPr>
          <w:ilvl w:val="2"/>
          <w:numId w:val="43"/>
        </w:numPr>
      </w:pPr>
      <w:r>
        <w:rPr>
          <w:b/>
          <w:bCs/>
        </w:rPr>
        <w:t xml:space="preserve">Asset sale: </w:t>
      </w:r>
      <w:r>
        <w:t xml:space="preserve">acquire the assets which the </w:t>
      </w:r>
      <w:r w:rsidR="00442CF6">
        <w:t xml:space="preserve">target </w:t>
      </w:r>
      <w:r>
        <w:t>own</w:t>
      </w:r>
      <w:r w:rsidR="00442CF6">
        <w:t>s</w:t>
      </w:r>
      <w:r>
        <w:t>, taking over the business.</w:t>
      </w:r>
      <w:r w:rsidR="00D35EAF">
        <w:t xml:space="preserve"> </w:t>
      </w:r>
    </w:p>
    <w:p w14:paraId="0819A7A4" w14:textId="22E6C324" w:rsidR="00AA6F30" w:rsidRDefault="00AA6F30" w:rsidP="00AA6F30">
      <w:pPr>
        <w:pStyle w:val="ListParagraph"/>
        <w:numPr>
          <w:ilvl w:val="1"/>
          <w:numId w:val="43"/>
        </w:numPr>
      </w:pPr>
      <w:r>
        <w:t xml:space="preserve">In both cases, </w:t>
      </w:r>
      <w:r w:rsidR="007016AD">
        <w:t>the business is acquired.</w:t>
      </w:r>
    </w:p>
    <w:p w14:paraId="42D3A722" w14:textId="72FAAB41" w:rsidR="002936FC" w:rsidRDefault="002936FC" w:rsidP="00AA6F30">
      <w:pPr>
        <w:pStyle w:val="ListParagraph"/>
        <w:numPr>
          <w:ilvl w:val="1"/>
          <w:numId w:val="43"/>
        </w:numPr>
      </w:pPr>
      <w:r>
        <w:rPr>
          <w:b/>
          <w:bCs/>
        </w:rPr>
        <w:t>Considerations for deciding:</w:t>
      </w:r>
    </w:p>
    <w:p w14:paraId="4B3C215E" w14:textId="42BCC033" w:rsidR="002936FC" w:rsidRPr="00E67660" w:rsidRDefault="00E67660" w:rsidP="002936FC">
      <w:pPr>
        <w:pStyle w:val="ListParagraph"/>
        <w:numPr>
          <w:ilvl w:val="2"/>
          <w:numId w:val="43"/>
        </w:numPr>
        <w:rPr>
          <w:u w:val="single"/>
        </w:rPr>
      </w:pPr>
      <w:r w:rsidRPr="00E67660">
        <w:rPr>
          <w:u w:val="single"/>
        </w:rPr>
        <w:t xml:space="preserve">Target has </w:t>
      </w:r>
      <w:r w:rsidR="002936FC" w:rsidRPr="00E67660">
        <w:rPr>
          <w:u w:val="single"/>
        </w:rPr>
        <w:t>More than One Business</w:t>
      </w:r>
    </w:p>
    <w:p w14:paraId="7586B996" w14:textId="01A32F3D" w:rsidR="00442CF6" w:rsidRDefault="00E67660" w:rsidP="00442CF6">
      <w:pPr>
        <w:pStyle w:val="ListParagraph"/>
        <w:numPr>
          <w:ilvl w:val="3"/>
          <w:numId w:val="43"/>
        </w:numPr>
      </w:pPr>
      <w:r>
        <w:rPr>
          <w:b/>
          <w:bCs/>
        </w:rPr>
        <w:t xml:space="preserve">Share sale: </w:t>
      </w:r>
      <w:r>
        <w:t xml:space="preserve">you end up with the other businesses of Target </w:t>
      </w:r>
    </w:p>
    <w:p w14:paraId="01CBEF2B" w14:textId="22E9B204" w:rsidR="00E67660" w:rsidRPr="00442CF6" w:rsidRDefault="00E67660" w:rsidP="00442CF6">
      <w:pPr>
        <w:pStyle w:val="ListParagraph"/>
        <w:numPr>
          <w:ilvl w:val="3"/>
          <w:numId w:val="43"/>
        </w:numPr>
      </w:pPr>
      <w:r>
        <w:rPr>
          <w:b/>
          <w:bCs/>
        </w:rPr>
        <w:t>Asset sale:</w:t>
      </w:r>
      <w:r>
        <w:t xml:space="preserve"> you can pick just business lines you want.</w:t>
      </w:r>
    </w:p>
    <w:p w14:paraId="5CD8F4C7" w14:textId="08430074" w:rsidR="002936FC" w:rsidRDefault="002936FC" w:rsidP="002936FC">
      <w:pPr>
        <w:pStyle w:val="ListParagraph"/>
        <w:numPr>
          <w:ilvl w:val="2"/>
          <w:numId w:val="43"/>
        </w:numPr>
        <w:rPr>
          <w:u w:val="single"/>
        </w:rPr>
      </w:pPr>
      <w:r w:rsidRPr="00E67660">
        <w:rPr>
          <w:u w:val="single"/>
        </w:rPr>
        <w:t>Merger of Operations</w:t>
      </w:r>
    </w:p>
    <w:p w14:paraId="31623C1B" w14:textId="0A9E8912" w:rsidR="00B26171" w:rsidRDefault="006B2E64" w:rsidP="002C5743">
      <w:pPr>
        <w:pStyle w:val="ListParagraph"/>
        <w:numPr>
          <w:ilvl w:val="3"/>
          <w:numId w:val="43"/>
        </w:numPr>
      </w:pPr>
      <w:r>
        <w:t>Consider whether there will be redundancies and overlaps in Target</w:t>
      </w:r>
    </w:p>
    <w:p w14:paraId="1AC85221" w14:textId="1C723D02" w:rsidR="004D3286" w:rsidRPr="004D3286" w:rsidRDefault="004D3286" w:rsidP="002C5743">
      <w:pPr>
        <w:pStyle w:val="ListParagraph"/>
        <w:numPr>
          <w:ilvl w:val="3"/>
          <w:numId w:val="43"/>
        </w:numPr>
      </w:pPr>
      <w:r>
        <w:rPr>
          <w:b/>
          <w:bCs/>
        </w:rPr>
        <w:t xml:space="preserve">Share sale </w:t>
      </w:r>
      <w:r>
        <w:t>take</w:t>
      </w:r>
      <w:r w:rsidR="00AF1D47">
        <w:t>s</w:t>
      </w:r>
      <w:r>
        <w:t xml:space="preserve"> everything </w:t>
      </w:r>
      <w:r w:rsidR="00AF1D47">
        <w:t xml:space="preserve">in Target </w:t>
      </w:r>
      <w:r>
        <w:t xml:space="preserve">– will need to consider how to merge the operations of overlapping departments/segments. </w:t>
      </w:r>
    </w:p>
    <w:p w14:paraId="538751AE" w14:textId="62E58912" w:rsidR="006B2E64" w:rsidRDefault="006B2E64" w:rsidP="002C5743">
      <w:pPr>
        <w:pStyle w:val="ListParagraph"/>
        <w:numPr>
          <w:ilvl w:val="3"/>
          <w:numId w:val="43"/>
        </w:numPr>
      </w:pPr>
      <w:r w:rsidRPr="006B2E64">
        <w:rPr>
          <w:b/>
          <w:bCs/>
        </w:rPr>
        <w:t>Asset sale</w:t>
      </w:r>
      <w:r>
        <w:rPr>
          <w:b/>
          <w:bCs/>
        </w:rPr>
        <w:t xml:space="preserve"> </w:t>
      </w:r>
      <w:r>
        <w:t xml:space="preserve">may be preferable to avoid overlaps. </w:t>
      </w:r>
    </w:p>
    <w:p w14:paraId="5D557173" w14:textId="39D817BE" w:rsidR="004D3286" w:rsidRPr="004D3286" w:rsidRDefault="004D3286" w:rsidP="002C5743">
      <w:pPr>
        <w:pStyle w:val="ListParagraph"/>
        <w:numPr>
          <w:ilvl w:val="3"/>
          <w:numId w:val="43"/>
        </w:numPr>
      </w:pPr>
      <w:r>
        <w:t>Depends on commercial goals and intent.</w:t>
      </w:r>
    </w:p>
    <w:p w14:paraId="0A336A23" w14:textId="0D752834" w:rsidR="002936FC" w:rsidRPr="00910492" w:rsidRDefault="002936FC" w:rsidP="002936FC">
      <w:pPr>
        <w:pStyle w:val="ListParagraph"/>
        <w:numPr>
          <w:ilvl w:val="2"/>
          <w:numId w:val="43"/>
        </w:numPr>
      </w:pPr>
      <w:r w:rsidRPr="00E67660">
        <w:rPr>
          <w:u w:val="single"/>
        </w:rPr>
        <w:t>Preservation of Status Quo</w:t>
      </w:r>
    </w:p>
    <w:p w14:paraId="1BD5D511" w14:textId="035EB1C0" w:rsidR="00474AB8" w:rsidRPr="00474AB8" w:rsidRDefault="00474AB8" w:rsidP="00910492">
      <w:pPr>
        <w:pStyle w:val="ListParagraph"/>
        <w:numPr>
          <w:ilvl w:val="3"/>
          <w:numId w:val="43"/>
        </w:numPr>
      </w:pPr>
      <w:r>
        <w:rPr>
          <w:b/>
          <w:bCs/>
        </w:rPr>
        <w:t xml:space="preserve">Share sale: </w:t>
      </w:r>
      <w:r>
        <w:t>simple, just upstream ownership that changes.</w:t>
      </w:r>
    </w:p>
    <w:p w14:paraId="4D2F931E" w14:textId="2442CD34" w:rsidR="00910492" w:rsidRDefault="00474AB8" w:rsidP="00910492">
      <w:pPr>
        <w:pStyle w:val="ListParagraph"/>
        <w:numPr>
          <w:ilvl w:val="3"/>
          <w:numId w:val="43"/>
        </w:numPr>
      </w:pPr>
      <w:r>
        <w:rPr>
          <w:b/>
          <w:bCs/>
        </w:rPr>
        <w:t xml:space="preserve">Asset sale: </w:t>
      </w:r>
      <w:r>
        <w:t>more complicated. each asset must be identified and transferred.</w:t>
      </w:r>
    </w:p>
    <w:p w14:paraId="4585173F" w14:textId="77777777" w:rsidR="00474AB8" w:rsidRDefault="00474AB8" w:rsidP="00474AB8">
      <w:pPr>
        <w:pStyle w:val="ListParagraph"/>
        <w:numPr>
          <w:ilvl w:val="4"/>
          <w:numId w:val="43"/>
        </w:numPr>
      </w:pPr>
      <w:r>
        <w:t>Land – conveyancing</w:t>
      </w:r>
    </w:p>
    <w:p w14:paraId="1DD996D1" w14:textId="3284B93A" w:rsidR="00474AB8" w:rsidRDefault="00A561CE" w:rsidP="00474AB8">
      <w:pPr>
        <w:pStyle w:val="ListParagraph"/>
        <w:numPr>
          <w:ilvl w:val="4"/>
          <w:numId w:val="43"/>
        </w:numPr>
      </w:pPr>
      <w:r>
        <w:t>Ownership of s</w:t>
      </w:r>
      <w:r w:rsidR="00474AB8">
        <w:t xml:space="preserve">hips, aircraft, etc </w:t>
      </w:r>
    </w:p>
    <w:p w14:paraId="3F7B9BFA" w14:textId="10205CAA" w:rsidR="00474AB8" w:rsidRDefault="00A561CE" w:rsidP="00474AB8">
      <w:pPr>
        <w:pStyle w:val="ListParagraph"/>
        <w:numPr>
          <w:ilvl w:val="4"/>
          <w:numId w:val="43"/>
        </w:numPr>
      </w:pPr>
      <w:r>
        <w:t xml:space="preserve">Business </w:t>
      </w:r>
      <w:r w:rsidR="00474AB8">
        <w:t>Contracts – novation or assignment.</w:t>
      </w:r>
    </w:p>
    <w:p w14:paraId="041BADAD" w14:textId="77777777" w:rsidR="00474AB8" w:rsidRDefault="00474AB8" w:rsidP="00474AB8">
      <w:pPr>
        <w:pStyle w:val="ListParagraph"/>
        <w:numPr>
          <w:ilvl w:val="5"/>
          <w:numId w:val="43"/>
        </w:numPr>
      </w:pPr>
      <w:r>
        <w:t>Assignment – can only transfer rights, not obligations.</w:t>
      </w:r>
    </w:p>
    <w:p w14:paraId="3B068C0F" w14:textId="3A217E3C" w:rsidR="00474AB8" w:rsidRDefault="00474AB8" w:rsidP="00474AB8">
      <w:pPr>
        <w:pStyle w:val="ListParagraph"/>
        <w:numPr>
          <w:ilvl w:val="5"/>
          <w:numId w:val="43"/>
        </w:numPr>
      </w:pPr>
      <w:r>
        <w:t xml:space="preserve">Novation – can transfer both. </w:t>
      </w:r>
    </w:p>
    <w:p w14:paraId="2FC85163" w14:textId="43B81D2D" w:rsidR="001D4F83" w:rsidRPr="00910492" w:rsidRDefault="00631793" w:rsidP="003B2997">
      <w:pPr>
        <w:pStyle w:val="ListParagraph"/>
        <w:numPr>
          <w:ilvl w:val="4"/>
          <w:numId w:val="43"/>
        </w:numPr>
      </w:pPr>
      <w:r>
        <w:t>Employment contracts – change of employer</w:t>
      </w:r>
      <w:r w:rsidR="003B2997">
        <w:t>.</w:t>
      </w:r>
    </w:p>
    <w:p w14:paraId="717B6D25" w14:textId="6293FFFF" w:rsidR="002936FC" w:rsidRPr="00E67660" w:rsidRDefault="002936FC" w:rsidP="002936FC">
      <w:pPr>
        <w:pStyle w:val="ListParagraph"/>
        <w:numPr>
          <w:ilvl w:val="2"/>
          <w:numId w:val="43"/>
        </w:numPr>
        <w:rPr>
          <w:u w:val="single"/>
        </w:rPr>
      </w:pPr>
      <w:r w:rsidRPr="00E67660">
        <w:rPr>
          <w:u w:val="single"/>
        </w:rPr>
        <w:t>Legal / Regulatory Restrictions</w:t>
      </w:r>
    </w:p>
    <w:p w14:paraId="271719A2" w14:textId="62D0C0D0" w:rsidR="002936FC" w:rsidRPr="00E67660" w:rsidRDefault="002936FC" w:rsidP="002936FC">
      <w:pPr>
        <w:pStyle w:val="ListParagraph"/>
        <w:numPr>
          <w:ilvl w:val="2"/>
          <w:numId w:val="43"/>
        </w:numPr>
        <w:rPr>
          <w:u w:val="single"/>
        </w:rPr>
      </w:pPr>
      <w:r w:rsidRPr="00E67660">
        <w:rPr>
          <w:u w:val="single"/>
        </w:rPr>
        <w:t>Consents / Approvals Required</w:t>
      </w:r>
    </w:p>
    <w:p w14:paraId="6675BF52" w14:textId="53193E44" w:rsidR="001C13C4" w:rsidRPr="001C13C4" w:rsidRDefault="001C13C4" w:rsidP="001C13C4">
      <w:pPr>
        <w:pStyle w:val="ListParagraph"/>
        <w:numPr>
          <w:ilvl w:val="3"/>
          <w:numId w:val="43"/>
        </w:numPr>
      </w:pPr>
      <w:r>
        <w:rPr>
          <w:b/>
          <w:bCs/>
        </w:rPr>
        <w:t>Share sale</w:t>
      </w:r>
      <w:r>
        <w:t xml:space="preserve"> – whether change of ownership is allowed.</w:t>
      </w:r>
    </w:p>
    <w:p w14:paraId="201113C0" w14:textId="0BC6D8BF" w:rsidR="001C13C4" w:rsidRPr="001C13C4" w:rsidRDefault="001C13C4" w:rsidP="001C13C4">
      <w:pPr>
        <w:pStyle w:val="ListParagraph"/>
        <w:numPr>
          <w:ilvl w:val="3"/>
          <w:numId w:val="43"/>
        </w:numPr>
      </w:pPr>
      <w:r>
        <w:rPr>
          <w:b/>
          <w:bCs/>
        </w:rPr>
        <w:t>Asset sale</w:t>
      </w:r>
      <w:r>
        <w:t xml:space="preserve"> – whether novation/assignment of contracts is allowed. </w:t>
      </w:r>
    </w:p>
    <w:p w14:paraId="54DF7B64" w14:textId="63D290FD" w:rsidR="002936FC" w:rsidRPr="00E4281D" w:rsidRDefault="002936FC" w:rsidP="002936FC">
      <w:pPr>
        <w:pStyle w:val="ListParagraph"/>
        <w:numPr>
          <w:ilvl w:val="2"/>
          <w:numId w:val="43"/>
        </w:numPr>
        <w:rPr>
          <w:u w:val="single"/>
        </w:rPr>
      </w:pPr>
      <w:r w:rsidRPr="00E67660">
        <w:rPr>
          <w:u w:val="single"/>
        </w:rPr>
        <w:t xml:space="preserve">Execution </w:t>
      </w:r>
      <w:r w:rsidRPr="00E4281D">
        <w:rPr>
          <w:u w:val="single"/>
        </w:rPr>
        <w:t>Risks – Practical Considerations</w:t>
      </w:r>
    </w:p>
    <w:p w14:paraId="14BCA728" w14:textId="4283DBC4" w:rsidR="009F4177" w:rsidRPr="009F4177" w:rsidRDefault="005B1505" w:rsidP="009F4177">
      <w:pPr>
        <w:pStyle w:val="ListParagraph"/>
        <w:numPr>
          <w:ilvl w:val="3"/>
          <w:numId w:val="43"/>
        </w:numPr>
      </w:pPr>
      <w:r>
        <w:rPr>
          <w:b/>
          <w:bCs/>
        </w:rPr>
        <w:t>Asset sale</w:t>
      </w:r>
      <w:r>
        <w:t xml:space="preserve"> – cherry picking assets, a lot more </w:t>
      </w:r>
      <w:r w:rsidR="00782744">
        <w:t xml:space="preserve">planning and implementation work involved. Identify every asset, effect legal transfer, counterparty consent, </w:t>
      </w:r>
      <w:r w:rsidR="00E4281D">
        <w:t>etc.</w:t>
      </w:r>
    </w:p>
    <w:p w14:paraId="45643278" w14:textId="77777777" w:rsidR="002936FC" w:rsidRDefault="002936FC" w:rsidP="002936FC">
      <w:pPr>
        <w:pStyle w:val="ListParagraph"/>
        <w:ind w:left="567"/>
      </w:pPr>
    </w:p>
    <w:p w14:paraId="2FF0FE63" w14:textId="07E72495" w:rsidR="002936FC" w:rsidRDefault="00BD72DB" w:rsidP="002936FC">
      <w:pPr>
        <w:pStyle w:val="ListParagraph"/>
        <w:numPr>
          <w:ilvl w:val="0"/>
          <w:numId w:val="43"/>
        </w:numPr>
      </w:pPr>
      <w:r>
        <w:rPr>
          <w:b/>
          <w:bCs/>
          <w:u w:val="single"/>
        </w:rPr>
        <w:t>Parties</w:t>
      </w:r>
    </w:p>
    <w:p w14:paraId="62B9FB2A" w14:textId="1A23551F" w:rsidR="00BD72DB" w:rsidRPr="0053194C" w:rsidRDefault="0053194C" w:rsidP="00BD72DB">
      <w:pPr>
        <w:pStyle w:val="ListParagraph"/>
        <w:numPr>
          <w:ilvl w:val="1"/>
          <w:numId w:val="43"/>
        </w:numPr>
      </w:pPr>
      <w:r>
        <w:rPr>
          <w:b/>
          <w:bCs/>
        </w:rPr>
        <w:t>Incapacity of Sellers</w:t>
      </w:r>
    </w:p>
    <w:p w14:paraId="7CE05508" w14:textId="00B8C091" w:rsidR="0053194C" w:rsidRDefault="00E66B0A" w:rsidP="0053194C">
      <w:pPr>
        <w:pStyle w:val="ListParagraph"/>
        <w:numPr>
          <w:ilvl w:val="2"/>
          <w:numId w:val="43"/>
        </w:numPr>
      </w:pPr>
      <w:r>
        <w:t>Whether the seller is in a position to sell their shares/assets. Good title? Bankrupt? Dealing with an estate? Trust?</w:t>
      </w:r>
    </w:p>
    <w:p w14:paraId="75995EDF" w14:textId="78A99255" w:rsidR="00485B18" w:rsidRPr="0053194C" w:rsidRDefault="00485B18" w:rsidP="0053194C">
      <w:pPr>
        <w:pStyle w:val="ListParagraph"/>
        <w:numPr>
          <w:ilvl w:val="2"/>
          <w:numId w:val="43"/>
        </w:numPr>
      </w:pPr>
      <w:r>
        <w:lastRenderedPageBreak/>
        <w:t xml:space="preserve">For </w:t>
      </w:r>
      <w:r w:rsidRPr="001211FD">
        <w:rPr>
          <w:b/>
          <w:bCs/>
          <w:highlight w:val="yellow"/>
        </w:rPr>
        <w:t>asset sale</w:t>
      </w:r>
      <w:r>
        <w:t xml:space="preserve">, note </w:t>
      </w:r>
      <w:r w:rsidRPr="001211FD">
        <w:rPr>
          <w:b/>
          <w:color w:val="7030A0"/>
          <w:highlight w:val="cyan"/>
        </w:rPr>
        <w:t>CA S 160</w:t>
      </w:r>
      <w:r>
        <w:rPr>
          <w:b/>
          <w:color w:val="7030A0"/>
        </w:rPr>
        <w:t xml:space="preserve"> </w:t>
      </w:r>
      <w:r>
        <w:t xml:space="preserve">– </w:t>
      </w:r>
      <w:r w:rsidRPr="001211FD">
        <w:rPr>
          <w:b/>
          <w:bCs/>
          <w:color w:val="FF0000"/>
        </w:rPr>
        <w:t>cannot dispose of substantially the whole of the company’s property without shareholder approval</w:t>
      </w:r>
      <w:r>
        <w:t>.</w:t>
      </w:r>
    </w:p>
    <w:p w14:paraId="0CF5F774" w14:textId="304F1B34" w:rsidR="0053194C" w:rsidRPr="00485B18" w:rsidRDefault="0053194C" w:rsidP="00BD72DB">
      <w:pPr>
        <w:pStyle w:val="ListParagraph"/>
        <w:numPr>
          <w:ilvl w:val="1"/>
          <w:numId w:val="43"/>
        </w:numPr>
      </w:pPr>
      <w:r>
        <w:rPr>
          <w:b/>
          <w:bCs/>
        </w:rPr>
        <w:t>Many shareholders</w:t>
      </w:r>
    </w:p>
    <w:p w14:paraId="20E9A7DD" w14:textId="43D8C23F" w:rsidR="00485B18" w:rsidRDefault="00485B18" w:rsidP="00485B18">
      <w:pPr>
        <w:pStyle w:val="ListParagraph"/>
        <w:numPr>
          <w:ilvl w:val="2"/>
          <w:numId w:val="43"/>
        </w:numPr>
      </w:pPr>
      <w:r>
        <w:t xml:space="preserve">Listed company issues </w:t>
      </w:r>
      <w:r w:rsidR="009A63DA">
        <w:t>–</w:t>
      </w:r>
      <w:r>
        <w:t xml:space="preserve"> </w:t>
      </w:r>
      <w:r w:rsidR="009A63DA">
        <w:t xml:space="preserve">how to transact with many shareholders? </w:t>
      </w:r>
    </w:p>
    <w:p w14:paraId="69A27B6D" w14:textId="77777777" w:rsidR="0075127C" w:rsidRDefault="0075127C" w:rsidP="00485B18">
      <w:pPr>
        <w:pStyle w:val="ListParagraph"/>
        <w:numPr>
          <w:ilvl w:val="2"/>
          <w:numId w:val="43"/>
        </w:numPr>
      </w:pPr>
      <w:r>
        <w:rPr>
          <w:b/>
          <w:color w:val="7030A0"/>
        </w:rPr>
        <w:t>Takeover Code</w:t>
      </w:r>
      <w:r>
        <w:t xml:space="preserve"> – rules on making </w:t>
      </w:r>
      <w:r>
        <w:rPr>
          <w:b/>
          <w:bCs/>
        </w:rPr>
        <w:t>general offers</w:t>
      </w:r>
      <w:r>
        <w:t xml:space="preserve"> to shareholders.</w:t>
      </w:r>
    </w:p>
    <w:p w14:paraId="79C99127" w14:textId="33A6FF98" w:rsidR="0075127C" w:rsidRPr="006D6E34" w:rsidRDefault="0075127C" w:rsidP="0075127C">
      <w:pPr>
        <w:pStyle w:val="ListParagraph"/>
        <w:numPr>
          <w:ilvl w:val="2"/>
          <w:numId w:val="43"/>
        </w:numPr>
        <w:rPr>
          <w:highlight w:val="yellow"/>
        </w:rPr>
      </w:pPr>
      <w:r w:rsidRPr="006D6E34">
        <w:rPr>
          <w:b/>
          <w:bCs/>
          <w:highlight w:val="yellow"/>
        </w:rPr>
        <w:t>Scheme of Arrangement</w:t>
      </w:r>
      <w:r w:rsidRPr="006D6E34">
        <w:rPr>
          <w:highlight w:val="yellow"/>
        </w:rPr>
        <w:t xml:space="preserve"> under </w:t>
      </w:r>
      <w:r w:rsidRPr="006D6E34">
        <w:rPr>
          <w:b/>
          <w:color w:val="7030A0"/>
          <w:highlight w:val="yellow"/>
        </w:rPr>
        <w:t>CA s 210-212</w:t>
      </w:r>
    </w:p>
    <w:p w14:paraId="1A8127C5" w14:textId="50F7C1BA" w:rsidR="0075127C" w:rsidRDefault="0075127C" w:rsidP="0075127C">
      <w:pPr>
        <w:pStyle w:val="ListParagraph"/>
        <w:numPr>
          <w:ilvl w:val="3"/>
          <w:numId w:val="43"/>
        </w:numPr>
      </w:pPr>
      <w:r>
        <w:t>Convene SH meeting</w:t>
      </w:r>
      <w:r w:rsidR="00AE7BFB">
        <w:t xml:space="preserve"> with court’s approval.</w:t>
      </w:r>
    </w:p>
    <w:p w14:paraId="6F788896" w14:textId="05E8002F" w:rsidR="00AE7BFB" w:rsidRDefault="0075127C" w:rsidP="0075127C">
      <w:pPr>
        <w:pStyle w:val="ListParagraph"/>
        <w:numPr>
          <w:ilvl w:val="3"/>
          <w:numId w:val="43"/>
        </w:numPr>
      </w:pPr>
      <w:r>
        <w:t>Shareholders’ Approval – 75</w:t>
      </w:r>
      <w:r w:rsidR="00963C9A">
        <w:t>% in favour</w:t>
      </w:r>
      <w:r>
        <w:t>/50</w:t>
      </w:r>
      <w:r w:rsidR="00AE7BFB">
        <w:t>%</w:t>
      </w:r>
      <w:r w:rsidR="00963C9A">
        <w:t xml:space="preserve"> present and voting.</w:t>
      </w:r>
    </w:p>
    <w:p w14:paraId="7488B062" w14:textId="1364B7C0" w:rsidR="0075127C" w:rsidRPr="00485B18" w:rsidRDefault="00AE7BFB" w:rsidP="0075127C">
      <w:pPr>
        <w:pStyle w:val="ListParagraph"/>
        <w:numPr>
          <w:ilvl w:val="3"/>
          <w:numId w:val="43"/>
        </w:numPr>
      </w:pPr>
      <w:r>
        <w:t>Buyer can then obtain all the shares in the company.</w:t>
      </w:r>
      <w:r w:rsidR="0075127C">
        <w:t xml:space="preserve"> </w:t>
      </w:r>
    </w:p>
    <w:p w14:paraId="12913E2F" w14:textId="77777777" w:rsidR="002936FC" w:rsidRDefault="002936FC" w:rsidP="002936FC">
      <w:pPr>
        <w:pStyle w:val="ListParagraph"/>
        <w:ind w:left="567"/>
      </w:pPr>
    </w:p>
    <w:p w14:paraId="0178DB74" w14:textId="77777777" w:rsidR="006D6E34" w:rsidRPr="000E0C50" w:rsidRDefault="006D6E34" w:rsidP="006D6E34">
      <w:pPr>
        <w:pStyle w:val="ListParagraph"/>
        <w:numPr>
          <w:ilvl w:val="0"/>
          <w:numId w:val="43"/>
        </w:numPr>
      </w:pPr>
      <w:r w:rsidRPr="000E0C50">
        <w:rPr>
          <w:b/>
          <w:bCs/>
        </w:rPr>
        <w:t xml:space="preserve">Acquisition of Shares </w:t>
      </w:r>
    </w:p>
    <w:p w14:paraId="690B5D6D" w14:textId="314C6769" w:rsidR="002936FC" w:rsidRDefault="006D6E34" w:rsidP="006D6E34">
      <w:pPr>
        <w:pStyle w:val="ListParagraph"/>
        <w:numPr>
          <w:ilvl w:val="1"/>
          <w:numId w:val="43"/>
        </w:numPr>
      </w:pPr>
      <w:r w:rsidRPr="007A0B5B">
        <w:rPr>
          <w:b/>
          <w:bCs/>
          <w:highlight w:val="yellow"/>
        </w:rPr>
        <w:t>Prohibited financial assistance</w:t>
      </w:r>
      <w:r>
        <w:t xml:space="preserve"> – </w:t>
      </w:r>
      <w:r w:rsidRPr="007A0B5B">
        <w:rPr>
          <w:b/>
          <w:color w:val="7030A0"/>
          <w:highlight w:val="cyan"/>
        </w:rPr>
        <w:t>CA s 76</w:t>
      </w:r>
    </w:p>
    <w:p w14:paraId="5B08B662" w14:textId="0F7BEAD6" w:rsidR="000E0C50" w:rsidRDefault="000E0C50" w:rsidP="006D6E34">
      <w:pPr>
        <w:pStyle w:val="ListParagraph"/>
        <w:numPr>
          <w:ilvl w:val="2"/>
          <w:numId w:val="43"/>
        </w:numPr>
      </w:pPr>
      <w:r>
        <w:t>No financial assistance in buying own company’s shares.</w:t>
      </w:r>
    </w:p>
    <w:p w14:paraId="265650C4" w14:textId="56BE3BCB" w:rsidR="006D6E34" w:rsidRDefault="000E0C50" w:rsidP="006D6E34">
      <w:pPr>
        <w:pStyle w:val="ListParagraph"/>
        <w:numPr>
          <w:ilvl w:val="2"/>
          <w:numId w:val="43"/>
        </w:numPr>
      </w:pPr>
      <w:r>
        <w:t xml:space="preserve">Only applies to </w:t>
      </w:r>
      <w:r w:rsidRPr="007A0B5B">
        <w:rPr>
          <w:b/>
          <w:bCs/>
          <w:color w:val="FF0000"/>
          <w:u w:val="single"/>
        </w:rPr>
        <w:t>public companies and their subsidiaries</w:t>
      </w:r>
      <w:r>
        <w:t>.</w:t>
      </w:r>
    </w:p>
    <w:p w14:paraId="57CEF618" w14:textId="15881DBF" w:rsidR="000E0C50" w:rsidRDefault="000E0C50" w:rsidP="003650C7">
      <w:pPr>
        <w:pStyle w:val="ListParagraph"/>
        <w:numPr>
          <w:ilvl w:val="2"/>
          <w:numId w:val="43"/>
        </w:numPr>
      </w:pPr>
      <w:r>
        <w:t>Quite typical in a M&amp;A for the seller to provide assistance in some form to buyer to buy their own shares</w:t>
      </w:r>
      <w:r w:rsidR="003650C7">
        <w:t xml:space="preserve"> in a financing arrangement – not allowed.</w:t>
      </w:r>
    </w:p>
    <w:p w14:paraId="42C93A99" w14:textId="77777777" w:rsidR="00066971" w:rsidRDefault="00066971" w:rsidP="00066971">
      <w:pPr>
        <w:pStyle w:val="ListParagraph"/>
        <w:ind w:left="1701"/>
      </w:pPr>
    </w:p>
    <w:p w14:paraId="6BCA2E5C" w14:textId="55620E2D" w:rsidR="00066971" w:rsidRDefault="00066971" w:rsidP="00066971">
      <w:pPr>
        <w:pStyle w:val="ListParagraph"/>
        <w:ind w:left="1701"/>
      </w:pPr>
      <w:r w:rsidRPr="00252A55">
        <w:rPr>
          <w:highlight w:val="cyan"/>
        </w:rPr>
        <w:t>S 76(1) CA</w:t>
      </w:r>
      <w:r>
        <w:t xml:space="preserve">: a </w:t>
      </w:r>
      <w:r w:rsidRPr="00322C71">
        <w:rPr>
          <w:b/>
          <w:bCs/>
        </w:rPr>
        <w:t>public company</w:t>
      </w:r>
      <w:r>
        <w:t xml:space="preserve"> or a </w:t>
      </w:r>
      <w:r w:rsidRPr="00322C71">
        <w:rPr>
          <w:b/>
          <w:bCs/>
        </w:rPr>
        <w:t>company whose holding company or ultimate holding company is a public company</w:t>
      </w:r>
      <w:r>
        <w:t xml:space="preserve"> must not, whether </w:t>
      </w:r>
      <w:r w:rsidRPr="00064A8C">
        <w:rPr>
          <w:b/>
          <w:bCs/>
          <w:i/>
          <w:iCs/>
        </w:rPr>
        <w:t>directly or indirectly</w:t>
      </w:r>
      <w:r>
        <w:t>, give any financial assistance for the purpose of, or in connection with —</w:t>
      </w:r>
    </w:p>
    <w:p w14:paraId="46616181" w14:textId="77777777" w:rsidR="00066971" w:rsidRDefault="00066971" w:rsidP="00066971">
      <w:pPr>
        <w:pStyle w:val="ListParagraph"/>
        <w:ind w:left="1701"/>
      </w:pPr>
      <w:r>
        <w:t>(a)</w:t>
      </w:r>
      <w:r>
        <w:tab/>
        <w:t>the acquisition by any person, whether before or at the same time as the giving of financial assistance, of —</w:t>
      </w:r>
    </w:p>
    <w:p w14:paraId="20E662DD" w14:textId="77777777" w:rsidR="00066971" w:rsidRDefault="00066971" w:rsidP="00066971">
      <w:pPr>
        <w:pStyle w:val="ListParagraph"/>
        <w:ind w:left="1701"/>
      </w:pPr>
      <w:r>
        <w:t>(i)</w:t>
      </w:r>
      <w:r>
        <w:tab/>
        <w:t>shares or units of shares in the company; or</w:t>
      </w:r>
    </w:p>
    <w:p w14:paraId="416B7953" w14:textId="77777777" w:rsidR="00066971" w:rsidRDefault="00066971" w:rsidP="00066971">
      <w:pPr>
        <w:pStyle w:val="ListParagraph"/>
        <w:ind w:left="1701"/>
      </w:pPr>
      <w:r>
        <w:t>(ii)</w:t>
      </w:r>
      <w:r>
        <w:tab/>
        <w:t>shares or units of shares in a holding company or ultimate holding company (as the case may be) of the company; or</w:t>
      </w:r>
    </w:p>
    <w:p w14:paraId="531A321A" w14:textId="77777777" w:rsidR="00066971" w:rsidRDefault="00066971" w:rsidP="00066971">
      <w:pPr>
        <w:pStyle w:val="ListParagraph"/>
        <w:ind w:left="1701"/>
      </w:pPr>
      <w:r>
        <w:t>(b)</w:t>
      </w:r>
      <w:r>
        <w:tab/>
        <w:t>the proposed acquisition by any person of —</w:t>
      </w:r>
    </w:p>
    <w:p w14:paraId="2F00FE31" w14:textId="77777777" w:rsidR="00066971" w:rsidRDefault="00066971" w:rsidP="00066971">
      <w:pPr>
        <w:pStyle w:val="ListParagraph"/>
        <w:ind w:left="1701"/>
      </w:pPr>
      <w:r>
        <w:t>(i)</w:t>
      </w:r>
      <w:r>
        <w:tab/>
        <w:t>shares or units of shares in the company; or</w:t>
      </w:r>
    </w:p>
    <w:p w14:paraId="4E195AE6" w14:textId="5424631C" w:rsidR="007A0B5B" w:rsidRDefault="00066971" w:rsidP="00066971">
      <w:pPr>
        <w:pStyle w:val="ListParagraph"/>
        <w:ind w:left="1701"/>
      </w:pPr>
      <w:r>
        <w:t>(ii)</w:t>
      </w:r>
      <w:r>
        <w:tab/>
        <w:t>shares or units of shares in a holding company or ultimate holding company (as the case may be) of the company.</w:t>
      </w:r>
    </w:p>
    <w:p w14:paraId="16B56346" w14:textId="77777777" w:rsidR="00252A55" w:rsidRDefault="00252A55" w:rsidP="00066971">
      <w:pPr>
        <w:pStyle w:val="ListParagraph"/>
        <w:ind w:left="1701"/>
      </w:pPr>
    </w:p>
    <w:p w14:paraId="3C50C418" w14:textId="15F36557" w:rsidR="007A0B5B" w:rsidRDefault="007A0B5B" w:rsidP="007A0B5B">
      <w:pPr>
        <w:pStyle w:val="ListParagraph"/>
        <w:ind w:left="1701"/>
      </w:pPr>
      <w:r w:rsidRPr="00851DE0">
        <w:rPr>
          <w:highlight w:val="cyan"/>
        </w:rPr>
        <w:t>S 76(2) CA</w:t>
      </w:r>
      <w:r>
        <w:t xml:space="preserve">: </w:t>
      </w:r>
      <w:r w:rsidRPr="007A0B5B">
        <w:t xml:space="preserve">A reference in this section to the giving of financial assistance includes a reference to the giving of financial assistance by means of the </w:t>
      </w:r>
      <w:r w:rsidRPr="00D742E8">
        <w:rPr>
          <w:b/>
          <w:bCs/>
          <w:highlight w:val="yellow"/>
        </w:rPr>
        <w:t>making of a loan</w:t>
      </w:r>
      <w:r w:rsidRPr="007A0B5B">
        <w:t xml:space="preserve">, the </w:t>
      </w:r>
      <w:r w:rsidRPr="00D742E8">
        <w:rPr>
          <w:b/>
          <w:bCs/>
          <w:highlight w:val="yellow"/>
        </w:rPr>
        <w:t>giving of a guarantee</w:t>
      </w:r>
      <w:r w:rsidRPr="007A0B5B">
        <w:t xml:space="preserve">, the </w:t>
      </w:r>
      <w:r w:rsidRPr="00D742E8">
        <w:rPr>
          <w:b/>
          <w:bCs/>
          <w:highlight w:val="yellow"/>
        </w:rPr>
        <w:t>provision of security</w:t>
      </w:r>
      <w:r w:rsidRPr="007A0B5B">
        <w:t xml:space="preserve">, the </w:t>
      </w:r>
      <w:r w:rsidRPr="00D742E8">
        <w:rPr>
          <w:b/>
          <w:bCs/>
          <w:highlight w:val="yellow"/>
        </w:rPr>
        <w:t>release of an obligation or the release of a debt</w:t>
      </w:r>
      <w:r w:rsidRPr="007A0B5B">
        <w:t xml:space="preserve"> or otherwise</w:t>
      </w:r>
    </w:p>
    <w:p w14:paraId="17C11DA9" w14:textId="77777777" w:rsidR="007A0B5B" w:rsidRDefault="007A0B5B" w:rsidP="007A0B5B"/>
    <w:p w14:paraId="7330F534" w14:textId="77777777" w:rsidR="003650C7" w:rsidRDefault="003650C7" w:rsidP="003650C7">
      <w:pPr>
        <w:pStyle w:val="ListParagraph"/>
        <w:numPr>
          <w:ilvl w:val="1"/>
          <w:numId w:val="43"/>
        </w:numPr>
      </w:pPr>
      <w:r>
        <w:rPr>
          <w:b/>
          <w:bCs/>
        </w:rPr>
        <w:t xml:space="preserve">Validity of issue of shares </w:t>
      </w:r>
      <w:r w:rsidRPr="003650C7">
        <w:t xml:space="preserve">– </w:t>
      </w:r>
    </w:p>
    <w:p w14:paraId="2551C509" w14:textId="79CC42D7" w:rsidR="00657CBC" w:rsidRPr="00657CBC" w:rsidRDefault="00657CBC" w:rsidP="00387B99">
      <w:pPr>
        <w:pStyle w:val="ListParagraph"/>
        <w:numPr>
          <w:ilvl w:val="2"/>
          <w:numId w:val="43"/>
        </w:numPr>
      </w:pPr>
      <w:r>
        <w:t>Need shareholders’ approval for power to issue shares.</w:t>
      </w:r>
    </w:p>
    <w:p w14:paraId="052BA986" w14:textId="57C4AFC7" w:rsidR="003650C7" w:rsidRPr="006D6E34" w:rsidRDefault="003650C7" w:rsidP="00387B99">
      <w:pPr>
        <w:pStyle w:val="ListParagraph"/>
        <w:numPr>
          <w:ilvl w:val="2"/>
          <w:numId w:val="43"/>
        </w:numPr>
      </w:pPr>
      <w:r w:rsidRPr="007B7424">
        <w:rPr>
          <w:b/>
          <w:color w:val="7030A0"/>
          <w:highlight w:val="cyan"/>
        </w:rPr>
        <w:t>CA s 161</w:t>
      </w:r>
      <w:r>
        <w:t xml:space="preserve">: </w:t>
      </w:r>
      <w:r w:rsidR="008D03A1">
        <w:t xml:space="preserve">despite anything in the constitution, </w:t>
      </w:r>
      <w:r w:rsidR="001055CD">
        <w:t xml:space="preserve">the directors shall not, without the </w:t>
      </w:r>
      <w:r w:rsidR="001055CD" w:rsidRPr="009567BB">
        <w:rPr>
          <w:b/>
          <w:bCs/>
          <w:color w:val="FF0000"/>
          <w:u w:val="single"/>
        </w:rPr>
        <w:t xml:space="preserve">prior approval </w:t>
      </w:r>
      <w:r w:rsidR="001055CD" w:rsidRPr="007B7424">
        <w:rPr>
          <w:b/>
          <w:bCs/>
          <w:color w:val="FF0000"/>
          <w:u w:val="single"/>
        </w:rPr>
        <w:t>of the company in general meeting</w:t>
      </w:r>
      <w:r w:rsidR="001055CD">
        <w:t xml:space="preserve">, </w:t>
      </w:r>
      <w:r w:rsidR="001055CD" w:rsidRPr="007B7424">
        <w:rPr>
          <w:b/>
          <w:bCs/>
          <w:highlight w:val="yellow"/>
        </w:rPr>
        <w:t>exercise any power of the company to issue shares</w:t>
      </w:r>
      <w:r w:rsidR="008E6D4A">
        <w:t>.</w:t>
      </w:r>
    </w:p>
    <w:p w14:paraId="4DC0B439" w14:textId="77777777" w:rsidR="002936FC" w:rsidRDefault="002936FC" w:rsidP="002936FC">
      <w:pPr>
        <w:pStyle w:val="ListParagraph"/>
        <w:ind w:left="567"/>
      </w:pPr>
    </w:p>
    <w:p w14:paraId="74CEC59F" w14:textId="675A0EEF" w:rsidR="002936FC" w:rsidRDefault="00657CBC" w:rsidP="002936FC">
      <w:pPr>
        <w:pStyle w:val="ListParagraph"/>
        <w:numPr>
          <w:ilvl w:val="0"/>
          <w:numId w:val="43"/>
        </w:numPr>
      </w:pPr>
      <w:r>
        <w:rPr>
          <w:b/>
          <w:bCs/>
        </w:rPr>
        <w:t>Consents from Third Parties</w:t>
      </w:r>
    </w:p>
    <w:p w14:paraId="63C35797" w14:textId="77777777" w:rsidR="00657CBC" w:rsidRPr="000B7B9B" w:rsidRDefault="00657CBC" w:rsidP="00657CBC">
      <w:pPr>
        <w:pStyle w:val="ListParagraph"/>
        <w:numPr>
          <w:ilvl w:val="1"/>
          <w:numId w:val="43"/>
        </w:numPr>
        <w:rPr>
          <w:b/>
          <w:bCs/>
        </w:rPr>
      </w:pPr>
      <w:r w:rsidRPr="000B7B9B">
        <w:rPr>
          <w:b/>
          <w:bCs/>
        </w:rPr>
        <w:t>Right of First Refusal</w:t>
      </w:r>
    </w:p>
    <w:p w14:paraId="330794AB" w14:textId="0118F9D1" w:rsidR="000B7B9B" w:rsidRPr="000B7B9B" w:rsidRDefault="000B7B9B" w:rsidP="000B7B9B">
      <w:pPr>
        <w:pStyle w:val="ListParagraph"/>
        <w:numPr>
          <w:ilvl w:val="2"/>
          <w:numId w:val="43"/>
        </w:numPr>
        <w:rPr>
          <w:u w:val="single"/>
        </w:rPr>
      </w:pPr>
      <w:r w:rsidRPr="000B7B9B">
        <w:rPr>
          <w:u w:val="single"/>
        </w:rPr>
        <w:t>Private Company</w:t>
      </w:r>
      <w:r>
        <w:t xml:space="preserve"> – all have transfer controls.</w:t>
      </w:r>
    </w:p>
    <w:p w14:paraId="65447DA7" w14:textId="66C8F3F1" w:rsidR="000B7B9B" w:rsidRPr="000B7B9B" w:rsidRDefault="000B7B9B" w:rsidP="000B7B9B">
      <w:pPr>
        <w:pStyle w:val="ListParagraph"/>
        <w:numPr>
          <w:ilvl w:val="2"/>
          <w:numId w:val="43"/>
        </w:numPr>
        <w:rPr>
          <w:u w:val="single"/>
        </w:rPr>
      </w:pPr>
      <w:r w:rsidRPr="000B7B9B">
        <w:rPr>
          <w:u w:val="single"/>
        </w:rPr>
        <w:t>Constitution</w:t>
      </w:r>
      <w:r>
        <w:t xml:space="preserve"> – could be provided for in the constitution.</w:t>
      </w:r>
    </w:p>
    <w:p w14:paraId="1F527642" w14:textId="19BDE457" w:rsidR="000B7B9B" w:rsidRPr="000B7B9B" w:rsidRDefault="000B7B9B" w:rsidP="000B7B9B">
      <w:pPr>
        <w:pStyle w:val="ListParagraph"/>
        <w:numPr>
          <w:ilvl w:val="2"/>
          <w:numId w:val="43"/>
        </w:numPr>
        <w:rPr>
          <w:u w:val="single"/>
        </w:rPr>
      </w:pPr>
      <w:r>
        <w:rPr>
          <w:u w:val="single"/>
        </w:rPr>
        <w:t>Waiver</w:t>
      </w:r>
      <w:r>
        <w:t xml:space="preserve"> is generally required.</w:t>
      </w:r>
    </w:p>
    <w:p w14:paraId="58043A7C" w14:textId="5F4C397B" w:rsidR="00657CBC" w:rsidRDefault="00657CBC" w:rsidP="00657CBC">
      <w:pPr>
        <w:pStyle w:val="ListParagraph"/>
        <w:numPr>
          <w:ilvl w:val="1"/>
          <w:numId w:val="43"/>
        </w:numPr>
        <w:rPr>
          <w:b/>
          <w:bCs/>
        </w:rPr>
      </w:pPr>
      <w:r w:rsidRPr="000B7B9B">
        <w:rPr>
          <w:b/>
          <w:bCs/>
        </w:rPr>
        <w:t>Foreign Parties/Assets</w:t>
      </w:r>
      <w:r w:rsidR="00C33A0F">
        <w:t xml:space="preserve"> – regulatory requirements.</w:t>
      </w:r>
    </w:p>
    <w:p w14:paraId="01CC9E84" w14:textId="76E4622A" w:rsidR="000B7B9B" w:rsidRDefault="00C33A0F" w:rsidP="000B7B9B">
      <w:pPr>
        <w:pStyle w:val="ListParagraph"/>
        <w:numPr>
          <w:ilvl w:val="2"/>
          <w:numId w:val="43"/>
        </w:numPr>
      </w:pPr>
      <w:r>
        <w:t>Exchange control restrictions under foreign laws</w:t>
      </w:r>
    </w:p>
    <w:p w14:paraId="4FEED4A1" w14:textId="0FF5FFE6" w:rsidR="00C33A0F" w:rsidRPr="000B7B9B" w:rsidRDefault="00C33A0F" w:rsidP="000B7B9B">
      <w:pPr>
        <w:pStyle w:val="ListParagraph"/>
        <w:numPr>
          <w:ilvl w:val="2"/>
          <w:numId w:val="43"/>
        </w:numPr>
      </w:pPr>
      <w:r>
        <w:t>Foreign investment approvals</w:t>
      </w:r>
    </w:p>
    <w:p w14:paraId="35447FD6" w14:textId="77777777" w:rsidR="00657CBC" w:rsidRPr="00C33A0F" w:rsidRDefault="00657CBC" w:rsidP="00657CBC">
      <w:pPr>
        <w:pStyle w:val="ListParagraph"/>
        <w:numPr>
          <w:ilvl w:val="1"/>
          <w:numId w:val="43"/>
        </w:numPr>
      </w:pPr>
      <w:r w:rsidRPr="000B7B9B">
        <w:rPr>
          <w:b/>
          <w:bCs/>
        </w:rPr>
        <w:lastRenderedPageBreak/>
        <w:t>Acquisition of Substantial Assets</w:t>
      </w:r>
    </w:p>
    <w:p w14:paraId="606F62E3" w14:textId="16FF5938" w:rsidR="00C33A0F" w:rsidRDefault="00C33A0F" w:rsidP="00C33A0F">
      <w:pPr>
        <w:pStyle w:val="ListParagraph"/>
        <w:numPr>
          <w:ilvl w:val="2"/>
          <w:numId w:val="43"/>
        </w:numPr>
      </w:pPr>
      <w:r>
        <w:rPr>
          <w:b/>
          <w:color w:val="7030A0"/>
        </w:rPr>
        <w:t>CA s 160</w:t>
      </w:r>
      <w:r>
        <w:t xml:space="preserve"> – shareholder approval for disposal of company assets.</w:t>
      </w:r>
    </w:p>
    <w:p w14:paraId="61634047" w14:textId="77777777" w:rsidR="00C33A0F" w:rsidRDefault="00C33A0F" w:rsidP="00C33A0F">
      <w:pPr>
        <w:pStyle w:val="ListParagraph"/>
        <w:numPr>
          <w:ilvl w:val="2"/>
          <w:numId w:val="43"/>
        </w:numPr>
      </w:pPr>
      <w:r>
        <w:t xml:space="preserve">Listed companies – </w:t>
      </w:r>
    </w:p>
    <w:p w14:paraId="46033A73" w14:textId="573D2FE5" w:rsidR="00C33A0F" w:rsidRDefault="00C33A0F" w:rsidP="00C33A0F">
      <w:pPr>
        <w:pStyle w:val="ListParagraph"/>
        <w:numPr>
          <w:ilvl w:val="3"/>
          <w:numId w:val="43"/>
        </w:numPr>
      </w:pPr>
      <w:r>
        <w:t>major or significant transactions may need to be approved.</w:t>
      </w:r>
    </w:p>
    <w:p w14:paraId="6DC491DF" w14:textId="0DD8DBD0" w:rsidR="00C33A0F" w:rsidRPr="00C33A0F" w:rsidRDefault="00C33A0F" w:rsidP="00C33A0F">
      <w:pPr>
        <w:pStyle w:val="ListParagraph"/>
        <w:numPr>
          <w:ilvl w:val="3"/>
          <w:numId w:val="43"/>
        </w:numPr>
      </w:pPr>
      <w:r>
        <w:t>related party transactions need to be approved.</w:t>
      </w:r>
    </w:p>
    <w:p w14:paraId="4EEC0870" w14:textId="1FE917F3" w:rsidR="00657CBC" w:rsidRDefault="00657CBC" w:rsidP="00657CBC">
      <w:pPr>
        <w:pStyle w:val="ListParagraph"/>
        <w:numPr>
          <w:ilvl w:val="1"/>
          <w:numId w:val="43"/>
        </w:numPr>
        <w:rPr>
          <w:b/>
          <w:bCs/>
        </w:rPr>
      </w:pPr>
      <w:r w:rsidRPr="000B7B9B">
        <w:rPr>
          <w:b/>
          <w:bCs/>
        </w:rPr>
        <w:t>Other Third Party Approvals</w:t>
      </w:r>
    </w:p>
    <w:p w14:paraId="0BDF46A2" w14:textId="18716CFD" w:rsidR="00C33A0F" w:rsidRDefault="00C33A0F" w:rsidP="00C33A0F">
      <w:pPr>
        <w:pStyle w:val="ListParagraph"/>
        <w:numPr>
          <w:ilvl w:val="2"/>
          <w:numId w:val="43"/>
        </w:numPr>
      </w:pPr>
      <w:r>
        <w:t>Mortgagee Bank approval.</w:t>
      </w:r>
    </w:p>
    <w:p w14:paraId="0FA57A9D" w14:textId="704053B7" w:rsidR="00C33A0F" w:rsidRDefault="00C33A0F" w:rsidP="00C33A0F">
      <w:pPr>
        <w:pStyle w:val="ListParagraph"/>
        <w:numPr>
          <w:ilvl w:val="2"/>
          <w:numId w:val="43"/>
        </w:numPr>
      </w:pPr>
      <w:r>
        <w:t>Jurong Town Corporation – is JTC approval required? Check contracts.</w:t>
      </w:r>
    </w:p>
    <w:p w14:paraId="5A5D90A1" w14:textId="1A073EDB" w:rsidR="00C33A0F" w:rsidRDefault="00C33A0F" w:rsidP="00C33A0F">
      <w:pPr>
        <w:pStyle w:val="ListParagraph"/>
        <w:numPr>
          <w:ilvl w:val="2"/>
          <w:numId w:val="43"/>
        </w:numPr>
      </w:pPr>
      <w:r>
        <w:t xml:space="preserve">Monetary Authority of Singapore </w:t>
      </w:r>
    </w:p>
    <w:p w14:paraId="15661C13" w14:textId="5BCAC210" w:rsidR="00C33A0F" w:rsidRDefault="00C33A0F" w:rsidP="00C33A0F">
      <w:pPr>
        <w:pStyle w:val="ListParagraph"/>
        <w:numPr>
          <w:ilvl w:val="2"/>
          <w:numId w:val="43"/>
        </w:numPr>
      </w:pPr>
      <w:r>
        <w:t>Merger Control</w:t>
      </w:r>
      <w:r w:rsidR="00137DDE">
        <w:t xml:space="preserve"> – antitrust filings, competition clearance?</w:t>
      </w:r>
    </w:p>
    <w:p w14:paraId="49718B6C" w14:textId="66731D55" w:rsidR="00B72179" w:rsidRDefault="00B72179" w:rsidP="00C33A0F">
      <w:pPr>
        <w:pStyle w:val="ListParagraph"/>
        <w:numPr>
          <w:ilvl w:val="2"/>
          <w:numId w:val="43"/>
        </w:numPr>
      </w:pPr>
      <w:r>
        <w:t>These issues should be turned up during due diligence.</w:t>
      </w:r>
      <w:r w:rsidR="00F64139">
        <w:t xml:space="preserve"> Identify change of control provisions to obtain the list of approvals required. </w:t>
      </w:r>
    </w:p>
    <w:p w14:paraId="507CBC43" w14:textId="74C00E4D" w:rsidR="00F64139" w:rsidRPr="00C33A0F" w:rsidRDefault="00F64139" w:rsidP="00F64139">
      <w:pPr>
        <w:pStyle w:val="ListParagraph"/>
        <w:numPr>
          <w:ilvl w:val="3"/>
          <w:numId w:val="43"/>
        </w:numPr>
      </w:pPr>
      <w:r>
        <w:t>Buyer will do this. But seller may also do that before putting up for sale.</w:t>
      </w:r>
    </w:p>
    <w:p w14:paraId="51A6639A" w14:textId="77777777" w:rsidR="002936FC" w:rsidRDefault="002936FC" w:rsidP="002936FC">
      <w:pPr>
        <w:pStyle w:val="ListParagraph"/>
        <w:ind w:left="567"/>
      </w:pPr>
    </w:p>
    <w:p w14:paraId="7747DDAA" w14:textId="64ED93F3" w:rsidR="002936FC" w:rsidRDefault="00F64139" w:rsidP="002936FC">
      <w:pPr>
        <w:pStyle w:val="ListParagraph"/>
        <w:numPr>
          <w:ilvl w:val="0"/>
          <w:numId w:val="43"/>
        </w:numPr>
      </w:pPr>
      <w:r>
        <w:rPr>
          <w:b/>
          <w:bCs/>
        </w:rPr>
        <w:t>Tax issues</w:t>
      </w:r>
      <w:r w:rsidR="008303DA">
        <w:t xml:space="preserve"> – work with tax lawyers or tax accountants.</w:t>
      </w:r>
      <w:r w:rsidR="00C77503">
        <w:t xml:space="preserve"> </w:t>
      </w:r>
      <w:r w:rsidR="00F01354">
        <w:t xml:space="preserve">May affect the </w:t>
      </w:r>
      <w:r w:rsidR="00F9131E">
        <w:t xml:space="preserve">choice of </w:t>
      </w:r>
      <w:r w:rsidR="00F01354">
        <w:t>structure.</w:t>
      </w:r>
    </w:p>
    <w:p w14:paraId="3D091C33" w14:textId="29A9F1AF" w:rsidR="00F64139" w:rsidRDefault="00F64139" w:rsidP="00F64139">
      <w:pPr>
        <w:pStyle w:val="ListParagraph"/>
        <w:numPr>
          <w:ilvl w:val="1"/>
          <w:numId w:val="43"/>
        </w:numPr>
      </w:pPr>
      <w:r>
        <w:t>Stamp Duty</w:t>
      </w:r>
      <w:r w:rsidR="00C77503">
        <w:t xml:space="preserve"> – transfer of shares or land. Rate differs for the two.</w:t>
      </w:r>
    </w:p>
    <w:p w14:paraId="218B9769" w14:textId="09893776" w:rsidR="00F64139" w:rsidRDefault="00F64139" w:rsidP="00C77503">
      <w:pPr>
        <w:pStyle w:val="ListParagraph"/>
        <w:numPr>
          <w:ilvl w:val="2"/>
          <w:numId w:val="43"/>
        </w:numPr>
      </w:pPr>
      <w:r>
        <w:t>Reconstruction and Amalgamation</w:t>
      </w:r>
      <w:r w:rsidR="00C77503">
        <w:t xml:space="preserve"> – relief may be available in some cases.</w:t>
      </w:r>
    </w:p>
    <w:p w14:paraId="033C6A8B" w14:textId="58E94F51" w:rsidR="00F64139" w:rsidRDefault="00F64139" w:rsidP="00C77503">
      <w:pPr>
        <w:pStyle w:val="ListParagraph"/>
        <w:numPr>
          <w:ilvl w:val="2"/>
          <w:numId w:val="43"/>
        </w:numPr>
      </w:pPr>
      <w:r>
        <w:t>Transfer between Associated Companies</w:t>
      </w:r>
      <w:r w:rsidR="00C77503">
        <w:t xml:space="preserve"> – relief may be available in some cases.</w:t>
      </w:r>
    </w:p>
    <w:p w14:paraId="3FD01057" w14:textId="4B412ED3" w:rsidR="00F64139" w:rsidRDefault="00F64139" w:rsidP="00F64139">
      <w:pPr>
        <w:pStyle w:val="ListParagraph"/>
        <w:numPr>
          <w:ilvl w:val="1"/>
          <w:numId w:val="43"/>
        </w:numPr>
      </w:pPr>
      <w:r>
        <w:t>Income tax</w:t>
      </w:r>
    </w:p>
    <w:p w14:paraId="42B0A31D" w14:textId="72AA909E" w:rsidR="00F01354" w:rsidRDefault="00F0162A" w:rsidP="00F01354">
      <w:pPr>
        <w:pStyle w:val="ListParagraph"/>
        <w:numPr>
          <w:ilvl w:val="2"/>
          <w:numId w:val="43"/>
        </w:numPr>
      </w:pPr>
      <w:r>
        <w:t>Carrying forward losses and such.</w:t>
      </w:r>
    </w:p>
    <w:p w14:paraId="1139A4F4" w14:textId="1EAE33F7" w:rsidR="00F64139" w:rsidRDefault="00F64139" w:rsidP="00F64139">
      <w:pPr>
        <w:pStyle w:val="ListParagraph"/>
        <w:numPr>
          <w:ilvl w:val="1"/>
          <w:numId w:val="43"/>
        </w:numPr>
      </w:pPr>
      <w:r>
        <w:t>Goods &amp; Services Tax</w:t>
      </w:r>
    </w:p>
    <w:p w14:paraId="4BBF0185" w14:textId="297738E8" w:rsidR="00F01354" w:rsidRDefault="00F01354" w:rsidP="00F01354">
      <w:pPr>
        <w:pStyle w:val="ListParagraph"/>
        <w:numPr>
          <w:ilvl w:val="2"/>
          <w:numId w:val="43"/>
        </w:numPr>
      </w:pPr>
      <w:r>
        <w:t>Not payable for transfer of shares, sometimes payable for assets.</w:t>
      </w:r>
    </w:p>
    <w:p w14:paraId="5C210452" w14:textId="77777777" w:rsidR="000716A9" w:rsidRDefault="000716A9" w:rsidP="000716A9"/>
    <w:p w14:paraId="1C87E62B" w14:textId="730719F0" w:rsidR="00D36809" w:rsidRDefault="00D36809" w:rsidP="00D36809">
      <w:pPr>
        <w:pStyle w:val="ListParagraph"/>
        <w:numPr>
          <w:ilvl w:val="0"/>
          <w:numId w:val="43"/>
        </w:numPr>
      </w:pPr>
      <w:r>
        <w:t>Pricing methodology</w:t>
      </w:r>
    </w:p>
    <w:p w14:paraId="7DC0F09B" w14:textId="5DAF7586" w:rsidR="00D36809" w:rsidRDefault="00D36809" w:rsidP="00D36809">
      <w:pPr>
        <w:pStyle w:val="ListParagraph"/>
        <w:numPr>
          <w:ilvl w:val="1"/>
          <w:numId w:val="43"/>
        </w:numPr>
      </w:pPr>
      <w:r>
        <w:t xml:space="preserve">Fixed consideration amount </w:t>
      </w:r>
    </w:p>
    <w:p w14:paraId="40A2840B" w14:textId="70F43B6D" w:rsidR="00D36809" w:rsidRDefault="00D36809" w:rsidP="00D36809">
      <w:pPr>
        <w:pStyle w:val="ListParagraph"/>
        <w:numPr>
          <w:ilvl w:val="1"/>
          <w:numId w:val="43"/>
        </w:numPr>
      </w:pPr>
      <w:r w:rsidRPr="006F0AD1">
        <w:rPr>
          <w:b/>
          <w:bCs/>
        </w:rPr>
        <w:t>Post-completion</w:t>
      </w:r>
      <w:r>
        <w:t xml:space="preserve"> accounts</w:t>
      </w:r>
    </w:p>
    <w:p w14:paraId="1975D13F" w14:textId="77777777" w:rsidR="00AB57D5" w:rsidRDefault="00AB57D5" w:rsidP="00AB57D5">
      <w:pPr>
        <w:pStyle w:val="ListParagraph"/>
        <w:numPr>
          <w:ilvl w:val="2"/>
          <w:numId w:val="43"/>
        </w:numPr>
      </w:pPr>
      <w:r>
        <w:t>P</w:t>
      </w:r>
      <w:r>
        <w:t xml:space="preserve">arties agree on a preliminary purchase price by agreeing on an estimate of what the equity value will be as of the date of completion. </w:t>
      </w:r>
    </w:p>
    <w:p w14:paraId="0D109C96" w14:textId="77777777" w:rsidR="00325E4A" w:rsidRDefault="00AB57D5" w:rsidP="00325E4A">
      <w:pPr>
        <w:pStyle w:val="ListParagraph"/>
        <w:numPr>
          <w:ilvl w:val="2"/>
          <w:numId w:val="43"/>
        </w:numPr>
      </w:pPr>
      <w:r>
        <w:t xml:space="preserve">The process for establishing the final purchase price typically </w:t>
      </w:r>
      <w:r w:rsidRPr="00AB57D5">
        <w:rPr>
          <w:b/>
          <w:bCs/>
        </w:rPr>
        <w:t>begins immediately after completion has taken place and the preliminary purchase price has been paid</w:t>
      </w:r>
      <w:r>
        <w:t>. At this time, one of the parties (normally the buyer since they are now in control of the target company) is obliged to draw up completion accounts.</w:t>
      </w:r>
    </w:p>
    <w:p w14:paraId="54403F45" w14:textId="6BA3FC3D" w:rsidR="00AB57D5" w:rsidRDefault="00AB57D5" w:rsidP="00325E4A">
      <w:pPr>
        <w:pStyle w:val="ListParagraph"/>
        <w:numPr>
          <w:ilvl w:val="2"/>
          <w:numId w:val="43"/>
        </w:numPr>
      </w:pPr>
      <w:r>
        <w:t>The other party (normally the seller) is typically given the opportunity to review and either accept or dispute the calculations. If necessary, a special dispute resolution mechanism can be used to determine the final content of the completion accounts. Once the final purchase price has been established, any difference between the preliminary purchase price paid at completion and the final purchase price is settled between the parties through a purchase price adjustment</w:t>
      </w:r>
    </w:p>
    <w:p w14:paraId="7B90875A" w14:textId="77777777" w:rsidR="00AB57D5" w:rsidRDefault="00AB57D5" w:rsidP="00AB57D5">
      <w:pPr>
        <w:pStyle w:val="ListParagraph"/>
        <w:ind w:left="1134"/>
      </w:pPr>
    </w:p>
    <w:p w14:paraId="18B36008" w14:textId="19194EC8" w:rsidR="00D36809" w:rsidRDefault="00D36809" w:rsidP="00D36809">
      <w:pPr>
        <w:pStyle w:val="ListParagraph"/>
        <w:numPr>
          <w:ilvl w:val="1"/>
          <w:numId w:val="43"/>
        </w:numPr>
      </w:pPr>
      <w:r w:rsidRPr="006F0AD1">
        <w:rPr>
          <w:b/>
          <w:bCs/>
        </w:rPr>
        <w:t>Locked box</w:t>
      </w:r>
      <w:r w:rsidR="006F0AD1">
        <w:t xml:space="preserve"> accounts</w:t>
      </w:r>
    </w:p>
    <w:p w14:paraId="685E52CA" w14:textId="06E8CC13" w:rsidR="007056FA" w:rsidRDefault="007056FA" w:rsidP="007056FA">
      <w:pPr>
        <w:pStyle w:val="ListParagraph"/>
        <w:numPr>
          <w:ilvl w:val="2"/>
          <w:numId w:val="43"/>
        </w:numPr>
      </w:pPr>
      <w:r>
        <w:t>P</w:t>
      </w:r>
      <w:r w:rsidRPr="007056FA">
        <w:t xml:space="preserve">arties both agree on the final purchase price </w:t>
      </w:r>
      <w:r w:rsidR="00375151">
        <w:t xml:space="preserve">(at the locked box date) </w:t>
      </w:r>
      <w:r w:rsidRPr="007056FA">
        <w:t xml:space="preserve">using the company’s most recent audited financial statements and there is no post-completion adjustment. </w:t>
      </w:r>
    </w:p>
    <w:p w14:paraId="251FA84B" w14:textId="3D7957FF" w:rsidR="007056FA" w:rsidRDefault="007056FA" w:rsidP="007056FA">
      <w:pPr>
        <w:pStyle w:val="ListParagraph"/>
        <w:numPr>
          <w:ilvl w:val="2"/>
          <w:numId w:val="43"/>
        </w:numPr>
      </w:pPr>
      <w:r w:rsidRPr="007056FA">
        <w:t xml:space="preserve">Because of this, the buyer will seek to safeguard the value of the target company in the period between the locked box date and the date of completion by including an obligation in the share purchase agreement (SPA) for the </w:t>
      </w:r>
      <w:r w:rsidRPr="00984660">
        <w:rPr>
          <w:b/>
          <w:bCs/>
        </w:rPr>
        <w:t>seller to indemnify the buyer for any undue leakage or extraction of value from the business that takes place during the locked box period</w:t>
      </w:r>
      <w:r w:rsidR="0026370B">
        <w:t xml:space="preserve"> (up until completion)</w:t>
      </w:r>
      <w:r w:rsidRPr="007056FA">
        <w:t xml:space="preserve">. </w:t>
      </w:r>
    </w:p>
    <w:p w14:paraId="5E38190C" w14:textId="2A9D238A" w:rsidR="007056FA" w:rsidRDefault="007056FA" w:rsidP="00DE43AA">
      <w:pPr>
        <w:pStyle w:val="ListParagraph"/>
        <w:numPr>
          <w:ilvl w:val="2"/>
          <w:numId w:val="43"/>
        </w:numPr>
      </w:pPr>
      <w:r w:rsidRPr="007056FA">
        <w:lastRenderedPageBreak/>
        <w:t>On the flip side, because the seller continues to support the business during the locked box period, the seller may seek some form of compensation, such as an interest on the purchase price, for an increase in value that happens during the locked box period</w:t>
      </w:r>
    </w:p>
    <w:p w14:paraId="79D8E6BA" w14:textId="154D52C6" w:rsidR="00DE43AA" w:rsidRDefault="00DE43AA" w:rsidP="00DE43AA">
      <w:pPr>
        <w:ind w:left="1134"/>
        <w:jc w:val="center"/>
      </w:pPr>
      <w:r w:rsidRPr="00DE43AA">
        <w:drawing>
          <wp:inline distT="0" distB="0" distL="0" distR="0" wp14:anchorId="526D35FE" wp14:editId="35C48F7B">
            <wp:extent cx="4957034" cy="2297546"/>
            <wp:effectExtent l="0" t="0" r="0" b="1270"/>
            <wp:docPr id="184687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74747" name=""/>
                    <pic:cNvPicPr/>
                  </pic:nvPicPr>
                  <pic:blipFill>
                    <a:blip r:embed="rId11"/>
                    <a:stretch>
                      <a:fillRect/>
                    </a:stretch>
                  </pic:blipFill>
                  <pic:spPr>
                    <a:xfrm>
                      <a:off x="0" y="0"/>
                      <a:ext cx="4968977" cy="2303081"/>
                    </a:xfrm>
                    <a:prstGeom prst="rect">
                      <a:avLst/>
                    </a:prstGeom>
                  </pic:spPr>
                </pic:pic>
              </a:graphicData>
            </a:graphic>
          </wp:inline>
        </w:drawing>
      </w:r>
    </w:p>
    <w:p w14:paraId="48BBADBB" w14:textId="77777777" w:rsidR="00DE43AA" w:rsidRDefault="00DE43AA" w:rsidP="00DE43AA"/>
    <w:p w14:paraId="727DCDC4" w14:textId="2A3A0A8F" w:rsidR="00D36809" w:rsidRDefault="00D36809" w:rsidP="00D36809">
      <w:pPr>
        <w:pStyle w:val="ListParagraph"/>
        <w:numPr>
          <w:ilvl w:val="0"/>
          <w:numId w:val="43"/>
        </w:numPr>
      </w:pPr>
      <w:r w:rsidRPr="007056FA">
        <w:rPr>
          <w:b/>
          <w:bCs/>
        </w:rPr>
        <w:t>Contingent value rights</w:t>
      </w:r>
      <w:r>
        <w:t xml:space="preserve"> (earn-outs) </w:t>
      </w:r>
    </w:p>
    <w:p w14:paraId="3A7D5218" w14:textId="15BA4BF1" w:rsidR="00D36809" w:rsidRDefault="00D36809" w:rsidP="00D36809">
      <w:pPr>
        <w:pStyle w:val="ListParagraph"/>
        <w:numPr>
          <w:ilvl w:val="1"/>
          <w:numId w:val="43"/>
        </w:numPr>
      </w:pPr>
      <w:r>
        <w:t xml:space="preserve">Acquisition structure to bridge valuation gap </w:t>
      </w:r>
      <w:r>
        <w:sym w:font="Wingdings" w:char="F0E0"/>
      </w:r>
      <w:r>
        <w:t xml:space="preserve"> where buyer and seller have different expectations for the business’ future performance</w:t>
      </w:r>
    </w:p>
    <w:p w14:paraId="7F4E7514" w14:textId="22DC1F7D" w:rsidR="00D36809" w:rsidRDefault="00D36809" w:rsidP="00D36809">
      <w:pPr>
        <w:pStyle w:val="ListParagraph"/>
        <w:numPr>
          <w:ilvl w:val="1"/>
          <w:numId w:val="43"/>
        </w:numPr>
      </w:pPr>
      <w:r>
        <w:t xml:space="preserve">Buyer and seller share the risk in the future business’ performance </w:t>
      </w:r>
      <w:r>
        <w:sym w:font="Wingdings" w:char="F0E0"/>
      </w:r>
      <w:r>
        <w:t xml:space="preserve"> e.g. buyer pays portion of purchase price upfront, and the remaining balance is paid based on the business’ performance over a set period of time</w:t>
      </w:r>
      <w:r w:rsidR="004B6BDF">
        <w:t xml:space="preserve"> (measured usually against predetermined targets like earnings before interest, EBITDA, revenue or other KPIs)</w:t>
      </w:r>
    </w:p>
    <w:p w14:paraId="0A724460" w14:textId="77777777" w:rsidR="00D36809" w:rsidRPr="000716A9" w:rsidRDefault="00D36809" w:rsidP="00D36809">
      <w:pPr>
        <w:pStyle w:val="ListParagraph"/>
        <w:ind w:left="567"/>
      </w:pPr>
    </w:p>
    <w:p w14:paraId="630C650F" w14:textId="7E3C81C5" w:rsidR="002936FC" w:rsidRDefault="006C48DD" w:rsidP="006C48DD">
      <w:pPr>
        <w:pStyle w:val="Heading2"/>
      </w:pPr>
      <w:r>
        <w:t>Road Map and Documents</w:t>
      </w:r>
    </w:p>
    <w:p w14:paraId="6D8DDA52" w14:textId="54E8966D" w:rsidR="002936FC" w:rsidRPr="000716A9" w:rsidRDefault="000716A9" w:rsidP="002936FC">
      <w:pPr>
        <w:pStyle w:val="ListParagraph"/>
        <w:numPr>
          <w:ilvl w:val="0"/>
          <w:numId w:val="43"/>
        </w:numPr>
      </w:pPr>
      <w:r>
        <w:rPr>
          <w:b/>
          <w:bCs/>
        </w:rPr>
        <w:t>Road map</w:t>
      </w:r>
    </w:p>
    <w:p w14:paraId="14FC3423" w14:textId="6DBAACF3" w:rsidR="000716A9" w:rsidRPr="00BB53DF" w:rsidRDefault="000716A9" w:rsidP="000716A9">
      <w:pPr>
        <w:pStyle w:val="ListParagraph"/>
        <w:numPr>
          <w:ilvl w:val="1"/>
          <w:numId w:val="43"/>
        </w:numPr>
        <w:rPr>
          <w:b/>
          <w:bCs/>
        </w:rPr>
      </w:pPr>
      <w:r w:rsidRPr="00BB53DF">
        <w:rPr>
          <w:b/>
          <w:bCs/>
        </w:rPr>
        <w:t>Identifying the target</w:t>
      </w:r>
    </w:p>
    <w:p w14:paraId="1EA96B04" w14:textId="34D754B1" w:rsidR="000716A9" w:rsidRDefault="000716A9" w:rsidP="000716A9">
      <w:pPr>
        <w:pStyle w:val="ListParagraph"/>
        <w:numPr>
          <w:ilvl w:val="1"/>
          <w:numId w:val="43"/>
        </w:numPr>
      </w:pPr>
      <w:r w:rsidRPr="00BB53DF">
        <w:rPr>
          <w:b/>
          <w:bCs/>
        </w:rPr>
        <w:t>Due diligence</w:t>
      </w:r>
      <w:r w:rsidR="00BC7AA9">
        <w:t xml:space="preserve"> – deserves a lesson on its own but suffice to know: </w:t>
      </w:r>
    </w:p>
    <w:p w14:paraId="7141C3E8" w14:textId="5C5FF34D" w:rsidR="000716A9" w:rsidRDefault="000716A9" w:rsidP="000716A9">
      <w:pPr>
        <w:pStyle w:val="ListParagraph"/>
        <w:numPr>
          <w:ilvl w:val="2"/>
          <w:numId w:val="43"/>
        </w:numPr>
      </w:pPr>
      <w:r>
        <w:t>Look out for change of control provisions.</w:t>
      </w:r>
    </w:p>
    <w:p w14:paraId="73906D88" w14:textId="5606C27C" w:rsidR="000716A9" w:rsidRDefault="000716A9" w:rsidP="000716A9">
      <w:pPr>
        <w:pStyle w:val="ListParagraph"/>
        <w:numPr>
          <w:ilvl w:val="2"/>
          <w:numId w:val="43"/>
        </w:numPr>
      </w:pPr>
      <w:r>
        <w:t>Prohibitions or restrictions to work around.</w:t>
      </w:r>
    </w:p>
    <w:p w14:paraId="4B5DA4F5" w14:textId="2A6EFE85" w:rsidR="00BC7AA9" w:rsidRDefault="00BC7AA9" w:rsidP="0068735E">
      <w:pPr>
        <w:pStyle w:val="ListParagraph"/>
        <w:numPr>
          <w:ilvl w:val="2"/>
          <w:numId w:val="43"/>
        </w:numPr>
      </w:pPr>
      <w:r>
        <w:t xml:space="preserve">Look out for anything the buyer </w:t>
      </w:r>
      <w:r w:rsidR="00060A6C">
        <w:t xml:space="preserve">(client) </w:t>
      </w:r>
      <w:r>
        <w:t>will want to know about.</w:t>
      </w:r>
      <w:r w:rsidR="00684BFE">
        <w:t xml:space="preserve"> Speak with the client and their team, know their objectives, post-acquisition plan, to have a better idea.</w:t>
      </w:r>
    </w:p>
    <w:p w14:paraId="1AD93B32" w14:textId="151C9F79" w:rsidR="005B2584" w:rsidRDefault="005B2584" w:rsidP="0068735E">
      <w:pPr>
        <w:pStyle w:val="ListParagraph"/>
        <w:numPr>
          <w:ilvl w:val="2"/>
          <w:numId w:val="43"/>
        </w:numPr>
      </w:pPr>
      <w:r>
        <w:t>Look out for anything that may kill the deal</w:t>
      </w:r>
      <w:r w:rsidR="00EF0496">
        <w:t>.</w:t>
      </w:r>
    </w:p>
    <w:p w14:paraId="23375B6F" w14:textId="158ABC6D" w:rsidR="000716A9" w:rsidRPr="00BB53DF" w:rsidRDefault="000716A9" w:rsidP="000716A9">
      <w:pPr>
        <w:pStyle w:val="ListParagraph"/>
        <w:numPr>
          <w:ilvl w:val="1"/>
          <w:numId w:val="43"/>
        </w:numPr>
      </w:pPr>
      <w:r w:rsidRPr="00BB53DF">
        <w:rPr>
          <w:b/>
          <w:bCs/>
        </w:rPr>
        <w:t>Negotiations/documentation</w:t>
      </w:r>
    </w:p>
    <w:p w14:paraId="6267915E" w14:textId="6A600E76" w:rsidR="000716A9" w:rsidRDefault="000716A9" w:rsidP="000716A9">
      <w:pPr>
        <w:pStyle w:val="ListParagraph"/>
        <w:numPr>
          <w:ilvl w:val="2"/>
          <w:numId w:val="43"/>
        </w:numPr>
      </w:pPr>
      <w:r>
        <w:t>S</w:t>
      </w:r>
      <w:r w:rsidR="00CC76BA">
        <w:t>ale and Purchase Agreement (SPA)</w:t>
      </w:r>
    </w:p>
    <w:p w14:paraId="68DBC033" w14:textId="798039C8" w:rsidR="000716A9" w:rsidRDefault="000716A9" w:rsidP="000716A9">
      <w:pPr>
        <w:pStyle w:val="ListParagraph"/>
        <w:numPr>
          <w:ilvl w:val="2"/>
          <w:numId w:val="43"/>
        </w:numPr>
      </w:pPr>
      <w:r>
        <w:t>Disclosure Letter</w:t>
      </w:r>
    </w:p>
    <w:p w14:paraId="62771FDC" w14:textId="23B980D3" w:rsidR="000716A9" w:rsidRPr="00BB53DF" w:rsidRDefault="000716A9" w:rsidP="000716A9">
      <w:pPr>
        <w:pStyle w:val="ListParagraph"/>
        <w:numPr>
          <w:ilvl w:val="1"/>
          <w:numId w:val="43"/>
        </w:numPr>
      </w:pPr>
      <w:r w:rsidRPr="00BB53DF">
        <w:rPr>
          <w:b/>
          <w:bCs/>
        </w:rPr>
        <w:t>Completion/</w:t>
      </w:r>
      <w:r w:rsidR="00CC76BA" w:rsidRPr="00BB53DF">
        <w:rPr>
          <w:b/>
          <w:bCs/>
        </w:rPr>
        <w:t>I</w:t>
      </w:r>
      <w:r w:rsidRPr="00BB53DF">
        <w:rPr>
          <w:b/>
          <w:bCs/>
        </w:rPr>
        <w:t>ntegration</w:t>
      </w:r>
    </w:p>
    <w:p w14:paraId="650AD219" w14:textId="77777777" w:rsidR="002936FC" w:rsidRDefault="002936FC" w:rsidP="002936FC">
      <w:pPr>
        <w:pStyle w:val="ListParagraph"/>
        <w:ind w:left="567"/>
      </w:pPr>
    </w:p>
    <w:p w14:paraId="12C3462E" w14:textId="77777777" w:rsidR="00F65ECC" w:rsidRDefault="00156BC7" w:rsidP="00F65ECC">
      <w:pPr>
        <w:pStyle w:val="ListParagraph"/>
        <w:numPr>
          <w:ilvl w:val="0"/>
          <w:numId w:val="43"/>
        </w:numPr>
      </w:pPr>
      <w:r>
        <w:rPr>
          <w:b/>
          <w:bCs/>
        </w:rPr>
        <w:t>Documentation</w:t>
      </w:r>
      <w:r w:rsidR="00F65ECC">
        <w:rPr>
          <w:b/>
          <w:bCs/>
        </w:rPr>
        <w:t xml:space="preserve"> – </w:t>
      </w:r>
      <w:r w:rsidR="00BB53DF" w:rsidRPr="00F65ECC">
        <w:rPr>
          <w:b/>
          <w:bCs/>
        </w:rPr>
        <w:t>Sale and Purchase Agreement.</w:t>
      </w:r>
      <w:r w:rsidR="00BB53DF">
        <w:t xml:space="preserve"> </w:t>
      </w:r>
    </w:p>
    <w:p w14:paraId="21706025" w14:textId="6C05C883" w:rsidR="00156BC7" w:rsidRPr="00BB53DF" w:rsidRDefault="00BB53DF" w:rsidP="00F65ECC">
      <w:pPr>
        <w:pStyle w:val="ListParagraph"/>
        <w:numPr>
          <w:ilvl w:val="1"/>
          <w:numId w:val="43"/>
        </w:numPr>
      </w:pPr>
      <w:r>
        <w:t xml:space="preserve">The key parts </w:t>
      </w:r>
      <w:r w:rsidR="00F65ECC">
        <w:t xml:space="preserve">of the SPA </w:t>
      </w:r>
      <w:r>
        <w:t>(which are negotiated) are:</w:t>
      </w:r>
    </w:p>
    <w:p w14:paraId="3FBDE569" w14:textId="3DA80A76" w:rsidR="00BB53DF" w:rsidRDefault="00BB53DF" w:rsidP="00BB53DF">
      <w:pPr>
        <w:pStyle w:val="ListParagraph"/>
        <w:numPr>
          <w:ilvl w:val="2"/>
          <w:numId w:val="43"/>
        </w:numPr>
      </w:pPr>
      <w:r>
        <w:t>Representations and Warranties e.g., financial state, no litigation, etc.</w:t>
      </w:r>
    </w:p>
    <w:p w14:paraId="6ADA0A3A" w14:textId="759CC5D5" w:rsidR="00BB53DF" w:rsidRDefault="00BB53DF" w:rsidP="00BB53DF">
      <w:pPr>
        <w:pStyle w:val="ListParagraph"/>
        <w:numPr>
          <w:ilvl w:val="2"/>
          <w:numId w:val="43"/>
        </w:numPr>
      </w:pPr>
      <w:r>
        <w:t>Indemnities – e.g., on issues turned up in DD, like environmental issues.</w:t>
      </w:r>
    </w:p>
    <w:p w14:paraId="3E97B4D5" w14:textId="4453A920" w:rsidR="004C5FF1" w:rsidRDefault="004C5FF1" w:rsidP="004C5FF1">
      <w:pPr>
        <w:pStyle w:val="ListParagraph"/>
        <w:numPr>
          <w:ilvl w:val="1"/>
          <w:numId w:val="43"/>
        </w:numPr>
      </w:pPr>
      <w:r>
        <w:rPr>
          <w:b/>
          <w:bCs/>
        </w:rPr>
        <w:t>Stages of Agreement</w:t>
      </w:r>
    </w:p>
    <w:p w14:paraId="1179F1E3" w14:textId="11275C62" w:rsidR="004C5FF1" w:rsidRDefault="004C5FF1" w:rsidP="004C5FF1">
      <w:pPr>
        <w:pStyle w:val="ListParagraph"/>
        <w:numPr>
          <w:ilvl w:val="2"/>
          <w:numId w:val="43"/>
        </w:numPr>
      </w:pPr>
      <w:r>
        <w:t>Signing – when parties enter the contract</w:t>
      </w:r>
    </w:p>
    <w:p w14:paraId="3105D662" w14:textId="1C200F84" w:rsidR="004C5FF1" w:rsidRDefault="004C5FF1" w:rsidP="004C5FF1">
      <w:pPr>
        <w:pStyle w:val="ListParagraph"/>
        <w:numPr>
          <w:ilvl w:val="2"/>
          <w:numId w:val="43"/>
        </w:numPr>
      </w:pPr>
      <w:r>
        <w:t>Completion – when transfer of the subject matter takes effect.</w:t>
      </w:r>
    </w:p>
    <w:p w14:paraId="3B9E2A49" w14:textId="43EA6B0E" w:rsidR="004C5FF1" w:rsidRDefault="004C5FF1" w:rsidP="004C5FF1">
      <w:pPr>
        <w:pStyle w:val="ListParagraph"/>
        <w:numPr>
          <w:ilvl w:val="3"/>
          <w:numId w:val="43"/>
        </w:numPr>
      </w:pPr>
      <w:r>
        <w:t xml:space="preserve">Before completion, </w:t>
      </w:r>
      <w:r>
        <w:rPr>
          <w:b/>
          <w:bCs/>
        </w:rPr>
        <w:t>conditions precedent</w:t>
      </w:r>
      <w:r>
        <w:t xml:space="preserve"> must be met.</w:t>
      </w:r>
    </w:p>
    <w:p w14:paraId="508DD96E" w14:textId="4DA770D8" w:rsidR="00C74EA0" w:rsidRDefault="00C74EA0" w:rsidP="00F65ECC">
      <w:pPr>
        <w:pStyle w:val="ListParagraph"/>
        <w:numPr>
          <w:ilvl w:val="3"/>
          <w:numId w:val="43"/>
        </w:numPr>
      </w:pPr>
      <w:r>
        <w:t>If not met, parties can call off the deal</w:t>
      </w:r>
      <w:r w:rsidR="00583DF6">
        <w:t>.</w:t>
      </w:r>
    </w:p>
    <w:p w14:paraId="39EFA4F8" w14:textId="77777777" w:rsidR="00F65ECC" w:rsidRPr="00F65ECC" w:rsidRDefault="00F65ECC" w:rsidP="00F65ECC">
      <w:pPr>
        <w:pStyle w:val="ListParagraph"/>
        <w:ind w:left="567"/>
      </w:pPr>
    </w:p>
    <w:p w14:paraId="2BBEAEB6" w14:textId="36805DBB" w:rsidR="00F65ECC" w:rsidRDefault="00F65ECC" w:rsidP="00F65ECC">
      <w:pPr>
        <w:pStyle w:val="ListParagraph"/>
        <w:numPr>
          <w:ilvl w:val="0"/>
          <w:numId w:val="43"/>
        </w:numPr>
      </w:pPr>
      <w:r>
        <w:rPr>
          <w:b/>
          <w:bCs/>
        </w:rPr>
        <w:lastRenderedPageBreak/>
        <w:t>Stages / Documentation in Acquisition</w:t>
      </w:r>
      <w:r w:rsidR="00C466B5">
        <w:t xml:space="preserve"> – what are the usual pieces of paper flying about?</w:t>
      </w:r>
    </w:p>
    <w:p w14:paraId="6BF45A5F" w14:textId="2CE82482" w:rsidR="00F65ECC" w:rsidRDefault="00F65ECC" w:rsidP="00F65ECC">
      <w:pPr>
        <w:pStyle w:val="ListParagraph"/>
        <w:numPr>
          <w:ilvl w:val="1"/>
          <w:numId w:val="43"/>
        </w:numPr>
      </w:pPr>
      <w:r w:rsidRPr="00F037DB">
        <w:rPr>
          <w:b/>
          <w:bCs/>
          <w:u w:val="single"/>
        </w:rPr>
        <w:t>Preliminary</w:t>
      </w:r>
      <w:r>
        <w:t xml:space="preserve"> – engagement letters with advisors</w:t>
      </w:r>
      <w:r w:rsidR="00C466B5">
        <w:t xml:space="preserve">, gives them their </w:t>
      </w:r>
      <w:r w:rsidR="00C466B5" w:rsidRPr="00C466B5">
        <w:rPr>
          <w:b/>
          <w:bCs/>
        </w:rPr>
        <w:t>mandate</w:t>
      </w:r>
      <w:r w:rsidR="00C466B5">
        <w:t xml:space="preserve"> to act.</w:t>
      </w:r>
    </w:p>
    <w:p w14:paraId="786235B5" w14:textId="377E8467" w:rsidR="00C466B5" w:rsidRDefault="00C466B5" w:rsidP="00C466B5">
      <w:pPr>
        <w:pStyle w:val="ListParagraph"/>
        <w:numPr>
          <w:ilvl w:val="2"/>
          <w:numId w:val="43"/>
        </w:numPr>
      </w:pPr>
      <w:r>
        <w:t>E.g., financial advisor for seller.</w:t>
      </w:r>
    </w:p>
    <w:p w14:paraId="404DA4FD" w14:textId="147B95DA" w:rsidR="00C466B5" w:rsidRPr="00F037DB" w:rsidRDefault="00C466B5" w:rsidP="00F65ECC">
      <w:pPr>
        <w:pStyle w:val="ListParagraph"/>
        <w:numPr>
          <w:ilvl w:val="1"/>
          <w:numId w:val="43"/>
        </w:numPr>
        <w:rPr>
          <w:b/>
          <w:bCs/>
          <w:u w:val="single"/>
        </w:rPr>
      </w:pPr>
      <w:r w:rsidRPr="00F037DB">
        <w:rPr>
          <w:b/>
          <w:bCs/>
          <w:u w:val="single"/>
        </w:rPr>
        <w:t>Commencement of Preliminary Talks</w:t>
      </w:r>
    </w:p>
    <w:p w14:paraId="3761AFD5" w14:textId="170D539C" w:rsidR="00C466B5" w:rsidRDefault="00C466B5" w:rsidP="00C466B5">
      <w:pPr>
        <w:pStyle w:val="ListParagraph"/>
        <w:numPr>
          <w:ilvl w:val="2"/>
          <w:numId w:val="43"/>
        </w:numPr>
      </w:pPr>
      <w:r w:rsidRPr="000328C2">
        <w:rPr>
          <w:b/>
          <w:bCs/>
        </w:rPr>
        <w:t>NDA</w:t>
      </w:r>
      <w:r>
        <w:t xml:space="preserve"> / confidentiality agreement before talks begin.</w:t>
      </w:r>
    </w:p>
    <w:p w14:paraId="2B6D20AF" w14:textId="6F833175" w:rsidR="00E30273" w:rsidRDefault="00E30273" w:rsidP="00E30273">
      <w:pPr>
        <w:pStyle w:val="ListParagraph"/>
        <w:numPr>
          <w:ilvl w:val="2"/>
          <w:numId w:val="43"/>
        </w:numPr>
      </w:pPr>
      <w:r w:rsidRPr="000328C2">
        <w:rPr>
          <w:b/>
          <w:bCs/>
        </w:rPr>
        <w:t>Information memorandum</w:t>
      </w:r>
      <w:r>
        <w:t xml:space="preserve"> – Prepared by seller with its advisors, to give potential buyers an idea of the deal. Can be very long or very short.</w:t>
      </w:r>
    </w:p>
    <w:p w14:paraId="18B90B07" w14:textId="4A3BF92E" w:rsidR="000328C2" w:rsidRDefault="000328C2" w:rsidP="00E30273">
      <w:pPr>
        <w:pStyle w:val="ListParagraph"/>
        <w:numPr>
          <w:ilvl w:val="2"/>
          <w:numId w:val="43"/>
        </w:numPr>
      </w:pPr>
      <w:r w:rsidRPr="000328C2">
        <w:rPr>
          <w:b/>
          <w:bCs/>
        </w:rPr>
        <w:t>Vendor’s due diligence</w:t>
      </w:r>
      <w:r>
        <w:t xml:space="preserve"> – the seller may want to have a better idea of their own business before going into the deal. Providing this information to potential buyers also speeds it up.</w:t>
      </w:r>
    </w:p>
    <w:p w14:paraId="39085BE4" w14:textId="40365A1A" w:rsidR="000328C2" w:rsidRDefault="000328C2" w:rsidP="00E30273">
      <w:pPr>
        <w:pStyle w:val="ListParagraph"/>
        <w:numPr>
          <w:ilvl w:val="2"/>
          <w:numId w:val="43"/>
        </w:numPr>
      </w:pPr>
      <w:r>
        <w:rPr>
          <w:b/>
          <w:bCs/>
        </w:rPr>
        <w:t>Term sheet</w:t>
      </w:r>
      <w:r>
        <w:t xml:space="preserve"> – non-binding</w:t>
      </w:r>
      <w:r w:rsidR="00345FEC">
        <w:t xml:space="preserve"> and states most pertinent commercial terms. </w:t>
      </w:r>
    </w:p>
    <w:p w14:paraId="1B5889B5" w14:textId="6C6F73A7" w:rsidR="00345FEC" w:rsidRDefault="00345FEC" w:rsidP="00345FEC">
      <w:pPr>
        <w:pStyle w:val="ListParagraph"/>
        <w:numPr>
          <w:ilvl w:val="3"/>
          <w:numId w:val="43"/>
        </w:numPr>
      </w:pPr>
      <w:r>
        <w:t>Some parts may be binding – exclusivity, confidentiality.</w:t>
      </w:r>
    </w:p>
    <w:p w14:paraId="53D50692" w14:textId="4118B44C" w:rsidR="00345FEC" w:rsidRDefault="0021278C" w:rsidP="00345FEC">
      <w:pPr>
        <w:pStyle w:val="ListParagraph"/>
        <w:numPr>
          <w:ilvl w:val="2"/>
          <w:numId w:val="43"/>
        </w:numPr>
      </w:pPr>
      <w:r>
        <w:rPr>
          <w:b/>
          <w:bCs/>
        </w:rPr>
        <w:t>Timetable</w:t>
      </w:r>
      <w:r>
        <w:t xml:space="preserve"> of the deal.</w:t>
      </w:r>
    </w:p>
    <w:p w14:paraId="30FE8D8E" w14:textId="2A8D5436" w:rsidR="0021278C" w:rsidRDefault="00F037DB" w:rsidP="0021278C">
      <w:pPr>
        <w:pStyle w:val="ListParagraph"/>
        <w:numPr>
          <w:ilvl w:val="1"/>
          <w:numId w:val="43"/>
        </w:numPr>
      </w:pPr>
      <w:r>
        <w:rPr>
          <w:b/>
          <w:bCs/>
          <w:u w:val="single"/>
        </w:rPr>
        <w:t>Due Diligence</w:t>
      </w:r>
      <w:r>
        <w:t xml:space="preserve"> </w:t>
      </w:r>
    </w:p>
    <w:p w14:paraId="2C8B385C" w14:textId="1F4DB19D" w:rsidR="00F037DB" w:rsidRDefault="00F037DB" w:rsidP="00F037DB">
      <w:pPr>
        <w:pStyle w:val="ListParagraph"/>
        <w:numPr>
          <w:ilvl w:val="2"/>
          <w:numId w:val="43"/>
        </w:numPr>
      </w:pPr>
      <w:r>
        <w:t>Data Room</w:t>
      </w:r>
      <w:r w:rsidR="00EC6316">
        <w:t xml:space="preserve"> – physical or virtual.</w:t>
      </w:r>
    </w:p>
    <w:p w14:paraId="094BA9AD" w14:textId="02BB4BB8" w:rsidR="00F037DB" w:rsidRPr="0021278C" w:rsidRDefault="00F037DB" w:rsidP="00F037DB">
      <w:pPr>
        <w:pStyle w:val="ListParagraph"/>
        <w:numPr>
          <w:ilvl w:val="2"/>
          <w:numId w:val="43"/>
        </w:numPr>
      </w:pPr>
      <w:r>
        <w:t>Data Room Rules &amp; Procedures</w:t>
      </w:r>
      <w:r w:rsidR="00E015F5">
        <w:t>.</w:t>
      </w:r>
    </w:p>
    <w:p w14:paraId="54FB5BE9" w14:textId="77777777" w:rsidR="00E015F5" w:rsidRDefault="00E015F5" w:rsidP="00E015F5">
      <w:pPr>
        <w:pStyle w:val="ListParagraph"/>
        <w:numPr>
          <w:ilvl w:val="3"/>
          <w:numId w:val="43"/>
        </w:numPr>
      </w:pPr>
      <w:r>
        <w:t>Seller will need to organise the data room for the Buyer.</w:t>
      </w:r>
    </w:p>
    <w:p w14:paraId="57418C1A" w14:textId="66548EE9" w:rsidR="00EC6316" w:rsidRDefault="00EC6316" w:rsidP="00EC6316">
      <w:pPr>
        <w:pStyle w:val="ListParagraph"/>
        <w:numPr>
          <w:ilvl w:val="2"/>
          <w:numId w:val="43"/>
        </w:numPr>
      </w:pPr>
      <w:r>
        <w:t>Due Diligence Questionnaire.</w:t>
      </w:r>
      <w:r w:rsidR="00E015F5">
        <w:t xml:space="preserve"> </w:t>
      </w:r>
    </w:p>
    <w:p w14:paraId="532E9884" w14:textId="77777777" w:rsidR="00EC6316" w:rsidRDefault="00EC6316" w:rsidP="00EC6316">
      <w:pPr>
        <w:pStyle w:val="ListParagraph"/>
        <w:numPr>
          <w:ilvl w:val="2"/>
          <w:numId w:val="43"/>
        </w:numPr>
      </w:pPr>
      <w:r>
        <w:t>Indexing of all the documents in the room.</w:t>
      </w:r>
    </w:p>
    <w:p w14:paraId="42E53C31" w14:textId="564802F3" w:rsidR="00E015F5" w:rsidRPr="00E015F5" w:rsidRDefault="00E015F5" w:rsidP="00E015F5">
      <w:pPr>
        <w:pStyle w:val="ListParagraph"/>
        <w:numPr>
          <w:ilvl w:val="1"/>
          <w:numId w:val="43"/>
        </w:numPr>
      </w:pPr>
      <w:r>
        <w:rPr>
          <w:b/>
          <w:bCs/>
          <w:u w:val="single"/>
        </w:rPr>
        <w:t>Sale and Purchase Negotiations</w:t>
      </w:r>
      <w:r>
        <w:t xml:space="preserve"> – there may be a range of agreeable prices </w:t>
      </w:r>
      <w:r w:rsidR="00DE357B">
        <w:t>by now.</w:t>
      </w:r>
    </w:p>
    <w:p w14:paraId="4FB2F6D3" w14:textId="77777777" w:rsidR="00E015F5" w:rsidRDefault="00E015F5" w:rsidP="00E015F5">
      <w:pPr>
        <w:pStyle w:val="ListParagraph"/>
        <w:numPr>
          <w:ilvl w:val="2"/>
          <w:numId w:val="43"/>
        </w:numPr>
      </w:pPr>
      <w:r>
        <w:t>Sale and Purchase Agreement</w:t>
      </w:r>
    </w:p>
    <w:p w14:paraId="1FB3EE52" w14:textId="420EB12A" w:rsidR="00E015F5" w:rsidRDefault="00DE357B" w:rsidP="00E015F5">
      <w:pPr>
        <w:pStyle w:val="ListParagraph"/>
        <w:numPr>
          <w:ilvl w:val="2"/>
          <w:numId w:val="43"/>
        </w:numPr>
      </w:pPr>
      <w:r w:rsidRPr="002965A5">
        <w:rPr>
          <w:b/>
          <w:bCs/>
        </w:rPr>
        <w:t xml:space="preserve">R&amp;W and </w:t>
      </w:r>
      <w:r w:rsidR="00E015F5" w:rsidRPr="002965A5">
        <w:rPr>
          <w:b/>
          <w:bCs/>
        </w:rPr>
        <w:t>Indemnity</w:t>
      </w:r>
      <w:r w:rsidR="00E015F5">
        <w:t xml:space="preserve"> (e.g. tax indemnity)</w:t>
      </w:r>
      <w:r>
        <w:t xml:space="preserve"> will be negotiated.</w:t>
      </w:r>
    </w:p>
    <w:p w14:paraId="0A941EF8" w14:textId="54002315" w:rsidR="00DE357B" w:rsidRDefault="00DE357B" w:rsidP="00DE357B">
      <w:pPr>
        <w:pStyle w:val="ListParagraph"/>
        <w:numPr>
          <w:ilvl w:val="3"/>
          <w:numId w:val="43"/>
        </w:numPr>
      </w:pPr>
      <w:r>
        <w:t xml:space="preserve">R&amp;W usually represent an </w:t>
      </w:r>
      <w:r>
        <w:rPr>
          <w:u w:val="single"/>
        </w:rPr>
        <w:t>ideal state of affairs</w:t>
      </w:r>
      <w:r>
        <w:t xml:space="preserve"> for the target.</w:t>
      </w:r>
    </w:p>
    <w:p w14:paraId="4585B05C" w14:textId="23F8D583" w:rsidR="00E015F5" w:rsidRPr="002965A5" w:rsidRDefault="00E015F5" w:rsidP="00E015F5">
      <w:pPr>
        <w:pStyle w:val="ListParagraph"/>
        <w:numPr>
          <w:ilvl w:val="2"/>
          <w:numId w:val="43"/>
        </w:numPr>
      </w:pPr>
      <w:r w:rsidRPr="002965A5">
        <w:rPr>
          <w:b/>
          <w:bCs/>
        </w:rPr>
        <w:t>Disclosure letter</w:t>
      </w:r>
    </w:p>
    <w:p w14:paraId="6CECBB14" w14:textId="0D2F4BF0" w:rsidR="003E054E" w:rsidRDefault="003E054E" w:rsidP="003E054E">
      <w:pPr>
        <w:pStyle w:val="ListParagraph"/>
        <w:numPr>
          <w:ilvl w:val="3"/>
          <w:numId w:val="43"/>
        </w:numPr>
      </w:pPr>
      <w:r>
        <w:t>Prepared by the seller’s team</w:t>
      </w:r>
    </w:p>
    <w:p w14:paraId="37319355" w14:textId="72AEB083" w:rsidR="003E054E" w:rsidRDefault="003E054E" w:rsidP="003E054E">
      <w:pPr>
        <w:pStyle w:val="ListParagraph"/>
        <w:numPr>
          <w:ilvl w:val="3"/>
          <w:numId w:val="43"/>
        </w:numPr>
      </w:pPr>
      <w:r>
        <w:t xml:space="preserve">The </w:t>
      </w:r>
      <w:r w:rsidRPr="00287C85">
        <w:rPr>
          <w:highlight w:val="yellow"/>
          <w:u w:val="single"/>
        </w:rPr>
        <w:t>DL cuts back on the R&amp;W</w:t>
      </w:r>
      <w:r w:rsidRPr="00287C85">
        <w:rPr>
          <w:highlight w:val="yellow"/>
        </w:rPr>
        <w:t xml:space="preserve">, disclosing information to buyers, forming an </w:t>
      </w:r>
      <w:r w:rsidRPr="00287C85">
        <w:rPr>
          <w:highlight w:val="yellow"/>
          <w:u w:val="single"/>
        </w:rPr>
        <w:t>exception to the R&amp;W</w:t>
      </w:r>
      <w:r w:rsidRPr="00287C85">
        <w:rPr>
          <w:highlight w:val="yellow"/>
        </w:rPr>
        <w:t xml:space="preserve"> provided</w:t>
      </w:r>
      <w:r>
        <w:t xml:space="preserve">. </w:t>
      </w:r>
    </w:p>
    <w:p w14:paraId="6BF8F661" w14:textId="37DAE0E5" w:rsidR="002965A5" w:rsidRDefault="002965A5" w:rsidP="002965A5">
      <w:pPr>
        <w:pStyle w:val="ListParagraph"/>
        <w:numPr>
          <w:ilvl w:val="2"/>
          <w:numId w:val="43"/>
        </w:numPr>
      </w:pPr>
      <w:r>
        <w:rPr>
          <w:b/>
          <w:bCs/>
        </w:rPr>
        <w:t xml:space="preserve">Limits on Liability </w:t>
      </w:r>
      <w:r>
        <w:t>– seller will want to limit their liability to R&amp;W and indemnity.</w:t>
      </w:r>
    </w:p>
    <w:p w14:paraId="4AB7C748" w14:textId="04AA55D6" w:rsidR="002965A5" w:rsidRDefault="002965A5" w:rsidP="002965A5">
      <w:pPr>
        <w:pStyle w:val="ListParagraph"/>
        <w:numPr>
          <w:ilvl w:val="3"/>
          <w:numId w:val="43"/>
        </w:numPr>
      </w:pPr>
      <w:r>
        <w:t xml:space="preserve">Caps on quantum, </w:t>
      </w:r>
      <w:r w:rsidR="0075407D">
        <w:t>time limits (e.g. 3 years)</w:t>
      </w:r>
    </w:p>
    <w:p w14:paraId="24E94F5D" w14:textId="2ACD15D7" w:rsidR="00E015F5" w:rsidRDefault="00E96EE4" w:rsidP="00E015F5">
      <w:pPr>
        <w:pStyle w:val="ListParagraph"/>
        <w:numPr>
          <w:ilvl w:val="1"/>
          <w:numId w:val="43"/>
        </w:numPr>
      </w:pPr>
      <w:r>
        <w:rPr>
          <w:b/>
          <w:bCs/>
          <w:u w:val="single"/>
        </w:rPr>
        <w:t>Conditions Precedent</w:t>
      </w:r>
      <w:r>
        <w:t xml:space="preserve"> – actual completion doesn’t take place until all are met.</w:t>
      </w:r>
    </w:p>
    <w:p w14:paraId="43228913" w14:textId="6ADA3D7B" w:rsidR="00E96EE4" w:rsidRDefault="00E96EE4" w:rsidP="00E96EE4">
      <w:pPr>
        <w:pStyle w:val="ListParagraph"/>
        <w:numPr>
          <w:ilvl w:val="2"/>
          <w:numId w:val="43"/>
        </w:numPr>
      </w:pPr>
      <w:r>
        <w:t>Shareholders’ approval?</w:t>
      </w:r>
    </w:p>
    <w:p w14:paraId="1EF17DD0" w14:textId="0D3E1DF4" w:rsidR="00E96EE4" w:rsidRDefault="00E96EE4" w:rsidP="00E96EE4">
      <w:pPr>
        <w:pStyle w:val="ListParagraph"/>
        <w:numPr>
          <w:ilvl w:val="2"/>
          <w:numId w:val="43"/>
        </w:numPr>
      </w:pPr>
      <w:r>
        <w:t xml:space="preserve">Regulatory approval? </w:t>
      </w:r>
    </w:p>
    <w:p w14:paraId="5D984B94" w14:textId="7962189D" w:rsidR="00E96EE4" w:rsidRDefault="00E96EE4" w:rsidP="00E96EE4">
      <w:pPr>
        <w:pStyle w:val="ListParagraph"/>
        <w:numPr>
          <w:ilvl w:val="2"/>
          <w:numId w:val="43"/>
        </w:numPr>
      </w:pPr>
      <w:r>
        <w:t>Competition clearance?</w:t>
      </w:r>
    </w:p>
    <w:p w14:paraId="635785B8" w14:textId="77777777" w:rsidR="00823840" w:rsidRDefault="00823840" w:rsidP="00823840">
      <w:pPr>
        <w:pStyle w:val="ListParagraph"/>
        <w:numPr>
          <w:ilvl w:val="1"/>
          <w:numId w:val="43"/>
        </w:numPr>
      </w:pPr>
      <w:r>
        <w:rPr>
          <w:b/>
          <w:bCs/>
          <w:u w:val="single"/>
        </w:rPr>
        <w:t>Completion</w:t>
      </w:r>
      <w:r>
        <w:t xml:space="preserve"> – mechanics of completion.</w:t>
      </w:r>
    </w:p>
    <w:p w14:paraId="2E59DF4C" w14:textId="3E132EEE" w:rsidR="00823840" w:rsidRDefault="00823840" w:rsidP="00823840">
      <w:pPr>
        <w:pStyle w:val="ListParagraph"/>
        <w:numPr>
          <w:ilvl w:val="2"/>
          <w:numId w:val="43"/>
        </w:numPr>
      </w:pPr>
      <w:r>
        <w:rPr>
          <w:b/>
          <w:bCs/>
        </w:rPr>
        <w:t>What’s needed to effect transfer?</w:t>
      </w:r>
      <w:r>
        <w:t xml:space="preserve"> </w:t>
      </w:r>
    </w:p>
    <w:p w14:paraId="3EE37D1C" w14:textId="2B86068C" w:rsidR="006E0366" w:rsidRDefault="006E0366" w:rsidP="00D72192">
      <w:pPr>
        <w:pStyle w:val="ListParagraph"/>
        <w:numPr>
          <w:ilvl w:val="3"/>
          <w:numId w:val="43"/>
        </w:numPr>
      </w:pPr>
      <w:r>
        <w:t>Share transfer forms / share certificate / resolutions to approve transfer</w:t>
      </w:r>
    </w:p>
    <w:p w14:paraId="38436594" w14:textId="4FB5F895" w:rsidR="006E0366" w:rsidRDefault="006E0366" w:rsidP="006E0366">
      <w:pPr>
        <w:pStyle w:val="ListParagraph"/>
        <w:numPr>
          <w:ilvl w:val="3"/>
          <w:numId w:val="43"/>
        </w:numPr>
      </w:pPr>
      <w:r>
        <w:t>Updating of register of members and filing with ACRA</w:t>
      </w:r>
    </w:p>
    <w:p w14:paraId="6FC26DC0" w14:textId="782F4A73" w:rsidR="006E0366" w:rsidRDefault="006E0366" w:rsidP="00A510EB">
      <w:pPr>
        <w:pStyle w:val="ListParagraph"/>
        <w:numPr>
          <w:ilvl w:val="3"/>
          <w:numId w:val="43"/>
        </w:numPr>
      </w:pPr>
      <w:r>
        <w:t>Stamp duty working sheet / Accounts / Valuation Report / stamp duty payment</w:t>
      </w:r>
    </w:p>
    <w:p w14:paraId="64B4CBE8" w14:textId="79D1334E" w:rsidR="00823840" w:rsidRDefault="006E0366" w:rsidP="009379D7">
      <w:pPr>
        <w:pStyle w:val="ListParagraph"/>
        <w:numPr>
          <w:ilvl w:val="3"/>
          <w:numId w:val="43"/>
        </w:numPr>
      </w:pPr>
      <w:r>
        <w:t>For assets acquisition, appropriate method to transfer assets e.g. land/contracts (assignment/ novation)</w:t>
      </w:r>
      <w:r w:rsidR="00A148C6">
        <w:t>, chattel (delivery or possession?)</w:t>
      </w:r>
    </w:p>
    <w:p w14:paraId="6DCCBB80" w14:textId="22E57223" w:rsidR="00EC29FE" w:rsidRDefault="00EC29FE" w:rsidP="00EC74AD">
      <w:pPr>
        <w:pStyle w:val="ListParagraph"/>
        <w:numPr>
          <w:ilvl w:val="2"/>
          <w:numId w:val="43"/>
        </w:numPr>
      </w:pPr>
      <w:r w:rsidRPr="00B1479D">
        <w:rPr>
          <w:b/>
          <w:bCs/>
        </w:rPr>
        <w:t>What’s needed to “clean up” / take control</w:t>
      </w:r>
      <w:r>
        <w:t xml:space="preserve"> E.g.</w:t>
      </w:r>
    </w:p>
    <w:p w14:paraId="19CE5E5B" w14:textId="247986DC" w:rsidR="00EC29FE" w:rsidRDefault="00EC29FE" w:rsidP="00B1479D">
      <w:pPr>
        <w:pStyle w:val="ListParagraph"/>
        <w:numPr>
          <w:ilvl w:val="3"/>
          <w:numId w:val="43"/>
        </w:numPr>
      </w:pPr>
      <w:r>
        <w:t>Change of directors / bank account signatories / [auditors / company secretary]</w:t>
      </w:r>
    </w:p>
    <w:p w14:paraId="4544852F" w14:textId="65376443" w:rsidR="00EC29FE" w:rsidRDefault="00EC29FE" w:rsidP="00B1479D">
      <w:pPr>
        <w:pStyle w:val="ListParagraph"/>
        <w:numPr>
          <w:ilvl w:val="3"/>
          <w:numId w:val="43"/>
        </w:numPr>
      </w:pPr>
      <w:r>
        <w:t>New Articles of Association?</w:t>
      </w:r>
    </w:p>
    <w:p w14:paraId="66553247" w14:textId="3F5B04CC" w:rsidR="006B1B04" w:rsidRDefault="00CA413C" w:rsidP="006B1B04">
      <w:pPr>
        <w:pStyle w:val="ListParagraph"/>
        <w:numPr>
          <w:ilvl w:val="1"/>
          <w:numId w:val="43"/>
        </w:numPr>
      </w:pPr>
      <w:r>
        <w:rPr>
          <w:b/>
          <w:bCs/>
          <w:u w:val="single"/>
        </w:rPr>
        <w:t>Post-Completion</w:t>
      </w:r>
    </w:p>
    <w:p w14:paraId="5654D531" w14:textId="1834912F" w:rsidR="00CA413C" w:rsidRPr="006B1B04" w:rsidRDefault="000C49C4" w:rsidP="00CA413C">
      <w:pPr>
        <w:pStyle w:val="ListParagraph"/>
        <w:numPr>
          <w:ilvl w:val="2"/>
          <w:numId w:val="43"/>
        </w:numPr>
      </w:pPr>
      <w:r>
        <w:t xml:space="preserve">E.g., </w:t>
      </w:r>
      <w:r w:rsidR="00CA413C" w:rsidRPr="00CA413C">
        <w:t>New share certificates</w:t>
      </w:r>
    </w:p>
    <w:p w14:paraId="5F33ADA0" w14:textId="3A713340" w:rsidR="000C49C4" w:rsidRDefault="000C49C4" w:rsidP="000C49C4">
      <w:pPr>
        <w:pStyle w:val="ListParagraph"/>
        <w:numPr>
          <w:ilvl w:val="2"/>
          <w:numId w:val="43"/>
        </w:numPr>
      </w:pPr>
      <w:r>
        <w:t>Ensure all required documents are obtained from seller.</w:t>
      </w:r>
    </w:p>
    <w:p w14:paraId="1433021C" w14:textId="33B26E06" w:rsidR="000C49C4" w:rsidRDefault="000C49C4" w:rsidP="000C49C4">
      <w:pPr>
        <w:pStyle w:val="ListParagraph"/>
        <w:numPr>
          <w:ilvl w:val="2"/>
          <w:numId w:val="43"/>
        </w:numPr>
      </w:pPr>
      <w:r>
        <w:t>Assume that it will be difficult to get help from seller after completion.</w:t>
      </w:r>
    </w:p>
    <w:p w14:paraId="529A9B94" w14:textId="4B18D642" w:rsidR="008E06A1" w:rsidRDefault="008E06A1">
      <w:pPr>
        <w:autoSpaceDE/>
        <w:autoSpaceDN/>
        <w:adjustRightInd/>
        <w:spacing w:after="160"/>
        <w:jc w:val="left"/>
      </w:pPr>
      <w:r>
        <w:br w:type="page"/>
      </w:r>
    </w:p>
    <w:p w14:paraId="12E085A2" w14:textId="1EAE2D27" w:rsidR="002936FC" w:rsidRPr="00746851" w:rsidRDefault="00A972D5" w:rsidP="008E06A1">
      <w:pPr>
        <w:pStyle w:val="Heading1"/>
        <w:rPr>
          <w:highlight w:val="yellow"/>
        </w:rPr>
      </w:pPr>
      <w:r>
        <w:rPr>
          <w:highlight w:val="yellow"/>
        </w:rPr>
        <w:lastRenderedPageBreak/>
        <w:t>*</w:t>
      </w:r>
      <w:r w:rsidR="008E06A1" w:rsidRPr="00746851">
        <w:rPr>
          <w:highlight w:val="yellow"/>
        </w:rPr>
        <w:t>Intro to Public M&amp;A</w:t>
      </w:r>
    </w:p>
    <w:p w14:paraId="104F5A0E" w14:textId="06260B16" w:rsidR="002936FC" w:rsidRDefault="00F2275F" w:rsidP="0014097D">
      <w:pPr>
        <w:pStyle w:val="ListParagraph"/>
        <w:numPr>
          <w:ilvl w:val="0"/>
          <w:numId w:val="44"/>
        </w:numPr>
      </w:pPr>
      <w:r>
        <w:rPr>
          <w:b/>
          <w:bCs/>
          <w:u w:val="single"/>
        </w:rPr>
        <w:t xml:space="preserve">Scope </w:t>
      </w:r>
    </w:p>
    <w:p w14:paraId="2128669A" w14:textId="77777777" w:rsidR="003F208D" w:rsidRDefault="003F208D" w:rsidP="003F208D">
      <w:pPr>
        <w:pStyle w:val="ListParagraph"/>
        <w:numPr>
          <w:ilvl w:val="1"/>
          <w:numId w:val="44"/>
        </w:numPr>
      </w:pPr>
      <w:r>
        <w:t>The Take-over Code</w:t>
      </w:r>
    </w:p>
    <w:p w14:paraId="25F4DC51" w14:textId="6E2FC951" w:rsidR="003F208D" w:rsidRDefault="003F208D" w:rsidP="003F208D">
      <w:pPr>
        <w:pStyle w:val="ListParagraph"/>
        <w:numPr>
          <w:ilvl w:val="1"/>
          <w:numId w:val="44"/>
        </w:numPr>
      </w:pPr>
      <w:r>
        <w:t>Types of take-over transactions</w:t>
      </w:r>
    </w:p>
    <w:p w14:paraId="3DB4D602" w14:textId="3A4B1B11" w:rsidR="003F208D" w:rsidRDefault="003F208D" w:rsidP="003F208D">
      <w:pPr>
        <w:pStyle w:val="ListParagraph"/>
        <w:numPr>
          <w:ilvl w:val="1"/>
          <w:numId w:val="44"/>
        </w:numPr>
      </w:pPr>
      <w:r>
        <w:t>Approvals required for take-over transactions</w:t>
      </w:r>
    </w:p>
    <w:p w14:paraId="5D82E89C" w14:textId="6E5A31B7" w:rsidR="003F208D" w:rsidRDefault="003F208D" w:rsidP="003F208D">
      <w:pPr>
        <w:pStyle w:val="ListParagraph"/>
        <w:numPr>
          <w:ilvl w:val="1"/>
          <w:numId w:val="44"/>
        </w:numPr>
      </w:pPr>
      <w:r>
        <w:t>Concert parties</w:t>
      </w:r>
    </w:p>
    <w:p w14:paraId="6F05506B" w14:textId="153231D1" w:rsidR="00F2275F" w:rsidRDefault="003F208D" w:rsidP="003F208D">
      <w:pPr>
        <w:pStyle w:val="ListParagraph"/>
        <w:numPr>
          <w:ilvl w:val="1"/>
          <w:numId w:val="44"/>
        </w:numPr>
      </w:pPr>
      <w:r>
        <w:t>Merger control</w:t>
      </w:r>
    </w:p>
    <w:p w14:paraId="20285900" w14:textId="77777777" w:rsidR="00B5678A" w:rsidRPr="00512567" w:rsidRDefault="00B5678A" w:rsidP="00B5678A">
      <w:pPr>
        <w:pStyle w:val="ListParagraph"/>
        <w:ind w:left="1134"/>
      </w:pPr>
    </w:p>
    <w:p w14:paraId="6D03DA23" w14:textId="61FBC27A" w:rsidR="0014097D" w:rsidRPr="00EA6A4B" w:rsidRDefault="00B5678A" w:rsidP="00B5678A">
      <w:pPr>
        <w:pStyle w:val="Heading2"/>
        <w:rPr>
          <w:highlight w:val="yellow"/>
        </w:rPr>
      </w:pPr>
      <w:r w:rsidRPr="00EA6A4B">
        <w:rPr>
          <w:highlight w:val="yellow"/>
        </w:rPr>
        <w:t>Take-over Code</w:t>
      </w:r>
    </w:p>
    <w:p w14:paraId="47D46621" w14:textId="42B59512" w:rsidR="0014097D" w:rsidRDefault="00254DE7" w:rsidP="0014097D">
      <w:pPr>
        <w:pStyle w:val="ListParagraph"/>
        <w:numPr>
          <w:ilvl w:val="0"/>
          <w:numId w:val="44"/>
        </w:numPr>
      </w:pPr>
      <w:r>
        <w:rPr>
          <w:b/>
          <w:bCs/>
          <w:u w:val="single"/>
        </w:rPr>
        <w:t>Overview</w:t>
      </w:r>
    </w:p>
    <w:p w14:paraId="77BECE05" w14:textId="77777777" w:rsidR="00C14C2D" w:rsidRDefault="00254DE7" w:rsidP="00BD7D15">
      <w:pPr>
        <w:pStyle w:val="ListParagraph"/>
        <w:numPr>
          <w:ilvl w:val="1"/>
          <w:numId w:val="44"/>
        </w:numPr>
      </w:pPr>
      <w:r w:rsidRPr="00081EB8">
        <w:rPr>
          <w:b/>
          <w:bCs/>
          <w:color w:val="FF0000"/>
        </w:rPr>
        <w:t>Non-statutory set of rules</w:t>
      </w:r>
      <w:r w:rsidRPr="00081EB8">
        <w:rPr>
          <w:color w:val="FF0000"/>
        </w:rPr>
        <w:t xml:space="preserve"> </w:t>
      </w:r>
      <w:r>
        <w:t xml:space="preserve">administered by the </w:t>
      </w:r>
      <w:r w:rsidRPr="00081EB8">
        <w:rPr>
          <w:b/>
          <w:bCs/>
          <w:u w:val="single"/>
        </w:rPr>
        <w:t>Securities Industry Council</w:t>
      </w:r>
      <w:r>
        <w:t xml:space="preserve"> (the “SIC”)</w:t>
      </w:r>
    </w:p>
    <w:p w14:paraId="3885012E" w14:textId="26124A8A" w:rsidR="00254DE7" w:rsidRDefault="00C14C2D" w:rsidP="00C14C2D">
      <w:pPr>
        <w:pStyle w:val="ListParagraph"/>
        <w:numPr>
          <w:ilvl w:val="2"/>
          <w:numId w:val="44"/>
        </w:numPr>
      </w:pPr>
      <w:r>
        <w:t xml:space="preserve">Formed under the </w:t>
      </w:r>
      <w:r>
        <w:rPr>
          <w:b/>
          <w:color w:val="7030A0"/>
        </w:rPr>
        <w:t>SFA</w:t>
      </w:r>
      <w:r w:rsidR="00DC3A83">
        <w:rPr>
          <w:b/>
          <w:color w:val="7030A0"/>
        </w:rPr>
        <w:t xml:space="preserve"> s 138</w:t>
      </w:r>
      <w:r>
        <w:t>.</w:t>
      </w:r>
      <w:r w:rsidR="00DC3A83">
        <w:t xml:space="preserve"> Members are appointed by the Minister.</w:t>
      </w:r>
      <w:r w:rsidR="00F9397E">
        <w:t xml:space="preserve"> </w:t>
      </w:r>
    </w:p>
    <w:p w14:paraId="0FF05AB1" w14:textId="77777777" w:rsidR="00C04C73" w:rsidRDefault="00C04C73" w:rsidP="00C04C73">
      <w:pPr>
        <w:pStyle w:val="ListParagraph"/>
        <w:ind w:left="1701"/>
      </w:pPr>
    </w:p>
    <w:p w14:paraId="618B03A5" w14:textId="672482F4" w:rsidR="00254DE7" w:rsidRDefault="007222CA" w:rsidP="00254DE7">
      <w:pPr>
        <w:pStyle w:val="ListParagraph"/>
        <w:numPr>
          <w:ilvl w:val="1"/>
          <w:numId w:val="44"/>
        </w:numPr>
      </w:pPr>
      <w:r>
        <w:rPr>
          <w:b/>
          <w:bCs/>
        </w:rPr>
        <w:t>*</w:t>
      </w:r>
      <w:r w:rsidR="00254DE7" w:rsidRPr="008E11EF">
        <w:rPr>
          <w:b/>
          <w:bCs/>
        </w:rPr>
        <w:t>Applies to take-overs</w:t>
      </w:r>
      <w:r w:rsidR="00254DE7">
        <w:t xml:space="preserve"> of:</w:t>
      </w:r>
      <w:r w:rsidR="00FE6171">
        <w:t xml:space="preserve"> </w:t>
      </w:r>
      <w:r w:rsidR="0010525E">
        <w:rPr>
          <w:b/>
          <w:color w:val="009081"/>
        </w:rPr>
        <w:t>[material scope]</w:t>
      </w:r>
    </w:p>
    <w:p w14:paraId="2089FCAC" w14:textId="3ADC0FBD" w:rsidR="00254DE7" w:rsidRDefault="00E7323C" w:rsidP="00254DE7">
      <w:pPr>
        <w:pStyle w:val="ListParagraph"/>
        <w:numPr>
          <w:ilvl w:val="2"/>
          <w:numId w:val="44"/>
        </w:numPr>
      </w:pPr>
      <w:r>
        <w:rPr>
          <w:b/>
          <w:color w:val="009081"/>
        </w:rPr>
        <w:t>[</w:t>
      </w:r>
      <w:proofErr w:type="spellStart"/>
      <w:r>
        <w:rPr>
          <w:b/>
          <w:color w:val="009081"/>
        </w:rPr>
        <w:t>Listco</w:t>
      </w:r>
      <w:proofErr w:type="spellEnd"/>
      <w:r w:rsidRPr="00E7323C">
        <w:rPr>
          <w:b/>
          <w:color w:val="009081"/>
        </w:rPr>
        <w:t>]</w:t>
      </w:r>
      <w:r w:rsidR="00051CA9">
        <w:rPr>
          <w:b/>
          <w:color w:val="009081"/>
        </w:rPr>
        <w:t xml:space="preserve"> </w:t>
      </w:r>
      <w:r w:rsidR="00254DE7" w:rsidRPr="0006644C">
        <w:rPr>
          <w:b/>
          <w:bCs/>
          <w:highlight w:val="yellow"/>
        </w:rPr>
        <w:t>Corporations, including foreign-incorporated companies</w:t>
      </w:r>
      <w:r w:rsidR="00254DE7">
        <w:t xml:space="preserve">, with </w:t>
      </w:r>
      <w:r w:rsidR="00254DE7" w:rsidRPr="0006644C">
        <w:rPr>
          <w:b/>
          <w:bCs/>
          <w:color w:val="FF0000"/>
          <w:u w:val="single"/>
        </w:rPr>
        <w:t>primary</w:t>
      </w:r>
      <w:r w:rsidR="00254DE7" w:rsidRPr="0006644C">
        <w:rPr>
          <w:color w:val="FF0000"/>
          <w:u w:val="single"/>
        </w:rPr>
        <w:t xml:space="preserve"> </w:t>
      </w:r>
      <w:r w:rsidR="00254DE7" w:rsidRPr="0006644C">
        <w:rPr>
          <w:b/>
          <w:bCs/>
          <w:color w:val="FF0000"/>
          <w:u w:val="single"/>
        </w:rPr>
        <w:t>listing on Singapore Exchange Securities Trading Limited</w:t>
      </w:r>
      <w:r w:rsidR="00254DE7" w:rsidRPr="0006644C">
        <w:rPr>
          <w:color w:val="FF0000"/>
        </w:rPr>
        <w:t xml:space="preserve"> </w:t>
      </w:r>
      <w:r w:rsidR="00254DE7">
        <w:t>(the “SGX-ST”);</w:t>
      </w:r>
    </w:p>
    <w:p w14:paraId="58F3F5B8" w14:textId="4C350665" w:rsidR="00254DE7" w:rsidRDefault="00051CA9" w:rsidP="00254DE7">
      <w:pPr>
        <w:pStyle w:val="ListParagraph"/>
        <w:numPr>
          <w:ilvl w:val="2"/>
          <w:numId w:val="44"/>
        </w:numPr>
      </w:pPr>
      <w:r>
        <w:rPr>
          <w:b/>
          <w:color w:val="009081"/>
        </w:rPr>
        <w:t>[Registered business trusts</w:t>
      </w:r>
      <w:r w:rsidRPr="00E7323C">
        <w:rPr>
          <w:b/>
          <w:color w:val="009081"/>
        </w:rPr>
        <w:t>]</w:t>
      </w:r>
      <w:r>
        <w:rPr>
          <w:b/>
          <w:color w:val="009081"/>
        </w:rPr>
        <w:t xml:space="preserve"> </w:t>
      </w:r>
      <w:r w:rsidR="00254DE7" w:rsidRPr="0006644C">
        <w:rPr>
          <w:b/>
          <w:bCs/>
          <w:highlight w:val="yellow"/>
        </w:rPr>
        <w:t>Registered business trusts, including foreign-registered business trusts</w:t>
      </w:r>
      <w:r w:rsidR="00254DE7">
        <w:t xml:space="preserve">, with a </w:t>
      </w:r>
      <w:r w:rsidR="00254DE7" w:rsidRPr="0006644C">
        <w:rPr>
          <w:b/>
          <w:bCs/>
          <w:color w:val="FF0000"/>
          <w:u w:val="single"/>
        </w:rPr>
        <w:t>primary listing on the SGX-ST</w:t>
      </w:r>
      <w:r w:rsidR="00254DE7">
        <w:t>;</w:t>
      </w:r>
    </w:p>
    <w:p w14:paraId="1F7CC4CF" w14:textId="796DDE85" w:rsidR="008E11EF" w:rsidRDefault="00E7323C" w:rsidP="00214186">
      <w:pPr>
        <w:pStyle w:val="ListParagraph"/>
        <w:numPr>
          <w:ilvl w:val="2"/>
          <w:numId w:val="44"/>
        </w:numPr>
      </w:pPr>
      <w:r>
        <w:rPr>
          <w:b/>
          <w:color w:val="009081"/>
        </w:rPr>
        <w:t>[</w:t>
      </w:r>
      <w:r w:rsidR="00D124C0">
        <w:rPr>
          <w:b/>
          <w:color w:val="009081"/>
        </w:rPr>
        <w:t>Public</w:t>
      </w:r>
      <w:r>
        <w:rPr>
          <w:b/>
          <w:color w:val="009081"/>
        </w:rPr>
        <w:t xml:space="preserve"> companies with &gt;$5m of assets</w:t>
      </w:r>
      <w:r w:rsidRPr="00E7323C">
        <w:rPr>
          <w:b/>
          <w:color w:val="009081"/>
        </w:rPr>
        <w:t>]</w:t>
      </w:r>
      <w:r>
        <w:rPr>
          <w:b/>
          <w:color w:val="009081"/>
        </w:rPr>
        <w:t xml:space="preserve"> </w:t>
      </w:r>
      <w:r w:rsidR="008E11EF" w:rsidRPr="006D1FA8">
        <w:rPr>
          <w:b/>
          <w:bCs/>
          <w:highlight w:val="yellow"/>
        </w:rPr>
        <w:t>Unlisted Singapore companies</w:t>
      </w:r>
      <w:r w:rsidR="008E11EF" w:rsidRPr="006D1FA8">
        <w:rPr>
          <w:highlight w:val="yellow"/>
        </w:rPr>
        <w:t xml:space="preserve"> with </w:t>
      </w:r>
      <w:r w:rsidR="008E11EF" w:rsidRPr="006D1FA8">
        <w:rPr>
          <w:b/>
          <w:bCs/>
          <w:highlight w:val="yellow"/>
        </w:rPr>
        <w:t>more than 50 shareholders</w:t>
      </w:r>
      <w:r w:rsidR="008E11EF">
        <w:t xml:space="preserve"> and net tangible assets of </w:t>
      </w:r>
      <w:r w:rsidR="008E11EF" w:rsidRPr="006D1FA8">
        <w:rPr>
          <w:b/>
          <w:bCs/>
          <w:highlight w:val="yellow"/>
        </w:rPr>
        <w:t>S$5 million or more</w:t>
      </w:r>
      <w:r w:rsidR="008E11EF">
        <w:t>;</w:t>
      </w:r>
    </w:p>
    <w:p w14:paraId="507F587E" w14:textId="31E9F6C6" w:rsidR="008E11EF" w:rsidRDefault="00E554F1" w:rsidP="00CD1D1A">
      <w:pPr>
        <w:pStyle w:val="ListParagraph"/>
        <w:numPr>
          <w:ilvl w:val="2"/>
          <w:numId w:val="44"/>
        </w:numPr>
      </w:pPr>
      <w:r>
        <w:rPr>
          <w:b/>
          <w:color w:val="009081"/>
        </w:rPr>
        <w:t>[Unlisted business trust with &gt;$5m of assets</w:t>
      </w:r>
      <w:r w:rsidRPr="00E7323C">
        <w:rPr>
          <w:b/>
          <w:color w:val="009081"/>
        </w:rPr>
        <w:t>]</w:t>
      </w:r>
      <w:r>
        <w:rPr>
          <w:b/>
          <w:color w:val="009081"/>
        </w:rPr>
        <w:t xml:space="preserve"> </w:t>
      </w:r>
      <w:r w:rsidR="008E11EF" w:rsidRPr="004F5F5F">
        <w:rPr>
          <w:b/>
          <w:bCs/>
          <w:highlight w:val="yellow"/>
        </w:rPr>
        <w:t>Unlisted business trusts</w:t>
      </w:r>
      <w:r w:rsidR="008E11EF">
        <w:t xml:space="preserve"> with </w:t>
      </w:r>
      <w:r w:rsidR="008E11EF" w:rsidRPr="004F5F5F">
        <w:rPr>
          <w:b/>
          <w:bCs/>
          <w:highlight w:val="yellow"/>
        </w:rPr>
        <w:t>more than 50 unitholders</w:t>
      </w:r>
      <w:r w:rsidR="008E11EF">
        <w:t xml:space="preserve"> and net tangible assets of </w:t>
      </w:r>
      <w:r w:rsidR="008E11EF" w:rsidRPr="004F5F5F">
        <w:rPr>
          <w:b/>
          <w:bCs/>
          <w:highlight w:val="yellow"/>
        </w:rPr>
        <w:t>S$5 million or more</w:t>
      </w:r>
      <w:r w:rsidR="008E11EF">
        <w:t>; and</w:t>
      </w:r>
    </w:p>
    <w:p w14:paraId="07714785" w14:textId="2A30AF66" w:rsidR="0072149B" w:rsidRDefault="00E7323C" w:rsidP="00FE6171">
      <w:pPr>
        <w:pStyle w:val="ListParagraph"/>
        <w:numPr>
          <w:ilvl w:val="2"/>
          <w:numId w:val="44"/>
        </w:numPr>
      </w:pPr>
      <w:r w:rsidRPr="00E7323C">
        <w:rPr>
          <w:b/>
          <w:bCs/>
          <w:color w:val="009081"/>
        </w:rPr>
        <w:t>[</w:t>
      </w:r>
      <w:r>
        <w:rPr>
          <w:b/>
          <w:bCs/>
          <w:color w:val="009081"/>
        </w:rPr>
        <w:t xml:space="preserve">REITs] </w:t>
      </w:r>
      <w:r w:rsidR="008E11EF" w:rsidRPr="004F5F5F">
        <w:rPr>
          <w:b/>
          <w:bCs/>
          <w:highlight w:val="yellow"/>
        </w:rPr>
        <w:t>Real estate investment trusts</w:t>
      </w:r>
      <w:r w:rsidR="008E11EF">
        <w:t xml:space="preserve"> (“REITs”)</w:t>
      </w:r>
      <w:r w:rsidR="00522BCB">
        <w:t xml:space="preserve"> constituted under the SFA</w:t>
      </w:r>
    </w:p>
    <w:p w14:paraId="0C7FA0AB" w14:textId="77777777" w:rsidR="00C04C73" w:rsidRPr="0072149B" w:rsidRDefault="00C04C73" w:rsidP="00C04C73">
      <w:pPr>
        <w:pStyle w:val="ListParagraph"/>
        <w:ind w:left="1701"/>
      </w:pPr>
    </w:p>
    <w:p w14:paraId="5C706D32" w14:textId="381CCF7F" w:rsidR="00E7323C" w:rsidRDefault="00636C5D" w:rsidP="00FE6171">
      <w:pPr>
        <w:pStyle w:val="ListParagraph"/>
        <w:numPr>
          <w:ilvl w:val="1"/>
          <w:numId w:val="44"/>
        </w:numPr>
      </w:pPr>
      <w:r w:rsidRPr="007222CA">
        <w:rPr>
          <w:b/>
          <w:bCs/>
          <w:color w:val="FF0000"/>
        </w:rPr>
        <w:t xml:space="preserve">Waiver </w:t>
      </w:r>
      <w:r>
        <w:rPr>
          <w:b/>
          <w:bCs/>
        </w:rPr>
        <w:t>of the code</w:t>
      </w:r>
      <w:r w:rsidR="00B661FA">
        <w:rPr>
          <w:b/>
          <w:bCs/>
        </w:rPr>
        <w:t xml:space="preserve"> (</w:t>
      </w:r>
      <w:r w:rsidR="004276A5">
        <w:rPr>
          <w:b/>
          <w:bCs/>
        </w:rPr>
        <w:t xml:space="preserve">via </w:t>
      </w:r>
      <w:r w:rsidR="00B661FA">
        <w:rPr>
          <w:b/>
          <w:bCs/>
        </w:rPr>
        <w:t>application to SIC)</w:t>
      </w:r>
    </w:p>
    <w:p w14:paraId="296B51BC" w14:textId="4FFE90F2" w:rsidR="0072149B" w:rsidRPr="0072149B" w:rsidRDefault="0072149B" w:rsidP="00FE6171">
      <w:pPr>
        <w:pStyle w:val="ListParagraph"/>
        <w:numPr>
          <w:ilvl w:val="2"/>
          <w:numId w:val="44"/>
        </w:numPr>
      </w:pPr>
      <w:r>
        <w:rPr>
          <w:b/>
          <w:bCs/>
        </w:rPr>
        <w:t>Circumstances for waiver:</w:t>
      </w:r>
    </w:p>
    <w:p w14:paraId="08646E2A" w14:textId="37D96102" w:rsidR="00636C5D" w:rsidRDefault="00636C5D" w:rsidP="00FE6171">
      <w:pPr>
        <w:pStyle w:val="ListParagraph"/>
        <w:numPr>
          <w:ilvl w:val="3"/>
          <w:numId w:val="44"/>
        </w:numPr>
      </w:pPr>
      <w:r w:rsidRPr="00353017">
        <w:rPr>
          <w:b/>
          <w:bCs/>
          <w:highlight w:val="yellow"/>
        </w:rPr>
        <w:t>Foreign-incorporated</w:t>
      </w:r>
      <w:r>
        <w:t xml:space="preserve"> companies or business trusts with a primary listing on the SGX-ST;</w:t>
      </w:r>
    </w:p>
    <w:p w14:paraId="32D0A25D" w14:textId="612EA545" w:rsidR="00261E51" w:rsidRPr="00261E51" w:rsidRDefault="00636C5D" w:rsidP="00FE6171">
      <w:pPr>
        <w:pStyle w:val="ListParagraph"/>
        <w:numPr>
          <w:ilvl w:val="3"/>
          <w:numId w:val="44"/>
        </w:numPr>
      </w:pPr>
      <w:r>
        <w:t xml:space="preserve">Singapore-incorporated companies or registered business trusts with a </w:t>
      </w:r>
      <w:r w:rsidRPr="00353017">
        <w:rPr>
          <w:b/>
          <w:bCs/>
          <w:highlight w:val="yellow"/>
        </w:rPr>
        <w:t>primary listing overseas</w:t>
      </w:r>
      <w:r>
        <w:t>; o</w:t>
      </w:r>
      <w:r w:rsidR="0072149B">
        <w:t>r</w:t>
      </w:r>
    </w:p>
    <w:p w14:paraId="57495C7B" w14:textId="338FF66F" w:rsidR="00636C5D" w:rsidRDefault="00636C5D" w:rsidP="00FE6171">
      <w:pPr>
        <w:pStyle w:val="ListParagraph"/>
        <w:numPr>
          <w:ilvl w:val="3"/>
          <w:numId w:val="44"/>
        </w:numPr>
      </w:pPr>
      <w:r>
        <w:t xml:space="preserve">Unlisted Singapore-incorporated public companies or unlisted registered business trusts which are </w:t>
      </w:r>
      <w:r w:rsidRPr="00353017">
        <w:rPr>
          <w:b/>
          <w:bCs/>
          <w:u w:val="single"/>
        </w:rPr>
        <w:t>otherwise subject to the Take-over Code</w:t>
      </w:r>
    </w:p>
    <w:p w14:paraId="3F123196" w14:textId="740B716C" w:rsidR="0072149B" w:rsidRPr="0072149B" w:rsidRDefault="0072149B" w:rsidP="00FE6171">
      <w:pPr>
        <w:pStyle w:val="ListParagraph"/>
        <w:numPr>
          <w:ilvl w:val="2"/>
          <w:numId w:val="44"/>
        </w:numPr>
      </w:pPr>
      <w:r>
        <w:rPr>
          <w:b/>
          <w:bCs/>
        </w:rPr>
        <w:t>Considerations for waiving the code:</w:t>
      </w:r>
    </w:p>
    <w:p w14:paraId="264E7B21" w14:textId="77DD256A" w:rsidR="0072149B" w:rsidRDefault="0028649D" w:rsidP="00FE6171">
      <w:pPr>
        <w:pStyle w:val="ListParagraph"/>
        <w:numPr>
          <w:ilvl w:val="3"/>
          <w:numId w:val="44"/>
        </w:numPr>
      </w:pPr>
      <w:r w:rsidRPr="00747DEB">
        <w:rPr>
          <w:b/>
          <w:bCs/>
          <w:color w:val="FF0000"/>
        </w:rPr>
        <w:t>Number of shareholders/unitholders based in SG</w:t>
      </w:r>
      <w:r w:rsidRPr="00747DEB">
        <w:rPr>
          <w:color w:val="FF0000"/>
        </w:rPr>
        <w:t xml:space="preserve"> </w:t>
      </w:r>
      <w:r>
        <w:t>– i.e. better if f</w:t>
      </w:r>
      <w:r w:rsidR="00DD3448">
        <w:t>ew shareholders in SG affected</w:t>
      </w:r>
    </w:p>
    <w:p w14:paraId="625F4647" w14:textId="0BB3CF88" w:rsidR="00DD3448" w:rsidRDefault="00C46098" w:rsidP="00FE6171">
      <w:pPr>
        <w:pStyle w:val="ListParagraph"/>
        <w:numPr>
          <w:ilvl w:val="3"/>
          <w:numId w:val="44"/>
        </w:numPr>
      </w:pPr>
      <w:r w:rsidRPr="00747DEB">
        <w:rPr>
          <w:b/>
          <w:bCs/>
          <w:color w:val="FF0000"/>
        </w:rPr>
        <w:t>Extent of trading in SG</w:t>
      </w:r>
      <w:r w:rsidRPr="00747DEB">
        <w:rPr>
          <w:color w:val="FF0000"/>
        </w:rPr>
        <w:t xml:space="preserve"> </w:t>
      </w:r>
      <w:r>
        <w:t xml:space="preserve">– i.e. </w:t>
      </w:r>
      <w:r w:rsidR="00890599">
        <w:t xml:space="preserve">better if there is </w:t>
      </w:r>
      <w:r>
        <w:t>l</w:t>
      </w:r>
      <w:r w:rsidR="00DD3448">
        <w:t>imited trading in Target taking place in SG</w:t>
      </w:r>
    </w:p>
    <w:p w14:paraId="7332FF18" w14:textId="770EAF84" w:rsidR="00DD3448" w:rsidRDefault="00BA125C" w:rsidP="00FE6171">
      <w:pPr>
        <w:pStyle w:val="ListParagraph"/>
        <w:numPr>
          <w:ilvl w:val="3"/>
          <w:numId w:val="44"/>
        </w:numPr>
      </w:pPr>
      <w:r>
        <w:t>Whether the shareholders/u</w:t>
      </w:r>
      <w:r w:rsidR="00DD3448">
        <w:t xml:space="preserve">nitholders in SG </w:t>
      </w:r>
      <w:r>
        <w:t xml:space="preserve">are </w:t>
      </w:r>
      <w:r w:rsidR="00DD3448" w:rsidRPr="00890599">
        <w:rPr>
          <w:b/>
          <w:bCs/>
          <w:color w:val="FF0000"/>
        </w:rPr>
        <w:t xml:space="preserve">protected by </w:t>
      </w:r>
      <w:r w:rsidR="0036610A" w:rsidRPr="00890599">
        <w:rPr>
          <w:b/>
          <w:bCs/>
          <w:color w:val="FF0000"/>
        </w:rPr>
        <w:t>statutes or codes regulating takeovers outside SG in</w:t>
      </w:r>
      <w:r w:rsidR="00DD3448" w:rsidRPr="00890599">
        <w:rPr>
          <w:b/>
          <w:bCs/>
          <w:color w:val="FF0000"/>
        </w:rPr>
        <w:t xml:space="preserve"> another jurisdiction</w:t>
      </w:r>
      <w:r w:rsidR="00DD3448">
        <w:t>.</w:t>
      </w:r>
    </w:p>
    <w:p w14:paraId="375194AD" w14:textId="77777777" w:rsidR="001B2856" w:rsidRDefault="001B2856" w:rsidP="001B2856">
      <w:pPr>
        <w:pStyle w:val="ListParagraph"/>
        <w:ind w:left="2268"/>
      </w:pPr>
    </w:p>
    <w:p w14:paraId="5B9473B8" w14:textId="2E878EE4" w:rsidR="00FE6171" w:rsidRDefault="00FE6171" w:rsidP="00FE6171">
      <w:pPr>
        <w:pStyle w:val="ListParagraph"/>
        <w:numPr>
          <w:ilvl w:val="1"/>
          <w:numId w:val="44"/>
        </w:numPr>
      </w:pPr>
      <w:r>
        <w:rPr>
          <w:b/>
          <w:bCs/>
        </w:rPr>
        <w:t>Take-over code applies to:</w:t>
      </w:r>
      <w:r w:rsidR="0010525E" w:rsidRPr="0010525E">
        <w:rPr>
          <w:b/>
          <w:color w:val="009081"/>
        </w:rPr>
        <w:t xml:space="preserve"> </w:t>
      </w:r>
      <w:r w:rsidR="0010525E">
        <w:rPr>
          <w:b/>
          <w:color w:val="009081"/>
        </w:rPr>
        <w:t>[personal scope]</w:t>
      </w:r>
    </w:p>
    <w:p w14:paraId="252414C1" w14:textId="77777777" w:rsidR="0010525E" w:rsidRDefault="0010525E" w:rsidP="0010525E">
      <w:pPr>
        <w:pStyle w:val="ListParagraph"/>
        <w:numPr>
          <w:ilvl w:val="2"/>
          <w:numId w:val="44"/>
        </w:numPr>
      </w:pPr>
      <w:r w:rsidRPr="001B2856">
        <w:rPr>
          <w:b/>
          <w:bCs/>
          <w:color w:val="FF0000"/>
        </w:rPr>
        <w:t>All Offerors</w:t>
      </w:r>
      <w:r w:rsidRPr="001B2856">
        <w:rPr>
          <w:color w:val="FF0000"/>
        </w:rPr>
        <w:t xml:space="preserve"> </w:t>
      </w:r>
      <w:r>
        <w:t>(individual or company, Singapore resident or not)</w:t>
      </w:r>
    </w:p>
    <w:p w14:paraId="1B7AF32B" w14:textId="396A0F2B" w:rsidR="0010525E" w:rsidRPr="0072149B" w:rsidRDefault="0010525E" w:rsidP="0010525E">
      <w:pPr>
        <w:pStyle w:val="ListParagraph"/>
        <w:numPr>
          <w:ilvl w:val="2"/>
          <w:numId w:val="44"/>
        </w:numPr>
      </w:pPr>
      <w:r>
        <w:t xml:space="preserve">All acts done or omitted to be done </w:t>
      </w:r>
      <w:r w:rsidRPr="001B2856">
        <w:rPr>
          <w:b/>
          <w:bCs/>
          <w:color w:val="FF0000"/>
        </w:rPr>
        <w:t>in and outside Singapore</w:t>
      </w:r>
    </w:p>
    <w:p w14:paraId="3A5ECBBE" w14:textId="77777777" w:rsidR="0014097D" w:rsidRDefault="0014097D" w:rsidP="0014097D">
      <w:pPr>
        <w:pStyle w:val="ListParagraph"/>
        <w:ind w:left="567"/>
      </w:pPr>
    </w:p>
    <w:p w14:paraId="4130D11E" w14:textId="77777777" w:rsidR="00AF5B64" w:rsidRDefault="00AF5B64" w:rsidP="00AF5B64">
      <w:pPr>
        <w:pStyle w:val="ListParagraph"/>
        <w:numPr>
          <w:ilvl w:val="0"/>
          <w:numId w:val="44"/>
        </w:numPr>
      </w:pPr>
      <w:r w:rsidRPr="00E47C8E">
        <w:rPr>
          <w:b/>
          <w:bCs/>
          <w:highlight w:val="green"/>
          <w:u w:val="single"/>
        </w:rPr>
        <w:t>If the Take-over Code is breached</w:t>
      </w:r>
      <w:r>
        <w:t>:</w:t>
      </w:r>
    </w:p>
    <w:p w14:paraId="4EED3219" w14:textId="77777777" w:rsidR="00AF5B64" w:rsidRDefault="00AF5B64" w:rsidP="00835D6D">
      <w:pPr>
        <w:pStyle w:val="ListParagraph"/>
        <w:numPr>
          <w:ilvl w:val="1"/>
          <w:numId w:val="44"/>
        </w:numPr>
      </w:pPr>
      <w:r w:rsidRPr="00B52AFB">
        <w:rPr>
          <w:b/>
          <w:bCs/>
          <w:highlight w:val="yellow"/>
        </w:rPr>
        <w:t>Sanctions by SIC</w:t>
      </w:r>
      <w:r>
        <w:t xml:space="preserve"> – </w:t>
      </w:r>
    </w:p>
    <w:p w14:paraId="4D29AFAB" w14:textId="77777777" w:rsidR="00AF5B64" w:rsidRDefault="00AF5B64" w:rsidP="00AF5B64">
      <w:pPr>
        <w:pStyle w:val="ListParagraph"/>
        <w:numPr>
          <w:ilvl w:val="2"/>
          <w:numId w:val="44"/>
        </w:numPr>
      </w:pPr>
      <w:r>
        <w:t xml:space="preserve">Private reprimand, </w:t>
      </w:r>
    </w:p>
    <w:p w14:paraId="1E95A26F" w14:textId="77777777" w:rsidR="00AF5B64" w:rsidRDefault="00AF5B64" w:rsidP="00AF5B64">
      <w:pPr>
        <w:pStyle w:val="ListParagraph"/>
        <w:numPr>
          <w:ilvl w:val="2"/>
          <w:numId w:val="44"/>
        </w:numPr>
      </w:pPr>
      <w:r>
        <w:t xml:space="preserve">public censure or, </w:t>
      </w:r>
    </w:p>
    <w:p w14:paraId="766CE1D8" w14:textId="77777777" w:rsidR="00F23C74" w:rsidRDefault="00AF5B64" w:rsidP="00AF5B64">
      <w:pPr>
        <w:pStyle w:val="ListParagraph"/>
        <w:numPr>
          <w:ilvl w:val="2"/>
          <w:numId w:val="44"/>
        </w:numPr>
      </w:pPr>
      <w:r>
        <w:lastRenderedPageBreak/>
        <w:t xml:space="preserve">in a flagrant case, to further action as the SIC thinks fit, including deprivation of ability to enjoy facilities of securities market. </w:t>
      </w:r>
    </w:p>
    <w:p w14:paraId="0D4F1D32" w14:textId="7FE7B08C" w:rsidR="00AF5B64" w:rsidRDefault="00AF5B64" w:rsidP="00AF5B64">
      <w:pPr>
        <w:pStyle w:val="ListParagraph"/>
        <w:numPr>
          <w:ilvl w:val="2"/>
          <w:numId w:val="44"/>
        </w:numPr>
      </w:pPr>
      <w:r>
        <w:t>In the case of advisers, SIC may also require such adviser to abstain from Code-related work for a stated period</w:t>
      </w:r>
    </w:p>
    <w:p w14:paraId="2D193B56" w14:textId="77777777" w:rsidR="00E47C8E" w:rsidRDefault="00E47C8E" w:rsidP="00E47C8E">
      <w:pPr>
        <w:pStyle w:val="ListParagraph"/>
        <w:ind w:left="1701"/>
      </w:pPr>
    </w:p>
    <w:p w14:paraId="61BB0400" w14:textId="456A4170" w:rsidR="0014097D" w:rsidRDefault="00AF5B64" w:rsidP="00BF291D">
      <w:pPr>
        <w:pStyle w:val="ListParagraph"/>
        <w:numPr>
          <w:ilvl w:val="1"/>
          <w:numId w:val="44"/>
        </w:numPr>
      </w:pPr>
      <w:r w:rsidRPr="00B52AFB">
        <w:rPr>
          <w:b/>
          <w:bCs/>
          <w:highlight w:val="yellow"/>
        </w:rPr>
        <w:t>Referral of matter to appropriate authorities</w:t>
      </w:r>
      <w:r>
        <w:t xml:space="preserve"> by SIC if there has been any </w:t>
      </w:r>
      <w:r w:rsidRPr="00B52AFB">
        <w:rPr>
          <w:b/>
          <w:bCs/>
        </w:rPr>
        <w:t>criminal offence</w:t>
      </w:r>
      <w:r>
        <w:t>, whether under Companies Act, SFA or any other laws</w:t>
      </w:r>
    </w:p>
    <w:p w14:paraId="50A2B828" w14:textId="77777777" w:rsidR="00E47C8E" w:rsidRDefault="00E47C8E" w:rsidP="00E47C8E">
      <w:pPr>
        <w:pStyle w:val="ListParagraph"/>
        <w:ind w:left="1134"/>
      </w:pPr>
    </w:p>
    <w:p w14:paraId="7EB8181E" w14:textId="29EE848F" w:rsidR="00F23C74" w:rsidRDefault="00F23C74" w:rsidP="00FE3D01">
      <w:pPr>
        <w:pStyle w:val="ListParagraph"/>
        <w:numPr>
          <w:ilvl w:val="1"/>
          <w:numId w:val="44"/>
        </w:numPr>
      </w:pPr>
      <w:r w:rsidRPr="00B52AFB">
        <w:rPr>
          <w:b/>
          <w:bCs/>
          <w:highlight w:val="yellow"/>
        </w:rPr>
        <w:t>Fines and Payments</w:t>
      </w:r>
      <w:r>
        <w:t xml:space="preserve"> –</w:t>
      </w:r>
      <w:r w:rsidR="001D461A">
        <w:t xml:space="preserve"> Where breached by a person, </w:t>
      </w:r>
      <w:r>
        <w:t xml:space="preserve">the SIC </w:t>
      </w:r>
      <w:r w:rsidR="00175D1C">
        <w:t xml:space="preserve">can require the person </w:t>
      </w:r>
      <w:r>
        <w:t>to pay</w:t>
      </w:r>
      <w:r w:rsidR="00175D1C">
        <w:t xml:space="preserve"> </w:t>
      </w:r>
      <w:r>
        <w:t xml:space="preserve">to the holders, or former holders, of securities of the Target Company such amount as the SIC thinks just and reasonable so as to ensure that </w:t>
      </w:r>
      <w:r w:rsidRPr="00B52AFB">
        <w:rPr>
          <w:b/>
          <w:bCs/>
        </w:rPr>
        <w:t xml:space="preserve">such holders receive </w:t>
      </w:r>
      <w:r w:rsidRPr="00B52AFB">
        <w:rPr>
          <w:b/>
          <w:bCs/>
          <w:u w:val="single"/>
        </w:rPr>
        <w:t>what they would have been entitled to receive if the relevant Rule had been complied with</w:t>
      </w:r>
      <w:r w:rsidR="00D247AB">
        <w:t>.</w:t>
      </w:r>
    </w:p>
    <w:p w14:paraId="6FFF0BF5" w14:textId="3D92A33B" w:rsidR="00F23C74" w:rsidRPr="00512567" w:rsidRDefault="00F23C74" w:rsidP="000167DD">
      <w:pPr>
        <w:pStyle w:val="ListParagraph"/>
        <w:numPr>
          <w:ilvl w:val="2"/>
          <w:numId w:val="44"/>
        </w:numPr>
      </w:pPr>
      <w:r>
        <w:t xml:space="preserve">In addition, the SIC may make a ruling requiring </w:t>
      </w:r>
      <w:r w:rsidRPr="00F76A40">
        <w:rPr>
          <w:b/>
          <w:bCs/>
        </w:rPr>
        <w:t>simple or compound interest</w:t>
      </w:r>
      <w:r>
        <w:t xml:space="preserve"> to be paid at a rate and for a period to be determined, including any period to the date of the ruling and until full payment is made</w:t>
      </w:r>
    </w:p>
    <w:p w14:paraId="6C9B3E27" w14:textId="77777777" w:rsidR="0014097D" w:rsidRDefault="0014097D" w:rsidP="0014097D">
      <w:pPr>
        <w:pStyle w:val="ListParagraph"/>
        <w:ind w:left="567"/>
      </w:pPr>
    </w:p>
    <w:p w14:paraId="1AAC47D2" w14:textId="2E193D76" w:rsidR="0014097D" w:rsidRDefault="006D6E4D" w:rsidP="0014097D">
      <w:pPr>
        <w:pStyle w:val="ListParagraph"/>
        <w:numPr>
          <w:ilvl w:val="0"/>
          <w:numId w:val="44"/>
        </w:numPr>
      </w:pPr>
      <w:r>
        <w:rPr>
          <w:b/>
          <w:bCs/>
          <w:u w:val="single"/>
        </w:rPr>
        <w:t>Other sources of Law</w:t>
      </w:r>
    </w:p>
    <w:p w14:paraId="711AA7F2" w14:textId="0F924979" w:rsidR="006D6E4D" w:rsidRDefault="006D6E4D" w:rsidP="006D6E4D">
      <w:pPr>
        <w:pStyle w:val="ListParagraph"/>
        <w:numPr>
          <w:ilvl w:val="1"/>
          <w:numId w:val="44"/>
        </w:numPr>
      </w:pPr>
      <w:r w:rsidRPr="00D42226">
        <w:rPr>
          <w:b/>
          <w:color w:val="7030A0"/>
          <w:highlight w:val="cyan"/>
        </w:rPr>
        <w:t>Companies Act</w:t>
      </w:r>
      <w:r>
        <w:t xml:space="preserve"> (where </w:t>
      </w:r>
      <w:r w:rsidRPr="00D42226">
        <w:rPr>
          <w:b/>
          <w:bCs/>
          <w:u w:val="single"/>
        </w:rPr>
        <w:t>Target Company is incorporated in Singapore</w:t>
      </w:r>
      <w:r>
        <w:t>)</w:t>
      </w:r>
    </w:p>
    <w:p w14:paraId="26A9D891" w14:textId="76259C3F" w:rsidR="006D6E4D" w:rsidRDefault="006D6E4D" w:rsidP="00A82B7F">
      <w:pPr>
        <w:pStyle w:val="ListParagraph"/>
        <w:numPr>
          <w:ilvl w:val="2"/>
          <w:numId w:val="44"/>
        </w:numPr>
      </w:pPr>
      <w:r w:rsidRPr="00AA3CCF">
        <w:rPr>
          <w:b/>
          <w:color w:val="7030A0"/>
          <w:highlight w:val="cyan"/>
        </w:rPr>
        <w:t>S 210</w:t>
      </w:r>
      <w:r>
        <w:t xml:space="preserve"> deals with </w:t>
      </w:r>
      <w:r w:rsidRPr="00D42226">
        <w:rPr>
          <w:b/>
          <w:bCs/>
          <w:color w:val="FF0000"/>
        </w:rPr>
        <w:t>schemes of arrangements</w:t>
      </w:r>
    </w:p>
    <w:p w14:paraId="5CE5EAA5" w14:textId="6987436D" w:rsidR="006D6E4D" w:rsidRDefault="006D6E4D" w:rsidP="00A82B7F">
      <w:pPr>
        <w:pStyle w:val="ListParagraph"/>
        <w:numPr>
          <w:ilvl w:val="2"/>
          <w:numId w:val="44"/>
        </w:numPr>
      </w:pPr>
      <w:r w:rsidRPr="00AA3CCF">
        <w:rPr>
          <w:b/>
          <w:color w:val="7030A0"/>
          <w:highlight w:val="cyan"/>
        </w:rPr>
        <w:t>S 215</w:t>
      </w:r>
      <w:r>
        <w:t xml:space="preserve"> deals with </w:t>
      </w:r>
      <w:r w:rsidRPr="00D42226">
        <w:rPr>
          <w:b/>
          <w:bCs/>
          <w:color w:val="FF0000"/>
        </w:rPr>
        <w:t>compulsory acquisition</w:t>
      </w:r>
      <w:r w:rsidR="008F0BB2">
        <w:rPr>
          <w:b/>
          <w:bCs/>
          <w:color w:val="FF0000"/>
        </w:rPr>
        <w:t xml:space="preserve"> </w:t>
      </w:r>
      <w:r w:rsidR="008F0BB2" w:rsidRPr="008F0BB2">
        <w:rPr>
          <w:color w:val="auto"/>
        </w:rPr>
        <w:t xml:space="preserve">– </w:t>
      </w:r>
      <w:r w:rsidR="008F0BB2">
        <w:rPr>
          <w:color w:val="auto"/>
        </w:rPr>
        <w:t>where the offeror has a right to compulsorily acquire shares in the course of a takeover</w:t>
      </w:r>
    </w:p>
    <w:p w14:paraId="54C4D8DD" w14:textId="2F9770CC" w:rsidR="006D6E4D" w:rsidRDefault="006D6E4D" w:rsidP="00A82B7F">
      <w:pPr>
        <w:pStyle w:val="ListParagraph"/>
        <w:numPr>
          <w:ilvl w:val="2"/>
          <w:numId w:val="44"/>
        </w:numPr>
      </w:pPr>
      <w:r w:rsidRPr="00AA3CCF">
        <w:rPr>
          <w:b/>
          <w:color w:val="7030A0"/>
          <w:highlight w:val="cyan"/>
        </w:rPr>
        <w:t>S 215A to 215J</w:t>
      </w:r>
      <w:r>
        <w:t xml:space="preserve"> deal with </w:t>
      </w:r>
      <w:r w:rsidRPr="00D42226">
        <w:rPr>
          <w:b/>
          <w:bCs/>
          <w:color w:val="FF0000"/>
        </w:rPr>
        <w:t>amalgamations</w:t>
      </w:r>
    </w:p>
    <w:p w14:paraId="53D3B983" w14:textId="583D50FA" w:rsidR="00A82B7F" w:rsidRPr="00A82B7F" w:rsidRDefault="00A82B7F" w:rsidP="00A82B7F">
      <w:pPr>
        <w:pStyle w:val="ListParagraph"/>
        <w:numPr>
          <w:ilvl w:val="1"/>
          <w:numId w:val="44"/>
        </w:numPr>
      </w:pPr>
      <w:r w:rsidRPr="002F2FB6">
        <w:rPr>
          <w:b/>
          <w:color w:val="7030A0"/>
          <w:highlight w:val="cyan"/>
        </w:rPr>
        <w:t>Securities and Futures Act</w:t>
      </w:r>
      <w:r w:rsidR="002F2FB6">
        <w:rPr>
          <w:b/>
          <w:color w:val="7030A0"/>
        </w:rPr>
        <w:t xml:space="preserve"> </w:t>
      </w:r>
    </w:p>
    <w:p w14:paraId="7C80C9E7" w14:textId="27582E72" w:rsidR="00A82B7F" w:rsidRDefault="00A82B7F" w:rsidP="00A82B7F">
      <w:pPr>
        <w:pStyle w:val="ListParagraph"/>
        <w:numPr>
          <w:ilvl w:val="2"/>
          <w:numId w:val="44"/>
        </w:numPr>
      </w:pPr>
      <w:r>
        <w:t>Part VIII contains legislative provisions relating to take-overs:</w:t>
      </w:r>
    </w:p>
    <w:p w14:paraId="56B6EC37" w14:textId="292EE77E" w:rsidR="00A82B7F" w:rsidRDefault="00A82B7F" w:rsidP="008616CB">
      <w:pPr>
        <w:pStyle w:val="ListParagraph"/>
        <w:numPr>
          <w:ilvl w:val="2"/>
          <w:numId w:val="44"/>
        </w:numPr>
      </w:pPr>
      <w:r w:rsidRPr="00AA3CCF">
        <w:rPr>
          <w:b/>
          <w:color w:val="7030A0"/>
          <w:highlight w:val="cyan"/>
        </w:rPr>
        <w:t>S 139</w:t>
      </w:r>
      <w:r>
        <w:t xml:space="preserve"> - The </w:t>
      </w:r>
      <w:r w:rsidRPr="00DC1E11">
        <w:rPr>
          <w:b/>
          <w:bCs/>
        </w:rPr>
        <w:t>SIC has the power to administer and enforce</w:t>
      </w:r>
      <w:r>
        <w:t xml:space="preserve"> the take-over code</w:t>
      </w:r>
    </w:p>
    <w:p w14:paraId="40062E20" w14:textId="07738799" w:rsidR="00A82B7F" w:rsidRDefault="00A82B7F" w:rsidP="00A82B7F">
      <w:pPr>
        <w:pStyle w:val="ListParagraph"/>
        <w:numPr>
          <w:ilvl w:val="2"/>
          <w:numId w:val="44"/>
        </w:numPr>
      </w:pPr>
      <w:r w:rsidRPr="00AA3CCF">
        <w:rPr>
          <w:b/>
          <w:color w:val="7030A0"/>
          <w:highlight w:val="cyan"/>
        </w:rPr>
        <w:t>S 140</w:t>
      </w:r>
      <w:r>
        <w:t xml:space="preserve"> - It is an </w:t>
      </w:r>
      <w:r w:rsidRPr="00DC1E11">
        <w:rPr>
          <w:b/>
          <w:bCs/>
          <w:color w:val="FF0000"/>
        </w:rPr>
        <w:t>offence</w:t>
      </w:r>
      <w:r w:rsidRPr="00DC1E11">
        <w:rPr>
          <w:color w:val="FF0000"/>
        </w:rPr>
        <w:t xml:space="preserve"> </w:t>
      </w:r>
      <w:r>
        <w:t xml:space="preserve">to </w:t>
      </w:r>
      <w:r w:rsidRPr="00DC1E11">
        <w:rPr>
          <w:b/>
          <w:bCs/>
        </w:rPr>
        <w:t>make a false offer</w:t>
      </w:r>
      <w:r>
        <w:t xml:space="preserve"> to make a take-over offer where there are no reasonable grounds for believing that the offer can be paid up</w:t>
      </w:r>
    </w:p>
    <w:p w14:paraId="0DA30623" w14:textId="6E089F51" w:rsidR="00CC3D9E" w:rsidRDefault="00CC3D9E" w:rsidP="00A82B7F">
      <w:pPr>
        <w:pStyle w:val="ListParagraph"/>
        <w:numPr>
          <w:ilvl w:val="2"/>
          <w:numId w:val="44"/>
        </w:numPr>
      </w:pPr>
      <w:r w:rsidRPr="00AA3CCF">
        <w:rPr>
          <w:b/>
          <w:color w:val="7030A0"/>
          <w:highlight w:val="cyan"/>
        </w:rPr>
        <w:t>S 295A</w:t>
      </w:r>
      <w:r w:rsidRPr="00CC3D9E">
        <w:t xml:space="preserve"> deals with compulsory acquisition in relation to REITs</w:t>
      </w:r>
    </w:p>
    <w:p w14:paraId="116FA283" w14:textId="1BB90864" w:rsidR="00CC3D9E" w:rsidRDefault="00CC3D9E" w:rsidP="00A82B7F">
      <w:pPr>
        <w:pStyle w:val="ListParagraph"/>
        <w:numPr>
          <w:ilvl w:val="2"/>
          <w:numId w:val="44"/>
        </w:numPr>
      </w:pPr>
      <w:r w:rsidRPr="00AA3CCF">
        <w:rPr>
          <w:highlight w:val="cyan"/>
        </w:rPr>
        <w:t>Part VII</w:t>
      </w:r>
      <w:r w:rsidRPr="00CC3D9E">
        <w:t xml:space="preserve"> contains legislative provisions relating to </w:t>
      </w:r>
      <w:r w:rsidRPr="00AA3CCF">
        <w:rPr>
          <w:b/>
          <w:bCs/>
          <w:u w:val="single"/>
        </w:rPr>
        <w:t>insider trading</w:t>
      </w:r>
      <w:r>
        <w:t>.</w:t>
      </w:r>
    </w:p>
    <w:p w14:paraId="11574EA4" w14:textId="302F3183" w:rsidR="00CC3D9E" w:rsidRDefault="00CC3D9E" w:rsidP="00CC3D9E">
      <w:pPr>
        <w:pStyle w:val="ListParagraph"/>
        <w:numPr>
          <w:ilvl w:val="3"/>
          <w:numId w:val="44"/>
        </w:numPr>
      </w:pPr>
      <w:r>
        <w:t>All parties in a take-over must ensure compliance.</w:t>
      </w:r>
    </w:p>
    <w:p w14:paraId="4B3AB095" w14:textId="27D0C343" w:rsidR="00CC3D9E" w:rsidRPr="00CC3D9E" w:rsidRDefault="00CC3D9E" w:rsidP="00CC3D9E">
      <w:pPr>
        <w:pStyle w:val="ListParagraph"/>
        <w:numPr>
          <w:ilvl w:val="1"/>
          <w:numId w:val="44"/>
        </w:numPr>
        <w:rPr>
          <w:b/>
          <w:color w:val="7030A0"/>
        </w:rPr>
      </w:pPr>
      <w:r w:rsidRPr="00AA3CCF">
        <w:rPr>
          <w:b/>
          <w:color w:val="7030A0"/>
          <w:highlight w:val="cyan"/>
        </w:rPr>
        <w:t>Business Trusts Act</w:t>
      </w:r>
    </w:p>
    <w:p w14:paraId="67A2C8A9" w14:textId="33E42AAB" w:rsidR="00CC3D9E" w:rsidRDefault="00CC3D9E" w:rsidP="00CC3D9E">
      <w:pPr>
        <w:pStyle w:val="ListParagraph"/>
        <w:numPr>
          <w:ilvl w:val="2"/>
          <w:numId w:val="44"/>
        </w:numPr>
      </w:pPr>
      <w:r w:rsidRPr="00CC3D9E">
        <w:rPr>
          <w:b/>
          <w:color w:val="7030A0"/>
        </w:rPr>
        <w:t>S 40A</w:t>
      </w:r>
      <w:r>
        <w:t xml:space="preserve"> deals with compulsory acquisition in relation to a business trust</w:t>
      </w:r>
    </w:p>
    <w:p w14:paraId="1ACA85E5" w14:textId="0EDFB078" w:rsidR="00166483" w:rsidRPr="00481E31" w:rsidRDefault="00166483" w:rsidP="00166483">
      <w:pPr>
        <w:pStyle w:val="ListParagraph"/>
        <w:numPr>
          <w:ilvl w:val="1"/>
          <w:numId w:val="44"/>
        </w:numPr>
        <w:rPr>
          <w:b/>
          <w:color w:val="7030A0"/>
        </w:rPr>
      </w:pPr>
      <w:r w:rsidRPr="00AA3CCF">
        <w:rPr>
          <w:b/>
          <w:color w:val="7030A0"/>
          <w:highlight w:val="cyan"/>
        </w:rPr>
        <w:t>SGX-ST Listing Manual</w:t>
      </w:r>
    </w:p>
    <w:p w14:paraId="667F743C" w14:textId="572E154C" w:rsidR="00166483" w:rsidRDefault="00166483" w:rsidP="00166483">
      <w:pPr>
        <w:pStyle w:val="ListParagraph"/>
        <w:numPr>
          <w:ilvl w:val="2"/>
          <w:numId w:val="44"/>
        </w:numPr>
      </w:pPr>
      <w:r>
        <w:t>Chapter 7: Continuing Listing Obligations</w:t>
      </w:r>
    </w:p>
    <w:p w14:paraId="429B1E07" w14:textId="6BC18B75" w:rsidR="00166483" w:rsidRDefault="00166483" w:rsidP="00166483">
      <w:pPr>
        <w:pStyle w:val="ListParagraph"/>
        <w:numPr>
          <w:ilvl w:val="3"/>
          <w:numId w:val="44"/>
        </w:numPr>
      </w:pPr>
      <w:r w:rsidRPr="00481E31">
        <w:rPr>
          <w:b/>
          <w:color w:val="7030A0"/>
        </w:rPr>
        <w:t>Rule 723</w:t>
      </w:r>
      <w:r>
        <w:t xml:space="preserve"> – 10% free float requirement</w:t>
      </w:r>
      <w:r w:rsidR="00481E31">
        <w:t xml:space="preserve">. </w:t>
      </w:r>
    </w:p>
    <w:p w14:paraId="53DBD286" w14:textId="617B6DBF" w:rsidR="00166483" w:rsidRDefault="00166483" w:rsidP="00166483">
      <w:pPr>
        <w:pStyle w:val="ListParagraph"/>
        <w:numPr>
          <w:ilvl w:val="2"/>
          <w:numId w:val="44"/>
        </w:numPr>
      </w:pPr>
      <w:r>
        <w:t>Chapter 11: Takeovers</w:t>
      </w:r>
    </w:p>
    <w:p w14:paraId="4C5C7A24" w14:textId="196AE627" w:rsidR="00166483" w:rsidRDefault="00166483" w:rsidP="00166483">
      <w:pPr>
        <w:pStyle w:val="ListParagraph"/>
        <w:numPr>
          <w:ilvl w:val="3"/>
          <w:numId w:val="44"/>
        </w:numPr>
      </w:pPr>
      <w:r w:rsidRPr="00AA3CCF">
        <w:rPr>
          <w:b/>
          <w:color w:val="7030A0"/>
          <w:highlight w:val="cyan"/>
        </w:rPr>
        <w:t>Rule 1105</w:t>
      </w:r>
      <w:r>
        <w:t xml:space="preserve"> – </w:t>
      </w:r>
      <w:r w:rsidRPr="00AA3CCF">
        <w:rPr>
          <w:b/>
          <w:bCs/>
        </w:rPr>
        <w:t>Suspension of trading in shares</w:t>
      </w:r>
      <w:r>
        <w:t xml:space="preserve"> of listed company on offeror and concert parties obtaining 90% of total number of shares of listed company</w:t>
      </w:r>
    </w:p>
    <w:p w14:paraId="12C694F7" w14:textId="2EFE010F" w:rsidR="00166483" w:rsidRDefault="00166483" w:rsidP="00166483">
      <w:pPr>
        <w:pStyle w:val="ListParagraph"/>
        <w:numPr>
          <w:ilvl w:val="2"/>
          <w:numId w:val="44"/>
        </w:numPr>
      </w:pPr>
      <w:r>
        <w:t>Chapter 13: Trading Halt, Suspension and Delisting</w:t>
      </w:r>
    </w:p>
    <w:p w14:paraId="3BC7B4E2" w14:textId="632A1240" w:rsidR="00166483" w:rsidRDefault="00166483" w:rsidP="00166483">
      <w:pPr>
        <w:pStyle w:val="ListParagraph"/>
        <w:numPr>
          <w:ilvl w:val="3"/>
          <w:numId w:val="44"/>
        </w:numPr>
      </w:pPr>
      <w:r w:rsidRPr="00AA3CCF">
        <w:rPr>
          <w:b/>
          <w:color w:val="7030A0"/>
          <w:highlight w:val="cyan"/>
        </w:rPr>
        <w:t>Rules 1307 and 1309</w:t>
      </w:r>
      <w:r>
        <w:t xml:space="preserve"> – </w:t>
      </w:r>
      <w:r w:rsidRPr="00AA3CCF">
        <w:rPr>
          <w:b/>
          <w:bCs/>
        </w:rPr>
        <w:t>Voluntary Delisting</w:t>
      </w:r>
      <w:r w:rsidR="00F30672">
        <w:t>, another method of a take-over offer.</w:t>
      </w:r>
    </w:p>
    <w:p w14:paraId="04D7FA71" w14:textId="77777777" w:rsidR="00F84A84" w:rsidRPr="006D6E4D" w:rsidRDefault="00F84A84" w:rsidP="00F84A84">
      <w:pPr>
        <w:pStyle w:val="ListParagraph"/>
        <w:ind w:left="2268"/>
      </w:pPr>
    </w:p>
    <w:p w14:paraId="5E4BFB42" w14:textId="676F8669" w:rsidR="0014097D" w:rsidRDefault="0097315C" w:rsidP="0097315C">
      <w:pPr>
        <w:pStyle w:val="Heading2"/>
        <w:rPr>
          <w:highlight w:val="yellow"/>
        </w:rPr>
      </w:pPr>
      <w:r w:rsidRPr="00AA3CCF">
        <w:rPr>
          <w:highlight w:val="yellow"/>
        </w:rPr>
        <w:lastRenderedPageBreak/>
        <w:t>Types of Take-over Transactions</w:t>
      </w:r>
    </w:p>
    <w:p w14:paraId="2B2703FA" w14:textId="20E2496A" w:rsidR="00755806" w:rsidRDefault="00C82446" w:rsidP="00755806">
      <w:pPr>
        <w:pStyle w:val="Heading3"/>
      </w:pPr>
      <w:r w:rsidRPr="00C82446">
        <w:t>General offer</w:t>
      </w:r>
    </w:p>
    <w:p w14:paraId="0E76425D" w14:textId="23AD475B" w:rsidR="00755806" w:rsidRDefault="00755806" w:rsidP="00755806">
      <w:pPr>
        <w:jc w:val="center"/>
      </w:pPr>
      <w:r w:rsidRPr="00755806">
        <w:rPr>
          <w:noProof/>
        </w:rPr>
        <w:drawing>
          <wp:inline distT="0" distB="0" distL="0" distR="0" wp14:anchorId="499723EF" wp14:editId="24EFBA5B">
            <wp:extent cx="5444631" cy="1320800"/>
            <wp:effectExtent l="0" t="0" r="3810" b="0"/>
            <wp:docPr id="550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089" name=""/>
                    <pic:cNvPicPr/>
                  </pic:nvPicPr>
                  <pic:blipFill>
                    <a:blip r:embed="rId12"/>
                    <a:stretch>
                      <a:fillRect/>
                    </a:stretch>
                  </pic:blipFill>
                  <pic:spPr>
                    <a:xfrm>
                      <a:off x="0" y="0"/>
                      <a:ext cx="5444631" cy="1320800"/>
                    </a:xfrm>
                    <a:prstGeom prst="rect">
                      <a:avLst/>
                    </a:prstGeom>
                  </pic:spPr>
                </pic:pic>
              </a:graphicData>
            </a:graphic>
          </wp:inline>
        </w:drawing>
      </w:r>
    </w:p>
    <w:p w14:paraId="51AEEC4F" w14:textId="77777777" w:rsidR="00755806" w:rsidRPr="00755806" w:rsidRDefault="00755806" w:rsidP="00755806"/>
    <w:p w14:paraId="23F3071E" w14:textId="7F7432BF" w:rsidR="0014097D" w:rsidRPr="00AA3CCF" w:rsidRDefault="0097315C" w:rsidP="0014097D">
      <w:pPr>
        <w:pStyle w:val="ListParagraph"/>
        <w:numPr>
          <w:ilvl w:val="0"/>
          <w:numId w:val="44"/>
        </w:numPr>
        <w:rPr>
          <w:highlight w:val="green"/>
        </w:rPr>
      </w:pPr>
      <w:r w:rsidRPr="00AA3CCF">
        <w:rPr>
          <w:b/>
          <w:bCs/>
          <w:highlight w:val="green"/>
          <w:u w:val="single"/>
        </w:rPr>
        <w:t>General Offer</w:t>
      </w:r>
    </w:p>
    <w:p w14:paraId="55E049B2" w14:textId="44F7202F" w:rsidR="00DF528C" w:rsidRDefault="00DF528C" w:rsidP="00DF528C">
      <w:pPr>
        <w:pStyle w:val="ListParagraph"/>
        <w:numPr>
          <w:ilvl w:val="1"/>
          <w:numId w:val="44"/>
        </w:numPr>
      </w:pPr>
      <w:r>
        <w:t xml:space="preserve">Offeror </w:t>
      </w:r>
      <w:r w:rsidRPr="0071160C">
        <w:rPr>
          <w:b/>
          <w:bCs/>
          <w:highlight w:val="yellow"/>
        </w:rPr>
        <w:t>makes an offer to all the Shareholders</w:t>
      </w:r>
    </w:p>
    <w:p w14:paraId="5C2C4AB9" w14:textId="52AD94A2" w:rsidR="00DF528C" w:rsidRPr="00625E5D" w:rsidRDefault="00DF528C" w:rsidP="00DF528C">
      <w:pPr>
        <w:pStyle w:val="ListParagraph"/>
        <w:numPr>
          <w:ilvl w:val="1"/>
          <w:numId w:val="44"/>
        </w:numPr>
      </w:pPr>
      <w:r w:rsidRPr="00625E5D">
        <w:rPr>
          <w:b/>
          <w:bCs/>
        </w:rPr>
        <w:t>Board of Directors</w:t>
      </w:r>
      <w:r w:rsidR="0071160C" w:rsidRPr="00625E5D">
        <w:rPr>
          <w:b/>
          <w:bCs/>
        </w:rPr>
        <w:t xml:space="preserve"> of target company</w:t>
      </w:r>
      <w:r w:rsidRPr="00625E5D">
        <w:t xml:space="preserve"> must </w:t>
      </w:r>
      <w:r w:rsidRPr="00625E5D">
        <w:rPr>
          <w:b/>
          <w:bCs/>
          <w:color w:val="FF0000"/>
        </w:rPr>
        <w:t>review the offer and make a recommendation to Shareholders</w:t>
      </w:r>
      <w:r w:rsidR="00625E5D">
        <w:t xml:space="preserve"> (as soon as possible, </w:t>
      </w:r>
      <w:r w:rsidR="00625E5D" w:rsidRPr="007E64AD">
        <w:rPr>
          <w:b/>
          <w:bCs/>
          <w:highlight w:val="yellow"/>
          <w:u w:val="single"/>
        </w:rPr>
        <w:t>no later than 14 days after posting of the offer document by the offeror</w:t>
      </w:r>
      <w:r w:rsidR="0051605E">
        <w:t>)</w:t>
      </w:r>
      <w:r w:rsidRPr="00625E5D">
        <w:t>.</w:t>
      </w:r>
    </w:p>
    <w:p w14:paraId="7895499E" w14:textId="363650EB" w:rsidR="00DF528C" w:rsidRDefault="007E1B46" w:rsidP="00DF528C">
      <w:pPr>
        <w:pStyle w:val="ListParagraph"/>
        <w:numPr>
          <w:ilvl w:val="1"/>
          <w:numId w:val="44"/>
        </w:numPr>
      </w:pPr>
      <w:r>
        <w:t>Offer can be made whether or not Board supports the offer.</w:t>
      </w:r>
    </w:p>
    <w:p w14:paraId="782D61A1" w14:textId="3710950F" w:rsidR="007E1B46" w:rsidRDefault="007E1B46" w:rsidP="00DF528C">
      <w:pPr>
        <w:pStyle w:val="ListParagraph"/>
        <w:numPr>
          <w:ilvl w:val="1"/>
          <w:numId w:val="44"/>
        </w:numPr>
      </w:pPr>
      <w:r>
        <w:t>Up to shareholders if they wish to accept the offer</w:t>
      </w:r>
    </w:p>
    <w:p w14:paraId="5CC3BE18" w14:textId="243DFEEA" w:rsidR="007E1B46" w:rsidRPr="007E1B46" w:rsidRDefault="007E1B46" w:rsidP="00DF528C">
      <w:pPr>
        <w:pStyle w:val="ListParagraph"/>
        <w:numPr>
          <w:ilvl w:val="1"/>
          <w:numId w:val="44"/>
        </w:numPr>
      </w:pPr>
      <w:r>
        <w:rPr>
          <w:b/>
          <w:bCs/>
        </w:rPr>
        <w:t>3 types</w:t>
      </w:r>
    </w:p>
    <w:p w14:paraId="78F55237" w14:textId="185844E5" w:rsidR="007E1B46" w:rsidRDefault="007E1B46" w:rsidP="007748F9">
      <w:pPr>
        <w:pStyle w:val="ListParagraph"/>
        <w:numPr>
          <w:ilvl w:val="2"/>
          <w:numId w:val="44"/>
        </w:numPr>
      </w:pPr>
      <w:r w:rsidRPr="00AA3CCF">
        <w:rPr>
          <w:b/>
          <w:bCs/>
          <w:color w:val="FF0000"/>
        </w:rPr>
        <w:t>Mandatory Offer</w:t>
      </w:r>
      <w:r w:rsidRPr="007E1B46">
        <w:t>:</w:t>
      </w:r>
      <w:r>
        <w:t xml:space="preserve"> Offeror </w:t>
      </w:r>
      <w:r w:rsidRPr="004B5B4B">
        <w:t xml:space="preserve">must make an offer for </w:t>
      </w:r>
      <w:r w:rsidRPr="004B5B4B">
        <w:rPr>
          <w:b/>
          <w:bCs/>
          <w:i/>
          <w:iCs/>
        </w:rPr>
        <w:t>all shares</w:t>
      </w:r>
      <w:r>
        <w:t xml:space="preserve"> of Target Company when certain </w:t>
      </w:r>
      <w:r w:rsidRPr="00222EF1">
        <w:rPr>
          <w:b/>
          <w:bCs/>
          <w:u w:val="single"/>
        </w:rPr>
        <w:t>thresholds stipulated</w:t>
      </w:r>
      <w:r>
        <w:t xml:space="preserve"> in Take-over Code reached</w:t>
      </w:r>
    </w:p>
    <w:p w14:paraId="5F7BA6D3" w14:textId="719A1573" w:rsidR="007E1B46" w:rsidRDefault="007E1B46" w:rsidP="00C2584B">
      <w:pPr>
        <w:pStyle w:val="ListParagraph"/>
        <w:numPr>
          <w:ilvl w:val="2"/>
          <w:numId w:val="44"/>
        </w:numPr>
      </w:pPr>
      <w:r w:rsidRPr="00AA3CCF">
        <w:rPr>
          <w:b/>
          <w:bCs/>
          <w:color w:val="FF0000"/>
        </w:rPr>
        <w:t>Voluntary offer</w:t>
      </w:r>
      <w:r>
        <w:t xml:space="preserve">: Offeror makes an offer for </w:t>
      </w:r>
      <w:r w:rsidRPr="00AA3CCF">
        <w:rPr>
          <w:b/>
          <w:bCs/>
          <w:i/>
          <w:iCs/>
        </w:rPr>
        <w:t>all shares</w:t>
      </w:r>
      <w:r>
        <w:t xml:space="preserve"> of Target Company on a </w:t>
      </w:r>
      <w:r w:rsidRPr="00AA3CCF">
        <w:rPr>
          <w:b/>
          <w:bCs/>
          <w:u w:val="single"/>
        </w:rPr>
        <w:t>voluntary basis</w:t>
      </w:r>
      <w:r>
        <w:t xml:space="preserve"> i.e. this offer is </w:t>
      </w:r>
      <w:r w:rsidRPr="00AA3CCF">
        <w:rPr>
          <w:b/>
          <w:bCs/>
          <w:u w:val="single"/>
        </w:rPr>
        <w:t>not triggered by mandatory offer rules</w:t>
      </w:r>
      <w:r>
        <w:t xml:space="preserve"> in Take-over Code</w:t>
      </w:r>
    </w:p>
    <w:p w14:paraId="73C27AC5" w14:textId="3F35D4F6" w:rsidR="007E1B46" w:rsidRDefault="007E1B46" w:rsidP="009B751B">
      <w:pPr>
        <w:pStyle w:val="ListParagraph"/>
        <w:numPr>
          <w:ilvl w:val="2"/>
          <w:numId w:val="44"/>
        </w:numPr>
      </w:pPr>
      <w:r w:rsidRPr="00AA3CCF">
        <w:rPr>
          <w:b/>
          <w:bCs/>
          <w:color w:val="FF0000"/>
        </w:rPr>
        <w:t>Partial offer</w:t>
      </w:r>
      <w:r>
        <w:t xml:space="preserve">: Offeror makes an offer for a </w:t>
      </w:r>
      <w:r w:rsidRPr="00AA3CCF">
        <w:rPr>
          <w:b/>
          <w:bCs/>
          <w:i/>
          <w:iCs/>
          <w:u w:val="single"/>
        </w:rPr>
        <w:t>specified number of shares</w:t>
      </w:r>
      <w:r>
        <w:t xml:space="preserve"> (and not all) in Target Company on a </w:t>
      </w:r>
      <w:r w:rsidRPr="00AA3CCF">
        <w:rPr>
          <w:b/>
          <w:bCs/>
          <w:u w:val="single"/>
        </w:rPr>
        <w:t>voluntary basis</w:t>
      </w:r>
      <w:r>
        <w:t xml:space="preserve"> </w:t>
      </w:r>
    </w:p>
    <w:p w14:paraId="7AF43328" w14:textId="2641C243" w:rsidR="00DF528C" w:rsidRDefault="00DF528C" w:rsidP="001D1841"/>
    <w:p w14:paraId="109E9090" w14:textId="06A50147" w:rsidR="001D1841" w:rsidRDefault="001D1841" w:rsidP="001D1841">
      <w:pPr>
        <w:pStyle w:val="Heading4"/>
      </w:pPr>
      <w:r>
        <w:t>Mandatory offer</w:t>
      </w:r>
    </w:p>
    <w:p w14:paraId="032546AE" w14:textId="6BC67E18" w:rsidR="007E1B46" w:rsidRPr="00222EF1" w:rsidRDefault="001C499D" w:rsidP="007E1B46">
      <w:pPr>
        <w:pStyle w:val="ListParagraph"/>
        <w:numPr>
          <w:ilvl w:val="0"/>
          <w:numId w:val="44"/>
        </w:numPr>
        <w:rPr>
          <w:highlight w:val="green"/>
          <w:u w:val="single"/>
        </w:rPr>
      </w:pPr>
      <w:r w:rsidRPr="00222EF1">
        <w:rPr>
          <w:b/>
          <w:bCs/>
          <w:highlight w:val="green"/>
          <w:u w:val="single"/>
        </w:rPr>
        <w:t>Mandatory Offer</w:t>
      </w:r>
    </w:p>
    <w:p w14:paraId="0E92E45B" w14:textId="1F8FD7DF" w:rsidR="001C499D" w:rsidRDefault="001C499D" w:rsidP="001C499D">
      <w:pPr>
        <w:pStyle w:val="ListParagraph"/>
        <w:numPr>
          <w:ilvl w:val="1"/>
          <w:numId w:val="44"/>
        </w:numPr>
      </w:pPr>
      <w:r>
        <w:rPr>
          <w:b/>
          <w:bCs/>
        </w:rPr>
        <w:t>Trigger Thresholds</w:t>
      </w:r>
    </w:p>
    <w:p w14:paraId="79BAF5F3" w14:textId="7F0FAAED" w:rsidR="001C499D" w:rsidRDefault="001C499D" w:rsidP="00486D16">
      <w:pPr>
        <w:pStyle w:val="ListParagraph"/>
        <w:numPr>
          <w:ilvl w:val="2"/>
          <w:numId w:val="44"/>
        </w:numPr>
      </w:pPr>
      <w:r>
        <w:t xml:space="preserve">Triggered when Offeror </w:t>
      </w:r>
      <w:r w:rsidRPr="00222EF1">
        <w:rPr>
          <w:b/>
          <w:bCs/>
          <w:i/>
          <w:iCs/>
        </w:rPr>
        <w:t>acquires</w:t>
      </w:r>
      <w:r>
        <w:t xml:space="preserve"> shares, which taken together with shares held or acquired by persons acting in concert with it (“Concert Parties”), amount to </w:t>
      </w:r>
      <w:r w:rsidRPr="00222EF1">
        <w:rPr>
          <w:b/>
          <w:bCs/>
          <w:color w:val="FF0000"/>
        </w:rPr>
        <w:t>30% or more of shares carrying voting rights</w:t>
      </w:r>
      <w:r w:rsidRPr="00222EF1">
        <w:rPr>
          <w:color w:val="FF0000"/>
        </w:rPr>
        <w:t xml:space="preserve"> </w:t>
      </w:r>
      <w:r>
        <w:t>of Target Company</w:t>
      </w:r>
    </w:p>
    <w:p w14:paraId="3A6BCF21" w14:textId="355B21C7" w:rsidR="001C499D" w:rsidRDefault="001C499D" w:rsidP="00ED01CD">
      <w:pPr>
        <w:pStyle w:val="ListParagraph"/>
        <w:numPr>
          <w:ilvl w:val="2"/>
          <w:numId w:val="44"/>
        </w:numPr>
      </w:pPr>
      <w:r>
        <w:t xml:space="preserve">Also triggered when Offeror and Concert Parties </w:t>
      </w:r>
      <w:r w:rsidRPr="00222EF1">
        <w:rPr>
          <w:b/>
          <w:bCs/>
          <w:i/>
          <w:iCs/>
        </w:rPr>
        <w:t>hold</w:t>
      </w:r>
      <w:r>
        <w:t xml:space="preserve"> </w:t>
      </w:r>
      <w:r w:rsidRPr="00222EF1">
        <w:rPr>
          <w:b/>
          <w:bCs/>
          <w:color w:val="FF0000"/>
        </w:rPr>
        <w:t>between 30% and 50%</w:t>
      </w:r>
      <w:r w:rsidRPr="00222EF1">
        <w:rPr>
          <w:color w:val="FF0000"/>
        </w:rPr>
        <w:t xml:space="preserve"> </w:t>
      </w:r>
      <w:r>
        <w:t xml:space="preserve">of the Target Company’s shares carrying voting rights and </w:t>
      </w:r>
      <w:r w:rsidRPr="00222EF1">
        <w:rPr>
          <w:b/>
          <w:bCs/>
          <w:i/>
          <w:iCs/>
        </w:rPr>
        <w:t>acquire</w:t>
      </w:r>
      <w:r w:rsidRPr="003678C9">
        <w:rPr>
          <w:b/>
          <w:bCs/>
        </w:rPr>
        <w:t xml:space="preserve"> </w:t>
      </w:r>
      <w:r w:rsidRPr="00222EF1">
        <w:rPr>
          <w:b/>
          <w:bCs/>
          <w:color w:val="FF0000"/>
        </w:rPr>
        <w:t>in aggregate more than 1%</w:t>
      </w:r>
      <w:r w:rsidRPr="00222EF1">
        <w:rPr>
          <w:color w:val="FF0000"/>
        </w:rPr>
        <w:t xml:space="preserve"> </w:t>
      </w:r>
      <w:r>
        <w:t>of the Target Company’s shares carrying voting rights in any rolling 6-month period</w:t>
      </w:r>
    </w:p>
    <w:p w14:paraId="6E2677EC" w14:textId="77777777" w:rsidR="00591C2B" w:rsidRDefault="00591C2B" w:rsidP="00591C2B">
      <w:pPr>
        <w:pStyle w:val="ListParagraph"/>
        <w:ind w:left="1701"/>
      </w:pPr>
    </w:p>
    <w:p w14:paraId="492BEA94" w14:textId="0F47B8E3" w:rsidR="00D53873" w:rsidRDefault="00D53873" w:rsidP="00D53873">
      <w:pPr>
        <w:pStyle w:val="ListParagraph"/>
        <w:numPr>
          <w:ilvl w:val="1"/>
          <w:numId w:val="44"/>
        </w:numPr>
      </w:pPr>
      <w:r w:rsidRPr="007568B9">
        <w:rPr>
          <w:b/>
          <w:bCs/>
        </w:rPr>
        <w:t>Conditions</w:t>
      </w:r>
    </w:p>
    <w:p w14:paraId="1E9635F4" w14:textId="5B722301" w:rsidR="00D53873" w:rsidRDefault="00D53873" w:rsidP="00301131">
      <w:pPr>
        <w:pStyle w:val="ListParagraph"/>
        <w:numPr>
          <w:ilvl w:val="2"/>
          <w:numId w:val="44"/>
        </w:numPr>
      </w:pPr>
      <w:r>
        <w:t>M</w:t>
      </w:r>
      <w:r w:rsidR="006D74C2">
        <w:t>O m</w:t>
      </w:r>
      <w:r>
        <w:t xml:space="preserve">ust be </w:t>
      </w:r>
      <w:r w:rsidRPr="00591C2B">
        <w:rPr>
          <w:b/>
          <w:bCs/>
          <w:highlight w:val="yellow"/>
        </w:rPr>
        <w:t>conditional upon Offeror obtaining acceptances</w:t>
      </w:r>
      <w:r>
        <w:t xml:space="preserve"> which will result in Offeror and Concert Parties </w:t>
      </w:r>
      <w:r w:rsidRPr="00591C2B">
        <w:rPr>
          <w:b/>
          <w:bCs/>
          <w:highlight w:val="yellow"/>
        </w:rPr>
        <w:t>holding shares carrying more than 50% of voting rights</w:t>
      </w:r>
      <w:r>
        <w:t xml:space="preserve"> of Target Company</w:t>
      </w:r>
      <w:r w:rsidR="00222EF1">
        <w:t xml:space="preserve"> (</w:t>
      </w:r>
      <w:r w:rsidR="00222EF1" w:rsidRPr="00591C2B">
        <w:rPr>
          <w:b/>
          <w:bCs/>
          <w:color w:val="FF0000"/>
        </w:rPr>
        <w:t xml:space="preserve">MINIMUM ACCEPTANCE </w:t>
      </w:r>
      <w:r w:rsidR="008B1F7B" w:rsidRPr="00591C2B">
        <w:rPr>
          <w:b/>
          <w:bCs/>
          <w:color w:val="FF0000"/>
        </w:rPr>
        <w:t>CONDITION</w:t>
      </w:r>
      <w:r w:rsidR="008B1F7B">
        <w:t>)</w:t>
      </w:r>
      <w:r>
        <w:t>.</w:t>
      </w:r>
    </w:p>
    <w:p w14:paraId="02584B69" w14:textId="6B29331C" w:rsidR="00591C2B" w:rsidRDefault="00591C2B" w:rsidP="00442124">
      <w:pPr>
        <w:pStyle w:val="ListParagraph"/>
        <w:numPr>
          <w:ilvl w:val="3"/>
          <w:numId w:val="44"/>
        </w:numPr>
      </w:pPr>
      <w:r>
        <w:t xml:space="preserve">If offeror </w:t>
      </w:r>
      <w:r w:rsidRPr="00B51FB4">
        <w:rPr>
          <w:b/>
          <w:bCs/>
          <w:i/>
          <w:iCs/>
        </w:rPr>
        <w:t>receives sufficient acceptances</w:t>
      </w:r>
      <w:r>
        <w:t xml:space="preserve"> to meet the MAC, the </w:t>
      </w:r>
      <w:r w:rsidRPr="00BB7FCA">
        <w:rPr>
          <w:b/>
          <w:bCs/>
          <w:u w:val="single"/>
        </w:rPr>
        <w:t>offer will be deemed unconditional</w:t>
      </w:r>
      <w:r>
        <w:t xml:space="preserve"> and the Offeror will be entitled to keep all shares tendered in acceptance of the offer</w:t>
      </w:r>
    </w:p>
    <w:p w14:paraId="7BCEC6D4" w14:textId="6876459B" w:rsidR="00442124" w:rsidRDefault="00442124" w:rsidP="00442124">
      <w:pPr>
        <w:pStyle w:val="ListParagraph"/>
        <w:numPr>
          <w:ilvl w:val="3"/>
          <w:numId w:val="44"/>
        </w:numPr>
      </w:pPr>
      <w:r>
        <w:t xml:space="preserve">If </w:t>
      </w:r>
      <w:r w:rsidRPr="00B51FB4">
        <w:rPr>
          <w:b/>
          <w:bCs/>
          <w:i/>
          <w:iCs/>
        </w:rPr>
        <w:t>insufficient acceptances</w:t>
      </w:r>
      <w:r w:rsidR="00591C2B">
        <w:t xml:space="preserve"> for MAC</w:t>
      </w:r>
      <w:r>
        <w:t xml:space="preserve">, </w:t>
      </w:r>
      <w:r w:rsidR="00591C2B">
        <w:t xml:space="preserve">the </w:t>
      </w:r>
      <w:r w:rsidR="00591C2B" w:rsidRPr="00BB7FCA">
        <w:rPr>
          <w:b/>
          <w:bCs/>
          <w:u w:val="single"/>
        </w:rPr>
        <w:t>offer lapses</w:t>
      </w:r>
      <w:r w:rsidR="00591C2B">
        <w:t xml:space="preserve"> and </w:t>
      </w:r>
      <w:r>
        <w:t>the Offeror</w:t>
      </w:r>
      <w:r w:rsidR="00B31937">
        <w:t xml:space="preserve"> will have to return all shares tendered in acceptance of the offer, and the </w:t>
      </w:r>
      <w:r w:rsidR="00B31937" w:rsidRPr="006D74C2">
        <w:rPr>
          <w:b/>
          <w:bCs/>
          <w:u w:val="single"/>
        </w:rPr>
        <w:t>Offeror</w:t>
      </w:r>
      <w:r w:rsidRPr="006D74C2">
        <w:rPr>
          <w:b/>
          <w:bCs/>
          <w:u w:val="single"/>
        </w:rPr>
        <w:t xml:space="preserve"> returns to his original position pre-offer</w:t>
      </w:r>
    </w:p>
    <w:p w14:paraId="27434B58" w14:textId="77777777" w:rsidR="00591C2B" w:rsidRDefault="00591C2B" w:rsidP="00591C2B">
      <w:pPr>
        <w:pStyle w:val="ListParagraph"/>
        <w:ind w:left="2268"/>
      </w:pPr>
    </w:p>
    <w:p w14:paraId="43D3ADC9" w14:textId="7FA0A3E8" w:rsidR="00CD3F25" w:rsidRDefault="00D53873" w:rsidP="006A24C7">
      <w:pPr>
        <w:pStyle w:val="ListParagraph"/>
        <w:numPr>
          <w:ilvl w:val="2"/>
          <w:numId w:val="44"/>
        </w:numPr>
      </w:pPr>
      <w:r>
        <w:t xml:space="preserve">If the offer is launched when Offeror and persons acting in concert with it already hold </w:t>
      </w:r>
      <w:r w:rsidRPr="003E7428">
        <w:rPr>
          <w:b/>
          <w:bCs/>
        </w:rPr>
        <w:t>more than 50%</w:t>
      </w:r>
      <w:r w:rsidRPr="003E7428">
        <w:t xml:space="preserve">, </w:t>
      </w:r>
      <w:r>
        <w:t xml:space="preserve">it is a </w:t>
      </w:r>
      <w:r w:rsidRPr="00591C2B">
        <w:rPr>
          <w:b/>
          <w:bCs/>
          <w:color w:val="FF0000"/>
        </w:rPr>
        <w:t>mandatory unconditional offer</w:t>
      </w:r>
      <w:r w:rsidR="008E064A">
        <w:t>.</w:t>
      </w:r>
    </w:p>
    <w:p w14:paraId="7AB5907C" w14:textId="093FC6F9" w:rsidR="006A24C7" w:rsidRDefault="00442124" w:rsidP="006A24C7">
      <w:pPr>
        <w:pStyle w:val="ListParagraph"/>
        <w:numPr>
          <w:ilvl w:val="3"/>
          <w:numId w:val="44"/>
        </w:numPr>
      </w:pPr>
      <w:r>
        <w:lastRenderedPageBreak/>
        <w:t>Means the offeror will be able to keep all shares tendered to the offer.</w:t>
      </w:r>
    </w:p>
    <w:p w14:paraId="4706CC10" w14:textId="77777777" w:rsidR="00591C2B" w:rsidRDefault="00591C2B" w:rsidP="00591C2B">
      <w:pPr>
        <w:pStyle w:val="ListParagraph"/>
        <w:ind w:left="2268"/>
      </w:pPr>
    </w:p>
    <w:p w14:paraId="27F31A43" w14:textId="39205953" w:rsidR="00D53873" w:rsidRDefault="00D53873" w:rsidP="00BB00A2">
      <w:pPr>
        <w:pStyle w:val="ListParagraph"/>
        <w:numPr>
          <w:ilvl w:val="2"/>
          <w:numId w:val="44"/>
        </w:numPr>
      </w:pPr>
      <w:r>
        <w:t xml:space="preserve">Generally, no other conditions permitted except for </w:t>
      </w:r>
      <w:r w:rsidRPr="007749C2">
        <w:rPr>
          <w:b/>
          <w:bCs/>
          <w:color w:val="FF0000"/>
        </w:rPr>
        <w:t>merger control condition</w:t>
      </w:r>
      <w:r w:rsidRPr="007749C2">
        <w:rPr>
          <w:color w:val="FF0000"/>
        </w:rPr>
        <w:t xml:space="preserve"> </w:t>
      </w:r>
      <w:r>
        <w:t>(see “</w:t>
      </w:r>
      <w:r w:rsidRPr="00385AD4">
        <w:rPr>
          <w:b/>
          <w:bCs/>
        </w:rPr>
        <w:t>Merger Control</w:t>
      </w:r>
      <w:r>
        <w:t>”)</w:t>
      </w:r>
    </w:p>
    <w:p w14:paraId="2FAB6AF6" w14:textId="77777777" w:rsidR="00591C2B" w:rsidRDefault="00591C2B" w:rsidP="00591C2B">
      <w:pPr>
        <w:pStyle w:val="ListParagraph"/>
        <w:ind w:left="1701"/>
      </w:pPr>
    </w:p>
    <w:p w14:paraId="0C594182" w14:textId="51EBA9F0" w:rsidR="002C2F41" w:rsidRDefault="002C2F41" w:rsidP="002C2F41">
      <w:pPr>
        <w:pStyle w:val="ListParagraph"/>
        <w:numPr>
          <w:ilvl w:val="1"/>
          <w:numId w:val="44"/>
        </w:numPr>
      </w:pPr>
      <w:r>
        <w:rPr>
          <w:b/>
          <w:bCs/>
        </w:rPr>
        <w:t xml:space="preserve">Offer Price </w:t>
      </w:r>
      <w:r>
        <w:t>(</w:t>
      </w:r>
      <w:r>
        <w:rPr>
          <w:b/>
          <w:color w:val="7030A0"/>
        </w:rPr>
        <w:t>r 14.3</w:t>
      </w:r>
      <w:r>
        <w:t>)</w:t>
      </w:r>
    </w:p>
    <w:p w14:paraId="3A5CAA26" w14:textId="224277FF" w:rsidR="002C2F41" w:rsidRDefault="002C2F41" w:rsidP="002C2F41">
      <w:pPr>
        <w:pStyle w:val="ListParagraph"/>
        <w:numPr>
          <w:ilvl w:val="2"/>
          <w:numId w:val="44"/>
        </w:numPr>
      </w:pPr>
      <w:r>
        <w:t xml:space="preserve">Offer Price </w:t>
      </w:r>
      <w:r w:rsidRPr="003C481D">
        <w:rPr>
          <w:b/>
          <w:bCs/>
          <w:u w:val="single"/>
        </w:rPr>
        <w:t>must</w:t>
      </w:r>
      <w:r>
        <w:t xml:space="preserve"> be:</w:t>
      </w:r>
      <w:r w:rsidR="00717D16">
        <w:t xml:space="preserve"> </w:t>
      </w:r>
      <w:r w:rsidR="00EF5851">
        <w:rPr>
          <w:b/>
          <w:color w:val="009081"/>
        </w:rPr>
        <w:t>cash, &gt;= best price in last 6 months</w:t>
      </w:r>
    </w:p>
    <w:p w14:paraId="0FF84C99" w14:textId="3CEEAC4C" w:rsidR="002C2F41" w:rsidRDefault="002C2F41" w:rsidP="002C2F41">
      <w:pPr>
        <w:pStyle w:val="ListParagraph"/>
        <w:numPr>
          <w:ilvl w:val="3"/>
          <w:numId w:val="44"/>
        </w:numPr>
      </w:pPr>
      <w:r>
        <w:t xml:space="preserve">In </w:t>
      </w:r>
      <w:r w:rsidRPr="002B2FEE">
        <w:rPr>
          <w:b/>
          <w:bCs/>
          <w:highlight w:val="yellow"/>
          <w:u w:val="single"/>
        </w:rPr>
        <w:t>cash</w:t>
      </w:r>
      <w:r w:rsidRPr="005E3BB5">
        <w:rPr>
          <w:u w:val="single"/>
        </w:rPr>
        <w:t xml:space="preserve"> or </w:t>
      </w:r>
      <w:r w:rsidRPr="002B2FEE">
        <w:rPr>
          <w:b/>
          <w:bCs/>
          <w:highlight w:val="yellow"/>
          <w:u w:val="single"/>
        </w:rPr>
        <w:t>accompanied by a cash alternative</w:t>
      </w:r>
    </w:p>
    <w:p w14:paraId="339D4E3D" w14:textId="5987B16A" w:rsidR="002C2F41" w:rsidRDefault="009D02E2" w:rsidP="002C2F41">
      <w:pPr>
        <w:pStyle w:val="ListParagraph"/>
        <w:numPr>
          <w:ilvl w:val="3"/>
          <w:numId w:val="44"/>
        </w:numPr>
      </w:pPr>
      <w:r>
        <w:t xml:space="preserve">(MINIMUM PRICE THAT THE OFFEREOR MUST OBSERVE) </w:t>
      </w:r>
      <w:r w:rsidR="002C2F41">
        <w:t xml:space="preserve">At </w:t>
      </w:r>
      <w:r w:rsidR="002C2F41" w:rsidRPr="00FF3B8E">
        <w:t xml:space="preserve">not less than the </w:t>
      </w:r>
      <w:r w:rsidR="002C2F41" w:rsidRPr="001D747E">
        <w:rPr>
          <w:b/>
          <w:bCs/>
          <w:highlight w:val="yellow"/>
          <w:u w:val="single"/>
        </w:rPr>
        <w:t>highest price</w:t>
      </w:r>
      <w:r w:rsidR="002C2F41" w:rsidRPr="001D747E">
        <w:rPr>
          <w:b/>
          <w:bCs/>
          <w:highlight w:val="yellow"/>
        </w:rPr>
        <w:t xml:space="preserve"> paid by Offeror or any Concert Party</w:t>
      </w:r>
      <w:r w:rsidR="002C2F41">
        <w:t xml:space="preserve"> for any Voting Shares </w:t>
      </w:r>
      <w:r w:rsidR="002C2F41" w:rsidRPr="00556436">
        <w:rPr>
          <w:b/>
          <w:bCs/>
          <w:highlight w:val="yellow"/>
          <w:u w:val="single"/>
        </w:rPr>
        <w:t>during the period of the Offer</w:t>
      </w:r>
      <w:r w:rsidR="002C2F41">
        <w:t xml:space="preserve"> (“</w:t>
      </w:r>
      <w:r w:rsidR="002C2F41" w:rsidRPr="00B928E4">
        <w:rPr>
          <w:b/>
          <w:bCs/>
        </w:rPr>
        <w:t>Offer Period</w:t>
      </w:r>
      <w:r w:rsidR="002C2F41">
        <w:t xml:space="preserve">”) and </w:t>
      </w:r>
      <w:r w:rsidR="002C2F41" w:rsidRPr="001D747E">
        <w:rPr>
          <w:b/>
          <w:bCs/>
          <w:highlight w:val="yellow"/>
          <w:u w:val="single"/>
        </w:rPr>
        <w:t>in the 6 months leading up</w:t>
      </w:r>
      <w:r w:rsidR="002C2F41" w:rsidRPr="001D747E">
        <w:t xml:space="preserve"> </w:t>
      </w:r>
      <w:r w:rsidR="002C2F41">
        <w:t>to the date of the announcement of the Offer (the “</w:t>
      </w:r>
      <w:r w:rsidR="002C2F41" w:rsidRPr="00B928E4">
        <w:rPr>
          <w:b/>
          <w:bCs/>
        </w:rPr>
        <w:t>Relevant MGO Period</w:t>
      </w:r>
      <w:r w:rsidR="002C2F41">
        <w:t>”)</w:t>
      </w:r>
      <w:r w:rsidR="00D71F6C">
        <w:t xml:space="preserve"> </w:t>
      </w:r>
      <w:r w:rsidR="00D71F6C">
        <w:sym w:font="Wingdings" w:char="F0E0"/>
      </w:r>
      <w:r w:rsidR="00D71F6C">
        <w:t xml:space="preserve"> </w:t>
      </w:r>
      <w:r w:rsidR="00D71F6C" w:rsidRPr="00D71F6C">
        <w:rPr>
          <w:color w:val="FF0000"/>
        </w:rPr>
        <w:t>the offeror is free to offer a higher price</w:t>
      </w:r>
    </w:p>
    <w:p w14:paraId="24330A0A" w14:textId="77777777" w:rsidR="00D71F6C" w:rsidRDefault="00D71F6C" w:rsidP="00D71F6C">
      <w:pPr>
        <w:pStyle w:val="ListParagraph"/>
        <w:ind w:left="2268"/>
      </w:pPr>
    </w:p>
    <w:p w14:paraId="2370B01E" w14:textId="541B789B" w:rsidR="002C2F41" w:rsidRDefault="002C2F41" w:rsidP="00DB4456">
      <w:pPr>
        <w:pStyle w:val="ListParagraph"/>
        <w:numPr>
          <w:ilvl w:val="2"/>
          <w:numId w:val="44"/>
        </w:numPr>
      </w:pPr>
      <w:r>
        <w:t>Offer Period commences on the date of the announcement of the Offer or possible offer and ends on the close, lapse or withdrawal of the Offer</w:t>
      </w:r>
    </w:p>
    <w:p w14:paraId="1D542CEC" w14:textId="77777777" w:rsidR="00D71F6C" w:rsidRDefault="00D71F6C" w:rsidP="00D71F6C">
      <w:pPr>
        <w:pStyle w:val="ListParagraph"/>
        <w:ind w:left="1701"/>
      </w:pPr>
    </w:p>
    <w:p w14:paraId="7EE1A19D" w14:textId="1C95857D" w:rsidR="00734562" w:rsidRDefault="007936AB" w:rsidP="00734562">
      <w:pPr>
        <w:pStyle w:val="ListParagraph"/>
        <w:numPr>
          <w:ilvl w:val="2"/>
          <w:numId w:val="44"/>
        </w:numPr>
      </w:pPr>
      <w:r>
        <w:t xml:space="preserve">Must </w:t>
      </w:r>
      <w:r>
        <w:rPr>
          <w:b/>
          <w:bCs/>
        </w:rPr>
        <w:t>take into account</w:t>
      </w:r>
      <w:r>
        <w:t>, when determining Offer Price, the</w:t>
      </w:r>
      <w:r>
        <w:rPr>
          <w:b/>
          <w:bCs/>
        </w:rPr>
        <w:t xml:space="preserve"> </w:t>
      </w:r>
      <w:r w:rsidRPr="005E2B35">
        <w:rPr>
          <w:b/>
          <w:bCs/>
          <w:color w:val="FF0000"/>
        </w:rPr>
        <w:t>p</w:t>
      </w:r>
      <w:r w:rsidR="00734562" w:rsidRPr="005E2B35">
        <w:rPr>
          <w:b/>
          <w:bCs/>
          <w:color w:val="FF0000"/>
        </w:rPr>
        <w:t>rice paid for Voting Shares acquired through the exercise</w:t>
      </w:r>
      <w:r w:rsidR="00734562" w:rsidRPr="005E2B35">
        <w:rPr>
          <w:color w:val="FF0000"/>
        </w:rPr>
        <w:t xml:space="preserve"> </w:t>
      </w:r>
      <w:r w:rsidR="00734562">
        <w:t>of:</w:t>
      </w:r>
    </w:p>
    <w:p w14:paraId="31020031" w14:textId="1FF52424" w:rsidR="00734562" w:rsidRDefault="00734562" w:rsidP="00734562">
      <w:pPr>
        <w:pStyle w:val="ListParagraph"/>
        <w:numPr>
          <w:ilvl w:val="3"/>
          <w:numId w:val="44"/>
        </w:numPr>
      </w:pPr>
      <w:r w:rsidRPr="005E2B35">
        <w:rPr>
          <w:b/>
          <w:bCs/>
          <w:color w:val="FF0000"/>
        </w:rPr>
        <w:t>Convertible Instruments</w:t>
      </w:r>
      <w:r>
        <w:t>; and/or</w:t>
      </w:r>
    </w:p>
    <w:p w14:paraId="6536738B" w14:textId="22D6347F" w:rsidR="00734562" w:rsidRDefault="00734562" w:rsidP="007936AB">
      <w:pPr>
        <w:pStyle w:val="ListParagraph"/>
        <w:numPr>
          <w:ilvl w:val="3"/>
          <w:numId w:val="44"/>
        </w:numPr>
      </w:pPr>
      <w:r w:rsidRPr="005E2B35">
        <w:rPr>
          <w:b/>
          <w:bCs/>
          <w:color w:val="FF0000"/>
        </w:rPr>
        <w:t>Rights to subscribe</w:t>
      </w:r>
      <w:r w:rsidRPr="005E2B35">
        <w:rPr>
          <w:color w:val="FF0000"/>
        </w:rPr>
        <w:t xml:space="preserve"> </w:t>
      </w:r>
      <w:r>
        <w:t xml:space="preserve">for, and </w:t>
      </w:r>
      <w:r w:rsidRPr="005E2B35">
        <w:rPr>
          <w:b/>
          <w:bCs/>
          <w:color w:val="FF0000"/>
        </w:rPr>
        <w:t>Options</w:t>
      </w:r>
      <w:r w:rsidRPr="005E2B35">
        <w:rPr>
          <w:color w:val="FF0000"/>
        </w:rPr>
        <w:t xml:space="preserve"> </w:t>
      </w:r>
      <w:r>
        <w:t>in respect of Voting Shares,</w:t>
      </w:r>
    </w:p>
    <w:p w14:paraId="7A0409E3" w14:textId="77777777" w:rsidR="005E2B35" w:rsidRDefault="005E2B35" w:rsidP="005E2B35">
      <w:pPr>
        <w:pStyle w:val="ListParagraph"/>
        <w:ind w:left="2268"/>
      </w:pPr>
    </w:p>
    <w:p w14:paraId="465C00C6" w14:textId="29804F03" w:rsidR="00734562" w:rsidRPr="00DF528C" w:rsidRDefault="00734562" w:rsidP="00462E9B">
      <w:pPr>
        <w:pStyle w:val="ListParagraph"/>
        <w:numPr>
          <w:ilvl w:val="2"/>
          <w:numId w:val="44"/>
        </w:numPr>
      </w:pPr>
      <w:r w:rsidRPr="004F2D43">
        <w:rPr>
          <w:b/>
          <w:bCs/>
        </w:rPr>
        <w:t>Minimum Offer Price</w:t>
      </w:r>
      <w:r>
        <w:t xml:space="preserve"> determined by, where applicable, calculating the highest price paid by Offeror and Concert Parties for Voting Shares acquired during the Offer Period or Relevant MGO Period through the exercise of Convertible Instruments and/or Rights to subscribe for, and Options in respect of Voting Shares</w:t>
      </w:r>
    </w:p>
    <w:p w14:paraId="641FEE63" w14:textId="77777777" w:rsidR="0014097D" w:rsidRDefault="0014097D" w:rsidP="00E55C72"/>
    <w:p w14:paraId="79845E19" w14:textId="62C175BB" w:rsidR="00E55C72" w:rsidRDefault="00E55C72" w:rsidP="00E55C72">
      <w:pPr>
        <w:pStyle w:val="Heading4"/>
      </w:pPr>
      <w:r>
        <w:t>Voluntary offer</w:t>
      </w:r>
    </w:p>
    <w:p w14:paraId="38092CFF" w14:textId="568AFB34" w:rsidR="0014097D" w:rsidRPr="002325C0" w:rsidRDefault="006E6D5D" w:rsidP="0014097D">
      <w:pPr>
        <w:pStyle w:val="ListParagraph"/>
        <w:numPr>
          <w:ilvl w:val="0"/>
          <w:numId w:val="44"/>
        </w:numPr>
        <w:rPr>
          <w:highlight w:val="green"/>
          <w:u w:val="single"/>
        </w:rPr>
      </w:pPr>
      <w:r w:rsidRPr="002325C0">
        <w:rPr>
          <w:b/>
          <w:bCs/>
          <w:highlight w:val="green"/>
          <w:u w:val="single"/>
        </w:rPr>
        <w:t>Voluntary Offer</w:t>
      </w:r>
    </w:p>
    <w:p w14:paraId="154521EA" w14:textId="77777777" w:rsidR="006E6D5D" w:rsidRPr="0060062A" w:rsidRDefault="006E6D5D" w:rsidP="006E6D5D">
      <w:pPr>
        <w:pStyle w:val="ListParagraph"/>
        <w:numPr>
          <w:ilvl w:val="1"/>
          <w:numId w:val="44"/>
        </w:numPr>
        <w:rPr>
          <w:b/>
          <w:bCs/>
        </w:rPr>
      </w:pPr>
      <w:r w:rsidRPr="0060062A">
        <w:rPr>
          <w:b/>
          <w:bCs/>
        </w:rPr>
        <w:t xml:space="preserve">Conditions </w:t>
      </w:r>
    </w:p>
    <w:p w14:paraId="346516E7" w14:textId="1345FCF5" w:rsidR="006E6D5D" w:rsidRDefault="006E6D5D" w:rsidP="006E6D5D">
      <w:pPr>
        <w:pStyle w:val="ListParagraph"/>
        <w:numPr>
          <w:ilvl w:val="2"/>
          <w:numId w:val="44"/>
        </w:numPr>
      </w:pPr>
      <w:r w:rsidRPr="007307BC">
        <w:rPr>
          <w:b/>
          <w:bCs/>
        </w:rPr>
        <w:t>Must</w:t>
      </w:r>
      <w:r>
        <w:t xml:space="preserve"> always be </w:t>
      </w:r>
      <w:r w:rsidRPr="004C1BC9">
        <w:rPr>
          <w:b/>
          <w:bCs/>
          <w:highlight w:val="yellow"/>
        </w:rPr>
        <w:t>conditional on Offeror and Concert Parties acquiring more than 50% of Target Company</w:t>
      </w:r>
      <w:r w:rsidR="00904420">
        <w:t xml:space="preserve"> </w:t>
      </w:r>
      <w:r w:rsidR="002325C0">
        <w:t>(</w:t>
      </w:r>
      <w:r w:rsidR="002325C0" w:rsidRPr="004C1BC9">
        <w:rPr>
          <w:b/>
          <w:bCs/>
          <w:color w:val="FF0000"/>
        </w:rPr>
        <w:t>MINIMUM ACCEPTANCE CONDITION</w:t>
      </w:r>
      <w:r w:rsidR="002325C0">
        <w:t xml:space="preserve">) </w:t>
      </w:r>
      <w:r w:rsidR="00904420">
        <w:t>(same as Mandatory offer)</w:t>
      </w:r>
    </w:p>
    <w:p w14:paraId="252C78E8" w14:textId="532DE144" w:rsidR="006E6D5D" w:rsidRDefault="00D72C38" w:rsidP="006E6D5D">
      <w:pPr>
        <w:pStyle w:val="ListParagraph"/>
        <w:numPr>
          <w:ilvl w:val="2"/>
          <w:numId w:val="44"/>
        </w:numPr>
      </w:pPr>
      <w:r w:rsidRPr="00B96D84">
        <w:t>Unlike</w:t>
      </w:r>
      <w:r w:rsidR="00B96D84" w:rsidRPr="00B96D84">
        <w:t xml:space="preserve"> a</w:t>
      </w:r>
      <w:r w:rsidRPr="00B96D84">
        <w:t xml:space="preserve"> Mandatory offer, a</w:t>
      </w:r>
      <w:r w:rsidRPr="00B96D84">
        <w:rPr>
          <w:b/>
          <w:bCs/>
        </w:rPr>
        <w:t xml:space="preserve"> </w:t>
      </w:r>
      <w:r w:rsidRPr="0030453A">
        <w:rPr>
          <w:b/>
          <w:bCs/>
          <w:color w:val="FF0000"/>
          <w:u w:val="single"/>
        </w:rPr>
        <w:t>h</w:t>
      </w:r>
      <w:r w:rsidR="006E6D5D" w:rsidRPr="0030453A">
        <w:rPr>
          <w:b/>
          <w:bCs/>
          <w:color w:val="FF0000"/>
          <w:u w:val="single"/>
        </w:rPr>
        <w:t>igher acceptance level condition</w:t>
      </w:r>
      <w:r w:rsidR="006E6D5D" w:rsidRPr="0030453A">
        <w:rPr>
          <w:color w:val="FF0000"/>
        </w:rPr>
        <w:t xml:space="preserve"> </w:t>
      </w:r>
      <w:r w:rsidR="006E6D5D">
        <w:t xml:space="preserve">may be stipulated (e.g. </w:t>
      </w:r>
      <w:r w:rsidR="006E6D5D" w:rsidRPr="0030453A">
        <w:rPr>
          <w:b/>
          <w:bCs/>
          <w:color w:val="FF0000"/>
        </w:rPr>
        <w:t>75% or 90%</w:t>
      </w:r>
      <w:r w:rsidR="006E6D5D">
        <w:t>)</w:t>
      </w:r>
    </w:p>
    <w:p w14:paraId="15F89B9B" w14:textId="329EC45D" w:rsidR="006E6D5D" w:rsidRDefault="00763BEF" w:rsidP="006E6D5D">
      <w:pPr>
        <w:pStyle w:val="ListParagraph"/>
        <w:numPr>
          <w:ilvl w:val="2"/>
          <w:numId w:val="44"/>
        </w:numPr>
      </w:pPr>
      <w:r>
        <w:rPr>
          <w:b/>
          <w:bCs/>
          <w:highlight w:val="yellow"/>
          <w:u w:val="single"/>
        </w:rPr>
        <w:t>*</w:t>
      </w:r>
      <w:r w:rsidR="006E6D5D" w:rsidRPr="0030453A">
        <w:rPr>
          <w:b/>
          <w:bCs/>
          <w:highlight w:val="yellow"/>
          <w:u w:val="single"/>
        </w:rPr>
        <w:t>Other conditions</w:t>
      </w:r>
      <w:r w:rsidR="006E6D5D" w:rsidRPr="0030453A">
        <w:rPr>
          <w:b/>
          <w:bCs/>
          <w:highlight w:val="yellow"/>
        </w:rPr>
        <w:t xml:space="preserve"> may be stipulated by Offeror</w:t>
      </w:r>
      <w:r w:rsidR="006E6D5D">
        <w:t>, e.g. shareholders’ approvals or regulatory approval where these are applicable</w:t>
      </w:r>
      <w:r>
        <w:t xml:space="preserve"> </w:t>
      </w:r>
      <w:r>
        <w:sym w:font="Wingdings" w:char="F0E0"/>
      </w:r>
      <w:r>
        <w:t xml:space="preserve"> </w:t>
      </w:r>
      <w:r w:rsidRPr="00B96D84">
        <w:rPr>
          <w:color w:val="FF0000"/>
        </w:rPr>
        <w:t>main difference from mandatory offer</w:t>
      </w:r>
    </w:p>
    <w:p w14:paraId="600C9D99" w14:textId="05C41208" w:rsidR="00062559" w:rsidRPr="00512567" w:rsidRDefault="00062559" w:rsidP="00062559">
      <w:pPr>
        <w:pStyle w:val="ListParagraph"/>
        <w:numPr>
          <w:ilvl w:val="3"/>
          <w:numId w:val="44"/>
        </w:numPr>
      </w:pPr>
      <w:r>
        <w:t xml:space="preserve">Must seek </w:t>
      </w:r>
      <w:r w:rsidR="00013E8C" w:rsidRPr="0080757B">
        <w:rPr>
          <w:b/>
          <w:bCs/>
        </w:rPr>
        <w:t xml:space="preserve">prior </w:t>
      </w:r>
      <w:r w:rsidRPr="0080757B">
        <w:rPr>
          <w:b/>
          <w:bCs/>
        </w:rPr>
        <w:t>approval</w:t>
      </w:r>
      <w:r w:rsidR="00013E8C" w:rsidRPr="0080757B">
        <w:rPr>
          <w:b/>
          <w:bCs/>
        </w:rPr>
        <w:t xml:space="preserve"> for these conditions</w:t>
      </w:r>
      <w:r w:rsidRPr="0080757B">
        <w:rPr>
          <w:b/>
          <w:bCs/>
        </w:rPr>
        <w:t xml:space="preserve"> from SIC</w:t>
      </w:r>
      <w:r>
        <w:t>.</w:t>
      </w:r>
    </w:p>
    <w:p w14:paraId="0A043D69" w14:textId="77B74B2D" w:rsidR="006E6D5D" w:rsidRDefault="006E6D5D" w:rsidP="00062559">
      <w:pPr>
        <w:pStyle w:val="ListParagraph"/>
        <w:numPr>
          <w:ilvl w:val="3"/>
          <w:numId w:val="44"/>
        </w:numPr>
      </w:pPr>
      <w:r w:rsidRPr="0080757B">
        <w:rPr>
          <w:b/>
          <w:bCs/>
          <w:color w:val="FF0000"/>
        </w:rPr>
        <w:t>Conditions must not be subjective</w:t>
      </w:r>
      <w:r w:rsidRPr="0080757B">
        <w:rPr>
          <w:color w:val="FF0000"/>
        </w:rPr>
        <w:t xml:space="preserve"> </w:t>
      </w:r>
      <w:r>
        <w:t xml:space="preserve">i.e. fulfilment of conditional </w:t>
      </w:r>
      <w:r w:rsidRPr="0080757B">
        <w:rPr>
          <w:b/>
          <w:bCs/>
          <w:u w:val="single"/>
        </w:rPr>
        <w:t>cannot be dependent on subjective interpretation or discretion of Offeror</w:t>
      </w:r>
      <w:r w:rsidR="00990894">
        <w:t xml:space="preserve">. E.g., “completion of due diligence </w:t>
      </w:r>
      <w:r w:rsidR="00990894" w:rsidRPr="00E403E3">
        <w:rPr>
          <w:i/>
          <w:iCs/>
        </w:rPr>
        <w:t>to the satisfaction of the offeror</w:t>
      </w:r>
      <w:r w:rsidR="00990894">
        <w:t>”</w:t>
      </w:r>
      <w:r w:rsidR="007950FE">
        <w:t>.</w:t>
      </w:r>
    </w:p>
    <w:p w14:paraId="15633E77" w14:textId="77777777" w:rsidR="00E403E3" w:rsidRDefault="00E403E3" w:rsidP="00E403E3">
      <w:pPr>
        <w:pStyle w:val="ListParagraph"/>
        <w:ind w:left="2268"/>
      </w:pPr>
    </w:p>
    <w:p w14:paraId="24F34599" w14:textId="34C89574" w:rsidR="007950FE" w:rsidRDefault="007950FE" w:rsidP="007950FE">
      <w:pPr>
        <w:pStyle w:val="ListParagraph"/>
        <w:numPr>
          <w:ilvl w:val="1"/>
          <w:numId w:val="44"/>
        </w:numPr>
      </w:pPr>
      <w:r>
        <w:rPr>
          <w:b/>
          <w:bCs/>
        </w:rPr>
        <w:t xml:space="preserve">Offer Price </w:t>
      </w:r>
    </w:p>
    <w:p w14:paraId="3E36A7A5" w14:textId="3597C4B3" w:rsidR="007950FE" w:rsidRDefault="007950FE" w:rsidP="007950FE">
      <w:pPr>
        <w:pStyle w:val="ListParagraph"/>
        <w:numPr>
          <w:ilvl w:val="2"/>
          <w:numId w:val="44"/>
        </w:numPr>
      </w:pPr>
      <w:r>
        <w:t xml:space="preserve">Offer Price </w:t>
      </w:r>
      <w:r w:rsidRPr="006A3F0A">
        <w:rPr>
          <w:b/>
          <w:bCs/>
          <w:u w:val="single"/>
        </w:rPr>
        <w:t>must</w:t>
      </w:r>
      <w:r>
        <w:t xml:space="preserve"> be:</w:t>
      </w:r>
      <w:r w:rsidR="00EF5851" w:rsidRPr="00EF5851">
        <w:rPr>
          <w:b/>
          <w:color w:val="009081"/>
        </w:rPr>
        <w:t xml:space="preserve"> </w:t>
      </w:r>
      <w:r w:rsidR="00EF5851">
        <w:rPr>
          <w:b/>
          <w:color w:val="009081"/>
        </w:rPr>
        <w:t>cash or securities</w:t>
      </w:r>
      <w:r w:rsidR="007802F7">
        <w:rPr>
          <w:b/>
          <w:color w:val="009081"/>
        </w:rPr>
        <w:t xml:space="preserve"> or both</w:t>
      </w:r>
      <w:r w:rsidR="00EF5851">
        <w:rPr>
          <w:b/>
          <w:color w:val="009081"/>
        </w:rPr>
        <w:t>, &gt;= best price in last 3 months</w:t>
      </w:r>
    </w:p>
    <w:p w14:paraId="51CA3C4F" w14:textId="1E9907CF" w:rsidR="007950FE" w:rsidRDefault="007950FE" w:rsidP="007950FE">
      <w:pPr>
        <w:pStyle w:val="ListParagraph"/>
        <w:numPr>
          <w:ilvl w:val="3"/>
          <w:numId w:val="44"/>
        </w:numPr>
      </w:pPr>
      <w:r>
        <w:t xml:space="preserve">In </w:t>
      </w:r>
      <w:r w:rsidRPr="00556436">
        <w:rPr>
          <w:b/>
          <w:bCs/>
          <w:highlight w:val="yellow"/>
          <w:u w:val="single"/>
        </w:rPr>
        <w:t>cash or securities or combination</w:t>
      </w:r>
      <w:r>
        <w:t xml:space="preserve"> of both</w:t>
      </w:r>
    </w:p>
    <w:p w14:paraId="25622FDD" w14:textId="6FCD52E2" w:rsidR="007950FE" w:rsidRDefault="007950FE" w:rsidP="00C25D3F">
      <w:pPr>
        <w:pStyle w:val="ListParagraph"/>
        <w:numPr>
          <w:ilvl w:val="3"/>
          <w:numId w:val="44"/>
        </w:numPr>
      </w:pPr>
      <w:r>
        <w:t xml:space="preserve">At not less than the </w:t>
      </w:r>
      <w:r w:rsidRPr="00556436">
        <w:rPr>
          <w:b/>
          <w:bCs/>
          <w:highlight w:val="yellow"/>
          <w:u w:val="single"/>
        </w:rPr>
        <w:t>highest price</w:t>
      </w:r>
      <w:r w:rsidRPr="00556436">
        <w:rPr>
          <w:b/>
          <w:bCs/>
          <w:highlight w:val="yellow"/>
        </w:rPr>
        <w:t xml:space="preserve"> paid by the Offeror or any Concert Party</w:t>
      </w:r>
      <w:r>
        <w:t xml:space="preserve"> for any Voting Shares </w:t>
      </w:r>
      <w:r w:rsidRPr="00556436">
        <w:rPr>
          <w:b/>
          <w:bCs/>
          <w:highlight w:val="yellow"/>
          <w:u w:val="single"/>
        </w:rPr>
        <w:t>during the Offer Period</w:t>
      </w:r>
      <w:r>
        <w:t xml:space="preserve"> and </w:t>
      </w:r>
      <w:r w:rsidRPr="00556436">
        <w:rPr>
          <w:b/>
          <w:bCs/>
          <w:highlight w:val="yellow"/>
        </w:rPr>
        <w:t xml:space="preserve">in the </w:t>
      </w:r>
      <w:r w:rsidRPr="00556436">
        <w:rPr>
          <w:b/>
          <w:bCs/>
          <w:highlight w:val="yellow"/>
          <w:u w:val="single"/>
        </w:rPr>
        <w:t>3 months leading up to</w:t>
      </w:r>
      <w:r>
        <w:t xml:space="preserve"> the date of the announcement of the Offer (the “Relevant VGO Period”)</w:t>
      </w:r>
    </w:p>
    <w:p w14:paraId="05DE5D79" w14:textId="77777777" w:rsidR="00763BEF" w:rsidRDefault="00763BEF" w:rsidP="00763BEF">
      <w:pPr>
        <w:pStyle w:val="ListParagraph"/>
        <w:ind w:left="2268"/>
      </w:pPr>
    </w:p>
    <w:p w14:paraId="60048183" w14:textId="58BCA56B" w:rsidR="006A3F0A" w:rsidRDefault="006A3F0A" w:rsidP="006A3F0A">
      <w:pPr>
        <w:pStyle w:val="ListParagraph"/>
        <w:numPr>
          <w:ilvl w:val="2"/>
          <w:numId w:val="44"/>
        </w:numPr>
      </w:pPr>
      <w:r>
        <w:t xml:space="preserve">Must </w:t>
      </w:r>
      <w:r>
        <w:rPr>
          <w:b/>
          <w:bCs/>
        </w:rPr>
        <w:t xml:space="preserve">take into account </w:t>
      </w:r>
      <w:r w:rsidRPr="00E317EB">
        <w:rPr>
          <w:b/>
          <w:bCs/>
          <w:color w:val="FF0000"/>
        </w:rPr>
        <w:t>price paid for Voting Shares acquired</w:t>
      </w:r>
      <w:r w:rsidRPr="00E317EB">
        <w:rPr>
          <w:color w:val="FF0000"/>
        </w:rPr>
        <w:t xml:space="preserve"> </w:t>
      </w:r>
      <w:r w:rsidRPr="00E317EB">
        <w:rPr>
          <w:b/>
          <w:bCs/>
          <w:color w:val="FF0000"/>
        </w:rPr>
        <w:t>through the exercise</w:t>
      </w:r>
      <w:r w:rsidRPr="00E317EB">
        <w:rPr>
          <w:color w:val="FF0000"/>
        </w:rPr>
        <w:t xml:space="preserve"> </w:t>
      </w:r>
      <w:r>
        <w:t>of:</w:t>
      </w:r>
    </w:p>
    <w:p w14:paraId="27E95968" w14:textId="5822CC4B" w:rsidR="006A3F0A" w:rsidRDefault="006A3F0A" w:rsidP="006A3F0A">
      <w:pPr>
        <w:pStyle w:val="ListParagraph"/>
        <w:numPr>
          <w:ilvl w:val="3"/>
          <w:numId w:val="44"/>
        </w:numPr>
      </w:pPr>
      <w:r w:rsidRPr="00E317EB">
        <w:rPr>
          <w:b/>
          <w:bCs/>
          <w:color w:val="FF0000"/>
        </w:rPr>
        <w:lastRenderedPageBreak/>
        <w:t>Convertible Instruments</w:t>
      </w:r>
      <w:r>
        <w:t>; and/or</w:t>
      </w:r>
    </w:p>
    <w:p w14:paraId="79DE6095" w14:textId="4A042B98" w:rsidR="006A3F0A" w:rsidRDefault="006A3F0A" w:rsidP="006A3F0A">
      <w:pPr>
        <w:pStyle w:val="ListParagraph"/>
        <w:numPr>
          <w:ilvl w:val="3"/>
          <w:numId w:val="44"/>
        </w:numPr>
      </w:pPr>
      <w:r w:rsidRPr="00E317EB">
        <w:rPr>
          <w:b/>
          <w:bCs/>
          <w:color w:val="FF0000"/>
        </w:rPr>
        <w:t>Rights to subscribe</w:t>
      </w:r>
      <w:r w:rsidRPr="00E317EB">
        <w:rPr>
          <w:color w:val="FF0000"/>
        </w:rPr>
        <w:t xml:space="preserve"> </w:t>
      </w:r>
      <w:r>
        <w:t xml:space="preserve">for, and </w:t>
      </w:r>
      <w:r w:rsidRPr="00E317EB">
        <w:rPr>
          <w:b/>
          <w:bCs/>
          <w:color w:val="FF0000"/>
        </w:rPr>
        <w:t>Options</w:t>
      </w:r>
      <w:r w:rsidRPr="00E317EB">
        <w:rPr>
          <w:color w:val="FF0000"/>
        </w:rPr>
        <w:t xml:space="preserve"> </w:t>
      </w:r>
      <w:r>
        <w:t>in respect of Voting Shares,</w:t>
      </w:r>
    </w:p>
    <w:p w14:paraId="54DAD67E" w14:textId="77777777" w:rsidR="00763BEF" w:rsidRDefault="00763BEF" w:rsidP="00763BEF">
      <w:pPr>
        <w:pStyle w:val="ListParagraph"/>
        <w:ind w:left="2268"/>
      </w:pPr>
    </w:p>
    <w:p w14:paraId="472A3F6F" w14:textId="5AEEAE17" w:rsidR="006A3F0A" w:rsidRDefault="006A3F0A" w:rsidP="0092255B">
      <w:pPr>
        <w:pStyle w:val="ListParagraph"/>
        <w:numPr>
          <w:ilvl w:val="2"/>
          <w:numId w:val="44"/>
        </w:numPr>
      </w:pPr>
      <w:r>
        <w:t>Methods of determining price paid for Voting Shares acquired through conversion of Convertible Instruments or exercise of Rights or Options same as for Mandatory Offer, except use Relevant VGO Period</w:t>
      </w:r>
    </w:p>
    <w:p w14:paraId="53101517" w14:textId="77777777" w:rsidR="0014097D" w:rsidRDefault="0014097D" w:rsidP="0014097D">
      <w:pPr>
        <w:pStyle w:val="ListParagraph"/>
        <w:ind w:left="567"/>
      </w:pPr>
    </w:p>
    <w:p w14:paraId="454B6B76" w14:textId="35FD045B" w:rsidR="00E55C72" w:rsidRDefault="00E55C72" w:rsidP="00E55C72">
      <w:pPr>
        <w:pStyle w:val="Heading4"/>
      </w:pPr>
      <w:r>
        <w:t>Partial offers</w:t>
      </w:r>
    </w:p>
    <w:p w14:paraId="2B06071F" w14:textId="5E3DF212" w:rsidR="0014097D" w:rsidRPr="00CA3C30" w:rsidRDefault="00B20AAE" w:rsidP="0014097D">
      <w:pPr>
        <w:pStyle w:val="ListParagraph"/>
        <w:numPr>
          <w:ilvl w:val="0"/>
          <w:numId w:val="44"/>
        </w:numPr>
        <w:rPr>
          <w:highlight w:val="green"/>
          <w:u w:val="single"/>
        </w:rPr>
      </w:pPr>
      <w:r w:rsidRPr="00CA3C30">
        <w:rPr>
          <w:b/>
          <w:bCs/>
          <w:highlight w:val="green"/>
          <w:u w:val="single"/>
        </w:rPr>
        <w:t>Partial offers</w:t>
      </w:r>
    </w:p>
    <w:p w14:paraId="47004D99" w14:textId="632A899E" w:rsidR="00CA3C30" w:rsidRDefault="00CA3C30" w:rsidP="00B20AAE">
      <w:pPr>
        <w:pStyle w:val="ListParagraph"/>
        <w:numPr>
          <w:ilvl w:val="1"/>
          <w:numId w:val="44"/>
        </w:numPr>
      </w:pPr>
      <w:r>
        <w:t xml:space="preserve">Partial offer is </w:t>
      </w:r>
      <w:r w:rsidRPr="00892351">
        <w:rPr>
          <w:b/>
          <w:bCs/>
          <w:u w:val="single"/>
        </w:rPr>
        <w:t>made to all shareholders</w:t>
      </w:r>
      <w:r>
        <w:t xml:space="preserve">, but </w:t>
      </w:r>
      <w:r w:rsidRPr="00892351">
        <w:rPr>
          <w:b/>
          <w:bCs/>
          <w:u w:val="single"/>
        </w:rPr>
        <w:t>only for a specific number or percentage</w:t>
      </w:r>
      <w:r>
        <w:t xml:space="preserve"> of shares held by shareholders and not ALL the shares</w:t>
      </w:r>
    </w:p>
    <w:p w14:paraId="5857A589" w14:textId="77777777" w:rsidR="004105A2" w:rsidRPr="00CA3C30" w:rsidRDefault="004105A2" w:rsidP="004105A2">
      <w:pPr>
        <w:pStyle w:val="ListParagraph"/>
        <w:ind w:left="1134"/>
      </w:pPr>
    </w:p>
    <w:p w14:paraId="52E27649" w14:textId="7D71E348" w:rsidR="00B20AAE" w:rsidRDefault="004105A2" w:rsidP="00B20AAE">
      <w:pPr>
        <w:pStyle w:val="ListParagraph"/>
        <w:numPr>
          <w:ilvl w:val="1"/>
          <w:numId w:val="44"/>
        </w:numPr>
      </w:pPr>
      <w:r>
        <w:rPr>
          <w:b/>
          <w:bCs/>
          <w:color w:val="FF0000"/>
          <w:highlight w:val="yellow"/>
        </w:rPr>
        <w:t>*</w:t>
      </w:r>
      <w:r w:rsidR="00B20AAE" w:rsidRPr="00CA3C30">
        <w:rPr>
          <w:b/>
          <w:bCs/>
          <w:color w:val="FF0000"/>
          <w:highlight w:val="yellow"/>
        </w:rPr>
        <w:t>SIC’s consent</w:t>
      </w:r>
      <w:r w:rsidR="00B20AAE" w:rsidRPr="00CA3C30">
        <w:rPr>
          <w:color w:val="FF0000"/>
        </w:rPr>
        <w:t xml:space="preserve"> </w:t>
      </w:r>
      <w:r w:rsidR="00B20AAE">
        <w:t>must be obtained</w:t>
      </w:r>
    </w:p>
    <w:p w14:paraId="1640A860" w14:textId="77777777" w:rsidR="004105A2" w:rsidRDefault="004105A2" w:rsidP="004105A2"/>
    <w:p w14:paraId="54E0A6EF" w14:textId="611356E2" w:rsidR="00B20AAE" w:rsidRDefault="00B20AAE" w:rsidP="00B20AAE">
      <w:pPr>
        <w:pStyle w:val="ListParagraph"/>
        <w:numPr>
          <w:ilvl w:val="1"/>
          <w:numId w:val="44"/>
        </w:numPr>
      </w:pPr>
      <w:r w:rsidRPr="007711E6">
        <w:rPr>
          <w:b/>
          <w:bCs/>
        </w:rPr>
        <w:t xml:space="preserve">Partial Offers </w:t>
      </w:r>
      <w:r w:rsidRPr="004105A2">
        <w:rPr>
          <w:b/>
          <w:bCs/>
          <w:highlight w:val="yellow"/>
        </w:rPr>
        <w:t>for &lt; 30%</w:t>
      </w:r>
      <w:r>
        <w:t xml:space="preserve"> (</w:t>
      </w:r>
      <w:r w:rsidRPr="004105A2">
        <w:rPr>
          <w:b/>
          <w:color w:val="7030A0"/>
          <w:highlight w:val="cyan"/>
        </w:rPr>
        <w:t>Rule 16.2</w:t>
      </w:r>
      <w:r>
        <w:t>)</w:t>
      </w:r>
    </w:p>
    <w:p w14:paraId="0FEECD30" w14:textId="4A021F7F" w:rsidR="00B20AAE" w:rsidRDefault="00B20AAE" w:rsidP="00B20AAE">
      <w:pPr>
        <w:pStyle w:val="ListParagraph"/>
        <w:numPr>
          <w:ilvl w:val="2"/>
          <w:numId w:val="44"/>
        </w:numPr>
      </w:pPr>
      <w:r>
        <w:t xml:space="preserve">SIC will </w:t>
      </w:r>
      <w:r w:rsidRPr="004105A2">
        <w:rPr>
          <w:b/>
          <w:bCs/>
          <w:u w:val="single"/>
        </w:rPr>
        <w:t>normally grant</w:t>
      </w:r>
      <w:r>
        <w:t xml:space="preserve"> consent for Partial Offer which does </w:t>
      </w:r>
      <w:r w:rsidRPr="004105A2">
        <w:rPr>
          <w:b/>
          <w:bCs/>
          <w:u w:val="single"/>
        </w:rPr>
        <w:t>not</w:t>
      </w:r>
      <w:r>
        <w:t xml:space="preserve"> result in Offeror and Concert Parties holding ≥30% of the Voting Shares</w:t>
      </w:r>
    </w:p>
    <w:p w14:paraId="7CA3FC9D" w14:textId="77777777" w:rsidR="004105A2" w:rsidRDefault="004105A2" w:rsidP="004105A2">
      <w:pPr>
        <w:pStyle w:val="ListParagraph"/>
        <w:ind w:left="1701"/>
      </w:pPr>
    </w:p>
    <w:p w14:paraId="5742718B" w14:textId="0803E2CC" w:rsidR="00B20AAE" w:rsidRDefault="00B20AAE" w:rsidP="00B20AAE">
      <w:pPr>
        <w:pStyle w:val="ListParagraph"/>
        <w:numPr>
          <w:ilvl w:val="1"/>
          <w:numId w:val="44"/>
        </w:numPr>
      </w:pPr>
      <w:r w:rsidRPr="007711E6">
        <w:rPr>
          <w:b/>
          <w:bCs/>
        </w:rPr>
        <w:t xml:space="preserve">Partial Offers for </w:t>
      </w:r>
      <w:r w:rsidRPr="004105A2">
        <w:rPr>
          <w:b/>
          <w:bCs/>
          <w:highlight w:val="yellow"/>
        </w:rPr>
        <w:t>between 30% to 50%</w:t>
      </w:r>
      <w:r>
        <w:t xml:space="preserve"> (</w:t>
      </w:r>
      <w:r w:rsidRPr="00295573">
        <w:rPr>
          <w:b/>
          <w:color w:val="7030A0"/>
          <w:highlight w:val="cyan"/>
        </w:rPr>
        <w:t>Rule 16.3</w:t>
      </w:r>
      <w:r>
        <w:t>)</w:t>
      </w:r>
    </w:p>
    <w:p w14:paraId="0768D251" w14:textId="1820697A" w:rsidR="00B20AAE" w:rsidRDefault="00B20AAE" w:rsidP="00B20AAE">
      <w:pPr>
        <w:pStyle w:val="ListParagraph"/>
        <w:numPr>
          <w:ilvl w:val="2"/>
          <w:numId w:val="44"/>
        </w:numPr>
      </w:pPr>
      <w:r>
        <w:t xml:space="preserve">SIC will </w:t>
      </w:r>
      <w:r w:rsidRPr="004105A2">
        <w:rPr>
          <w:b/>
          <w:bCs/>
          <w:u w:val="single"/>
        </w:rPr>
        <w:t>not</w:t>
      </w:r>
      <w:r>
        <w:t xml:space="preserve"> grant consent</w:t>
      </w:r>
    </w:p>
    <w:p w14:paraId="52F8B683" w14:textId="77777777" w:rsidR="004105A2" w:rsidRDefault="004105A2" w:rsidP="004105A2">
      <w:pPr>
        <w:pStyle w:val="ListParagraph"/>
        <w:ind w:left="1701"/>
      </w:pPr>
    </w:p>
    <w:p w14:paraId="3AD31653" w14:textId="15191F51" w:rsidR="007711E6" w:rsidRDefault="007711E6" w:rsidP="007711E6">
      <w:pPr>
        <w:pStyle w:val="ListParagraph"/>
        <w:numPr>
          <w:ilvl w:val="1"/>
          <w:numId w:val="44"/>
        </w:numPr>
      </w:pPr>
      <w:r w:rsidRPr="007711E6">
        <w:rPr>
          <w:b/>
          <w:bCs/>
        </w:rPr>
        <w:t xml:space="preserve">Partial Offers for </w:t>
      </w:r>
      <w:r w:rsidRPr="004D665C">
        <w:rPr>
          <w:b/>
          <w:bCs/>
          <w:highlight w:val="yellow"/>
        </w:rPr>
        <w:t>&gt; 50%</w:t>
      </w:r>
      <w:r w:rsidR="004D665C" w:rsidRPr="004D665C">
        <w:rPr>
          <w:b/>
          <w:bCs/>
          <w:highlight w:val="yellow"/>
        </w:rPr>
        <w:t xml:space="preserve"> but less than 100%</w:t>
      </w:r>
      <w:r>
        <w:t xml:space="preserve"> (</w:t>
      </w:r>
      <w:r w:rsidRPr="00295573">
        <w:rPr>
          <w:b/>
          <w:color w:val="7030A0"/>
          <w:highlight w:val="cyan"/>
        </w:rPr>
        <w:t>Rule 16.4</w:t>
      </w:r>
      <w:r>
        <w:t>)</w:t>
      </w:r>
    </w:p>
    <w:p w14:paraId="7C475247" w14:textId="6370615B" w:rsidR="007711E6" w:rsidRPr="00734236" w:rsidRDefault="007711E6" w:rsidP="007711E6">
      <w:pPr>
        <w:pStyle w:val="ListParagraph"/>
        <w:numPr>
          <w:ilvl w:val="2"/>
          <w:numId w:val="44"/>
        </w:numPr>
      </w:pPr>
      <w:r>
        <w:t xml:space="preserve">SIC will only grant consent for Partial Offer which results in Offeror and Concert Parties holding &gt; 50% of the Voting Shares </w:t>
      </w:r>
      <w:r w:rsidRPr="00D41E66">
        <w:rPr>
          <w:highlight w:val="yellow"/>
        </w:rPr>
        <w:t xml:space="preserve">subject to certain </w:t>
      </w:r>
      <w:r w:rsidRPr="00D41E66">
        <w:rPr>
          <w:b/>
          <w:bCs/>
          <w:highlight w:val="yellow"/>
        </w:rPr>
        <w:t>conditions</w:t>
      </w:r>
    </w:p>
    <w:p w14:paraId="1DFE1621" w14:textId="6DE7F58C" w:rsidR="00734236" w:rsidRDefault="00734236" w:rsidP="00734236">
      <w:pPr>
        <w:pStyle w:val="ListParagraph"/>
        <w:numPr>
          <w:ilvl w:val="3"/>
          <w:numId w:val="44"/>
        </w:numPr>
      </w:pPr>
      <w:r>
        <w:t xml:space="preserve">Consent </w:t>
      </w:r>
      <w:r w:rsidR="005707B3">
        <w:rPr>
          <w:b/>
          <w:bCs/>
        </w:rPr>
        <w:t xml:space="preserve">not normally granted unless </w:t>
      </w:r>
      <w:r w:rsidR="005707B3">
        <w:t>some conditions are met.</w:t>
      </w:r>
    </w:p>
    <w:p w14:paraId="4D999924" w14:textId="77777777" w:rsidR="00D41E66" w:rsidRPr="00937995" w:rsidRDefault="00D41E66" w:rsidP="00D41E66">
      <w:pPr>
        <w:pStyle w:val="ListParagraph"/>
        <w:ind w:left="2268"/>
      </w:pPr>
    </w:p>
    <w:p w14:paraId="4733E223" w14:textId="17B98D09" w:rsidR="00B91E2F" w:rsidRDefault="00B91E2F" w:rsidP="0049255A">
      <w:pPr>
        <w:pStyle w:val="ListParagraph"/>
        <w:numPr>
          <w:ilvl w:val="2"/>
          <w:numId w:val="44"/>
        </w:numPr>
      </w:pPr>
      <w:r>
        <w:t xml:space="preserve">Please </w:t>
      </w:r>
      <w:r w:rsidRPr="00B91E2F">
        <w:rPr>
          <w:b/>
          <w:bCs/>
        </w:rPr>
        <w:t xml:space="preserve">refer to </w:t>
      </w:r>
      <w:r w:rsidRPr="00B873F6">
        <w:rPr>
          <w:b/>
          <w:bCs/>
          <w:color w:val="7030A0"/>
          <w:highlight w:val="cyan"/>
        </w:rPr>
        <w:t>Rule 16.4</w:t>
      </w:r>
      <w:r>
        <w:t xml:space="preserve"> for the </w:t>
      </w:r>
      <w:r w:rsidRPr="00B91E2F">
        <w:rPr>
          <w:b/>
          <w:bCs/>
        </w:rPr>
        <w:t>full set of conditions</w:t>
      </w:r>
      <w:r>
        <w:t xml:space="preserve"> applicable to any partial offer for more than 50% of the shares of the Target Company</w:t>
      </w:r>
    </w:p>
    <w:p w14:paraId="23391186" w14:textId="77777777" w:rsidR="00D41E66" w:rsidRPr="00B91E2F" w:rsidRDefault="00D41E66" w:rsidP="00D41E66">
      <w:pPr>
        <w:pStyle w:val="ListParagraph"/>
        <w:ind w:left="1701"/>
      </w:pPr>
    </w:p>
    <w:p w14:paraId="01A8B351" w14:textId="5D141D91" w:rsidR="00937995" w:rsidRDefault="00B91E2F" w:rsidP="007711E6">
      <w:pPr>
        <w:pStyle w:val="ListParagraph"/>
        <w:numPr>
          <w:ilvl w:val="2"/>
          <w:numId w:val="44"/>
        </w:numPr>
      </w:pPr>
      <w:r>
        <w:rPr>
          <w:b/>
          <w:bCs/>
        </w:rPr>
        <w:t xml:space="preserve">Some </w:t>
      </w:r>
      <w:r w:rsidR="00937995">
        <w:rPr>
          <w:b/>
          <w:bCs/>
        </w:rPr>
        <w:t>Conditions</w:t>
      </w:r>
      <w:r w:rsidR="00B17E95">
        <w:rPr>
          <w:b/>
          <w:bCs/>
        </w:rPr>
        <w:t xml:space="preserve"> </w:t>
      </w:r>
      <w:r w:rsidR="00B17E95">
        <w:t xml:space="preserve">in </w:t>
      </w:r>
      <w:r w:rsidR="003E5F74">
        <w:rPr>
          <w:b/>
          <w:color w:val="7030A0"/>
        </w:rPr>
        <w:t>Rule</w:t>
      </w:r>
      <w:r w:rsidR="00B17E95">
        <w:rPr>
          <w:b/>
          <w:color w:val="7030A0"/>
        </w:rPr>
        <w:t xml:space="preserve"> 16.4</w:t>
      </w:r>
      <w:r w:rsidR="00B17E95">
        <w:t>.</w:t>
      </w:r>
    </w:p>
    <w:p w14:paraId="0A1B5145" w14:textId="41A835E4" w:rsidR="00937995" w:rsidRDefault="00937995" w:rsidP="00340FE6">
      <w:pPr>
        <w:pStyle w:val="ListParagraph"/>
        <w:numPr>
          <w:ilvl w:val="3"/>
          <w:numId w:val="44"/>
        </w:numPr>
      </w:pPr>
      <w:r w:rsidRPr="003436FD">
        <w:rPr>
          <w:u w:val="single"/>
        </w:rPr>
        <w:t>No acquisition</w:t>
      </w:r>
      <w:r>
        <w:t xml:space="preserve"> of Voting Shares by Offeror and Concert Parties during:</w:t>
      </w:r>
    </w:p>
    <w:p w14:paraId="550984A7" w14:textId="789F8715" w:rsidR="00937995" w:rsidRDefault="00937995" w:rsidP="00937995">
      <w:pPr>
        <w:pStyle w:val="ListParagraph"/>
        <w:numPr>
          <w:ilvl w:val="4"/>
          <w:numId w:val="44"/>
        </w:numPr>
      </w:pPr>
      <w:r>
        <w:t>the 6 months prior to date of announcement of Partial Offer</w:t>
      </w:r>
      <w:r w:rsidR="00B873F6">
        <w:t>, and</w:t>
      </w:r>
    </w:p>
    <w:p w14:paraId="3D57BEBB" w14:textId="020515DA" w:rsidR="00937995" w:rsidRDefault="00937995" w:rsidP="00937995">
      <w:pPr>
        <w:pStyle w:val="ListParagraph"/>
        <w:numPr>
          <w:ilvl w:val="4"/>
          <w:numId w:val="44"/>
        </w:numPr>
      </w:pPr>
      <w:r>
        <w:t>the period between submission of application for SIC’s consent and announcement of the Partial Offer</w:t>
      </w:r>
    </w:p>
    <w:p w14:paraId="37790225" w14:textId="77777777" w:rsidR="0021230D" w:rsidRDefault="0021230D" w:rsidP="0021230D">
      <w:pPr>
        <w:pStyle w:val="ListParagraph"/>
        <w:ind w:left="2835"/>
      </w:pPr>
    </w:p>
    <w:p w14:paraId="7962E72A" w14:textId="60C3AAC6" w:rsidR="00B17E95" w:rsidRDefault="00B17E95" w:rsidP="00B17E95">
      <w:pPr>
        <w:pStyle w:val="ListParagraph"/>
        <w:numPr>
          <w:ilvl w:val="3"/>
          <w:numId w:val="44"/>
        </w:numPr>
      </w:pPr>
      <w:r w:rsidRPr="003436FD">
        <w:rPr>
          <w:u w:val="single"/>
        </w:rPr>
        <w:t>No acquisition</w:t>
      </w:r>
      <w:r>
        <w:t xml:space="preserve"> of Voting Shares by Offeror and Concert Parties during:</w:t>
      </w:r>
    </w:p>
    <w:p w14:paraId="624B41D9" w14:textId="23CDDF03" w:rsidR="00B17E95" w:rsidRDefault="00B17E95" w:rsidP="00B17E95">
      <w:pPr>
        <w:pStyle w:val="ListParagraph"/>
        <w:numPr>
          <w:ilvl w:val="4"/>
          <w:numId w:val="44"/>
        </w:numPr>
      </w:pPr>
      <w:r>
        <w:t>The Offer Period (except pursuant to the Partial Offer)</w:t>
      </w:r>
      <w:r w:rsidR="00EF1F78">
        <w:t>, and</w:t>
      </w:r>
    </w:p>
    <w:p w14:paraId="2634B2D5" w14:textId="75BCECD0" w:rsidR="00A66618" w:rsidRDefault="00B17E95" w:rsidP="00B17E95">
      <w:pPr>
        <w:pStyle w:val="ListParagraph"/>
        <w:numPr>
          <w:ilvl w:val="4"/>
          <w:numId w:val="44"/>
        </w:numPr>
      </w:pPr>
      <w:r>
        <w:t>The 6 month period following the close of the Partial Offer, if the Partial Offer becomes unconditional as to acceptances</w:t>
      </w:r>
    </w:p>
    <w:p w14:paraId="3F81BA33" w14:textId="77777777" w:rsidR="0021230D" w:rsidRDefault="0021230D" w:rsidP="0021230D">
      <w:pPr>
        <w:pStyle w:val="ListParagraph"/>
        <w:ind w:left="2835"/>
      </w:pPr>
    </w:p>
    <w:p w14:paraId="2D2254E2" w14:textId="5BF470F1" w:rsidR="00BE0E1A" w:rsidRDefault="00622C6F" w:rsidP="003436FD">
      <w:pPr>
        <w:pStyle w:val="ListParagraph"/>
        <w:numPr>
          <w:ilvl w:val="3"/>
          <w:numId w:val="44"/>
        </w:numPr>
      </w:pPr>
      <w:r w:rsidRPr="007C6B66">
        <w:rPr>
          <w:b/>
          <w:bCs/>
          <w:highlight w:val="yellow"/>
          <w:u w:val="single"/>
        </w:rPr>
        <w:t>Approval of Target Company shareholders</w:t>
      </w:r>
      <w:r w:rsidRPr="00622C6F">
        <w:t xml:space="preserve"> being obtained</w:t>
      </w:r>
    </w:p>
    <w:p w14:paraId="7B8D27D7" w14:textId="77777777" w:rsidR="00A87922" w:rsidRDefault="00622C6F" w:rsidP="0031174C">
      <w:pPr>
        <w:pStyle w:val="ListParagraph"/>
        <w:numPr>
          <w:ilvl w:val="4"/>
          <w:numId w:val="44"/>
        </w:numPr>
      </w:pPr>
      <w:r w:rsidRPr="009F395E">
        <w:rPr>
          <w:b/>
          <w:bCs/>
          <w:color w:val="FF0000"/>
        </w:rPr>
        <w:t>Shareholder approval must still be obtained</w:t>
      </w:r>
      <w:r w:rsidRPr="009F395E">
        <w:rPr>
          <w:color w:val="FF0000"/>
        </w:rPr>
        <w:t xml:space="preserve"> </w:t>
      </w:r>
      <w:r w:rsidRPr="00A87922">
        <w:rPr>
          <w:b/>
          <w:bCs/>
        </w:rPr>
        <w:t>if</w:t>
      </w:r>
      <w:r>
        <w:t xml:space="preserve"> </w:t>
      </w:r>
    </w:p>
    <w:p w14:paraId="0223F77C" w14:textId="77777777" w:rsidR="00A87922" w:rsidRDefault="00622C6F" w:rsidP="00A87922">
      <w:pPr>
        <w:pStyle w:val="ListParagraph"/>
        <w:numPr>
          <w:ilvl w:val="5"/>
          <w:numId w:val="44"/>
        </w:numPr>
      </w:pPr>
      <w:r w:rsidRPr="00F8292D">
        <w:t>Offeror and Concert Parties hold &gt; 50%</w:t>
      </w:r>
      <w:r>
        <w:t xml:space="preserve"> in Target Company and the Partial Offer could result in Offeror and Concert Parties holding &gt; 90% of the Voting Shares or </w:t>
      </w:r>
    </w:p>
    <w:p w14:paraId="639D9A19" w14:textId="74442971" w:rsidR="00622C6F" w:rsidRDefault="00315AD9" w:rsidP="00A87922">
      <w:pPr>
        <w:pStyle w:val="ListParagraph"/>
        <w:numPr>
          <w:ilvl w:val="5"/>
          <w:numId w:val="44"/>
        </w:numPr>
      </w:pPr>
      <w:r>
        <w:t xml:space="preserve">Partial Offer could lead to </w:t>
      </w:r>
      <w:r w:rsidR="00622C6F">
        <w:t>Target Company failing to comply with free float requirement</w:t>
      </w:r>
      <w:r w:rsidR="00413D27">
        <w:t xml:space="preserve"> (of having 10% in public hands)</w:t>
      </w:r>
    </w:p>
    <w:p w14:paraId="5F42A561" w14:textId="1D8CC934" w:rsidR="00622C6F" w:rsidRDefault="00622C6F" w:rsidP="00A25B5A">
      <w:pPr>
        <w:pStyle w:val="ListParagraph"/>
        <w:numPr>
          <w:ilvl w:val="4"/>
          <w:numId w:val="44"/>
        </w:numPr>
      </w:pPr>
      <w:r>
        <w:t>Offeror, Concert Parties and their associates must abstain from voting</w:t>
      </w:r>
    </w:p>
    <w:p w14:paraId="7BEBE4D2" w14:textId="5179EF33" w:rsidR="00622C6F" w:rsidRDefault="00622C6F" w:rsidP="008E5EB1">
      <w:pPr>
        <w:pStyle w:val="ListParagraph"/>
        <w:numPr>
          <w:ilvl w:val="4"/>
          <w:numId w:val="44"/>
        </w:numPr>
      </w:pPr>
      <w:r>
        <w:lastRenderedPageBreak/>
        <w:t>Approval must be obtained either in general meeting on a poll or by “tick the box” on acceptance forms</w:t>
      </w:r>
      <w:r w:rsidR="00433707">
        <w:t xml:space="preserve"> (more common than via shareholders’ meeting)</w:t>
      </w:r>
    </w:p>
    <w:p w14:paraId="5CB08E93" w14:textId="77777777" w:rsidR="00B97F1D" w:rsidRDefault="00B97F1D" w:rsidP="00B97F1D">
      <w:pPr>
        <w:pStyle w:val="ListParagraph"/>
        <w:ind w:left="2835"/>
      </w:pPr>
    </w:p>
    <w:p w14:paraId="13A1CE47" w14:textId="77777777" w:rsidR="00315AD9" w:rsidRDefault="00315AD9" w:rsidP="00315AD9">
      <w:pPr>
        <w:pStyle w:val="ListParagraph"/>
        <w:numPr>
          <w:ilvl w:val="3"/>
          <w:numId w:val="44"/>
        </w:numPr>
      </w:pPr>
      <w:r w:rsidRPr="00315AD9">
        <w:rPr>
          <w:u w:val="single"/>
        </w:rPr>
        <w:t>Disclosure in the Partial Offer Document</w:t>
      </w:r>
      <w:r>
        <w:t xml:space="preserve"> that:</w:t>
      </w:r>
    </w:p>
    <w:p w14:paraId="7E34585A" w14:textId="06A004FE" w:rsidR="00315AD9" w:rsidRDefault="00315AD9" w:rsidP="00315AD9">
      <w:pPr>
        <w:pStyle w:val="ListParagraph"/>
        <w:numPr>
          <w:ilvl w:val="4"/>
          <w:numId w:val="44"/>
        </w:numPr>
      </w:pPr>
      <w:r>
        <w:t>If Partial Offer succeeds, Offeror can exercise statutory control over Target Company</w:t>
      </w:r>
    </w:p>
    <w:p w14:paraId="17C9A3EB" w14:textId="7ABB9D90" w:rsidR="00315AD9" w:rsidRDefault="00315AD9" w:rsidP="00315AD9">
      <w:pPr>
        <w:pStyle w:val="ListParagraph"/>
        <w:numPr>
          <w:ilvl w:val="4"/>
          <w:numId w:val="44"/>
        </w:numPr>
      </w:pPr>
      <w:r>
        <w:t>The Offeror and Concert Parties will be free, 6 months after the close of the Partial Offer to acquire further shares without incurring any obligation to make general offer</w:t>
      </w:r>
    </w:p>
    <w:p w14:paraId="1EB1D3B3" w14:textId="77777777" w:rsidR="007D6007" w:rsidRDefault="007D6007" w:rsidP="007D6007">
      <w:pPr>
        <w:pStyle w:val="ListParagraph"/>
        <w:ind w:left="2835"/>
      </w:pPr>
    </w:p>
    <w:p w14:paraId="14D01200" w14:textId="77777777" w:rsidR="00BF77E1" w:rsidRDefault="00BF77E1" w:rsidP="00BF77E1">
      <w:pPr>
        <w:pStyle w:val="ListParagraph"/>
        <w:numPr>
          <w:ilvl w:val="1"/>
          <w:numId w:val="44"/>
        </w:numPr>
      </w:pPr>
      <w:r w:rsidRPr="00BF77E1">
        <w:rPr>
          <w:b/>
          <w:bCs/>
        </w:rPr>
        <w:t>Partial Offer Price</w:t>
      </w:r>
      <w:r>
        <w:t xml:space="preserve"> (</w:t>
      </w:r>
      <w:r w:rsidRPr="00BF77E1">
        <w:rPr>
          <w:b/>
          <w:color w:val="7030A0"/>
        </w:rPr>
        <w:t>Rule 16.5</w:t>
      </w:r>
      <w:r>
        <w:t>)</w:t>
      </w:r>
    </w:p>
    <w:p w14:paraId="7B357CE2" w14:textId="42B8C668" w:rsidR="00BF77E1" w:rsidRDefault="00BF77E1" w:rsidP="00BF77E1">
      <w:pPr>
        <w:pStyle w:val="ListParagraph"/>
        <w:numPr>
          <w:ilvl w:val="2"/>
          <w:numId w:val="44"/>
        </w:numPr>
      </w:pPr>
      <w:r>
        <w:t xml:space="preserve">Partial Offer Price must be in </w:t>
      </w:r>
      <w:r w:rsidRPr="00376360">
        <w:rPr>
          <w:b/>
          <w:bCs/>
          <w:highlight w:val="yellow"/>
          <w:u w:val="single"/>
        </w:rPr>
        <w:t>cash</w:t>
      </w:r>
      <w:r w:rsidRPr="00376360">
        <w:rPr>
          <w:highlight w:val="yellow"/>
        </w:rPr>
        <w:t xml:space="preserve"> or </w:t>
      </w:r>
      <w:r w:rsidRPr="00376360">
        <w:rPr>
          <w:b/>
          <w:bCs/>
          <w:highlight w:val="yellow"/>
          <w:u w:val="single"/>
        </w:rPr>
        <w:t>securities</w:t>
      </w:r>
      <w:r w:rsidRPr="00376360">
        <w:rPr>
          <w:highlight w:val="yellow"/>
        </w:rPr>
        <w:t xml:space="preserve"> or </w:t>
      </w:r>
      <w:r w:rsidRPr="00376360">
        <w:rPr>
          <w:b/>
          <w:bCs/>
          <w:highlight w:val="yellow"/>
          <w:u w:val="single"/>
        </w:rPr>
        <w:t>combination of both</w:t>
      </w:r>
      <w:r>
        <w:t>.</w:t>
      </w:r>
    </w:p>
    <w:p w14:paraId="2EF611CF" w14:textId="77777777" w:rsidR="00BF77E1" w:rsidRDefault="00BF77E1" w:rsidP="00745DA7"/>
    <w:p w14:paraId="497A86B9" w14:textId="65A6C103" w:rsidR="00745DA7" w:rsidRPr="00BF77E1" w:rsidRDefault="00F72290" w:rsidP="00745DA7">
      <w:pPr>
        <w:pStyle w:val="Heading4"/>
      </w:pPr>
      <w:r>
        <w:t>*</w:t>
      </w:r>
      <w:r w:rsidR="00745DA7">
        <w:t>Timetable and general points</w:t>
      </w:r>
    </w:p>
    <w:p w14:paraId="32A2008A" w14:textId="60A9D55A" w:rsidR="00BF77E1" w:rsidRDefault="00BF77E1" w:rsidP="00BF77E1">
      <w:pPr>
        <w:pStyle w:val="ListParagraph"/>
        <w:numPr>
          <w:ilvl w:val="0"/>
          <w:numId w:val="44"/>
        </w:numPr>
      </w:pPr>
      <w:r w:rsidRPr="00C82446">
        <w:rPr>
          <w:b/>
          <w:bCs/>
          <w:color w:val="FF0000"/>
          <w:highlight w:val="green"/>
          <w:u w:val="single"/>
        </w:rPr>
        <w:t xml:space="preserve">Indicative Timeline </w:t>
      </w:r>
      <w:r w:rsidRPr="00C82446">
        <w:rPr>
          <w:b/>
          <w:bCs/>
          <w:highlight w:val="green"/>
          <w:u w:val="single"/>
        </w:rPr>
        <w:t>for General Offers</w:t>
      </w:r>
      <w:r>
        <w:rPr>
          <w:b/>
          <w:bCs/>
        </w:rPr>
        <w:t xml:space="preserve"> </w:t>
      </w:r>
      <w:r>
        <w:t>(</w:t>
      </w:r>
      <w:r w:rsidR="00DB4856" w:rsidRPr="00DB4856">
        <w:rPr>
          <w:b/>
          <w:color w:val="7030A0"/>
          <w:highlight w:val="cyan"/>
        </w:rPr>
        <w:t>Rule</w:t>
      </w:r>
      <w:r w:rsidRPr="00DB4856">
        <w:rPr>
          <w:b/>
          <w:color w:val="7030A0"/>
          <w:highlight w:val="cyan"/>
        </w:rPr>
        <w:t xml:space="preserve"> 22</w:t>
      </w:r>
      <w:r>
        <w:t>)</w:t>
      </w:r>
    </w:p>
    <w:p w14:paraId="636FEBFD" w14:textId="40F1A093" w:rsidR="00874D11" w:rsidRDefault="00874D11" w:rsidP="00874D11">
      <w:pPr>
        <w:pStyle w:val="ListParagraph"/>
        <w:numPr>
          <w:ilvl w:val="1"/>
          <w:numId w:val="44"/>
        </w:numPr>
      </w:pPr>
      <w:r>
        <w:t xml:space="preserve">Lecturer: “you should familiarize yourself with </w:t>
      </w:r>
      <w:r w:rsidR="006F0B4D">
        <w:t>the requirements of r 22</w:t>
      </w:r>
      <w:r>
        <w:t>”</w:t>
      </w:r>
    </w:p>
    <w:p w14:paraId="4D3E7969" w14:textId="77777777" w:rsidR="00604191" w:rsidRDefault="00604191" w:rsidP="006F0B4D">
      <w:pPr>
        <w:pStyle w:val="ListParagraph"/>
        <w:numPr>
          <w:ilvl w:val="2"/>
          <w:numId w:val="44"/>
        </w:numPr>
      </w:pPr>
      <w:r>
        <w:t>When an offer document is to be dispatched</w:t>
      </w:r>
    </w:p>
    <w:p w14:paraId="4011ABD7" w14:textId="7C7F9921" w:rsidR="00604191" w:rsidRDefault="00604191" w:rsidP="006F0B4D">
      <w:pPr>
        <w:pStyle w:val="ListParagraph"/>
        <w:numPr>
          <w:ilvl w:val="2"/>
          <w:numId w:val="44"/>
        </w:numPr>
      </w:pPr>
      <w:r>
        <w:t xml:space="preserve">When the offeree circular </w:t>
      </w:r>
      <w:r w:rsidR="00F61B70">
        <w:t xml:space="preserve">and response to offer document </w:t>
      </w:r>
      <w:r>
        <w:t>ha</w:t>
      </w:r>
      <w:r w:rsidR="00F61B70">
        <w:t>ve</w:t>
      </w:r>
      <w:r>
        <w:t xml:space="preserve"> to be issued</w:t>
      </w:r>
    </w:p>
    <w:p w14:paraId="10297481" w14:textId="10D35B6E" w:rsidR="00604191" w:rsidRDefault="00387F3A" w:rsidP="00FB542B">
      <w:pPr>
        <w:pStyle w:val="ListParagraph"/>
        <w:numPr>
          <w:ilvl w:val="2"/>
          <w:numId w:val="44"/>
        </w:numPr>
      </w:pPr>
      <w:r>
        <w:t xml:space="preserve">Minimum period for which the </w:t>
      </w:r>
      <w:r w:rsidR="006F0B4D">
        <w:t>offer is to be kept open</w:t>
      </w:r>
    </w:p>
    <w:p w14:paraId="3B9F0B51" w14:textId="77777777" w:rsidR="00E11786" w:rsidRDefault="00E11786" w:rsidP="00E11786">
      <w:pPr>
        <w:pStyle w:val="ListParagraph"/>
        <w:ind w:left="1701"/>
      </w:pPr>
    </w:p>
    <w:tbl>
      <w:tblPr>
        <w:tblStyle w:val="TableGrid"/>
        <w:tblW w:w="0" w:type="auto"/>
        <w:tblLook w:val="04A0" w:firstRow="1" w:lastRow="0" w:firstColumn="1" w:lastColumn="0" w:noHBand="0" w:noVBand="1"/>
      </w:tblPr>
      <w:tblGrid>
        <w:gridCol w:w="421"/>
        <w:gridCol w:w="2976"/>
        <w:gridCol w:w="6457"/>
      </w:tblGrid>
      <w:tr w:rsidR="00FE7905" w14:paraId="0FD486C2" w14:textId="77777777" w:rsidTr="00FE7905">
        <w:tc>
          <w:tcPr>
            <w:tcW w:w="421" w:type="dxa"/>
            <w:shd w:val="clear" w:color="auto" w:fill="DEEAF6" w:themeFill="accent5" w:themeFillTint="33"/>
          </w:tcPr>
          <w:p w14:paraId="0CEC730F" w14:textId="11F6A875" w:rsidR="00FE7905" w:rsidRPr="00FE7905" w:rsidRDefault="00FE7905" w:rsidP="00FE7905">
            <w:pPr>
              <w:spacing w:line="276" w:lineRule="auto"/>
              <w:jc w:val="center"/>
              <w:rPr>
                <w:b/>
                <w:bCs/>
              </w:rPr>
            </w:pPr>
            <w:r w:rsidRPr="00FE7905">
              <w:rPr>
                <w:b/>
                <w:bCs/>
              </w:rPr>
              <w:t>#</w:t>
            </w:r>
          </w:p>
        </w:tc>
        <w:tc>
          <w:tcPr>
            <w:tcW w:w="2976" w:type="dxa"/>
            <w:shd w:val="clear" w:color="auto" w:fill="DEEAF6" w:themeFill="accent5" w:themeFillTint="33"/>
          </w:tcPr>
          <w:p w14:paraId="6606BF8B" w14:textId="4A71B248" w:rsidR="00FE7905" w:rsidRPr="00FE7905" w:rsidRDefault="00FE7905" w:rsidP="00FE7905">
            <w:pPr>
              <w:spacing w:line="276" w:lineRule="auto"/>
              <w:jc w:val="center"/>
              <w:rPr>
                <w:b/>
                <w:bCs/>
              </w:rPr>
            </w:pPr>
            <w:r w:rsidRPr="00FE7905">
              <w:rPr>
                <w:b/>
                <w:bCs/>
              </w:rPr>
              <w:t>Day</w:t>
            </w:r>
          </w:p>
        </w:tc>
        <w:tc>
          <w:tcPr>
            <w:tcW w:w="6457" w:type="dxa"/>
            <w:shd w:val="clear" w:color="auto" w:fill="DEEAF6" w:themeFill="accent5" w:themeFillTint="33"/>
          </w:tcPr>
          <w:p w14:paraId="2BEF2112" w14:textId="0BA95384" w:rsidR="00FE7905" w:rsidRPr="00FE7905" w:rsidRDefault="00FE7905" w:rsidP="00FE7905">
            <w:pPr>
              <w:spacing w:line="276" w:lineRule="auto"/>
              <w:jc w:val="center"/>
              <w:rPr>
                <w:b/>
                <w:bCs/>
              </w:rPr>
            </w:pPr>
            <w:r w:rsidRPr="00FE7905">
              <w:rPr>
                <w:b/>
                <w:bCs/>
              </w:rPr>
              <w:t>Action</w:t>
            </w:r>
          </w:p>
        </w:tc>
      </w:tr>
      <w:tr w:rsidR="00FE7905" w14:paraId="1CC10C0D" w14:textId="77777777" w:rsidTr="00FE7905">
        <w:tc>
          <w:tcPr>
            <w:tcW w:w="421" w:type="dxa"/>
          </w:tcPr>
          <w:p w14:paraId="6742846F" w14:textId="36D19A8E" w:rsidR="00FE7905" w:rsidRDefault="00FE7905" w:rsidP="00495865">
            <w:r>
              <w:t>1</w:t>
            </w:r>
          </w:p>
        </w:tc>
        <w:tc>
          <w:tcPr>
            <w:tcW w:w="2976" w:type="dxa"/>
          </w:tcPr>
          <w:p w14:paraId="7DDF8CDB" w14:textId="007E776F" w:rsidR="00FE7905" w:rsidRDefault="00FE7905" w:rsidP="00874D11">
            <w:r>
              <w:t xml:space="preserve">D </w:t>
            </w:r>
          </w:p>
        </w:tc>
        <w:tc>
          <w:tcPr>
            <w:tcW w:w="6457" w:type="dxa"/>
          </w:tcPr>
          <w:p w14:paraId="042BBB67" w14:textId="572370C1" w:rsidR="00FE7905" w:rsidRDefault="00FE7905" w:rsidP="00495865">
            <w:r>
              <w:t>Offeror announces intention to make Offer</w:t>
            </w:r>
          </w:p>
        </w:tc>
      </w:tr>
      <w:tr w:rsidR="00FE7905" w14:paraId="6A456EDF" w14:textId="77777777" w:rsidTr="00FE7905">
        <w:tc>
          <w:tcPr>
            <w:tcW w:w="421" w:type="dxa"/>
          </w:tcPr>
          <w:p w14:paraId="34F819F4" w14:textId="22231633" w:rsidR="00FE7905" w:rsidRDefault="00FE7905" w:rsidP="00495865">
            <w:r>
              <w:t>2</w:t>
            </w:r>
          </w:p>
        </w:tc>
        <w:tc>
          <w:tcPr>
            <w:tcW w:w="2976" w:type="dxa"/>
          </w:tcPr>
          <w:p w14:paraId="2D086734" w14:textId="09E22AC7" w:rsidR="00FE7905" w:rsidRDefault="00874D11" w:rsidP="00495865">
            <w:r>
              <w:t>D + 1</w:t>
            </w:r>
          </w:p>
        </w:tc>
        <w:tc>
          <w:tcPr>
            <w:tcW w:w="6457" w:type="dxa"/>
          </w:tcPr>
          <w:p w14:paraId="366C0D42" w14:textId="66B361CD" w:rsidR="00FE7905" w:rsidRDefault="00FE7905" w:rsidP="00FE7905">
            <w:r>
              <w:t>Target Company releases holding announcement and appoints independent financial adviser (“IFA”)</w:t>
            </w:r>
          </w:p>
        </w:tc>
      </w:tr>
      <w:tr w:rsidR="00FE7905" w14:paraId="71DF3936" w14:textId="77777777" w:rsidTr="00FE7905">
        <w:tc>
          <w:tcPr>
            <w:tcW w:w="421" w:type="dxa"/>
          </w:tcPr>
          <w:p w14:paraId="04BB4F4F" w14:textId="3717697C" w:rsidR="00FE7905" w:rsidRDefault="00FE7905" w:rsidP="00495865">
            <w:r>
              <w:t>3</w:t>
            </w:r>
          </w:p>
        </w:tc>
        <w:tc>
          <w:tcPr>
            <w:tcW w:w="2976" w:type="dxa"/>
          </w:tcPr>
          <w:p w14:paraId="20DE4B90" w14:textId="1A0EE98B" w:rsidR="00FE7905" w:rsidRDefault="00FE7905" w:rsidP="00495865">
            <w:r>
              <w:t xml:space="preserve">D + 14 to D + 21 = </w:t>
            </w:r>
            <w:r w:rsidRPr="002527C5">
              <w:rPr>
                <w:highlight w:val="yellow"/>
              </w:rPr>
              <w:t>T</w:t>
            </w:r>
          </w:p>
        </w:tc>
        <w:tc>
          <w:tcPr>
            <w:tcW w:w="6457" w:type="dxa"/>
          </w:tcPr>
          <w:p w14:paraId="0B05A031" w14:textId="37377872" w:rsidR="00FE7905" w:rsidRPr="002527C5" w:rsidRDefault="002527C5" w:rsidP="00495865">
            <w:pPr>
              <w:rPr>
                <w:highlight w:val="yellow"/>
              </w:rPr>
            </w:pPr>
            <w:r>
              <w:rPr>
                <w:highlight w:val="yellow"/>
              </w:rPr>
              <w:t>*</w:t>
            </w:r>
            <w:r w:rsidR="00FE7905" w:rsidRPr="002527C5">
              <w:rPr>
                <w:highlight w:val="yellow"/>
              </w:rPr>
              <w:t xml:space="preserve">Offeror posts </w:t>
            </w:r>
            <w:r w:rsidR="00FE7905" w:rsidRPr="002527C5">
              <w:rPr>
                <w:b/>
                <w:bCs/>
                <w:color w:val="FF0000"/>
                <w:highlight w:val="yellow"/>
              </w:rPr>
              <w:t>Offer Document</w:t>
            </w:r>
            <w:r w:rsidR="00FE7905" w:rsidRPr="002527C5">
              <w:rPr>
                <w:color w:val="FF0000"/>
                <w:highlight w:val="yellow"/>
              </w:rPr>
              <w:t xml:space="preserve"> </w:t>
            </w:r>
            <w:r w:rsidR="00FE7905" w:rsidRPr="002527C5">
              <w:rPr>
                <w:highlight w:val="yellow"/>
              </w:rPr>
              <w:t>to Target company shareholders</w:t>
            </w:r>
            <w:r w:rsidR="00D9505A" w:rsidRPr="008760A5">
              <w:t xml:space="preserve"> (no earlier than 14 days after date of announcement)</w:t>
            </w:r>
          </w:p>
        </w:tc>
      </w:tr>
      <w:tr w:rsidR="00FE7905" w14:paraId="672CAF4B" w14:textId="77777777" w:rsidTr="00FE7905">
        <w:tc>
          <w:tcPr>
            <w:tcW w:w="421" w:type="dxa"/>
          </w:tcPr>
          <w:p w14:paraId="1BA2BC6A" w14:textId="1836946A" w:rsidR="00FE7905" w:rsidRDefault="00FE7905" w:rsidP="00495865">
            <w:r>
              <w:t>4</w:t>
            </w:r>
          </w:p>
        </w:tc>
        <w:tc>
          <w:tcPr>
            <w:tcW w:w="2976" w:type="dxa"/>
          </w:tcPr>
          <w:p w14:paraId="4D22E248" w14:textId="2AFB1D6E" w:rsidR="00FE7905" w:rsidRDefault="00FE7905" w:rsidP="00495865">
            <w:r w:rsidRPr="002527C5">
              <w:rPr>
                <w:highlight w:val="yellow"/>
              </w:rPr>
              <w:t>T + 14</w:t>
            </w:r>
          </w:p>
        </w:tc>
        <w:tc>
          <w:tcPr>
            <w:tcW w:w="6457" w:type="dxa"/>
          </w:tcPr>
          <w:p w14:paraId="4E4FD1B3" w14:textId="1FF494BC" w:rsidR="00FE7905" w:rsidRDefault="002527C5" w:rsidP="00495865">
            <w:r w:rsidRPr="002527C5">
              <w:rPr>
                <w:highlight w:val="yellow"/>
              </w:rPr>
              <w:t>*</w:t>
            </w:r>
            <w:r w:rsidR="00FE7905" w:rsidRPr="002527C5">
              <w:rPr>
                <w:highlight w:val="yellow"/>
              </w:rPr>
              <w:t xml:space="preserve">Target Company </w:t>
            </w:r>
            <w:r w:rsidR="007E64AD">
              <w:rPr>
                <w:highlight w:val="yellow"/>
              </w:rPr>
              <w:t xml:space="preserve">(board of offeree company) </w:t>
            </w:r>
            <w:r w:rsidR="00FE7905" w:rsidRPr="002527C5">
              <w:rPr>
                <w:highlight w:val="yellow"/>
              </w:rPr>
              <w:t xml:space="preserve">issue </w:t>
            </w:r>
            <w:r w:rsidR="00FE7905" w:rsidRPr="002527C5">
              <w:rPr>
                <w:b/>
                <w:bCs/>
                <w:color w:val="FF0000"/>
                <w:highlight w:val="yellow"/>
              </w:rPr>
              <w:t xml:space="preserve">Offeree </w:t>
            </w:r>
            <w:r w:rsidR="00FE7905" w:rsidRPr="00187F4F">
              <w:rPr>
                <w:b/>
                <w:bCs/>
                <w:color w:val="FF0000"/>
                <w:highlight w:val="yellow"/>
              </w:rPr>
              <w:t>Circular</w:t>
            </w:r>
            <w:r w:rsidR="00B12D74" w:rsidRPr="00187F4F">
              <w:rPr>
                <w:b/>
                <w:bCs/>
                <w:color w:val="FF0000"/>
                <w:highlight w:val="yellow"/>
              </w:rPr>
              <w:t xml:space="preserve"> and response to offer document</w:t>
            </w:r>
          </w:p>
        </w:tc>
      </w:tr>
      <w:tr w:rsidR="00FE7905" w14:paraId="3016DA79" w14:textId="77777777" w:rsidTr="00FE7905">
        <w:tc>
          <w:tcPr>
            <w:tcW w:w="421" w:type="dxa"/>
          </w:tcPr>
          <w:p w14:paraId="384DC655" w14:textId="00E85C3C" w:rsidR="00FE7905" w:rsidRDefault="00FE7905" w:rsidP="00495865">
            <w:r>
              <w:t>5</w:t>
            </w:r>
          </w:p>
        </w:tc>
        <w:tc>
          <w:tcPr>
            <w:tcW w:w="2976" w:type="dxa"/>
          </w:tcPr>
          <w:p w14:paraId="1ABE8EE9" w14:textId="33E5A75A" w:rsidR="00FE7905" w:rsidRDefault="00FE7905" w:rsidP="00495865">
            <w:r w:rsidRPr="002527C5">
              <w:rPr>
                <w:highlight w:val="yellow"/>
              </w:rPr>
              <w:t>T + 28</w:t>
            </w:r>
          </w:p>
        </w:tc>
        <w:tc>
          <w:tcPr>
            <w:tcW w:w="6457" w:type="dxa"/>
          </w:tcPr>
          <w:p w14:paraId="1B7D46EE" w14:textId="7A035102" w:rsidR="00FE7905" w:rsidRDefault="00FE7905" w:rsidP="00495865">
            <w:r w:rsidRPr="002527C5">
              <w:rPr>
                <w:b/>
                <w:bCs/>
                <w:color w:val="FF0000"/>
                <w:highlight w:val="yellow"/>
              </w:rPr>
              <w:t>Earliest possible closing date</w:t>
            </w:r>
            <w:r w:rsidR="002527C5" w:rsidRPr="002527C5">
              <w:rPr>
                <w:color w:val="FF0000"/>
                <w:highlight w:val="yellow"/>
              </w:rPr>
              <w:t xml:space="preserve"> </w:t>
            </w:r>
            <w:r w:rsidR="002527C5" w:rsidRPr="002527C5">
              <w:rPr>
                <w:highlight w:val="yellow"/>
              </w:rPr>
              <w:t>(2 weeks after offeree circular and response to offer document is issued)</w:t>
            </w:r>
            <w:r>
              <w:t xml:space="preserve"> – Offer closes,</w:t>
            </w:r>
            <w:r w:rsidR="006F0B4D">
              <w:t xml:space="preserve"> </w:t>
            </w:r>
            <w:r>
              <w:t>unless extended</w:t>
            </w:r>
          </w:p>
        </w:tc>
      </w:tr>
      <w:tr w:rsidR="00FE7905" w14:paraId="0AE47318" w14:textId="77777777" w:rsidTr="00FE7905">
        <w:tc>
          <w:tcPr>
            <w:tcW w:w="421" w:type="dxa"/>
          </w:tcPr>
          <w:p w14:paraId="77C82EC4" w14:textId="6D272656" w:rsidR="00FE7905" w:rsidRDefault="00FE7905" w:rsidP="00495865">
            <w:r>
              <w:t>6</w:t>
            </w:r>
          </w:p>
        </w:tc>
        <w:tc>
          <w:tcPr>
            <w:tcW w:w="2976" w:type="dxa"/>
          </w:tcPr>
          <w:p w14:paraId="55B71B19" w14:textId="6ED33138" w:rsidR="00FE7905" w:rsidRDefault="00FE7905" w:rsidP="00495865">
            <w:r>
              <w:t>T + 60</w:t>
            </w:r>
          </w:p>
        </w:tc>
        <w:tc>
          <w:tcPr>
            <w:tcW w:w="6457" w:type="dxa"/>
          </w:tcPr>
          <w:p w14:paraId="64059CF4" w14:textId="77777777" w:rsidR="00FE7905" w:rsidRDefault="00FE7905" w:rsidP="00FE7905">
            <w:r>
              <w:t>Latest date for Offer to become or be declared</w:t>
            </w:r>
          </w:p>
          <w:p w14:paraId="6C977EB2" w14:textId="46631F65" w:rsidR="00FE7905" w:rsidRDefault="00FE7905" w:rsidP="00FE7905">
            <w:r>
              <w:t>unconditional as to acceptances**</w:t>
            </w:r>
          </w:p>
        </w:tc>
      </w:tr>
    </w:tbl>
    <w:p w14:paraId="6718475E" w14:textId="77777777" w:rsidR="004E348F" w:rsidRDefault="004E348F" w:rsidP="004E348F">
      <w:pPr>
        <w:pStyle w:val="ListParagraph"/>
        <w:ind w:left="1134"/>
      </w:pPr>
    </w:p>
    <w:p w14:paraId="36988BB6" w14:textId="0F666AB4" w:rsidR="00BF77E1" w:rsidRPr="00BF77E1" w:rsidRDefault="00FB542B" w:rsidP="00BF77E1">
      <w:pPr>
        <w:pStyle w:val="ListParagraph"/>
        <w:numPr>
          <w:ilvl w:val="1"/>
          <w:numId w:val="44"/>
        </w:numPr>
      </w:pPr>
      <w:r>
        <w:t>**</w:t>
      </w:r>
      <w:r w:rsidRPr="00B130B3">
        <w:rPr>
          <w:b/>
          <w:bCs/>
          <w:color w:val="FF0000"/>
        </w:rPr>
        <w:t>Offeror is required to effect settlement</w:t>
      </w:r>
      <w:r w:rsidRPr="00B130B3">
        <w:rPr>
          <w:color w:val="FF0000"/>
        </w:rPr>
        <w:t xml:space="preserve"> </w:t>
      </w:r>
      <w:r w:rsidRPr="00B130B3">
        <w:rPr>
          <w:b/>
          <w:bCs/>
          <w:u w:val="single"/>
        </w:rPr>
        <w:t>within 7 business days after the Offer becomes unconditional</w:t>
      </w:r>
      <w:r>
        <w:t xml:space="preserve"> in all respects.</w:t>
      </w:r>
    </w:p>
    <w:p w14:paraId="0A926654" w14:textId="77777777" w:rsidR="0014097D" w:rsidRDefault="0014097D" w:rsidP="0014097D">
      <w:pPr>
        <w:pStyle w:val="ListParagraph"/>
        <w:ind w:left="567"/>
      </w:pPr>
    </w:p>
    <w:p w14:paraId="2D6C5E49" w14:textId="330E871B" w:rsidR="0014097D" w:rsidRPr="00C82446" w:rsidRDefault="00387F3A" w:rsidP="0014097D">
      <w:pPr>
        <w:pStyle w:val="ListParagraph"/>
        <w:numPr>
          <w:ilvl w:val="0"/>
          <w:numId w:val="44"/>
        </w:numPr>
        <w:rPr>
          <w:highlight w:val="green"/>
          <w:u w:val="single"/>
        </w:rPr>
      </w:pPr>
      <w:r w:rsidRPr="00C82446">
        <w:rPr>
          <w:b/>
          <w:bCs/>
          <w:highlight w:val="green"/>
          <w:u w:val="single"/>
        </w:rPr>
        <w:t>General points relating to offers</w:t>
      </w:r>
    </w:p>
    <w:p w14:paraId="32E5B705" w14:textId="5CFAEAD8" w:rsidR="00387F3A" w:rsidRDefault="00387F3A" w:rsidP="008D040B">
      <w:pPr>
        <w:pStyle w:val="ListParagraph"/>
        <w:numPr>
          <w:ilvl w:val="1"/>
          <w:numId w:val="44"/>
        </w:numPr>
      </w:pPr>
      <w:r w:rsidRPr="00697EE5">
        <w:rPr>
          <w:b/>
          <w:bCs/>
          <w:color w:val="FF0000"/>
        </w:rPr>
        <w:t>Irrevocable Undertakings</w:t>
      </w:r>
      <w:r>
        <w:t>. An Offeror can seek irrevocable undertakings from the shareholders of the Target Company to accept its offer, before or during the offer period.</w:t>
      </w:r>
    </w:p>
    <w:p w14:paraId="09C455E8" w14:textId="4335958F" w:rsidR="00387F3A" w:rsidRDefault="00387F3A" w:rsidP="00387F3A">
      <w:pPr>
        <w:pStyle w:val="ListParagraph"/>
        <w:numPr>
          <w:ilvl w:val="2"/>
          <w:numId w:val="44"/>
        </w:numPr>
      </w:pPr>
      <w:r>
        <w:t>Binding agreement by shareholder to accept the offer.</w:t>
      </w:r>
    </w:p>
    <w:p w14:paraId="0DD6EC90" w14:textId="2AC934F6" w:rsidR="00387F3A" w:rsidRDefault="00387F3A" w:rsidP="00387F3A">
      <w:pPr>
        <w:pStyle w:val="ListParagraph"/>
        <w:numPr>
          <w:ilvl w:val="2"/>
          <w:numId w:val="44"/>
        </w:numPr>
      </w:pPr>
      <w:r>
        <w:t>Gives the Offeror some assurance</w:t>
      </w:r>
      <w:r w:rsidR="00697EE5">
        <w:t xml:space="preserve"> that he will at least be able to obtain a certain level of acceptances of his offer</w:t>
      </w:r>
    </w:p>
    <w:p w14:paraId="4BCBDC03" w14:textId="77777777" w:rsidR="00697EE5" w:rsidRDefault="00697EE5" w:rsidP="00697EE5">
      <w:pPr>
        <w:pStyle w:val="ListParagraph"/>
        <w:ind w:left="1701"/>
      </w:pPr>
    </w:p>
    <w:p w14:paraId="76F1880E" w14:textId="33852C04" w:rsidR="00387F3A" w:rsidRDefault="00387F3A" w:rsidP="008D040B">
      <w:pPr>
        <w:pStyle w:val="ListParagraph"/>
        <w:numPr>
          <w:ilvl w:val="1"/>
          <w:numId w:val="44"/>
        </w:numPr>
      </w:pPr>
      <w:r w:rsidRPr="00697EE5">
        <w:rPr>
          <w:b/>
          <w:bCs/>
          <w:color w:val="FF0000"/>
        </w:rPr>
        <w:t>No special deals</w:t>
      </w:r>
      <w:r>
        <w:t xml:space="preserve">. </w:t>
      </w:r>
      <w:r w:rsidRPr="00AF0AF6">
        <w:rPr>
          <w:highlight w:val="yellow"/>
        </w:rPr>
        <w:t>All shareholders must be treated equally</w:t>
      </w:r>
      <w:r>
        <w:t>.</w:t>
      </w:r>
    </w:p>
    <w:p w14:paraId="5E8475B3" w14:textId="4A4D6E87" w:rsidR="00387F3A" w:rsidRDefault="00387F3A" w:rsidP="00387F3A">
      <w:pPr>
        <w:pStyle w:val="ListParagraph"/>
        <w:numPr>
          <w:ilvl w:val="2"/>
          <w:numId w:val="44"/>
        </w:numPr>
      </w:pPr>
      <w:r>
        <w:rPr>
          <w:b/>
          <w:bCs/>
        </w:rPr>
        <w:t>Fundamental</w:t>
      </w:r>
      <w:r>
        <w:t xml:space="preserve"> principle in the Code.</w:t>
      </w:r>
    </w:p>
    <w:p w14:paraId="12E53BD3" w14:textId="77777777" w:rsidR="00697EE5" w:rsidRDefault="00697EE5" w:rsidP="00697EE5">
      <w:pPr>
        <w:pStyle w:val="ListParagraph"/>
        <w:ind w:left="1701"/>
      </w:pPr>
    </w:p>
    <w:p w14:paraId="7D66685C" w14:textId="6AC2CF2F" w:rsidR="00670785" w:rsidRPr="00F821C5" w:rsidRDefault="00387F3A" w:rsidP="002A42E1">
      <w:pPr>
        <w:pStyle w:val="ListParagraph"/>
        <w:numPr>
          <w:ilvl w:val="1"/>
          <w:numId w:val="44"/>
        </w:numPr>
        <w:rPr>
          <w:u w:val="single"/>
        </w:rPr>
      </w:pPr>
      <w:r w:rsidRPr="002A42E1">
        <w:rPr>
          <w:b/>
          <w:bCs/>
        </w:rPr>
        <w:t xml:space="preserve">When a </w:t>
      </w:r>
      <w:r w:rsidRPr="00F67761">
        <w:rPr>
          <w:b/>
          <w:bCs/>
          <w:color w:val="FF0000"/>
        </w:rPr>
        <w:t>cash offer is require</w:t>
      </w:r>
      <w:r w:rsidR="009B0CA9" w:rsidRPr="00F67761">
        <w:rPr>
          <w:b/>
          <w:bCs/>
          <w:color w:val="FF0000"/>
        </w:rPr>
        <w:t xml:space="preserve">d </w:t>
      </w:r>
      <w:r w:rsidR="00F821C5">
        <w:rPr>
          <w:b/>
          <w:bCs/>
        </w:rPr>
        <w:t>–</w:t>
      </w:r>
      <w:r w:rsidR="009B0CA9">
        <w:rPr>
          <w:b/>
          <w:bCs/>
        </w:rPr>
        <w:t xml:space="preserve"> </w:t>
      </w:r>
      <w:r w:rsidR="00F821C5" w:rsidRPr="00052125">
        <w:rPr>
          <w:b/>
          <w:bCs/>
          <w:highlight w:val="yellow"/>
          <w:u w:val="single"/>
        </w:rPr>
        <w:t>buy 10%</w:t>
      </w:r>
      <w:r w:rsidR="00052125">
        <w:rPr>
          <w:b/>
          <w:bCs/>
          <w:highlight w:val="yellow"/>
          <w:u w:val="single"/>
        </w:rPr>
        <w:t xml:space="preserve"> or more</w:t>
      </w:r>
      <w:r w:rsidR="00F821C5" w:rsidRPr="00052125">
        <w:rPr>
          <w:b/>
          <w:bCs/>
          <w:highlight w:val="yellow"/>
          <w:u w:val="single"/>
        </w:rPr>
        <w:t xml:space="preserve"> in votes using cash in last 6 months</w:t>
      </w:r>
    </w:p>
    <w:p w14:paraId="7B1D84B0" w14:textId="4270EAC6" w:rsidR="00387F3A" w:rsidRPr="00717D16" w:rsidRDefault="00670785" w:rsidP="00670785">
      <w:pPr>
        <w:pStyle w:val="ListParagraph"/>
        <w:numPr>
          <w:ilvl w:val="2"/>
          <w:numId w:val="44"/>
        </w:numPr>
      </w:pPr>
      <w:r w:rsidRPr="00670785">
        <w:t>W</w:t>
      </w:r>
      <w:r w:rsidR="00387F3A" w:rsidRPr="00670785">
        <w:t>here</w:t>
      </w:r>
      <w:r w:rsidR="00387F3A">
        <w:t xml:space="preserve"> Offeror and any concert parties have </w:t>
      </w:r>
      <w:r w:rsidR="00387F3A" w:rsidRPr="00717D16">
        <w:rPr>
          <w:u w:val="single"/>
        </w:rPr>
        <w:t>bought for cash during offer period</w:t>
      </w:r>
      <w:r w:rsidR="002A42E1" w:rsidRPr="00717D16">
        <w:rPr>
          <w:u w:val="single"/>
        </w:rPr>
        <w:t>/6 months before</w:t>
      </w:r>
      <w:r w:rsidR="00387F3A" w:rsidRPr="00717D16">
        <w:t>, shares of Target Company carrying 10% or more of voting rights of that class</w:t>
      </w:r>
      <w:r w:rsidRPr="00717D16">
        <w:t xml:space="preserve">, </w:t>
      </w:r>
    </w:p>
    <w:p w14:paraId="687F0E52" w14:textId="6D554AB6" w:rsidR="00670785" w:rsidRDefault="00670785" w:rsidP="00670785">
      <w:pPr>
        <w:pStyle w:val="ListParagraph"/>
        <w:numPr>
          <w:ilvl w:val="2"/>
          <w:numId w:val="44"/>
        </w:numPr>
      </w:pPr>
      <w:r w:rsidRPr="00717D16">
        <w:rPr>
          <w:u w:val="single"/>
        </w:rPr>
        <w:lastRenderedPageBreak/>
        <w:t>Offer must be in cash</w:t>
      </w:r>
      <w:r w:rsidRPr="00717D16">
        <w:t xml:space="preserve"> or accompanied by a cash alternative at </w:t>
      </w:r>
      <w:r w:rsidRPr="00717D16">
        <w:rPr>
          <w:u w:val="single"/>
        </w:rPr>
        <w:t>not less than the highest price paid</w:t>
      </w:r>
      <w:r w:rsidRPr="00717D16">
        <w:t xml:space="preserve"> by Offeror or any concert parties</w:t>
      </w:r>
    </w:p>
    <w:p w14:paraId="402BCD03" w14:textId="77777777" w:rsidR="007851DC" w:rsidRPr="00717D16" w:rsidRDefault="007851DC" w:rsidP="007851DC">
      <w:pPr>
        <w:pStyle w:val="ListParagraph"/>
        <w:ind w:left="1701"/>
      </w:pPr>
    </w:p>
    <w:p w14:paraId="50DC5ED9" w14:textId="62B3EF90" w:rsidR="00F04570" w:rsidRDefault="00CD1D8D" w:rsidP="00D65D17">
      <w:pPr>
        <w:pStyle w:val="ListParagraph"/>
        <w:numPr>
          <w:ilvl w:val="1"/>
          <w:numId w:val="44"/>
        </w:numPr>
      </w:pPr>
      <w:r w:rsidRPr="003722FD">
        <w:rPr>
          <w:b/>
          <w:bCs/>
        </w:rPr>
        <w:t xml:space="preserve">When a </w:t>
      </w:r>
      <w:r w:rsidRPr="008F457E">
        <w:rPr>
          <w:b/>
          <w:bCs/>
          <w:color w:val="FF0000"/>
        </w:rPr>
        <w:t>securities offer is required</w:t>
      </w:r>
      <w:r w:rsidR="00F821C5" w:rsidRPr="008F457E">
        <w:rPr>
          <w:color w:val="FF0000"/>
        </w:rPr>
        <w:t xml:space="preserve"> </w:t>
      </w:r>
      <w:r w:rsidR="00F821C5">
        <w:rPr>
          <w:b/>
          <w:bCs/>
        </w:rPr>
        <w:t xml:space="preserve">– </w:t>
      </w:r>
      <w:r w:rsidR="00717D16" w:rsidRPr="00F71B51">
        <w:rPr>
          <w:b/>
          <w:bCs/>
          <w:highlight w:val="yellow"/>
          <w:u w:val="single"/>
        </w:rPr>
        <w:t>buy 10%</w:t>
      </w:r>
      <w:r w:rsidR="008F457E" w:rsidRPr="00F71B51">
        <w:rPr>
          <w:b/>
          <w:bCs/>
          <w:highlight w:val="yellow"/>
          <w:u w:val="single"/>
        </w:rPr>
        <w:t xml:space="preserve"> or more</w:t>
      </w:r>
      <w:r w:rsidR="00717D16" w:rsidRPr="00F71B51">
        <w:rPr>
          <w:b/>
          <w:bCs/>
          <w:highlight w:val="yellow"/>
          <w:u w:val="single"/>
        </w:rPr>
        <w:t xml:space="preserve"> in votes using securities in last 3 months</w:t>
      </w:r>
    </w:p>
    <w:p w14:paraId="7FA7217F" w14:textId="5A5B6EDA" w:rsidR="0045164A" w:rsidRDefault="00CD1D8D" w:rsidP="00F04570">
      <w:pPr>
        <w:pStyle w:val="ListParagraph"/>
        <w:numPr>
          <w:ilvl w:val="2"/>
          <w:numId w:val="44"/>
        </w:numPr>
      </w:pPr>
      <w:r>
        <w:t>Where</w:t>
      </w:r>
      <w:r w:rsidR="00F04570">
        <w:t xml:space="preserve"> </w:t>
      </w:r>
      <w:r>
        <w:t xml:space="preserve">the Offeror has </w:t>
      </w:r>
      <w:r w:rsidRPr="00717D16">
        <w:rPr>
          <w:u w:val="single"/>
        </w:rPr>
        <w:t>acquired more than 10% or more of voting rights</w:t>
      </w:r>
      <w:r>
        <w:t xml:space="preserve"> in exchange for securities during offer perio</w:t>
      </w:r>
      <w:r w:rsidR="000322D7">
        <w:t>d/</w:t>
      </w:r>
      <w:r w:rsidR="000322D7" w:rsidRPr="00717D16">
        <w:rPr>
          <w:u w:val="single"/>
        </w:rPr>
        <w:t>3 months before</w:t>
      </w:r>
      <w:r>
        <w:t xml:space="preserve">, </w:t>
      </w:r>
    </w:p>
    <w:p w14:paraId="3169F215" w14:textId="1E0053F2" w:rsidR="0014097D" w:rsidRDefault="00CD1D8D" w:rsidP="00B748FB">
      <w:pPr>
        <w:pStyle w:val="ListParagraph"/>
        <w:numPr>
          <w:ilvl w:val="2"/>
          <w:numId w:val="44"/>
        </w:numPr>
      </w:pPr>
      <w:r w:rsidRPr="00717D16">
        <w:rPr>
          <w:u w:val="single"/>
        </w:rPr>
        <w:t>such securities will also need to be offered</w:t>
      </w:r>
      <w:r>
        <w:t xml:space="preserve"> </w:t>
      </w:r>
      <w:r w:rsidRPr="00251BB5">
        <w:rPr>
          <w:b/>
          <w:bCs/>
          <w:i/>
          <w:iCs/>
        </w:rPr>
        <w:t>to all other shareholders</w:t>
      </w:r>
      <w:r>
        <w:t>.</w:t>
      </w:r>
    </w:p>
    <w:p w14:paraId="7DC09E54" w14:textId="77777777" w:rsidR="00B748FB" w:rsidRDefault="00B748FB" w:rsidP="00C82446"/>
    <w:p w14:paraId="4DD4DB20" w14:textId="3EBA5833" w:rsidR="00C82446" w:rsidRDefault="00C82446" w:rsidP="00C82446">
      <w:pPr>
        <w:pStyle w:val="Heading3"/>
      </w:pPr>
      <w:r>
        <w:t>Scheme of arrangement</w:t>
      </w:r>
      <w:r w:rsidR="000C41D5">
        <w:t xml:space="preserve"> (alternative takeover structure)</w:t>
      </w:r>
    </w:p>
    <w:p w14:paraId="2FF36285" w14:textId="69F7CD9F" w:rsidR="001C6B6E" w:rsidRDefault="001C6B6E" w:rsidP="001C6B6E">
      <w:pPr>
        <w:jc w:val="center"/>
      </w:pPr>
      <w:r w:rsidRPr="001C6B6E">
        <w:rPr>
          <w:noProof/>
        </w:rPr>
        <w:drawing>
          <wp:inline distT="0" distB="0" distL="0" distR="0" wp14:anchorId="62984BEA" wp14:editId="14B05197">
            <wp:extent cx="4433455" cy="2133600"/>
            <wp:effectExtent l="0" t="0" r="0" b="0"/>
            <wp:docPr id="107590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04326" name=""/>
                    <pic:cNvPicPr/>
                  </pic:nvPicPr>
                  <pic:blipFill>
                    <a:blip r:embed="rId13"/>
                    <a:stretch>
                      <a:fillRect/>
                    </a:stretch>
                  </pic:blipFill>
                  <pic:spPr>
                    <a:xfrm>
                      <a:off x="0" y="0"/>
                      <a:ext cx="4433455" cy="2133600"/>
                    </a:xfrm>
                    <a:prstGeom prst="rect">
                      <a:avLst/>
                    </a:prstGeom>
                  </pic:spPr>
                </pic:pic>
              </a:graphicData>
            </a:graphic>
          </wp:inline>
        </w:drawing>
      </w:r>
    </w:p>
    <w:p w14:paraId="0E2AF0FC" w14:textId="77777777" w:rsidR="001C6B6E" w:rsidRPr="001C6B6E" w:rsidRDefault="001C6B6E" w:rsidP="001C6B6E">
      <w:pPr>
        <w:jc w:val="left"/>
      </w:pPr>
    </w:p>
    <w:p w14:paraId="4878E81E" w14:textId="06171446" w:rsidR="0014097D" w:rsidRPr="00C82446" w:rsidRDefault="00227462" w:rsidP="0014097D">
      <w:pPr>
        <w:pStyle w:val="ListParagraph"/>
        <w:numPr>
          <w:ilvl w:val="0"/>
          <w:numId w:val="44"/>
        </w:numPr>
        <w:rPr>
          <w:highlight w:val="green"/>
          <w:u w:val="single"/>
        </w:rPr>
      </w:pPr>
      <w:r w:rsidRPr="00C82446">
        <w:rPr>
          <w:b/>
          <w:bCs/>
          <w:highlight w:val="green"/>
          <w:u w:val="single"/>
        </w:rPr>
        <w:t>Scheme of Arrangement</w:t>
      </w:r>
    </w:p>
    <w:p w14:paraId="7CD94A1D" w14:textId="77777777" w:rsidR="00B748FB" w:rsidRPr="00554DF2" w:rsidRDefault="00B748FB" w:rsidP="00B748FB">
      <w:pPr>
        <w:pStyle w:val="ListParagraph"/>
        <w:numPr>
          <w:ilvl w:val="1"/>
          <w:numId w:val="44"/>
        </w:numPr>
        <w:rPr>
          <w:b/>
          <w:bCs/>
        </w:rPr>
      </w:pPr>
      <w:r w:rsidRPr="00554DF2">
        <w:rPr>
          <w:b/>
          <w:bCs/>
        </w:rPr>
        <w:t>General</w:t>
      </w:r>
    </w:p>
    <w:p w14:paraId="1D5FC76B" w14:textId="6F31CE2D" w:rsidR="00B748FB" w:rsidRDefault="00554DF2" w:rsidP="00B748FB">
      <w:pPr>
        <w:pStyle w:val="ListParagraph"/>
        <w:numPr>
          <w:ilvl w:val="2"/>
          <w:numId w:val="44"/>
        </w:numPr>
      </w:pPr>
      <w:r>
        <w:rPr>
          <w:b/>
          <w:bCs/>
        </w:rPr>
        <w:t>All or nothing m</w:t>
      </w:r>
      <w:r w:rsidR="00B748FB" w:rsidRPr="00554DF2">
        <w:rPr>
          <w:b/>
          <w:bCs/>
        </w:rPr>
        <w:t>ethod</w:t>
      </w:r>
      <w:r w:rsidR="00B748FB">
        <w:t xml:space="preserve"> </w:t>
      </w:r>
      <w:r w:rsidR="00DC349B">
        <w:t>(</w:t>
      </w:r>
      <w:r w:rsidR="00356520">
        <w:t xml:space="preserve">acquiring </w:t>
      </w:r>
      <w:r w:rsidR="00DC349B">
        <w:t xml:space="preserve">100% of shares) </w:t>
      </w:r>
      <w:r w:rsidR="00B748FB">
        <w:t>to acquire a company</w:t>
      </w:r>
      <w:r>
        <w:t>.</w:t>
      </w:r>
    </w:p>
    <w:p w14:paraId="2A89E494" w14:textId="6F735AEB" w:rsidR="00B748FB" w:rsidRDefault="00B748FB" w:rsidP="00B748FB">
      <w:pPr>
        <w:pStyle w:val="ListParagraph"/>
        <w:numPr>
          <w:ilvl w:val="2"/>
          <w:numId w:val="44"/>
        </w:numPr>
      </w:pPr>
      <w:r>
        <w:t xml:space="preserve">Court sanctioned process set out in </w:t>
      </w:r>
      <w:r w:rsidR="00554DF2" w:rsidRPr="00462BF4">
        <w:rPr>
          <w:b/>
          <w:color w:val="7030A0"/>
          <w:highlight w:val="cyan"/>
        </w:rPr>
        <w:t>s 210</w:t>
      </w:r>
      <w:r w:rsidR="00462BF4" w:rsidRPr="00462BF4">
        <w:rPr>
          <w:b/>
          <w:color w:val="7030A0"/>
          <w:highlight w:val="cyan"/>
        </w:rPr>
        <w:t xml:space="preserve"> CA</w:t>
      </w:r>
    </w:p>
    <w:p w14:paraId="79D8B6F8" w14:textId="3676AEB3" w:rsidR="00B748FB" w:rsidRDefault="00B748FB" w:rsidP="00B748FB">
      <w:pPr>
        <w:pStyle w:val="ListParagraph"/>
        <w:numPr>
          <w:ilvl w:val="2"/>
          <w:numId w:val="44"/>
        </w:numPr>
      </w:pPr>
      <w:r w:rsidRPr="004C51C5">
        <w:rPr>
          <w:b/>
          <w:bCs/>
          <w:color w:val="FF0000"/>
        </w:rPr>
        <w:t xml:space="preserve">Target Company </w:t>
      </w:r>
      <w:r w:rsidR="00E76FD6">
        <w:rPr>
          <w:b/>
          <w:bCs/>
          <w:color w:val="FF0000"/>
        </w:rPr>
        <w:t xml:space="preserve">(via its board) </w:t>
      </w:r>
      <w:r w:rsidRPr="004C51C5">
        <w:rPr>
          <w:b/>
          <w:bCs/>
          <w:color w:val="FF0000"/>
        </w:rPr>
        <w:t>will be the company implementing the Scheme of Arrangement</w:t>
      </w:r>
      <w:r w:rsidR="001246CE">
        <w:t xml:space="preserve">, proposing to its shareholders the scheme during a general meeting where they are </w:t>
      </w:r>
      <w:r w:rsidR="001246CE" w:rsidRPr="00AF0AF6">
        <w:rPr>
          <w:highlight w:val="yellow"/>
        </w:rPr>
        <w:t>asked to transfer all of their shares to the offeror in return for a specified consideration</w:t>
      </w:r>
    </w:p>
    <w:p w14:paraId="601B53E9" w14:textId="1F7B03CC" w:rsidR="00B748FB" w:rsidRDefault="00B748FB" w:rsidP="00B748FB">
      <w:pPr>
        <w:pStyle w:val="ListParagraph"/>
        <w:numPr>
          <w:ilvl w:val="2"/>
          <w:numId w:val="44"/>
        </w:numPr>
      </w:pPr>
      <w:r>
        <w:t xml:space="preserve">On Scheme </w:t>
      </w:r>
      <w:r w:rsidRPr="00312F31">
        <w:rPr>
          <w:b/>
          <w:bCs/>
        </w:rPr>
        <w:t>becoming effective</w:t>
      </w:r>
      <w:r>
        <w:t xml:space="preserve">, </w:t>
      </w:r>
      <w:r w:rsidRPr="005556FA">
        <w:rPr>
          <w:highlight w:val="yellow"/>
        </w:rPr>
        <w:t xml:space="preserve">Offeror will </w:t>
      </w:r>
      <w:r w:rsidRPr="005556FA">
        <w:rPr>
          <w:b/>
          <w:bCs/>
          <w:highlight w:val="yellow"/>
        </w:rPr>
        <w:t>hold 100% of the Target Company</w:t>
      </w:r>
    </w:p>
    <w:p w14:paraId="553AB09C" w14:textId="0F3FA3BB" w:rsidR="00312F31" w:rsidRDefault="00312F31" w:rsidP="00312F31">
      <w:pPr>
        <w:pStyle w:val="ListParagraph"/>
        <w:numPr>
          <w:ilvl w:val="3"/>
          <w:numId w:val="44"/>
        </w:numPr>
      </w:pPr>
      <w:r w:rsidRPr="00DE3E17">
        <w:rPr>
          <w:b/>
          <w:bCs/>
          <w:i/>
          <w:iCs/>
          <w:color w:val="auto"/>
        </w:rPr>
        <w:t xml:space="preserve">Whether or not </w:t>
      </w:r>
      <w:r w:rsidR="00AD596B">
        <w:rPr>
          <w:b/>
          <w:bCs/>
          <w:i/>
          <w:iCs/>
          <w:color w:val="auto"/>
        </w:rPr>
        <w:t>shareholders</w:t>
      </w:r>
      <w:r w:rsidRPr="00DE3E17">
        <w:rPr>
          <w:b/>
          <w:bCs/>
          <w:i/>
          <w:iCs/>
          <w:color w:val="auto"/>
        </w:rPr>
        <w:t xml:space="preserve"> voted in favour</w:t>
      </w:r>
      <w:r>
        <w:t>.</w:t>
      </w:r>
    </w:p>
    <w:p w14:paraId="1EDE79A4" w14:textId="30D27001" w:rsidR="00227462" w:rsidRDefault="00B748FB" w:rsidP="00B748FB">
      <w:pPr>
        <w:pStyle w:val="ListParagraph"/>
        <w:numPr>
          <w:ilvl w:val="2"/>
          <w:numId w:val="44"/>
        </w:numPr>
      </w:pPr>
      <w:r>
        <w:t xml:space="preserve">Scheme </w:t>
      </w:r>
      <w:r w:rsidRPr="008628DD">
        <w:rPr>
          <w:b/>
          <w:bCs/>
        </w:rPr>
        <w:t>must</w:t>
      </w:r>
      <w:r>
        <w:t xml:space="preserve"> </w:t>
      </w:r>
      <w:r w:rsidRPr="008628DD">
        <w:rPr>
          <w:b/>
          <w:bCs/>
        </w:rPr>
        <w:t>comply with the Take-over Code</w:t>
      </w:r>
      <w:r>
        <w:t xml:space="preserve"> – SIC will exempt Scheme from compliance with certain rules of the Take-over Code, subject to certain conditions</w:t>
      </w:r>
    </w:p>
    <w:p w14:paraId="184402BC" w14:textId="0796CCDA" w:rsidR="00554DF2" w:rsidRDefault="00960C19" w:rsidP="00B748FB">
      <w:pPr>
        <w:pStyle w:val="ListParagraph"/>
        <w:numPr>
          <w:ilvl w:val="2"/>
          <w:numId w:val="44"/>
        </w:numPr>
      </w:pPr>
      <w:r w:rsidRPr="00960C19">
        <w:rPr>
          <w:b/>
          <w:bCs/>
          <w:color w:val="FF0000"/>
        </w:rPr>
        <w:t>*Offerors m</w:t>
      </w:r>
      <w:r w:rsidR="00554DF2" w:rsidRPr="00960C19">
        <w:rPr>
          <w:b/>
          <w:bCs/>
          <w:color w:val="FF0000"/>
        </w:rPr>
        <w:t>ust engage with the Target Board</w:t>
      </w:r>
      <w:r w:rsidR="00554DF2">
        <w:t xml:space="preserve">; </w:t>
      </w:r>
      <w:r w:rsidR="00554DF2" w:rsidRPr="00407029">
        <w:rPr>
          <w:b/>
          <w:bCs/>
          <w:u w:val="single"/>
        </w:rPr>
        <w:t>only the Board can propose the SOA to Shareholders</w:t>
      </w:r>
      <w:r w:rsidR="00554DF2">
        <w:t>.</w:t>
      </w:r>
    </w:p>
    <w:p w14:paraId="698AED17" w14:textId="77777777" w:rsidR="005556FA" w:rsidRDefault="005556FA" w:rsidP="005556FA">
      <w:pPr>
        <w:pStyle w:val="ListParagraph"/>
        <w:ind w:left="1701"/>
      </w:pPr>
    </w:p>
    <w:p w14:paraId="6602D579" w14:textId="77777777" w:rsidR="00554DF2" w:rsidRPr="00366443" w:rsidRDefault="00554DF2" w:rsidP="00554DF2">
      <w:pPr>
        <w:pStyle w:val="ListParagraph"/>
        <w:numPr>
          <w:ilvl w:val="1"/>
          <w:numId w:val="44"/>
        </w:numPr>
      </w:pPr>
      <w:r w:rsidRPr="00366443">
        <w:rPr>
          <w:b/>
          <w:bCs/>
        </w:rPr>
        <w:t>Approvals Required</w:t>
      </w:r>
    </w:p>
    <w:p w14:paraId="15C4633E" w14:textId="577CEFA4" w:rsidR="00554DF2" w:rsidRPr="002D00E9" w:rsidRDefault="00554DF2" w:rsidP="00554DF2">
      <w:pPr>
        <w:pStyle w:val="ListParagraph"/>
        <w:numPr>
          <w:ilvl w:val="2"/>
          <w:numId w:val="44"/>
        </w:numPr>
      </w:pPr>
      <w:r w:rsidRPr="00292159">
        <w:rPr>
          <w:b/>
          <w:bCs/>
          <w:highlight w:val="yellow"/>
        </w:rPr>
        <w:t>Target Company Shareholders’ Approval</w:t>
      </w:r>
      <w:r w:rsidR="00292159" w:rsidRPr="00292159">
        <w:rPr>
          <w:b/>
          <w:bCs/>
          <w:highlight w:val="yellow"/>
        </w:rPr>
        <w:t xml:space="preserve"> at Court Meeting</w:t>
      </w:r>
      <w:r w:rsidR="0016296F">
        <w:rPr>
          <w:b/>
          <w:bCs/>
        </w:rPr>
        <w:t>;</w:t>
      </w:r>
    </w:p>
    <w:p w14:paraId="53495D06" w14:textId="73D48543" w:rsidR="00554DF2" w:rsidRDefault="00554DF2" w:rsidP="007F5FCF">
      <w:pPr>
        <w:pStyle w:val="ListParagraph"/>
        <w:numPr>
          <w:ilvl w:val="3"/>
          <w:numId w:val="44"/>
        </w:numPr>
      </w:pPr>
      <w:r>
        <w:t xml:space="preserve">Target Company must convene general meeting, </w:t>
      </w:r>
      <w:r w:rsidRPr="002B0D82">
        <w:rPr>
          <w:b/>
          <w:bCs/>
          <w:highlight w:val="yellow"/>
          <w:u w:val="single"/>
        </w:rPr>
        <w:t>with leave of High Court of Singapore</w:t>
      </w:r>
      <w:r>
        <w:t xml:space="preserve"> (“Court”), to approve Scheme (“</w:t>
      </w:r>
      <w:r w:rsidRPr="00292159">
        <w:rPr>
          <w:b/>
          <w:bCs/>
          <w:color w:val="FF0000"/>
        </w:rPr>
        <w:t>Court Meeting</w:t>
      </w:r>
      <w:r>
        <w:t>”)</w:t>
      </w:r>
    </w:p>
    <w:p w14:paraId="13DE97A5" w14:textId="77777777" w:rsidR="001D1C68" w:rsidRDefault="001D1C68" w:rsidP="001D1C68">
      <w:pPr>
        <w:pStyle w:val="ListParagraph"/>
        <w:ind w:left="2268"/>
      </w:pPr>
    </w:p>
    <w:p w14:paraId="40827EFB" w14:textId="3E91A0D9" w:rsidR="00554DF2" w:rsidRDefault="00554DF2" w:rsidP="007F5FCF">
      <w:pPr>
        <w:pStyle w:val="ListParagraph"/>
        <w:numPr>
          <w:ilvl w:val="3"/>
          <w:numId w:val="44"/>
        </w:numPr>
      </w:pPr>
      <w:r>
        <w:t>Approval Threshold:</w:t>
      </w:r>
    </w:p>
    <w:p w14:paraId="167CB445" w14:textId="4D3EFF6B" w:rsidR="00554DF2" w:rsidRDefault="00554DF2" w:rsidP="007F5FCF">
      <w:pPr>
        <w:pStyle w:val="ListParagraph"/>
        <w:numPr>
          <w:ilvl w:val="4"/>
          <w:numId w:val="44"/>
        </w:numPr>
      </w:pPr>
      <w:r w:rsidRPr="00454797">
        <w:rPr>
          <w:b/>
          <w:bCs/>
        </w:rPr>
        <w:t xml:space="preserve">Majority </w:t>
      </w:r>
      <w:r w:rsidRPr="00DB0495">
        <w:rPr>
          <w:b/>
          <w:bCs/>
          <w:i/>
          <w:iCs/>
        </w:rPr>
        <w:t>in number</w:t>
      </w:r>
      <w:r w:rsidRPr="00454797">
        <w:rPr>
          <w:b/>
          <w:bCs/>
        </w:rPr>
        <w:t xml:space="preserve"> </w:t>
      </w:r>
      <w:r w:rsidR="00DB0495">
        <w:rPr>
          <w:b/>
          <w:bCs/>
        </w:rPr>
        <w:t xml:space="preserve">(i.e. 50%) </w:t>
      </w:r>
      <w:r w:rsidRPr="00454797">
        <w:rPr>
          <w:b/>
          <w:bCs/>
        </w:rPr>
        <w:t>of Target Company shareholders present and voting</w:t>
      </w:r>
      <w:r>
        <w:t xml:space="preserve"> in person or by proxy (unless the Court orders otherwise)</w:t>
      </w:r>
    </w:p>
    <w:p w14:paraId="641A35D4" w14:textId="3FDD70A8" w:rsidR="00670B2D" w:rsidRDefault="00670B2D" w:rsidP="00753D6A">
      <w:pPr>
        <w:pStyle w:val="ListParagraph"/>
        <w:numPr>
          <w:ilvl w:val="4"/>
          <w:numId w:val="44"/>
        </w:numPr>
      </w:pPr>
      <w:r>
        <w:t xml:space="preserve">Such majority holding at least </w:t>
      </w:r>
      <w:r w:rsidRPr="006265F5">
        <w:rPr>
          <w:b/>
          <w:bCs/>
        </w:rPr>
        <w:t xml:space="preserve">75% </w:t>
      </w:r>
      <w:r w:rsidRPr="00DB0495">
        <w:rPr>
          <w:b/>
          <w:bCs/>
          <w:i/>
          <w:iCs/>
        </w:rPr>
        <w:t>in value</w:t>
      </w:r>
      <w:r w:rsidRPr="006265F5">
        <w:rPr>
          <w:b/>
          <w:bCs/>
        </w:rPr>
        <w:t xml:space="preserve"> of the Voting Shares</w:t>
      </w:r>
      <w:r>
        <w:t xml:space="preserve"> held by Target Company shareholders present and voting at the meeting, in person or by prox</w:t>
      </w:r>
      <w:r w:rsidR="00DB4B38">
        <w:t>y</w:t>
      </w:r>
    </w:p>
    <w:p w14:paraId="4A8F7BCA" w14:textId="209ED20D" w:rsidR="00DB4B38" w:rsidRDefault="00DB4B38" w:rsidP="00DB4B38">
      <w:pPr>
        <w:ind w:left="2268"/>
      </w:pPr>
    </w:p>
    <w:p w14:paraId="53298D5C" w14:textId="05D0F123" w:rsidR="00DB4B38" w:rsidRDefault="00DB4B38" w:rsidP="00DB4B38">
      <w:pPr>
        <w:ind w:left="2268"/>
      </w:pPr>
      <w:r>
        <w:t>E.g. if 10 shareholders turned up at meeting to vote, at least 6 of them must vote in favour of the SOA and they must hold at least 75% in value of shares</w:t>
      </w:r>
    </w:p>
    <w:p w14:paraId="3CBE89A1" w14:textId="77777777" w:rsidR="00DB4B38" w:rsidRDefault="00DB4B38" w:rsidP="00DB4B38"/>
    <w:p w14:paraId="27792FF1" w14:textId="651A98A8" w:rsidR="00670B2D" w:rsidRDefault="00670B2D" w:rsidP="00C8277B">
      <w:pPr>
        <w:pStyle w:val="ListParagraph"/>
        <w:numPr>
          <w:ilvl w:val="3"/>
          <w:numId w:val="44"/>
        </w:numPr>
      </w:pPr>
      <w:r w:rsidRPr="002B0D82">
        <w:rPr>
          <w:b/>
          <w:bCs/>
        </w:rPr>
        <w:t>Offeror and its Concert Parties must abstain from voting</w:t>
      </w:r>
      <w:r>
        <w:t xml:space="preserve"> at Court Meeting</w:t>
      </w:r>
    </w:p>
    <w:p w14:paraId="1812AA5E" w14:textId="77777777" w:rsidR="004B51BB" w:rsidRDefault="004B51BB" w:rsidP="004B51BB">
      <w:pPr>
        <w:pStyle w:val="ListParagraph"/>
        <w:ind w:left="2268"/>
      </w:pPr>
    </w:p>
    <w:p w14:paraId="631794BD" w14:textId="51D2D593" w:rsidR="002D00E9" w:rsidRPr="002D00E9" w:rsidRDefault="002D00E9" w:rsidP="002D00E9">
      <w:pPr>
        <w:pStyle w:val="ListParagraph"/>
        <w:numPr>
          <w:ilvl w:val="2"/>
          <w:numId w:val="44"/>
        </w:numPr>
      </w:pPr>
      <w:r w:rsidRPr="004B51BB">
        <w:rPr>
          <w:b/>
          <w:bCs/>
          <w:highlight w:val="yellow"/>
        </w:rPr>
        <w:t>Court Approval</w:t>
      </w:r>
      <w:r w:rsidR="0016296F">
        <w:rPr>
          <w:b/>
          <w:bCs/>
        </w:rPr>
        <w:t>;</w:t>
      </w:r>
    </w:p>
    <w:p w14:paraId="1AB1FAFE" w14:textId="54CCAE0F" w:rsidR="002D00E9" w:rsidRDefault="002D00E9" w:rsidP="002D00E9">
      <w:pPr>
        <w:pStyle w:val="ListParagraph"/>
        <w:numPr>
          <w:ilvl w:val="3"/>
          <w:numId w:val="44"/>
        </w:numPr>
      </w:pPr>
      <w:r w:rsidRPr="00C02273">
        <w:rPr>
          <w:b/>
          <w:bCs/>
        </w:rPr>
        <w:t>Convening of Court Meeting</w:t>
      </w:r>
      <w:r>
        <w:t xml:space="preserve"> to approve Scheme</w:t>
      </w:r>
    </w:p>
    <w:p w14:paraId="38F69E11" w14:textId="4B3E561B" w:rsidR="002D00E9" w:rsidRDefault="002D00E9" w:rsidP="002D00E9">
      <w:pPr>
        <w:pStyle w:val="ListParagraph"/>
        <w:numPr>
          <w:ilvl w:val="3"/>
          <w:numId w:val="44"/>
        </w:numPr>
      </w:pPr>
      <w:r w:rsidRPr="00C02273">
        <w:rPr>
          <w:b/>
          <w:bCs/>
        </w:rPr>
        <w:t>Sanction of Scheme</w:t>
      </w:r>
      <w:r>
        <w:t xml:space="preserve"> following approval at Court Meeting</w:t>
      </w:r>
    </w:p>
    <w:p w14:paraId="74ADEA76" w14:textId="77777777" w:rsidR="004B51BB" w:rsidRDefault="004B51BB" w:rsidP="004B51BB">
      <w:pPr>
        <w:pStyle w:val="ListParagraph"/>
        <w:ind w:left="2268"/>
      </w:pPr>
    </w:p>
    <w:p w14:paraId="681ACA11" w14:textId="20585952" w:rsidR="002D00E9" w:rsidRDefault="002D00E9" w:rsidP="002D00E9">
      <w:pPr>
        <w:pStyle w:val="ListParagraph"/>
        <w:numPr>
          <w:ilvl w:val="2"/>
          <w:numId w:val="44"/>
        </w:numPr>
      </w:pPr>
      <w:r w:rsidRPr="004B51BB">
        <w:rPr>
          <w:b/>
          <w:bCs/>
          <w:highlight w:val="yellow"/>
        </w:rPr>
        <w:t>SGX-ST Approval</w:t>
      </w:r>
      <w:r>
        <w:t xml:space="preserve"> (if the Target Company is listed on the SGX-ST)</w:t>
      </w:r>
      <w:r w:rsidR="0016296F">
        <w:t>;</w:t>
      </w:r>
    </w:p>
    <w:p w14:paraId="66C6CA7C" w14:textId="27F6C48B" w:rsidR="002D00E9" w:rsidRDefault="002D00E9" w:rsidP="002D00E9">
      <w:pPr>
        <w:pStyle w:val="ListParagraph"/>
        <w:numPr>
          <w:ilvl w:val="3"/>
          <w:numId w:val="44"/>
        </w:numPr>
      </w:pPr>
      <w:r>
        <w:t xml:space="preserve">Clearance </w:t>
      </w:r>
      <w:r w:rsidR="00290EE6">
        <w:t xml:space="preserve">by SGX-ST </w:t>
      </w:r>
      <w:r>
        <w:t>of Scheme Document</w:t>
      </w:r>
    </w:p>
    <w:p w14:paraId="6265AA2E" w14:textId="12D06516" w:rsidR="002D00E9" w:rsidRDefault="002D00E9" w:rsidP="002D00E9">
      <w:pPr>
        <w:pStyle w:val="ListParagraph"/>
        <w:numPr>
          <w:ilvl w:val="3"/>
          <w:numId w:val="44"/>
        </w:numPr>
      </w:pPr>
      <w:r>
        <w:t>Delisting of Target Company following Scheme becoming effective</w:t>
      </w:r>
    </w:p>
    <w:p w14:paraId="1C41487F" w14:textId="77777777" w:rsidR="004B51BB" w:rsidRDefault="004B51BB" w:rsidP="00797269"/>
    <w:p w14:paraId="07CD3D64" w14:textId="49C00FE1" w:rsidR="00797269" w:rsidRDefault="00797269" w:rsidP="00797269">
      <w:pPr>
        <w:pStyle w:val="ListParagraph"/>
        <w:numPr>
          <w:ilvl w:val="2"/>
          <w:numId w:val="44"/>
        </w:numPr>
      </w:pPr>
      <w:r w:rsidRPr="00325A0C">
        <w:rPr>
          <w:b/>
          <w:bCs/>
          <w:highlight w:val="yellow"/>
        </w:rPr>
        <w:t>SIC approval</w:t>
      </w:r>
      <w:r>
        <w:t xml:space="preserve"> –</w:t>
      </w:r>
    </w:p>
    <w:p w14:paraId="1D20B21D" w14:textId="232C5731" w:rsidR="00797269" w:rsidRDefault="00325A0C" w:rsidP="00797269">
      <w:pPr>
        <w:pStyle w:val="ListParagraph"/>
        <w:ind w:left="1701"/>
      </w:pPr>
      <w:r w:rsidRPr="00325A0C">
        <w:t xml:space="preserve">Although the provisions of the Code apply to schemes of arrangement, it is </w:t>
      </w:r>
      <w:r w:rsidRPr="00325A0C">
        <w:rPr>
          <w:b/>
          <w:bCs/>
        </w:rPr>
        <w:t>usual for the bidder to obtain from the SIC exemptions from compliance with certain provisions of the Code</w:t>
      </w:r>
      <w:r w:rsidRPr="00325A0C">
        <w:t>, e.g., provisions relating to the takeover timetable and type of consideration required, etc.</w:t>
      </w:r>
    </w:p>
    <w:p w14:paraId="303A6A60" w14:textId="77777777" w:rsidR="00325A0C" w:rsidRDefault="00325A0C" w:rsidP="00325A0C"/>
    <w:p w14:paraId="1076CFD3" w14:textId="77777777" w:rsidR="008C44E2" w:rsidRDefault="008C44E2" w:rsidP="00392959">
      <w:pPr>
        <w:pStyle w:val="ListParagraph"/>
        <w:numPr>
          <w:ilvl w:val="1"/>
          <w:numId w:val="44"/>
        </w:numPr>
      </w:pPr>
      <w:r w:rsidRPr="008C44E2">
        <w:rPr>
          <w:b/>
          <w:bCs/>
        </w:rPr>
        <w:t>When effective?</w:t>
      </w:r>
      <w:r>
        <w:t xml:space="preserve"> </w:t>
      </w:r>
    </w:p>
    <w:p w14:paraId="063B0A2B" w14:textId="33CB5170" w:rsidR="00553602" w:rsidRPr="00553602" w:rsidRDefault="008C44E2" w:rsidP="008C44E2">
      <w:pPr>
        <w:pStyle w:val="ListParagraph"/>
        <w:numPr>
          <w:ilvl w:val="2"/>
          <w:numId w:val="44"/>
        </w:numPr>
      </w:pPr>
      <w:r>
        <w:t xml:space="preserve">Only when the </w:t>
      </w:r>
      <w:r w:rsidRPr="00C02273">
        <w:rPr>
          <w:highlight w:val="yellow"/>
        </w:rPr>
        <w:t xml:space="preserve">order of Court sanctioning the Scheme is </w:t>
      </w:r>
      <w:r w:rsidRPr="00C02273">
        <w:rPr>
          <w:b/>
          <w:bCs/>
          <w:highlight w:val="yellow"/>
        </w:rPr>
        <w:t>lodged with ACRA</w:t>
      </w:r>
    </w:p>
    <w:p w14:paraId="7C79A5AA" w14:textId="77777777" w:rsidR="002936FC" w:rsidRDefault="002936FC" w:rsidP="00F17EF0"/>
    <w:p w14:paraId="4E84826C" w14:textId="67AAFDA4" w:rsidR="00F17EF0" w:rsidRDefault="00F17EF0" w:rsidP="00F17EF0">
      <w:pPr>
        <w:pStyle w:val="Heading3"/>
      </w:pPr>
      <w:r>
        <w:t>Voluntary delisting</w:t>
      </w:r>
    </w:p>
    <w:p w14:paraId="61D56C3B" w14:textId="0BDD2B08" w:rsidR="002936FC" w:rsidRPr="00C82446" w:rsidRDefault="00521796" w:rsidP="0014097D">
      <w:pPr>
        <w:pStyle w:val="ListParagraph"/>
        <w:numPr>
          <w:ilvl w:val="0"/>
          <w:numId w:val="44"/>
        </w:numPr>
        <w:rPr>
          <w:highlight w:val="green"/>
        </w:rPr>
      </w:pPr>
      <w:r w:rsidRPr="00C82446">
        <w:rPr>
          <w:b/>
          <w:bCs/>
          <w:highlight w:val="green"/>
          <w:u w:val="single"/>
        </w:rPr>
        <w:t>Voluntary Delisting</w:t>
      </w:r>
    </w:p>
    <w:p w14:paraId="51532C92" w14:textId="77777777" w:rsidR="00521796" w:rsidRDefault="00521796" w:rsidP="00521796">
      <w:pPr>
        <w:pStyle w:val="ListParagraph"/>
        <w:numPr>
          <w:ilvl w:val="1"/>
          <w:numId w:val="44"/>
        </w:numPr>
      </w:pPr>
      <w:r w:rsidRPr="00A56793">
        <w:rPr>
          <w:b/>
          <w:bCs/>
        </w:rPr>
        <w:t>General</w:t>
      </w:r>
      <w:r>
        <w:t xml:space="preserve"> </w:t>
      </w:r>
    </w:p>
    <w:p w14:paraId="286E56A4" w14:textId="45986F25" w:rsidR="00521796" w:rsidRDefault="00521796" w:rsidP="004222C1">
      <w:pPr>
        <w:pStyle w:val="ListParagraph"/>
        <w:numPr>
          <w:ilvl w:val="2"/>
          <w:numId w:val="44"/>
        </w:numPr>
      </w:pPr>
      <w:r w:rsidRPr="009819EA">
        <w:rPr>
          <w:b/>
          <w:color w:val="7030A0"/>
          <w:highlight w:val="cyan"/>
        </w:rPr>
        <w:t xml:space="preserve">Rule </w:t>
      </w:r>
      <w:r w:rsidR="002434FC" w:rsidRPr="009819EA">
        <w:rPr>
          <w:b/>
          <w:color w:val="7030A0"/>
          <w:highlight w:val="cyan"/>
        </w:rPr>
        <w:t xml:space="preserve">1307, </w:t>
      </w:r>
      <w:r w:rsidRPr="009819EA">
        <w:rPr>
          <w:b/>
          <w:color w:val="7030A0"/>
          <w:highlight w:val="cyan"/>
        </w:rPr>
        <w:t>1309</w:t>
      </w:r>
      <w:r w:rsidRPr="009819EA">
        <w:rPr>
          <w:highlight w:val="cyan"/>
        </w:rPr>
        <w:t xml:space="preserve"> of the SGX-ST Listing Manual</w:t>
      </w:r>
      <w:r>
        <w:t xml:space="preserve"> – process for listed company to be delisted from the Official List of the SGX-ST (“</w:t>
      </w:r>
      <w:r w:rsidRPr="004222C1">
        <w:rPr>
          <w:b/>
          <w:bCs/>
        </w:rPr>
        <w:t>Delisting</w:t>
      </w:r>
      <w:r>
        <w:t>”)</w:t>
      </w:r>
    </w:p>
    <w:p w14:paraId="2BFE8894" w14:textId="3428BB19" w:rsidR="00521796" w:rsidRDefault="00521796" w:rsidP="004222C1">
      <w:pPr>
        <w:pStyle w:val="ListParagraph"/>
        <w:numPr>
          <w:ilvl w:val="2"/>
          <w:numId w:val="44"/>
        </w:numPr>
      </w:pPr>
      <w:r w:rsidRPr="00D75A73">
        <w:rPr>
          <w:b/>
          <w:bCs/>
          <w:highlight w:val="yellow"/>
        </w:rPr>
        <w:t>Approval of shareholders</w:t>
      </w:r>
      <w:r w:rsidR="00712E2F">
        <w:rPr>
          <w:highlight w:val="yellow"/>
        </w:rPr>
        <w:t xml:space="preserve"> </w:t>
      </w:r>
      <w:r w:rsidRPr="00D75A73">
        <w:rPr>
          <w:highlight w:val="yellow"/>
        </w:rPr>
        <w:t xml:space="preserve">of Target Company required </w:t>
      </w:r>
      <w:r w:rsidRPr="00D75A73">
        <w:rPr>
          <w:b/>
          <w:bCs/>
          <w:highlight w:val="yellow"/>
        </w:rPr>
        <w:t>to approve the Delisting</w:t>
      </w:r>
    </w:p>
    <w:p w14:paraId="472F20ED" w14:textId="43AAAB1A" w:rsidR="004206A7" w:rsidRDefault="004206A7" w:rsidP="004206A7">
      <w:pPr>
        <w:pStyle w:val="ListParagraph"/>
        <w:numPr>
          <w:ilvl w:val="3"/>
          <w:numId w:val="44"/>
        </w:numPr>
      </w:pPr>
      <w:r>
        <w:t>At general meeting.</w:t>
      </w:r>
    </w:p>
    <w:p w14:paraId="1345CBBB" w14:textId="65D45BC1" w:rsidR="00521796" w:rsidRDefault="00521796" w:rsidP="004222C1">
      <w:pPr>
        <w:pStyle w:val="ListParagraph"/>
        <w:numPr>
          <w:ilvl w:val="2"/>
          <w:numId w:val="44"/>
        </w:numPr>
      </w:pPr>
      <w:r w:rsidRPr="00D75A73">
        <w:rPr>
          <w:b/>
          <w:bCs/>
          <w:highlight w:val="yellow"/>
        </w:rPr>
        <w:t>Majority shareholder or third party</w:t>
      </w:r>
      <w:r w:rsidRPr="00D75A73">
        <w:rPr>
          <w:highlight w:val="yellow"/>
        </w:rPr>
        <w:t xml:space="preserve"> must provide an exit offer</w:t>
      </w:r>
      <w:r>
        <w:t xml:space="preserve"> (“</w:t>
      </w:r>
      <w:r w:rsidRPr="00A07D79">
        <w:rPr>
          <w:b/>
          <w:bCs/>
          <w:color w:val="FF0000"/>
          <w:highlight w:val="yellow"/>
        </w:rPr>
        <w:t>Exit Offer</w:t>
      </w:r>
      <w:r>
        <w:t>”) to the shareholders of Target Company</w:t>
      </w:r>
    </w:p>
    <w:p w14:paraId="2F2A6155" w14:textId="00164B56" w:rsidR="00521796" w:rsidRDefault="00521796" w:rsidP="004222C1">
      <w:pPr>
        <w:pStyle w:val="ListParagraph"/>
        <w:numPr>
          <w:ilvl w:val="2"/>
          <w:numId w:val="44"/>
        </w:numPr>
      </w:pPr>
      <w:r w:rsidRPr="00D75A73">
        <w:rPr>
          <w:b/>
          <w:bCs/>
          <w:color w:val="FF0000"/>
        </w:rPr>
        <w:t xml:space="preserve">On close of the Exit Offer, Target Company will be delisted from </w:t>
      </w:r>
      <w:r w:rsidR="00C93774" w:rsidRPr="00D75A73">
        <w:rPr>
          <w:b/>
          <w:bCs/>
          <w:color w:val="FF0000"/>
        </w:rPr>
        <w:t xml:space="preserve">the </w:t>
      </w:r>
      <w:r w:rsidRPr="00D75A73">
        <w:rPr>
          <w:b/>
          <w:bCs/>
          <w:color w:val="FF0000"/>
        </w:rPr>
        <w:t>SGX-ST</w:t>
      </w:r>
      <w:r w:rsidR="00C93774" w:rsidRPr="00D75A73">
        <w:rPr>
          <w:b/>
          <w:bCs/>
          <w:color w:val="FF0000"/>
        </w:rPr>
        <w:t xml:space="preserve"> Official List</w:t>
      </w:r>
      <w:r w:rsidR="00C93774">
        <w:t>.</w:t>
      </w:r>
    </w:p>
    <w:p w14:paraId="6C8FCCAA" w14:textId="13330E5A" w:rsidR="004206A7" w:rsidRDefault="004206A7" w:rsidP="004206A7">
      <w:pPr>
        <w:pStyle w:val="ListParagraph"/>
        <w:numPr>
          <w:ilvl w:val="3"/>
          <w:numId w:val="44"/>
        </w:numPr>
      </w:pPr>
      <w:r w:rsidRPr="00D75A73">
        <w:rPr>
          <w:b/>
          <w:bCs/>
          <w:i/>
          <w:iCs/>
        </w:rPr>
        <w:t>Irrespective of the outcome of the exit offer</w:t>
      </w:r>
      <w:r>
        <w:t>.</w:t>
      </w:r>
    </w:p>
    <w:p w14:paraId="0C344265" w14:textId="3E9642F6" w:rsidR="004206A7" w:rsidRDefault="004206A7" w:rsidP="004206A7">
      <w:pPr>
        <w:pStyle w:val="ListParagraph"/>
        <w:numPr>
          <w:ilvl w:val="3"/>
          <w:numId w:val="44"/>
        </w:numPr>
      </w:pPr>
      <w:r>
        <w:t xml:space="preserve">Up to shareholders to decide whether to </w:t>
      </w:r>
      <w:r w:rsidRPr="009E4567">
        <w:rPr>
          <w:u w:val="single"/>
        </w:rPr>
        <w:t>accept the exit offer</w:t>
      </w:r>
      <w:r>
        <w:t xml:space="preserve">, or </w:t>
      </w:r>
      <w:r w:rsidRPr="009E4567">
        <w:rPr>
          <w:u w:val="single"/>
        </w:rPr>
        <w:t>remain as shareholders in a public unlisted company</w:t>
      </w:r>
      <w:r>
        <w:t>.</w:t>
      </w:r>
    </w:p>
    <w:p w14:paraId="33F6EAAA" w14:textId="63F621B1" w:rsidR="002A3C6E" w:rsidRDefault="00101803" w:rsidP="002A3C6E">
      <w:pPr>
        <w:pStyle w:val="ListParagraph"/>
        <w:numPr>
          <w:ilvl w:val="2"/>
          <w:numId w:val="44"/>
        </w:numPr>
      </w:pPr>
      <w:r>
        <w:rPr>
          <w:b/>
          <w:bCs/>
          <w:color w:val="FF0000"/>
        </w:rPr>
        <w:t>*</w:t>
      </w:r>
      <w:r w:rsidR="002A3C6E" w:rsidRPr="00FE3EAB">
        <w:rPr>
          <w:b/>
          <w:bCs/>
          <w:color w:val="FF0000"/>
        </w:rPr>
        <w:t>Offeror must engage the Target Board</w:t>
      </w:r>
      <w:r w:rsidR="002A3C6E">
        <w:t xml:space="preserve">, as </w:t>
      </w:r>
      <w:r w:rsidR="002A3C6E" w:rsidRPr="00FE3EAB">
        <w:rPr>
          <w:b/>
          <w:bCs/>
          <w:u w:val="single"/>
        </w:rPr>
        <w:t>only the Board can propose the delisting proposal to shareholders</w:t>
      </w:r>
      <w:r w:rsidR="002A3C6E">
        <w:t>, and make the necessary applications to the SGX-ST.</w:t>
      </w:r>
    </w:p>
    <w:p w14:paraId="611C7333" w14:textId="1504FD9B" w:rsidR="002A3C6E" w:rsidRDefault="002A3C6E" w:rsidP="002A3C6E">
      <w:pPr>
        <w:pStyle w:val="ListParagraph"/>
        <w:numPr>
          <w:ilvl w:val="2"/>
          <w:numId w:val="44"/>
        </w:numPr>
      </w:pPr>
      <w:r>
        <w:t>Only possible if the Target Board cooperates.</w:t>
      </w:r>
    </w:p>
    <w:p w14:paraId="24BCBE85" w14:textId="77777777" w:rsidR="00D75A73" w:rsidRDefault="00D75A73" w:rsidP="00D75A73">
      <w:pPr>
        <w:pStyle w:val="ListParagraph"/>
        <w:ind w:left="1701"/>
      </w:pPr>
    </w:p>
    <w:p w14:paraId="6B742617" w14:textId="77777777" w:rsidR="00E0424B" w:rsidRPr="00192487" w:rsidRDefault="00E0424B" w:rsidP="00E0424B">
      <w:pPr>
        <w:pStyle w:val="ListParagraph"/>
        <w:numPr>
          <w:ilvl w:val="1"/>
          <w:numId w:val="44"/>
        </w:numPr>
        <w:rPr>
          <w:b/>
          <w:bCs/>
        </w:rPr>
      </w:pPr>
      <w:r w:rsidRPr="00192487">
        <w:rPr>
          <w:b/>
          <w:bCs/>
        </w:rPr>
        <w:t>Approvals Required</w:t>
      </w:r>
    </w:p>
    <w:p w14:paraId="61E6352B" w14:textId="3A1FC2F5" w:rsidR="00E0424B" w:rsidRPr="00416D7A" w:rsidRDefault="00E0424B" w:rsidP="000929F7">
      <w:pPr>
        <w:pStyle w:val="ListParagraph"/>
        <w:numPr>
          <w:ilvl w:val="2"/>
          <w:numId w:val="44"/>
        </w:numPr>
      </w:pPr>
      <w:r w:rsidRPr="00416D7A">
        <w:rPr>
          <w:b/>
          <w:bCs/>
          <w:highlight w:val="yellow"/>
        </w:rPr>
        <w:t>Approval of Shareholders of Target Company</w:t>
      </w:r>
      <w:r w:rsidR="00B30634" w:rsidRPr="00416D7A">
        <w:t>;</w:t>
      </w:r>
    </w:p>
    <w:p w14:paraId="2D2BD0A4" w14:textId="4EA0C5EE" w:rsidR="00E0424B" w:rsidRDefault="00E0424B" w:rsidP="000929F7">
      <w:pPr>
        <w:pStyle w:val="ListParagraph"/>
        <w:numPr>
          <w:ilvl w:val="3"/>
          <w:numId w:val="44"/>
        </w:numPr>
      </w:pPr>
      <w:r>
        <w:t xml:space="preserve">Target Company must convene </w:t>
      </w:r>
      <w:r w:rsidRPr="00EF08BC">
        <w:rPr>
          <w:b/>
          <w:bCs/>
          <w:color w:val="FF0000"/>
        </w:rPr>
        <w:t>general meeting</w:t>
      </w:r>
      <w:r w:rsidRPr="00EF08BC">
        <w:rPr>
          <w:color w:val="FF0000"/>
        </w:rPr>
        <w:t xml:space="preserve"> </w:t>
      </w:r>
      <w:r>
        <w:t>to approve Delisting (</w:t>
      </w:r>
      <w:r w:rsidRPr="00EF08BC">
        <w:rPr>
          <w:highlight w:val="cyan"/>
        </w:rPr>
        <w:t>Rule 1307(1) SGX-ST Listing Manual</w:t>
      </w:r>
      <w:r>
        <w:t>)</w:t>
      </w:r>
    </w:p>
    <w:p w14:paraId="5477C24D" w14:textId="08D6202B" w:rsidR="00E0424B" w:rsidRDefault="00E0424B" w:rsidP="000C1DDC">
      <w:pPr>
        <w:pStyle w:val="ListParagraph"/>
        <w:numPr>
          <w:ilvl w:val="3"/>
          <w:numId w:val="44"/>
        </w:numPr>
      </w:pPr>
      <w:r>
        <w:t>Approval Threshold (</w:t>
      </w:r>
      <w:r w:rsidRPr="00EF08BC">
        <w:rPr>
          <w:highlight w:val="cyan"/>
        </w:rPr>
        <w:t>Rule 1307(2) SGX-ST Listing Manual</w:t>
      </w:r>
      <w:r>
        <w:t>):</w:t>
      </w:r>
      <w:r w:rsidR="000929F7">
        <w:t xml:space="preserve"> </w:t>
      </w:r>
      <w:r>
        <w:t xml:space="preserve">Approved by a </w:t>
      </w:r>
      <w:r w:rsidRPr="00B30634">
        <w:rPr>
          <w:b/>
          <w:bCs/>
          <w:color w:val="FF0000"/>
        </w:rPr>
        <w:t>majority of at least 75% of total number of issued shares</w:t>
      </w:r>
      <w:r w:rsidRPr="00B30634">
        <w:rPr>
          <w:color w:val="FF0000"/>
        </w:rPr>
        <w:t xml:space="preserve"> </w:t>
      </w:r>
      <w:r>
        <w:t xml:space="preserve">(excluding treasury shares) held </w:t>
      </w:r>
      <w:r>
        <w:lastRenderedPageBreak/>
        <w:t>by shareholders present and voting, on a poll, either in person or by proxy at the meeting</w:t>
      </w:r>
    </w:p>
    <w:p w14:paraId="2EFA197A" w14:textId="01E85BE5" w:rsidR="000929F7" w:rsidRDefault="000929F7" w:rsidP="00C53077">
      <w:pPr>
        <w:pStyle w:val="ListParagraph"/>
        <w:numPr>
          <w:ilvl w:val="3"/>
          <w:numId w:val="44"/>
        </w:numPr>
      </w:pPr>
      <w:r>
        <w:t>Offeror + Concert Parties must abstain from voting on the resolution</w:t>
      </w:r>
    </w:p>
    <w:p w14:paraId="643F4E89" w14:textId="77777777" w:rsidR="00416D7A" w:rsidRDefault="00416D7A" w:rsidP="00416D7A">
      <w:pPr>
        <w:pStyle w:val="ListParagraph"/>
        <w:ind w:left="2268"/>
      </w:pPr>
    </w:p>
    <w:p w14:paraId="4638182C" w14:textId="6F870B97" w:rsidR="00E46603" w:rsidRDefault="00E46603" w:rsidP="00E46603">
      <w:pPr>
        <w:pStyle w:val="ListParagraph"/>
        <w:numPr>
          <w:ilvl w:val="2"/>
          <w:numId w:val="44"/>
        </w:numPr>
      </w:pPr>
      <w:r w:rsidRPr="00B30634">
        <w:rPr>
          <w:b/>
          <w:bCs/>
          <w:highlight w:val="yellow"/>
        </w:rPr>
        <w:t>SGX-ST Approval</w:t>
      </w:r>
      <w:r w:rsidR="00B30634">
        <w:rPr>
          <w:b/>
          <w:bCs/>
        </w:rPr>
        <w:t>;</w:t>
      </w:r>
    </w:p>
    <w:p w14:paraId="3612E67A" w14:textId="68644CE2" w:rsidR="00E46603" w:rsidRDefault="00E46603" w:rsidP="00E46603">
      <w:pPr>
        <w:pStyle w:val="ListParagraph"/>
        <w:numPr>
          <w:ilvl w:val="3"/>
          <w:numId w:val="44"/>
        </w:numPr>
      </w:pPr>
      <w:r w:rsidRPr="00283C63">
        <w:rPr>
          <w:b/>
          <w:bCs/>
          <w:color w:val="FF0000"/>
        </w:rPr>
        <w:t xml:space="preserve">Clearance of </w:t>
      </w:r>
      <w:r w:rsidRPr="00A07D79">
        <w:rPr>
          <w:b/>
          <w:bCs/>
          <w:color w:val="FF0000"/>
          <w:highlight w:val="yellow"/>
        </w:rPr>
        <w:t>circular</w:t>
      </w:r>
      <w:r w:rsidRPr="00283C63">
        <w:rPr>
          <w:color w:val="FF0000"/>
        </w:rPr>
        <w:t xml:space="preserve"> </w:t>
      </w:r>
      <w:r w:rsidR="00957E39">
        <w:t xml:space="preserve">issued by target company </w:t>
      </w:r>
      <w:r>
        <w:t>to shareholders</w:t>
      </w:r>
    </w:p>
    <w:p w14:paraId="0E209723" w14:textId="4F12C69C" w:rsidR="00E46603" w:rsidRDefault="002E1EE6" w:rsidP="00E46603">
      <w:pPr>
        <w:pStyle w:val="ListParagraph"/>
        <w:numPr>
          <w:ilvl w:val="3"/>
          <w:numId w:val="44"/>
        </w:numPr>
      </w:pPr>
      <w:r>
        <w:t xml:space="preserve">Must also agree to </w:t>
      </w:r>
      <w:r w:rsidR="002B4594">
        <w:t xml:space="preserve">the </w:t>
      </w:r>
      <w:r w:rsidR="00E46603">
        <w:t xml:space="preserve">Delisting of Target Company </w:t>
      </w:r>
      <w:r w:rsidR="002B4594">
        <w:t xml:space="preserve">itself, </w:t>
      </w:r>
      <w:r w:rsidR="00E46603">
        <w:t>subject to:</w:t>
      </w:r>
    </w:p>
    <w:p w14:paraId="5DB307C5" w14:textId="77777777" w:rsidR="005036C4" w:rsidRDefault="00E46603" w:rsidP="00E46603">
      <w:pPr>
        <w:pStyle w:val="ListParagraph"/>
        <w:numPr>
          <w:ilvl w:val="4"/>
          <w:numId w:val="44"/>
        </w:numPr>
      </w:pPr>
      <w:r w:rsidRPr="00283C63">
        <w:rPr>
          <w:b/>
          <w:bCs/>
          <w:color w:val="FF0000"/>
        </w:rPr>
        <w:t>Exit Offer</w:t>
      </w:r>
      <w:r w:rsidR="00E3210A" w:rsidRPr="00283C63">
        <w:rPr>
          <w:color w:val="FF0000"/>
        </w:rPr>
        <w:t xml:space="preserve"> </w:t>
      </w:r>
      <w:r w:rsidR="00E3210A">
        <w:t>to shareholders</w:t>
      </w:r>
      <w:r>
        <w:t xml:space="preserve"> that must</w:t>
      </w:r>
      <w:r w:rsidR="005036C4">
        <w:t>:</w:t>
      </w:r>
    </w:p>
    <w:p w14:paraId="3A5C2932" w14:textId="7CA5344F" w:rsidR="005036C4" w:rsidRDefault="00E46603" w:rsidP="005036C4">
      <w:pPr>
        <w:pStyle w:val="ListParagraph"/>
        <w:numPr>
          <w:ilvl w:val="5"/>
          <w:numId w:val="44"/>
        </w:numPr>
      </w:pPr>
      <w:r>
        <w:t xml:space="preserve">be </w:t>
      </w:r>
      <w:r w:rsidRPr="00283C63">
        <w:rPr>
          <w:b/>
          <w:bCs/>
          <w:color w:val="FF0000"/>
          <w:u w:val="single"/>
        </w:rPr>
        <w:t>fair and reasonable</w:t>
      </w:r>
      <w:r w:rsidRPr="00283C63">
        <w:rPr>
          <w:color w:val="FF0000"/>
        </w:rPr>
        <w:t xml:space="preserve"> </w:t>
      </w:r>
      <w:r>
        <w:t xml:space="preserve">and </w:t>
      </w:r>
    </w:p>
    <w:p w14:paraId="76AB10AD" w14:textId="0B127A31" w:rsidR="00E46603" w:rsidRDefault="00E46603" w:rsidP="005036C4">
      <w:pPr>
        <w:pStyle w:val="ListParagraph"/>
        <w:numPr>
          <w:ilvl w:val="5"/>
          <w:numId w:val="44"/>
        </w:numPr>
      </w:pPr>
      <w:r>
        <w:t xml:space="preserve">include a </w:t>
      </w:r>
      <w:r w:rsidRPr="00283C63">
        <w:rPr>
          <w:b/>
          <w:bCs/>
          <w:color w:val="FF0000"/>
          <w:u w:val="single"/>
        </w:rPr>
        <w:t>cash alternative as the default alternative</w:t>
      </w:r>
      <w:r w:rsidRPr="00283C63">
        <w:rPr>
          <w:color w:val="FF0000"/>
        </w:rPr>
        <w:t xml:space="preserve"> </w:t>
      </w:r>
      <w:r>
        <w:t>(</w:t>
      </w:r>
      <w:r w:rsidRPr="001D6DAD">
        <w:rPr>
          <w:highlight w:val="cyan"/>
        </w:rPr>
        <w:t>Rule 1309(1) SGX-ST Listing Manual</w:t>
      </w:r>
      <w:r>
        <w:t>)</w:t>
      </w:r>
    </w:p>
    <w:p w14:paraId="43EC5C4B" w14:textId="782B04B1" w:rsidR="00E46603" w:rsidRDefault="00E46603" w:rsidP="00E46603">
      <w:pPr>
        <w:pStyle w:val="ListParagraph"/>
        <w:numPr>
          <w:ilvl w:val="4"/>
          <w:numId w:val="44"/>
        </w:numPr>
      </w:pPr>
      <w:r>
        <w:t xml:space="preserve">Target Company having obtained an </w:t>
      </w:r>
      <w:r w:rsidRPr="00283C63">
        <w:rPr>
          <w:b/>
          <w:bCs/>
          <w:color w:val="FF0000"/>
          <w:u w:val="single"/>
        </w:rPr>
        <w:t>IFA opinion</w:t>
      </w:r>
      <w:r w:rsidRPr="00283C63">
        <w:rPr>
          <w:color w:val="FF0000"/>
        </w:rPr>
        <w:t xml:space="preserve"> </w:t>
      </w:r>
      <w:r>
        <w:t xml:space="preserve">that the Exit Offer is </w:t>
      </w:r>
      <w:r w:rsidRPr="00504558">
        <w:rPr>
          <w:b/>
          <w:bCs/>
          <w:u w:val="single"/>
        </w:rPr>
        <w:t>fair and reasonable</w:t>
      </w:r>
      <w:r>
        <w:t xml:space="preserve"> (</w:t>
      </w:r>
      <w:r w:rsidRPr="00504558">
        <w:rPr>
          <w:highlight w:val="cyan"/>
        </w:rPr>
        <w:t>Rule 1309(2) SGX-ST Listing Manual</w:t>
      </w:r>
      <w:r>
        <w:t>)</w:t>
      </w:r>
    </w:p>
    <w:p w14:paraId="1289A418" w14:textId="77777777" w:rsidR="00416D7A" w:rsidRDefault="00416D7A" w:rsidP="00416D7A">
      <w:pPr>
        <w:pStyle w:val="ListParagraph"/>
        <w:ind w:left="2835"/>
      </w:pPr>
    </w:p>
    <w:p w14:paraId="021A22D3" w14:textId="57B8A9BE" w:rsidR="00192487" w:rsidRDefault="00192487" w:rsidP="0034070A">
      <w:pPr>
        <w:pStyle w:val="ListParagraph"/>
        <w:numPr>
          <w:ilvl w:val="2"/>
          <w:numId w:val="44"/>
        </w:numPr>
      </w:pPr>
      <w:r w:rsidRPr="00B30634">
        <w:rPr>
          <w:b/>
          <w:bCs/>
          <w:highlight w:val="yellow"/>
        </w:rPr>
        <w:t>SIC Approval</w:t>
      </w:r>
      <w:r>
        <w:t xml:space="preserve"> (</w:t>
      </w:r>
      <w:r w:rsidRPr="00C27653">
        <w:rPr>
          <w:highlight w:val="cyan"/>
        </w:rPr>
        <w:t>Practice Statement on Offers made under Rule 1307 SGX-ST Listing Manual</w:t>
      </w:r>
      <w:r>
        <w:t>)</w:t>
      </w:r>
    </w:p>
    <w:p w14:paraId="77588012" w14:textId="77777777" w:rsidR="0045746D" w:rsidRDefault="0045746D" w:rsidP="0045746D">
      <w:pPr>
        <w:pStyle w:val="ListParagraph"/>
        <w:numPr>
          <w:ilvl w:val="3"/>
          <w:numId w:val="44"/>
        </w:numPr>
      </w:pPr>
      <w:r>
        <w:t xml:space="preserve">Exit Offer must </w:t>
      </w:r>
      <w:r w:rsidRPr="00504558">
        <w:rPr>
          <w:b/>
          <w:bCs/>
          <w:color w:val="FF0000"/>
        </w:rPr>
        <w:t>comply with the Take-over Code</w:t>
      </w:r>
    </w:p>
    <w:p w14:paraId="4F1776D7" w14:textId="02BC51DD" w:rsidR="0045746D" w:rsidRDefault="0045746D" w:rsidP="00E17E40">
      <w:pPr>
        <w:pStyle w:val="ListParagraph"/>
        <w:numPr>
          <w:ilvl w:val="3"/>
          <w:numId w:val="44"/>
        </w:numPr>
      </w:pPr>
      <w:r>
        <w:t xml:space="preserve">SIC will </w:t>
      </w:r>
      <w:r w:rsidRPr="009F66E9">
        <w:rPr>
          <w:b/>
          <w:bCs/>
        </w:rPr>
        <w:t>waive certain rules</w:t>
      </w:r>
      <w:r>
        <w:t xml:space="preserve"> of the Take-over Code, including the offer timeline, subject to conditions including:</w:t>
      </w:r>
    </w:p>
    <w:p w14:paraId="3F520B7F" w14:textId="77777777" w:rsidR="0045746D" w:rsidRDefault="0045746D" w:rsidP="0045746D">
      <w:pPr>
        <w:pStyle w:val="ListParagraph"/>
        <w:numPr>
          <w:ilvl w:val="4"/>
          <w:numId w:val="44"/>
        </w:numPr>
      </w:pPr>
      <w:r>
        <w:t xml:space="preserve">Exit Offer must remain </w:t>
      </w:r>
      <w:r w:rsidRPr="009F66E9">
        <w:rPr>
          <w:b/>
          <w:bCs/>
        </w:rPr>
        <w:t>open for acceptances</w:t>
      </w:r>
      <w:r>
        <w:t xml:space="preserve"> for at least:</w:t>
      </w:r>
    </w:p>
    <w:p w14:paraId="3D2D1FC5" w14:textId="413CA788" w:rsidR="0045746D" w:rsidRDefault="0045746D" w:rsidP="0045746D">
      <w:pPr>
        <w:pStyle w:val="ListParagraph"/>
        <w:numPr>
          <w:ilvl w:val="5"/>
          <w:numId w:val="44"/>
        </w:numPr>
      </w:pPr>
      <w:r w:rsidRPr="00D640EE">
        <w:rPr>
          <w:b/>
          <w:bCs/>
          <w:u w:val="single"/>
        </w:rPr>
        <w:t>21 days</w:t>
      </w:r>
      <w:r>
        <w:t xml:space="preserve"> after date of despatch of Exit Offer Letter if Exit Offer Letter is being despatched AFTER Target Company shareholders approve Delisting; or</w:t>
      </w:r>
    </w:p>
    <w:p w14:paraId="26E23EC9" w14:textId="7F49FE16" w:rsidR="0045746D" w:rsidRDefault="0045746D" w:rsidP="0045746D">
      <w:pPr>
        <w:pStyle w:val="ListParagraph"/>
        <w:numPr>
          <w:ilvl w:val="5"/>
          <w:numId w:val="44"/>
        </w:numPr>
      </w:pPr>
      <w:r w:rsidRPr="00D640EE">
        <w:rPr>
          <w:b/>
          <w:bCs/>
          <w:u w:val="single"/>
        </w:rPr>
        <w:t>14 days</w:t>
      </w:r>
      <w:r>
        <w:t xml:space="preserve"> after date of announcement that Target Company shareholders have approved Delisting if Exit Offer Letter is despatched ON SAME DATE as circular</w:t>
      </w:r>
    </w:p>
    <w:p w14:paraId="6D3CCFCA" w14:textId="50FC6ACC" w:rsidR="009F66E9" w:rsidRDefault="009F66E9" w:rsidP="009F66E9">
      <w:r>
        <w:t xml:space="preserve"> </w:t>
      </w:r>
    </w:p>
    <w:p w14:paraId="6B9333F9" w14:textId="15B65F58" w:rsidR="00707FF8" w:rsidRDefault="00707FF8" w:rsidP="00707FF8">
      <w:pPr>
        <w:pStyle w:val="Heading3"/>
      </w:pPr>
      <w:r>
        <w:t>Amalgamation</w:t>
      </w:r>
    </w:p>
    <w:p w14:paraId="7DA49501" w14:textId="41AF6AE0" w:rsidR="00284CD5" w:rsidRDefault="00284CD5" w:rsidP="00284CD5">
      <w:pPr>
        <w:jc w:val="center"/>
      </w:pPr>
      <w:r w:rsidRPr="00284CD5">
        <w:rPr>
          <w:noProof/>
        </w:rPr>
        <w:drawing>
          <wp:inline distT="0" distB="0" distL="0" distR="0" wp14:anchorId="01A3DEAF" wp14:editId="51CFF228">
            <wp:extent cx="3766666" cy="2115128"/>
            <wp:effectExtent l="0" t="0" r="5715" b="6350"/>
            <wp:docPr id="195652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21285" name=""/>
                    <pic:cNvPicPr/>
                  </pic:nvPicPr>
                  <pic:blipFill>
                    <a:blip r:embed="rId14"/>
                    <a:stretch>
                      <a:fillRect/>
                    </a:stretch>
                  </pic:blipFill>
                  <pic:spPr>
                    <a:xfrm>
                      <a:off x="0" y="0"/>
                      <a:ext cx="3766666" cy="2115128"/>
                    </a:xfrm>
                    <a:prstGeom prst="rect">
                      <a:avLst/>
                    </a:prstGeom>
                  </pic:spPr>
                </pic:pic>
              </a:graphicData>
            </a:graphic>
          </wp:inline>
        </w:drawing>
      </w:r>
    </w:p>
    <w:p w14:paraId="5FD341BE" w14:textId="77777777" w:rsidR="001C6B6E" w:rsidRPr="00284CD5" w:rsidRDefault="001C6B6E" w:rsidP="001C6B6E"/>
    <w:p w14:paraId="7466BCA2" w14:textId="0B99DC45" w:rsidR="009F66E9" w:rsidRPr="00195A5D" w:rsidRDefault="009F66E9" w:rsidP="009F66E9">
      <w:pPr>
        <w:pStyle w:val="ListParagraph"/>
        <w:numPr>
          <w:ilvl w:val="0"/>
          <w:numId w:val="44"/>
        </w:numPr>
        <w:rPr>
          <w:highlight w:val="green"/>
        </w:rPr>
      </w:pPr>
      <w:r w:rsidRPr="00195A5D">
        <w:rPr>
          <w:b/>
          <w:bCs/>
          <w:highlight w:val="green"/>
          <w:u w:val="single"/>
        </w:rPr>
        <w:t xml:space="preserve">Amalgamation </w:t>
      </w:r>
    </w:p>
    <w:p w14:paraId="78966C28" w14:textId="77777777" w:rsidR="004539CB" w:rsidRDefault="004539CB" w:rsidP="004539CB">
      <w:pPr>
        <w:pStyle w:val="ListParagraph"/>
        <w:numPr>
          <w:ilvl w:val="1"/>
          <w:numId w:val="44"/>
        </w:numPr>
      </w:pPr>
      <w:r>
        <w:t>General</w:t>
      </w:r>
    </w:p>
    <w:p w14:paraId="3DC0369D" w14:textId="00B4CD43" w:rsidR="004539CB" w:rsidRDefault="004539CB" w:rsidP="004539CB">
      <w:pPr>
        <w:pStyle w:val="ListParagraph"/>
        <w:numPr>
          <w:ilvl w:val="2"/>
          <w:numId w:val="44"/>
        </w:numPr>
      </w:pPr>
      <w:r w:rsidRPr="00E1779B">
        <w:rPr>
          <w:b/>
          <w:bCs/>
          <w:color w:val="FF0000"/>
        </w:rPr>
        <w:t>Statutory merger</w:t>
      </w:r>
      <w:r w:rsidRPr="00E1779B">
        <w:rPr>
          <w:color w:val="FF0000"/>
        </w:rPr>
        <w:t xml:space="preserve"> </w:t>
      </w:r>
      <w:r>
        <w:t xml:space="preserve">pursuant to </w:t>
      </w:r>
      <w:r w:rsidRPr="00E1779B">
        <w:rPr>
          <w:highlight w:val="cyan"/>
        </w:rPr>
        <w:t>Sections 215A to 215K Companies Act</w:t>
      </w:r>
    </w:p>
    <w:p w14:paraId="0A42B680" w14:textId="420499C4" w:rsidR="004539CB" w:rsidRDefault="004539CB" w:rsidP="004539CB">
      <w:pPr>
        <w:pStyle w:val="ListParagraph"/>
        <w:numPr>
          <w:ilvl w:val="2"/>
          <w:numId w:val="44"/>
        </w:numPr>
      </w:pPr>
      <w:r>
        <w:t xml:space="preserve">Companies to be amalgamated or merged must be </w:t>
      </w:r>
      <w:r w:rsidR="00E1779B">
        <w:t>*</w:t>
      </w:r>
      <w:r w:rsidRPr="00E1779B">
        <w:rPr>
          <w:b/>
          <w:bCs/>
          <w:highlight w:val="yellow"/>
        </w:rPr>
        <w:t>Singapore</w:t>
      </w:r>
      <w:r w:rsidR="00E1779B" w:rsidRPr="00E1779B">
        <w:rPr>
          <w:b/>
          <w:bCs/>
          <w:highlight w:val="yellow"/>
        </w:rPr>
        <w:t>-incorporated</w:t>
      </w:r>
      <w:r w:rsidRPr="00E1779B">
        <w:rPr>
          <w:b/>
          <w:bCs/>
          <w:highlight w:val="yellow"/>
        </w:rPr>
        <w:t xml:space="preserve"> companies</w:t>
      </w:r>
      <w:r w:rsidR="0005627C">
        <w:rPr>
          <w:b/>
          <w:bCs/>
        </w:rPr>
        <w:t>.</w:t>
      </w:r>
    </w:p>
    <w:p w14:paraId="3C60061F" w14:textId="6D3F4D2F" w:rsidR="004539CB" w:rsidRPr="008D6081" w:rsidRDefault="004539CB" w:rsidP="004539CB">
      <w:pPr>
        <w:pStyle w:val="ListParagraph"/>
        <w:numPr>
          <w:ilvl w:val="2"/>
          <w:numId w:val="44"/>
        </w:numPr>
        <w:rPr>
          <w:b/>
          <w:bCs/>
        </w:rPr>
      </w:pPr>
      <w:r w:rsidRPr="007D52D9">
        <w:rPr>
          <w:b/>
          <w:bCs/>
          <w:color w:val="FF0000"/>
        </w:rPr>
        <w:t xml:space="preserve">No Court approval </w:t>
      </w:r>
      <w:r w:rsidRPr="0005627C">
        <w:rPr>
          <w:b/>
          <w:bCs/>
        </w:rPr>
        <w:t>required</w:t>
      </w:r>
      <w:r w:rsidR="0005627C">
        <w:rPr>
          <w:b/>
          <w:bCs/>
        </w:rPr>
        <w:t xml:space="preserve">. </w:t>
      </w:r>
    </w:p>
    <w:p w14:paraId="48DD803F" w14:textId="3C2EDDFF" w:rsidR="008D6081" w:rsidRPr="0005627C" w:rsidRDefault="008D6081" w:rsidP="004539CB">
      <w:pPr>
        <w:pStyle w:val="ListParagraph"/>
        <w:numPr>
          <w:ilvl w:val="2"/>
          <w:numId w:val="44"/>
        </w:numPr>
        <w:rPr>
          <w:b/>
          <w:bCs/>
        </w:rPr>
      </w:pPr>
      <w:r>
        <w:rPr>
          <w:b/>
          <w:bCs/>
        </w:rPr>
        <w:t xml:space="preserve">One entity </w:t>
      </w:r>
      <w:r w:rsidRPr="00BE7E49">
        <w:rPr>
          <w:b/>
          <w:bCs/>
          <w:i/>
          <w:iCs/>
        </w:rPr>
        <w:t>disappears</w:t>
      </w:r>
      <w:r>
        <w:rPr>
          <w:b/>
          <w:bCs/>
        </w:rPr>
        <w:t>.</w:t>
      </w:r>
      <w:r>
        <w:t xml:space="preserve"> Unlike </w:t>
      </w:r>
      <w:r w:rsidR="00C33E47">
        <w:t>a regular takeover</w:t>
      </w:r>
      <w:r w:rsidR="006240BE">
        <w:t xml:space="preserve"> where the offeror and target entities remain distinct</w:t>
      </w:r>
      <w:r w:rsidR="00C33E47">
        <w:t>.</w:t>
      </w:r>
    </w:p>
    <w:p w14:paraId="096D489C" w14:textId="7D32F0D0" w:rsidR="004539CB" w:rsidRDefault="004539CB" w:rsidP="00E607B0">
      <w:pPr>
        <w:pStyle w:val="ListParagraph"/>
        <w:numPr>
          <w:ilvl w:val="2"/>
          <w:numId w:val="44"/>
        </w:numPr>
      </w:pPr>
      <w:r>
        <w:t xml:space="preserve">Alternative to General Offers, Schemes of Arrangement for public takeovers, but </w:t>
      </w:r>
      <w:r w:rsidRPr="00DA5E44">
        <w:rPr>
          <w:b/>
          <w:bCs/>
          <w:u w:val="single"/>
        </w:rPr>
        <w:t>not used often due to solvency statement requirements</w:t>
      </w:r>
      <w:r w:rsidR="00C33E47">
        <w:t xml:space="preserve"> (</w:t>
      </w:r>
      <w:r w:rsidR="00C33E47" w:rsidRPr="00DA5E44">
        <w:rPr>
          <w:color w:val="FF0000"/>
        </w:rPr>
        <w:t>personal liability</w:t>
      </w:r>
      <w:r w:rsidR="00C33E47">
        <w:t>)</w:t>
      </w:r>
    </w:p>
    <w:p w14:paraId="7C05DE2E" w14:textId="08A9C173" w:rsidR="00C33E47" w:rsidRDefault="00C33E47" w:rsidP="00C33E47">
      <w:pPr>
        <w:pStyle w:val="ListParagraph"/>
        <w:numPr>
          <w:ilvl w:val="3"/>
          <w:numId w:val="44"/>
        </w:numPr>
      </w:pPr>
      <w:r>
        <w:lastRenderedPageBreak/>
        <w:t>Not well tested in public takeovers.</w:t>
      </w:r>
    </w:p>
    <w:p w14:paraId="70A93751" w14:textId="43931127" w:rsidR="00C33E47" w:rsidRDefault="00C33E47" w:rsidP="00C33E47">
      <w:pPr>
        <w:pStyle w:val="ListParagraph"/>
        <w:numPr>
          <w:ilvl w:val="3"/>
          <w:numId w:val="44"/>
        </w:numPr>
      </w:pPr>
      <w:r>
        <w:t>Unsure whether other jurisdictions will recognize the automatic transfer of rights and liabilities in amalgamation.</w:t>
      </w:r>
    </w:p>
    <w:p w14:paraId="7FA8147F" w14:textId="19060E0E" w:rsidR="00101803" w:rsidRDefault="00101803" w:rsidP="00101803">
      <w:pPr>
        <w:pStyle w:val="ListParagraph"/>
        <w:ind w:left="2268"/>
      </w:pPr>
    </w:p>
    <w:p w14:paraId="53604E1C" w14:textId="77777777" w:rsidR="00C33E47" w:rsidRPr="00D60B10" w:rsidRDefault="00C33E47" w:rsidP="00C33E47">
      <w:pPr>
        <w:pStyle w:val="ListParagraph"/>
        <w:numPr>
          <w:ilvl w:val="1"/>
          <w:numId w:val="44"/>
        </w:numPr>
        <w:rPr>
          <w:b/>
          <w:bCs/>
        </w:rPr>
      </w:pPr>
      <w:r w:rsidRPr="00D60B10">
        <w:rPr>
          <w:b/>
          <w:bCs/>
        </w:rPr>
        <w:t>Types of Amalgamations</w:t>
      </w:r>
    </w:p>
    <w:p w14:paraId="30A171E6" w14:textId="084A1AE9" w:rsidR="00C33E47" w:rsidRPr="00D60B10" w:rsidRDefault="00C33E47" w:rsidP="00C33E47">
      <w:pPr>
        <w:pStyle w:val="ListParagraph"/>
        <w:numPr>
          <w:ilvl w:val="2"/>
          <w:numId w:val="44"/>
        </w:numPr>
        <w:rPr>
          <w:b/>
          <w:bCs/>
        </w:rPr>
      </w:pPr>
      <w:r w:rsidRPr="00D60B10">
        <w:rPr>
          <w:b/>
          <w:bCs/>
        </w:rPr>
        <w:t>Full Amalgamations</w:t>
      </w:r>
      <w:r w:rsidR="00D60B10">
        <w:t xml:space="preserve"> – this is what is relevant in public takeovers</w:t>
      </w:r>
      <w:r w:rsidR="006C36CE">
        <w:t xml:space="preserve"> (can be carried out by any company – but more precautions are taken due to need to safeguard minority interests)</w:t>
      </w:r>
      <w:r w:rsidR="00D60B10">
        <w:t>.</w:t>
      </w:r>
    </w:p>
    <w:p w14:paraId="2B73690D" w14:textId="351C07C0" w:rsidR="00C33E47" w:rsidRDefault="00C33E47" w:rsidP="00D60B10">
      <w:pPr>
        <w:pStyle w:val="ListParagraph"/>
        <w:numPr>
          <w:ilvl w:val="3"/>
          <w:numId w:val="44"/>
        </w:numPr>
      </w:pPr>
      <w:r>
        <w:t xml:space="preserve">Two or more </w:t>
      </w:r>
      <w:proofErr w:type="spellStart"/>
      <w:r w:rsidR="00D60B10">
        <w:t>Singcos</w:t>
      </w:r>
      <w:proofErr w:type="spellEnd"/>
      <w:r w:rsidR="00D60B10">
        <w:t xml:space="preserve"> </w:t>
      </w:r>
      <w:r>
        <w:t>amalgamate and continue as one company</w:t>
      </w:r>
    </w:p>
    <w:p w14:paraId="4996E260" w14:textId="073CDFFC" w:rsidR="00C33E47" w:rsidRDefault="00C33E47" w:rsidP="00D60B10">
      <w:pPr>
        <w:pStyle w:val="ListParagraph"/>
        <w:numPr>
          <w:ilvl w:val="3"/>
          <w:numId w:val="44"/>
        </w:numPr>
      </w:pPr>
      <w:r>
        <w:t xml:space="preserve">Two or more </w:t>
      </w:r>
      <w:proofErr w:type="spellStart"/>
      <w:r w:rsidR="00D60B10">
        <w:t>Singcos</w:t>
      </w:r>
      <w:proofErr w:type="spellEnd"/>
      <w:r w:rsidR="00D60B10">
        <w:t xml:space="preserve"> </w:t>
      </w:r>
      <w:r>
        <w:t>amalgamate and form new company</w:t>
      </w:r>
    </w:p>
    <w:p w14:paraId="3C774DF3" w14:textId="4715B4D4" w:rsidR="00C33E47" w:rsidRPr="00D60B10" w:rsidRDefault="00C33E47" w:rsidP="00C33E47">
      <w:pPr>
        <w:pStyle w:val="ListParagraph"/>
        <w:numPr>
          <w:ilvl w:val="2"/>
          <w:numId w:val="44"/>
        </w:numPr>
        <w:rPr>
          <w:b/>
          <w:bCs/>
        </w:rPr>
      </w:pPr>
      <w:r w:rsidRPr="00D60B10">
        <w:rPr>
          <w:b/>
          <w:bCs/>
        </w:rPr>
        <w:t>Short Form Amalgamations</w:t>
      </w:r>
      <w:r w:rsidR="001823F5">
        <w:rPr>
          <w:b/>
          <w:bCs/>
        </w:rPr>
        <w:t xml:space="preserve"> (only for companies within same corporate group with no minority interests – i.e. all 100%</w:t>
      </w:r>
      <w:r w:rsidR="00726A03">
        <w:rPr>
          <w:b/>
          <w:bCs/>
        </w:rPr>
        <w:t xml:space="preserve"> owned)</w:t>
      </w:r>
    </w:p>
    <w:p w14:paraId="49E75859" w14:textId="2A40919E" w:rsidR="00C33E47" w:rsidRDefault="00C33E47" w:rsidP="00D60B10">
      <w:pPr>
        <w:pStyle w:val="ListParagraph"/>
        <w:numPr>
          <w:ilvl w:val="3"/>
          <w:numId w:val="44"/>
        </w:numPr>
      </w:pPr>
      <w:r>
        <w:t>One or more wholly-owned subsidiaries amalgamate into, and continue as,</w:t>
      </w:r>
      <w:r w:rsidR="004C0855">
        <w:t xml:space="preserve"> </w:t>
      </w:r>
      <w:r>
        <w:t>holding company or the amalgamated subsidiary company</w:t>
      </w:r>
      <w:r w:rsidR="00C60C0E">
        <w:t xml:space="preserve"> (vertical amalgamation)</w:t>
      </w:r>
    </w:p>
    <w:p w14:paraId="54834CED" w14:textId="3139A06E" w:rsidR="00C33E47" w:rsidRDefault="00C33E47" w:rsidP="00D60B10">
      <w:pPr>
        <w:pStyle w:val="ListParagraph"/>
        <w:numPr>
          <w:ilvl w:val="3"/>
          <w:numId w:val="44"/>
        </w:numPr>
      </w:pPr>
      <w:r>
        <w:t>Two or more wholly-owned subsidiaries of the same corporatio</w:t>
      </w:r>
      <w:r w:rsidR="004C0855">
        <w:t xml:space="preserve">n </w:t>
      </w:r>
      <w:r>
        <w:t>amalgamate with each other and continue as one company</w:t>
      </w:r>
      <w:r w:rsidR="00C60C0E">
        <w:t xml:space="preserve"> (horizontal amalgamation)</w:t>
      </w:r>
    </w:p>
    <w:p w14:paraId="07891C07" w14:textId="5D1A6D99" w:rsidR="00C33E47" w:rsidRDefault="00C33E47" w:rsidP="00D60B10">
      <w:pPr>
        <w:pStyle w:val="ListParagraph"/>
        <w:numPr>
          <w:ilvl w:val="3"/>
          <w:numId w:val="44"/>
        </w:numPr>
      </w:pPr>
      <w:r>
        <w:t>In the context of a public take-over, it is the Full Amalgamation that will be</w:t>
      </w:r>
      <w:r w:rsidR="004C0855">
        <w:t xml:space="preserve"> </w:t>
      </w:r>
      <w:r>
        <w:t>relevant</w:t>
      </w:r>
    </w:p>
    <w:p w14:paraId="3668DAB3" w14:textId="77777777" w:rsidR="00101803" w:rsidRDefault="00101803" w:rsidP="00101803">
      <w:pPr>
        <w:pStyle w:val="ListParagraph"/>
        <w:ind w:left="2268"/>
      </w:pPr>
    </w:p>
    <w:p w14:paraId="0DDF4E66" w14:textId="77777777" w:rsidR="00D60B10" w:rsidRPr="00D60B10" w:rsidRDefault="00D60B10" w:rsidP="00D60B10">
      <w:pPr>
        <w:pStyle w:val="ListParagraph"/>
        <w:numPr>
          <w:ilvl w:val="1"/>
          <w:numId w:val="44"/>
        </w:numPr>
        <w:rPr>
          <w:b/>
          <w:bCs/>
        </w:rPr>
      </w:pPr>
      <w:r w:rsidRPr="00D60B10">
        <w:rPr>
          <w:b/>
          <w:bCs/>
        </w:rPr>
        <w:t>Approvals Required</w:t>
      </w:r>
    </w:p>
    <w:p w14:paraId="4ACF499D" w14:textId="4B1B7804" w:rsidR="00D60B10" w:rsidRPr="00D60B10" w:rsidRDefault="00D60B10" w:rsidP="00D60B10">
      <w:pPr>
        <w:pStyle w:val="ListParagraph"/>
        <w:numPr>
          <w:ilvl w:val="2"/>
          <w:numId w:val="44"/>
        </w:numPr>
        <w:rPr>
          <w:b/>
          <w:bCs/>
        </w:rPr>
      </w:pPr>
      <w:r w:rsidRPr="00D60B10">
        <w:rPr>
          <w:b/>
          <w:bCs/>
        </w:rPr>
        <w:t>SIC Approval</w:t>
      </w:r>
    </w:p>
    <w:p w14:paraId="0D47EC79" w14:textId="77D7FE2D" w:rsidR="00D60B10" w:rsidRDefault="00D60B10" w:rsidP="00D60B10">
      <w:pPr>
        <w:pStyle w:val="ListParagraph"/>
        <w:numPr>
          <w:ilvl w:val="3"/>
          <w:numId w:val="44"/>
        </w:numPr>
      </w:pPr>
      <w:r>
        <w:t xml:space="preserve">Amalgamation </w:t>
      </w:r>
      <w:r w:rsidRPr="009D7D9E">
        <w:rPr>
          <w:b/>
          <w:bCs/>
          <w:u w:val="single"/>
        </w:rPr>
        <w:t>must</w:t>
      </w:r>
      <w:r>
        <w:t xml:space="preserve"> comply with the Take-over Code</w:t>
      </w:r>
    </w:p>
    <w:p w14:paraId="3D5C12DD" w14:textId="45424C30" w:rsidR="00D60B10" w:rsidRDefault="00D60B10" w:rsidP="00D60B10">
      <w:pPr>
        <w:pStyle w:val="ListParagraph"/>
        <w:numPr>
          <w:ilvl w:val="3"/>
          <w:numId w:val="44"/>
        </w:numPr>
      </w:pPr>
      <w:r>
        <w:t>SIC will waive certain rules of the Take-over Code, including the offer timeline, subject to conditions</w:t>
      </w:r>
    </w:p>
    <w:p w14:paraId="226D8772" w14:textId="77777777" w:rsidR="00101803" w:rsidRDefault="00101803" w:rsidP="00101803">
      <w:pPr>
        <w:pStyle w:val="ListParagraph"/>
        <w:ind w:left="2268"/>
      </w:pPr>
    </w:p>
    <w:p w14:paraId="4C8F7B24" w14:textId="4A602155" w:rsidR="00D94E89" w:rsidRPr="00D94E89" w:rsidRDefault="00D94E89" w:rsidP="00D94E89">
      <w:pPr>
        <w:pStyle w:val="ListParagraph"/>
        <w:numPr>
          <w:ilvl w:val="1"/>
          <w:numId w:val="44"/>
        </w:numPr>
        <w:rPr>
          <w:b/>
          <w:bCs/>
        </w:rPr>
      </w:pPr>
      <w:r w:rsidRPr="00D94E89">
        <w:rPr>
          <w:b/>
          <w:bCs/>
        </w:rPr>
        <w:t>Solvency Statements</w:t>
      </w:r>
      <w:r w:rsidR="009D7D9E">
        <w:rPr>
          <w:b/>
          <w:bCs/>
        </w:rPr>
        <w:t xml:space="preserve"> </w:t>
      </w:r>
      <w:r w:rsidR="009D7D9E">
        <w:t xml:space="preserve">– this is unique to amalgamation. </w:t>
      </w:r>
    </w:p>
    <w:p w14:paraId="73FCD33E" w14:textId="1AA35CD0" w:rsidR="00D94E89" w:rsidRDefault="00D94E89" w:rsidP="00D94E89">
      <w:pPr>
        <w:pStyle w:val="ListParagraph"/>
        <w:numPr>
          <w:ilvl w:val="2"/>
          <w:numId w:val="44"/>
        </w:numPr>
      </w:pPr>
      <w:r w:rsidRPr="001C27AE">
        <w:rPr>
          <w:highlight w:val="yellow"/>
          <w:u w:val="single"/>
        </w:rPr>
        <w:t>Board of directors of each amalgamating company</w:t>
      </w:r>
      <w:r w:rsidRPr="001C27AE">
        <w:rPr>
          <w:highlight w:val="yellow"/>
        </w:rPr>
        <w:t xml:space="preserve"> must make a solvency statement</w:t>
      </w:r>
      <w:r>
        <w:t xml:space="preserve">: </w:t>
      </w:r>
    </w:p>
    <w:p w14:paraId="5403347A" w14:textId="518CA333" w:rsidR="00D94E89" w:rsidRDefault="00D94E89" w:rsidP="00D94E89">
      <w:pPr>
        <w:pStyle w:val="ListParagraph"/>
        <w:numPr>
          <w:ilvl w:val="3"/>
          <w:numId w:val="44"/>
        </w:numPr>
      </w:pPr>
      <w:r>
        <w:t>In relation to the amalgamating company – that it is able to pay its debts as at the date of the statement and value of its assets not being less than its liabilities (including contingent liabilities)</w:t>
      </w:r>
    </w:p>
    <w:p w14:paraId="189BDC0E" w14:textId="0FABCF66" w:rsidR="00D94E89" w:rsidRDefault="00D94E89" w:rsidP="00D94E89">
      <w:pPr>
        <w:pStyle w:val="ListParagraph"/>
        <w:numPr>
          <w:ilvl w:val="3"/>
          <w:numId w:val="44"/>
        </w:numPr>
      </w:pPr>
      <w:r>
        <w:t>In relation to the amalgamated company – that it is able to pay its debts as they fall due as at the effective date of Amalgamation and value of its assets will not be less than its liabilities (including contingent liabilities</w:t>
      </w:r>
      <w:r w:rsidR="001C27AE">
        <w:t>)</w:t>
      </w:r>
    </w:p>
    <w:p w14:paraId="21BEEBED" w14:textId="77777777" w:rsidR="00DA5E44" w:rsidRPr="0045746D" w:rsidRDefault="00DA5E44" w:rsidP="00DA5E44">
      <w:pPr>
        <w:pStyle w:val="ListParagraph"/>
        <w:ind w:left="2268"/>
      </w:pPr>
    </w:p>
    <w:p w14:paraId="0C3979DF" w14:textId="4646F809" w:rsidR="002936FC" w:rsidRPr="00DA5E44" w:rsidRDefault="00F54012" w:rsidP="00F54012">
      <w:pPr>
        <w:pStyle w:val="Heading2"/>
        <w:rPr>
          <w:highlight w:val="yellow"/>
        </w:rPr>
      </w:pPr>
      <w:r w:rsidRPr="00DA5E44">
        <w:rPr>
          <w:highlight w:val="yellow"/>
        </w:rPr>
        <w:t>Approvals Required</w:t>
      </w:r>
    </w:p>
    <w:p w14:paraId="14050F38" w14:textId="71A5F20C" w:rsidR="002936FC" w:rsidRPr="001E605C" w:rsidRDefault="00F54012" w:rsidP="0014097D">
      <w:pPr>
        <w:pStyle w:val="ListParagraph"/>
        <w:numPr>
          <w:ilvl w:val="0"/>
          <w:numId w:val="44"/>
        </w:numPr>
        <w:rPr>
          <w:highlight w:val="green"/>
        </w:rPr>
      </w:pPr>
      <w:r w:rsidRPr="001E605C">
        <w:rPr>
          <w:b/>
          <w:bCs/>
          <w:highlight w:val="green"/>
          <w:u w:val="single"/>
        </w:rPr>
        <w:t>Shareholder Approval</w:t>
      </w:r>
    </w:p>
    <w:p w14:paraId="075C9010" w14:textId="77777777" w:rsidR="002133F0" w:rsidRDefault="00492544" w:rsidP="00DA5D05">
      <w:pPr>
        <w:pStyle w:val="ListParagraph"/>
        <w:numPr>
          <w:ilvl w:val="1"/>
          <w:numId w:val="44"/>
        </w:numPr>
      </w:pPr>
      <w:r w:rsidRPr="003B2A42">
        <w:rPr>
          <w:b/>
          <w:bCs/>
          <w:highlight w:val="yellow"/>
        </w:rPr>
        <w:t>General Offer</w:t>
      </w:r>
      <w:r w:rsidRPr="00492544">
        <w:rPr>
          <w:b/>
          <w:bCs/>
        </w:rPr>
        <w:t xml:space="preserve">. </w:t>
      </w:r>
      <w:r w:rsidRPr="0028434F">
        <w:rPr>
          <w:b/>
          <w:bCs/>
          <w:color w:val="FF0000"/>
        </w:rPr>
        <w:t>No</w:t>
      </w:r>
      <w:r w:rsidR="006B3928" w:rsidRPr="0028434F">
        <w:rPr>
          <w:b/>
          <w:bCs/>
          <w:color w:val="FF0000"/>
        </w:rPr>
        <w:t xml:space="preserve"> shareholders’</w:t>
      </w:r>
      <w:r w:rsidRPr="0028434F">
        <w:rPr>
          <w:b/>
          <w:bCs/>
          <w:color w:val="FF0000"/>
        </w:rPr>
        <w:t xml:space="preserve"> general meeting required</w:t>
      </w:r>
      <w:r w:rsidRPr="00492544">
        <w:t>.</w:t>
      </w:r>
      <w:r>
        <w:t xml:space="preserve"> </w:t>
      </w:r>
    </w:p>
    <w:p w14:paraId="4BE9E8DB" w14:textId="09A00AF9" w:rsidR="00AF183C" w:rsidRDefault="00196D6B" w:rsidP="002133F0">
      <w:pPr>
        <w:pStyle w:val="ListParagraph"/>
        <w:numPr>
          <w:ilvl w:val="0"/>
          <w:numId w:val="49"/>
        </w:numPr>
      </w:pPr>
      <w:r>
        <w:t>[</w:t>
      </w:r>
      <w:r w:rsidRPr="00010E7B">
        <w:rPr>
          <w:b/>
          <w:bCs/>
        </w:rPr>
        <w:t>no shareholder approval per se</w:t>
      </w:r>
      <w:r>
        <w:t xml:space="preserve">] </w:t>
      </w:r>
      <w:r w:rsidR="00C063D4">
        <w:t xml:space="preserve">For </w:t>
      </w:r>
      <w:r w:rsidR="00C063D4" w:rsidRPr="0028434F">
        <w:rPr>
          <w:b/>
          <w:bCs/>
          <w:highlight w:val="yellow"/>
        </w:rPr>
        <w:t>mandatory offer</w:t>
      </w:r>
      <w:r w:rsidR="00492544" w:rsidRPr="00492544">
        <w:t xml:space="preserve">, offer must be </w:t>
      </w:r>
      <w:r w:rsidR="00492544" w:rsidRPr="005C7160">
        <w:rPr>
          <w:b/>
          <w:bCs/>
          <w:i/>
          <w:iCs/>
        </w:rPr>
        <w:t>conditional</w:t>
      </w:r>
      <w:r w:rsidR="00492544" w:rsidRPr="00BB7FCA">
        <w:t xml:space="preserve"> on Offeror and its concert parties </w:t>
      </w:r>
      <w:r w:rsidR="00AF183C">
        <w:t xml:space="preserve">obtaining acceptances which will result in them holding shares carrying </w:t>
      </w:r>
      <w:r w:rsidR="00492544" w:rsidRPr="003E6AFD">
        <w:rPr>
          <w:b/>
          <w:bCs/>
          <w:color w:val="FF0000"/>
          <w:u w:val="single"/>
        </w:rPr>
        <w:t xml:space="preserve">more than 50% of </w:t>
      </w:r>
      <w:r w:rsidR="00AF183C">
        <w:rPr>
          <w:b/>
          <w:bCs/>
          <w:color w:val="FF0000"/>
          <w:u w:val="single"/>
        </w:rPr>
        <w:t>voting rights of the target</w:t>
      </w:r>
      <w:r w:rsidR="002133F0">
        <w:t xml:space="preserve"> (for mandatory offer)</w:t>
      </w:r>
    </w:p>
    <w:p w14:paraId="6BF17F2C" w14:textId="73948C9F" w:rsidR="00971516" w:rsidRDefault="00971516" w:rsidP="00971516">
      <w:pPr>
        <w:pStyle w:val="ListParagraph"/>
        <w:numPr>
          <w:ilvl w:val="0"/>
          <w:numId w:val="50"/>
        </w:numPr>
      </w:pPr>
      <w:r>
        <w:t>Trigger</w:t>
      </w:r>
      <w:r w:rsidR="007D738C">
        <w:t xml:space="preserve"> threshold</w:t>
      </w:r>
      <w:r>
        <w:t>: when offeror and concert parties acquire 30%, or already hold between 30-50% and further obtain another 1% aggregate in a 6-month period</w:t>
      </w:r>
      <w:r w:rsidR="001E605C">
        <w:t xml:space="preserve"> </w:t>
      </w:r>
      <w:r w:rsidR="001E605C">
        <w:sym w:font="Wingdings" w:char="F0E0"/>
      </w:r>
      <w:r w:rsidR="001E605C">
        <w:t xml:space="preserve"> then they must offer ALL shareholders</w:t>
      </w:r>
    </w:p>
    <w:p w14:paraId="6922F8E5" w14:textId="4ED05A66" w:rsidR="00492544" w:rsidRDefault="00196D6B" w:rsidP="002133F0">
      <w:pPr>
        <w:pStyle w:val="ListParagraph"/>
        <w:numPr>
          <w:ilvl w:val="0"/>
          <w:numId w:val="49"/>
        </w:numPr>
      </w:pPr>
      <w:r>
        <w:t>[</w:t>
      </w:r>
      <w:r w:rsidRPr="00010E7B">
        <w:rPr>
          <w:b/>
          <w:bCs/>
        </w:rPr>
        <w:t>no shareholder approval per se</w:t>
      </w:r>
      <w:r>
        <w:t xml:space="preserve">] </w:t>
      </w:r>
      <w:r w:rsidR="009A450C">
        <w:t xml:space="preserve">For </w:t>
      </w:r>
      <w:r w:rsidR="009A450C" w:rsidRPr="00C063D4">
        <w:rPr>
          <w:b/>
          <w:bCs/>
          <w:highlight w:val="yellow"/>
        </w:rPr>
        <w:t>voluntary</w:t>
      </w:r>
      <w:r w:rsidR="009A450C" w:rsidRPr="00C063D4">
        <w:rPr>
          <w:highlight w:val="yellow"/>
        </w:rPr>
        <w:t xml:space="preserve"> </w:t>
      </w:r>
      <w:r w:rsidR="009A450C" w:rsidRPr="00C063D4">
        <w:rPr>
          <w:b/>
          <w:bCs/>
          <w:highlight w:val="yellow"/>
        </w:rPr>
        <w:t>offer</w:t>
      </w:r>
      <w:r w:rsidR="009A450C">
        <w:t>, offer must be conditional on acceptances also t</w:t>
      </w:r>
      <w:r w:rsidR="00492544" w:rsidRPr="00492544">
        <w:t>hough Offeror may specify a higher threshold in a voluntary offer</w:t>
      </w:r>
      <w:r w:rsidR="00AF183C">
        <w:t xml:space="preserve"> (75% or 90%)</w:t>
      </w:r>
      <w:r w:rsidR="00105531">
        <w:t>. Other conditions like shareholder’s approval or regulatory approval may be included by offeror if it wants</w:t>
      </w:r>
    </w:p>
    <w:p w14:paraId="3CCABB45" w14:textId="71A5AA34" w:rsidR="009A450C" w:rsidRDefault="00196D6B" w:rsidP="002133F0">
      <w:pPr>
        <w:pStyle w:val="ListParagraph"/>
        <w:numPr>
          <w:ilvl w:val="0"/>
          <w:numId w:val="49"/>
        </w:numPr>
      </w:pPr>
      <w:r>
        <w:t>[</w:t>
      </w:r>
      <w:r w:rsidRPr="001E605C">
        <w:rPr>
          <w:b/>
          <w:bCs/>
          <w:color w:val="FF0000"/>
        </w:rPr>
        <w:t xml:space="preserve">shareholder approval needed if offer is for </w:t>
      </w:r>
      <w:r w:rsidR="00225171">
        <w:rPr>
          <w:b/>
          <w:bCs/>
          <w:color w:val="FF0000"/>
        </w:rPr>
        <w:t>equal</w:t>
      </w:r>
      <w:r w:rsidR="000D7090">
        <w:rPr>
          <w:b/>
          <w:bCs/>
          <w:color w:val="FF0000"/>
        </w:rPr>
        <w:t>/</w:t>
      </w:r>
      <w:r w:rsidRPr="001E605C">
        <w:rPr>
          <w:b/>
          <w:bCs/>
          <w:color w:val="FF0000"/>
        </w:rPr>
        <w:t>more than 51%</w:t>
      </w:r>
      <w:r w:rsidR="00C72EC4" w:rsidRPr="001E605C">
        <w:rPr>
          <w:b/>
          <w:bCs/>
          <w:color w:val="FF0000"/>
        </w:rPr>
        <w:t xml:space="preserve"> of shares</w:t>
      </w:r>
      <w:r>
        <w:t xml:space="preserve">] </w:t>
      </w:r>
      <w:r w:rsidR="009A450C">
        <w:t xml:space="preserve">For </w:t>
      </w:r>
      <w:r w:rsidR="009A450C" w:rsidRPr="00C063D4">
        <w:rPr>
          <w:b/>
          <w:bCs/>
          <w:highlight w:val="yellow"/>
        </w:rPr>
        <w:t>partial offer</w:t>
      </w:r>
      <w:r w:rsidR="009A450C">
        <w:t xml:space="preserve">, shareholder approval is needed </w:t>
      </w:r>
      <w:r w:rsidR="003B386D">
        <w:t>if offer could result in offeror and concert parties holding more than 50% of the voting rights of the target company</w:t>
      </w:r>
    </w:p>
    <w:p w14:paraId="50DF17AB" w14:textId="77777777" w:rsidR="00E31D28" w:rsidRDefault="00E31D28" w:rsidP="00E31D28">
      <w:pPr>
        <w:pStyle w:val="ListParagraph"/>
        <w:ind w:left="1494"/>
      </w:pPr>
    </w:p>
    <w:p w14:paraId="235B0247" w14:textId="7A166B0E" w:rsidR="001F4EF3" w:rsidRDefault="004E6A5F" w:rsidP="001F4EF3">
      <w:pPr>
        <w:pStyle w:val="ListParagraph"/>
        <w:numPr>
          <w:ilvl w:val="1"/>
          <w:numId w:val="44"/>
        </w:numPr>
      </w:pPr>
      <w:r w:rsidRPr="003B2A42">
        <w:rPr>
          <w:b/>
          <w:bCs/>
          <w:highlight w:val="yellow"/>
        </w:rPr>
        <w:t>Scheme</w:t>
      </w:r>
      <w:r w:rsidR="001E252A" w:rsidRPr="003B2A42">
        <w:rPr>
          <w:b/>
          <w:bCs/>
          <w:highlight w:val="yellow"/>
        </w:rPr>
        <w:t xml:space="preserve"> of Arrangement</w:t>
      </w:r>
      <w:r w:rsidRPr="004E6A5F">
        <w:rPr>
          <w:b/>
          <w:bCs/>
        </w:rPr>
        <w:t>.</w:t>
      </w:r>
      <w:r w:rsidRPr="004E6A5F">
        <w:t xml:space="preserve"> </w:t>
      </w:r>
      <w:r w:rsidRPr="001F4EF3">
        <w:t xml:space="preserve">Requires the approval of a </w:t>
      </w:r>
      <w:r w:rsidRPr="003E6AFD">
        <w:rPr>
          <w:b/>
          <w:bCs/>
          <w:color w:val="FF0000"/>
          <w:u w:val="single"/>
        </w:rPr>
        <w:t>majority in number</w:t>
      </w:r>
      <w:r w:rsidR="005C7160" w:rsidRPr="003E6AFD">
        <w:rPr>
          <w:b/>
          <w:bCs/>
          <w:color w:val="FF0000"/>
          <w:u w:val="single"/>
        </w:rPr>
        <w:t xml:space="preserve"> (50%)</w:t>
      </w:r>
      <w:r w:rsidRPr="003E6AFD">
        <w:rPr>
          <w:b/>
          <w:bCs/>
          <w:color w:val="FF0000"/>
          <w:u w:val="single"/>
        </w:rPr>
        <w:t xml:space="preserve"> of Target shareholders</w:t>
      </w:r>
      <w:r w:rsidRPr="003E6AFD">
        <w:rPr>
          <w:b/>
          <w:bCs/>
          <w:color w:val="FF0000"/>
        </w:rPr>
        <w:t xml:space="preserve">, such majority representing at least </w:t>
      </w:r>
      <w:r w:rsidRPr="003E6AFD">
        <w:rPr>
          <w:b/>
          <w:bCs/>
          <w:color w:val="FF0000"/>
          <w:u w:val="single"/>
        </w:rPr>
        <w:t>75% in value of Target shares</w:t>
      </w:r>
      <w:r w:rsidRPr="003E6AFD">
        <w:rPr>
          <w:color w:val="FF0000"/>
        </w:rPr>
        <w:t xml:space="preserve"> </w:t>
      </w:r>
      <w:r w:rsidRPr="001F4EF3">
        <w:t>held by Target shareholders present and voting at the Court meeting</w:t>
      </w:r>
    </w:p>
    <w:p w14:paraId="0BC121F9" w14:textId="77777777" w:rsidR="00E31D28" w:rsidRPr="001F4EF3" w:rsidRDefault="00E31D28" w:rsidP="00E31D28">
      <w:pPr>
        <w:pStyle w:val="ListParagraph"/>
        <w:ind w:left="1134"/>
      </w:pPr>
    </w:p>
    <w:p w14:paraId="294815C9" w14:textId="228B50D8" w:rsidR="004E6A5F" w:rsidRPr="00E31D28" w:rsidRDefault="001F4EF3" w:rsidP="0037611C">
      <w:pPr>
        <w:pStyle w:val="ListParagraph"/>
        <w:numPr>
          <w:ilvl w:val="1"/>
          <w:numId w:val="44"/>
        </w:numPr>
      </w:pPr>
      <w:r w:rsidRPr="003B2A42">
        <w:rPr>
          <w:b/>
          <w:bCs/>
          <w:highlight w:val="yellow"/>
        </w:rPr>
        <w:t>A</w:t>
      </w:r>
      <w:r w:rsidR="004E6A5F" w:rsidRPr="003B2A42">
        <w:rPr>
          <w:b/>
          <w:bCs/>
          <w:highlight w:val="yellow"/>
        </w:rPr>
        <w:t>malgamation</w:t>
      </w:r>
      <w:r w:rsidR="004E6A5F" w:rsidRPr="001F4EF3">
        <w:rPr>
          <w:b/>
          <w:bCs/>
        </w:rPr>
        <w:t>.</w:t>
      </w:r>
      <w:r w:rsidRPr="001F4EF3">
        <w:t xml:space="preserve"> Requires the approval of the shareholders of Target at a general meeting by way of a </w:t>
      </w:r>
      <w:r w:rsidRPr="003B2A42">
        <w:rPr>
          <w:b/>
          <w:bCs/>
        </w:rPr>
        <w:t>special resolution</w:t>
      </w:r>
      <w:r w:rsidRPr="001F4EF3">
        <w:t xml:space="preserve">, that is, the approval of a majority of </w:t>
      </w:r>
      <w:r w:rsidRPr="003E6AFD">
        <w:rPr>
          <w:b/>
          <w:bCs/>
          <w:color w:val="FF0000"/>
        </w:rPr>
        <w:t xml:space="preserve">not less than </w:t>
      </w:r>
      <w:r w:rsidRPr="003E6AFD">
        <w:rPr>
          <w:b/>
          <w:bCs/>
          <w:color w:val="FF0000"/>
          <w:u w:val="single"/>
        </w:rPr>
        <w:t xml:space="preserve">75% of </w:t>
      </w:r>
      <w:r w:rsidR="00E0357B">
        <w:rPr>
          <w:b/>
          <w:bCs/>
          <w:color w:val="FF0000"/>
          <w:u w:val="single"/>
        </w:rPr>
        <w:t>the voting securities of each company (bidder and target company)</w:t>
      </w:r>
      <w:r w:rsidRPr="003E6AFD">
        <w:rPr>
          <w:b/>
          <w:bCs/>
          <w:color w:val="FF0000"/>
        </w:rPr>
        <w:t xml:space="preserve"> present and voting</w:t>
      </w:r>
    </w:p>
    <w:p w14:paraId="56B3EF2B" w14:textId="77777777" w:rsidR="00E31D28" w:rsidRPr="004E6A5F" w:rsidRDefault="00E31D28" w:rsidP="00E31D28"/>
    <w:p w14:paraId="6CF6681B" w14:textId="488910D0" w:rsidR="004E6A5F" w:rsidRPr="00492544" w:rsidRDefault="00450A50" w:rsidP="00416D43">
      <w:pPr>
        <w:pStyle w:val="ListParagraph"/>
        <w:numPr>
          <w:ilvl w:val="1"/>
          <w:numId w:val="44"/>
        </w:numPr>
      </w:pPr>
      <w:r>
        <w:rPr>
          <w:b/>
          <w:bCs/>
          <w:highlight w:val="yellow"/>
        </w:rPr>
        <w:t>Voluntary d</w:t>
      </w:r>
      <w:r w:rsidR="004E6A5F" w:rsidRPr="003B2A42">
        <w:rPr>
          <w:b/>
          <w:bCs/>
          <w:highlight w:val="yellow"/>
        </w:rPr>
        <w:t>elisting</w:t>
      </w:r>
      <w:r w:rsidR="004E6A5F">
        <w:t>.</w:t>
      </w:r>
      <w:r w:rsidR="001F4EF3">
        <w:t xml:space="preserve"> Requires the approval of the shareholders of Target at a general meeting by a </w:t>
      </w:r>
      <w:r w:rsidR="001F4EF3" w:rsidRPr="003E6AFD">
        <w:rPr>
          <w:b/>
          <w:bCs/>
          <w:color w:val="FF0000"/>
        </w:rPr>
        <w:t xml:space="preserve">majority of at least </w:t>
      </w:r>
      <w:r w:rsidR="001F4EF3" w:rsidRPr="003E6AFD">
        <w:rPr>
          <w:b/>
          <w:bCs/>
          <w:color w:val="FF0000"/>
          <w:u w:val="single"/>
        </w:rPr>
        <w:t xml:space="preserve">75% of </w:t>
      </w:r>
      <w:r w:rsidR="003210B5">
        <w:rPr>
          <w:b/>
          <w:bCs/>
          <w:color w:val="FF0000"/>
          <w:u w:val="single"/>
        </w:rPr>
        <w:t>the total number of issues shares held by independent shareholders</w:t>
      </w:r>
      <w:r w:rsidR="00D47F3F">
        <w:rPr>
          <w:color w:val="FF0000"/>
        </w:rPr>
        <w:t xml:space="preserve"> </w:t>
      </w:r>
      <w:r w:rsidR="00D47F3F" w:rsidRPr="00F57732">
        <w:rPr>
          <w:b/>
          <w:bCs/>
          <w:color w:val="FF0000"/>
        </w:rPr>
        <w:t>present and voting</w:t>
      </w:r>
    </w:p>
    <w:p w14:paraId="6C91DD25" w14:textId="4C44093B" w:rsidR="00F54012" w:rsidRDefault="00F54012" w:rsidP="00492544">
      <w:pPr>
        <w:pStyle w:val="ListParagraph"/>
        <w:ind w:left="1134"/>
      </w:pPr>
      <w:r>
        <w:t xml:space="preserve"> </w:t>
      </w:r>
    </w:p>
    <w:p w14:paraId="1AF4A68C" w14:textId="1AA61D40" w:rsidR="00555C5C" w:rsidRPr="001E605C" w:rsidRDefault="00F54012" w:rsidP="00FC0FBA">
      <w:pPr>
        <w:pStyle w:val="ListParagraph"/>
        <w:numPr>
          <w:ilvl w:val="0"/>
          <w:numId w:val="44"/>
        </w:numPr>
        <w:rPr>
          <w:highlight w:val="green"/>
        </w:rPr>
      </w:pPr>
      <w:r w:rsidRPr="001E605C">
        <w:rPr>
          <w:b/>
          <w:bCs/>
          <w:highlight w:val="green"/>
          <w:u w:val="single"/>
        </w:rPr>
        <w:t xml:space="preserve">Court Sanction </w:t>
      </w:r>
    </w:p>
    <w:p w14:paraId="78F605E3" w14:textId="33F4064A" w:rsidR="00555C5C" w:rsidRDefault="00555C5C" w:rsidP="00A97176">
      <w:pPr>
        <w:pStyle w:val="ListParagraph"/>
        <w:numPr>
          <w:ilvl w:val="1"/>
          <w:numId w:val="44"/>
        </w:numPr>
      </w:pPr>
      <w:r w:rsidRPr="00555C5C">
        <w:rPr>
          <w:b/>
          <w:bCs/>
        </w:rPr>
        <w:t xml:space="preserve">General Offer. </w:t>
      </w:r>
      <w:r>
        <w:t xml:space="preserve">Court sanction is </w:t>
      </w:r>
      <w:r w:rsidRPr="00850574">
        <w:rPr>
          <w:u w:val="single"/>
        </w:rPr>
        <w:t>not required</w:t>
      </w:r>
      <w:r>
        <w:t>. However, if the compulsory acquisition under Section 215 of Companies Act is invoked, a dissenting shareholder may apply to the Court to object to the compulsory acquisition</w:t>
      </w:r>
    </w:p>
    <w:p w14:paraId="1265972E" w14:textId="6ECA4C93" w:rsidR="00555C5C" w:rsidRDefault="00555C5C" w:rsidP="00555C5C">
      <w:pPr>
        <w:pStyle w:val="ListParagraph"/>
        <w:numPr>
          <w:ilvl w:val="1"/>
          <w:numId w:val="44"/>
        </w:numPr>
      </w:pPr>
      <w:r w:rsidRPr="00555C5C">
        <w:rPr>
          <w:b/>
          <w:bCs/>
        </w:rPr>
        <w:t>Scheme</w:t>
      </w:r>
      <w:r w:rsidR="00955182">
        <w:rPr>
          <w:b/>
          <w:bCs/>
        </w:rPr>
        <w:t xml:space="preserve"> of Arrangement</w:t>
      </w:r>
      <w:r>
        <w:t xml:space="preserve">. Scheme </w:t>
      </w:r>
      <w:r w:rsidRPr="00850574">
        <w:rPr>
          <w:u w:val="single"/>
        </w:rPr>
        <w:t>must be approved</w:t>
      </w:r>
      <w:r>
        <w:t xml:space="preserve"> by the Court</w:t>
      </w:r>
    </w:p>
    <w:p w14:paraId="6C1733F1" w14:textId="13CD0795" w:rsidR="00555C5C" w:rsidRDefault="00555C5C" w:rsidP="00FC0FBA">
      <w:pPr>
        <w:pStyle w:val="ListParagraph"/>
        <w:numPr>
          <w:ilvl w:val="1"/>
          <w:numId w:val="44"/>
        </w:numPr>
      </w:pPr>
      <w:r w:rsidRPr="00555C5C">
        <w:rPr>
          <w:b/>
          <w:bCs/>
        </w:rPr>
        <w:t>Amalgamation.</w:t>
      </w:r>
      <w:r>
        <w:rPr>
          <w:b/>
          <w:bCs/>
        </w:rPr>
        <w:t xml:space="preserve"> </w:t>
      </w:r>
      <w:r>
        <w:t xml:space="preserve">Court sanction is </w:t>
      </w:r>
      <w:r w:rsidRPr="00850574">
        <w:rPr>
          <w:u w:val="single"/>
        </w:rPr>
        <w:t>not required</w:t>
      </w:r>
      <w:r>
        <w:t>. However, a shareholder or a creditor of Target may apply to the Court at any time before the date on which the Amalgamation becomes effective to raise his objection against such Amalgamation</w:t>
      </w:r>
    </w:p>
    <w:p w14:paraId="0CBF1E28" w14:textId="1850F306" w:rsidR="00555C5C" w:rsidRPr="00F54012" w:rsidRDefault="00555C5C" w:rsidP="005D5C80">
      <w:pPr>
        <w:pStyle w:val="ListParagraph"/>
        <w:numPr>
          <w:ilvl w:val="1"/>
          <w:numId w:val="44"/>
        </w:numPr>
      </w:pPr>
      <w:r w:rsidRPr="00555C5C">
        <w:rPr>
          <w:b/>
          <w:bCs/>
        </w:rPr>
        <w:t>Delisting</w:t>
      </w:r>
      <w:r>
        <w:t xml:space="preserve">. Court sanction is </w:t>
      </w:r>
      <w:r w:rsidRPr="00850574">
        <w:rPr>
          <w:u w:val="single"/>
        </w:rPr>
        <w:t>not required</w:t>
      </w:r>
      <w:r>
        <w:t>. However, if the compulsory acquisition under Section 215 of the Companies Act is invoked, a dissenting shareholder may apply to Court to object to the compulsory acquisition</w:t>
      </w:r>
    </w:p>
    <w:p w14:paraId="7A5E2130" w14:textId="77777777" w:rsidR="00F54012" w:rsidRDefault="00F54012" w:rsidP="00F54012">
      <w:pPr>
        <w:pStyle w:val="ListParagraph"/>
      </w:pPr>
    </w:p>
    <w:p w14:paraId="2423541A" w14:textId="31EC17F4" w:rsidR="00F54012" w:rsidRPr="001E605C" w:rsidRDefault="00555C5C" w:rsidP="0014097D">
      <w:pPr>
        <w:pStyle w:val="ListParagraph"/>
        <w:numPr>
          <w:ilvl w:val="0"/>
          <w:numId w:val="44"/>
        </w:numPr>
        <w:rPr>
          <w:highlight w:val="green"/>
        </w:rPr>
      </w:pPr>
      <w:r w:rsidRPr="001E605C">
        <w:rPr>
          <w:b/>
          <w:bCs/>
          <w:highlight w:val="green"/>
          <w:u w:val="single"/>
        </w:rPr>
        <w:t>SIC Clearance</w:t>
      </w:r>
    </w:p>
    <w:p w14:paraId="0C8D9CA1" w14:textId="08EA6D34" w:rsidR="004E6A5F" w:rsidRDefault="004E6A5F" w:rsidP="000C4892">
      <w:pPr>
        <w:pStyle w:val="ListParagraph"/>
        <w:numPr>
          <w:ilvl w:val="1"/>
          <w:numId w:val="44"/>
        </w:numPr>
      </w:pPr>
      <w:r w:rsidRPr="00850574">
        <w:rPr>
          <w:b/>
          <w:bCs/>
        </w:rPr>
        <w:t xml:space="preserve">General Offer. </w:t>
      </w:r>
      <w:r w:rsidR="00850574">
        <w:t xml:space="preserve">SIC approval </w:t>
      </w:r>
      <w:r w:rsidR="00850574" w:rsidRPr="0030620B">
        <w:rPr>
          <w:u w:val="single"/>
        </w:rPr>
        <w:t>required</w:t>
      </w:r>
      <w:r w:rsidR="00850574">
        <w:t xml:space="preserve"> in relation to the </w:t>
      </w:r>
      <w:r w:rsidR="00850574" w:rsidRPr="00850574">
        <w:rPr>
          <w:u w:val="single"/>
        </w:rPr>
        <w:t>acceptance condition of the offer</w:t>
      </w:r>
      <w:r w:rsidR="00850574">
        <w:t xml:space="preserve"> and any other conditions to the general offer and the offer price</w:t>
      </w:r>
    </w:p>
    <w:p w14:paraId="2FBE7D91" w14:textId="5573D5FF" w:rsidR="004E6A5F" w:rsidRPr="00850574" w:rsidRDefault="004E6A5F" w:rsidP="00051059">
      <w:pPr>
        <w:pStyle w:val="ListParagraph"/>
        <w:numPr>
          <w:ilvl w:val="1"/>
          <w:numId w:val="44"/>
        </w:numPr>
      </w:pPr>
      <w:r w:rsidRPr="00850574">
        <w:rPr>
          <w:b/>
          <w:bCs/>
        </w:rPr>
        <w:t>Scheme</w:t>
      </w:r>
      <w:r w:rsidR="00955182">
        <w:rPr>
          <w:b/>
          <w:bCs/>
        </w:rPr>
        <w:t xml:space="preserve"> of Arrangement</w:t>
      </w:r>
      <w:r w:rsidRPr="00850574">
        <w:rPr>
          <w:b/>
          <w:bCs/>
        </w:rPr>
        <w:t>.</w:t>
      </w:r>
      <w:r w:rsidR="00850574" w:rsidRPr="00850574">
        <w:t xml:space="preserve"> SIC approval </w:t>
      </w:r>
      <w:r w:rsidR="00850574" w:rsidRPr="0030620B">
        <w:rPr>
          <w:u w:val="single"/>
        </w:rPr>
        <w:t>required</w:t>
      </w:r>
      <w:r w:rsidR="00850574" w:rsidRPr="00850574">
        <w:t xml:space="preserve"> for the Schem</w:t>
      </w:r>
      <w:r w:rsidR="00850574">
        <w:t>e</w:t>
      </w:r>
      <w:r w:rsidR="00850574" w:rsidRPr="00850574">
        <w:t xml:space="preserve"> </w:t>
      </w:r>
      <w:r w:rsidR="00850574" w:rsidRPr="00850574">
        <w:rPr>
          <w:u w:val="single"/>
        </w:rPr>
        <w:t>to be exempted</w:t>
      </w:r>
      <w:r w:rsidR="00850574" w:rsidRPr="00850574">
        <w:t xml:space="preserve"> from certain provisions of Take-over Code</w:t>
      </w:r>
    </w:p>
    <w:p w14:paraId="39E3FC8B" w14:textId="070D0EE5" w:rsidR="004E6A5F" w:rsidRPr="004E6A5F" w:rsidRDefault="004E6A5F" w:rsidP="00FA3635">
      <w:pPr>
        <w:pStyle w:val="ListParagraph"/>
        <w:numPr>
          <w:ilvl w:val="1"/>
          <w:numId w:val="44"/>
        </w:numPr>
      </w:pPr>
      <w:r w:rsidRPr="00850574">
        <w:rPr>
          <w:b/>
          <w:bCs/>
        </w:rPr>
        <w:t>Amalgamation.</w:t>
      </w:r>
      <w:r w:rsidR="00850574" w:rsidRPr="00850574">
        <w:t xml:space="preserve"> SIC approval </w:t>
      </w:r>
      <w:r w:rsidR="00850574" w:rsidRPr="0030620B">
        <w:rPr>
          <w:u w:val="single"/>
        </w:rPr>
        <w:t>required</w:t>
      </w:r>
      <w:r w:rsidR="00850574" w:rsidRPr="00850574">
        <w:t xml:space="preserve"> for the Amalgamation </w:t>
      </w:r>
      <w:r w:rsidR="00850574" w:rsidRPr="00850574">
        <w:rPr>
          <w:u w:val="single"/>
        </w:rPr>
        <w:t>to be exempted</w:t>
      </w:r>
      <w:r w:rsidR="00850574" w:rsidRPr="00850574">
        <w:t xml:space="preserve"> from certain provisions of Take-over Code</w:t>
      </w:r>
    </w:p>
    <w:p w14:paraId="7A5C244E" w14:textId="1B7260B1" w:rsidR="004E6A5F" w:rsidRPr="00492544" w:rsidRDefault="004E6A5F" w:rsidP="000C1E10">
      <w:pPr>
        <w:pStyle w:val="ListParagraph"/>
        <w:numPr>
          <w:ilvl w:val="1"/>
          <w:numId w:val="44"/>
        </w:numPr>
      </w:pPr>
      <w:r w:rsidRPr="00850574">
        <w:rPr>
          <w:b/>
          <w:bCs/>
        </w:rPr>
        <w:t>Delisting</w:t>
      </w:r>
      <w:r>
        <w:t>.</w:t>
      </w:r>
      <w:r w:rsidR="00850574">
        <w:t xml:space="preserve"> SIC approval </w:t>
      </w:r>
      <w:r w:rsidR="00850574" w:rsidRPr="0030620B">
        <w:rPr>
          <w:u w:val="single"/>
        </w:rPr>
        <w:t>required</w:t>
      </w:r>
      <w:r w:rsidR="00850574">
        <w:t xml:space="preserve"> for the Delisting </w:t>
      </w:r>
      <w:r w:rsidR="00850574" w:rsidRPr="00850574">
        <w:rPr>
          <w:u w:val="single"/>
        </w:rPr>
        <w:t>to be exempted</w:t>
      </w:r>
      <w:r w:rsidR="00850574">
        <w:t xml:space="preserve"> from certain provisions of Take-over Code</w:t>
      </w:r>
    </w:p>
    <w:p w14:paraId="5B53AB2A" w14:textId="77777777" w:rsidR="00555C5C" w:rsidRDefault="00555C5C" w:rsidP="000E28CB"/>
    <w:p w14:paraId="34789CD5" w14:textId="5BEA0CC6" w:rsidR="00F54012" w:rsidRPr="00DA5E44" w:rsidRDefault="0050410A" w:rsidP="00555C5C">
      <w:pPr>
        <w:pStyle w:val="Heading2"/>
        <w:rPr>
          <w:highlight w:val="yellow"/>
        </w:rPr>
      </w:pPr>
      <w:r>
        <w:rPr>
          <w:highlight w:val="yellow"/>
        </w:rPr>
        <w:t>*</w:t>
      </w:r>
      <w:r w:rsidR="00555C5C" w:rsidRPr="00DA5E44">
        <w:rPr>
          <w:highlight w:val="yellow"/>
        </w:rPr>
        <w:t>Concert Parties</w:t>
      </w:r>
    </w:p>
    <w:p w14:paraId="579CC684" w14:textId="2465120C" w:rsidR="00F54012" w:rsidRPr="004853C9" w:rsidRDefault="004853C9" w:rsidP="0014097D">
      <w:pPr>
        <w:pStyle w:val="ListParagraph"/>
        <w:numPr>
          <w:ilvl w:val="0"/>
          <w:numId w:val="44"/>
        </w:numPr>
      </w:pPr>
      <w:r>
        <w:rPr>
          <w:b/>
          <w:bCs/>
        </w:rPr>
        <w:t>Overview</w:t>
      </w:r>
    </w:p>
    <w:p w14:paraId="307E6198" w14:textId="459761CD" w:rsidR="004853C9" w:rsidRDefault="004853C9" w:rsidP="00626CA2">
      <w:pPr>
        <w:pStyle w:val="ListParagraph"/>
        <w:numPr>
          <w:ilvl w:val="1"/>
          <w:numId w:val="44"/>
        </w:numPr>
      </w:pPr>
      <w:r>
        <w:t xml:space="preserve">Acquisition of shares by Offeror includes shares acquired by </w:t>
      </w:r>
      <w:r w:rsidRPr="00DA5E44">
        <w:rPr>
          <w:b/>
          <w:bCs/>
          <w:color w:val="FF0000"/>
        </w:rPr>
        <w:t>persons acting in concert with Offeror</w:t>
      </w:r>
      <w:r w:rsidR="0030620B" w:rsidRPr="00DA5E44">
        <w:rPr>
          <w:color w:val="FF0000"/>
        </w:rPr>
        <w:t xml:space="preserve"> </w:t>
      </w:r>
      <w:r w:rsidR="0030620B">
        <w:t>– common in various provisions.</w:t>
      </w:r>
    </w:p>
    <w:p w14:paraId="397F5F6B" w14:textId="0F6F7BCC" w:rsidR="004853C9" w:rsidRPr="00512567" w:rsidRDefault="00DA5E44" w:rsidP="00506E6C">
      <w:pPr>
        <w:pStyle w:val="ListParagraph"/>
        <w:numPr>
          <w:ilvl w:val="1"/>
          <w:numId w:val="44"/>
        </w:numPr>
      </w:pPr>
      <w:r>
        <w:t xml:space="preserve">Definition in Take-Over Code: </w:t>
      </w:r>
      <w:r w:rsidR="004853C9" w:rsidRPr="00D95ADB">
        <w:rPr>
          <w:b/>
          <w:bCs/>
          <w:color w:val="FF0000"/>
        </w:rPr>
        <w:t>Persons acting in concert</w:t>
      </w:r>
      <w:r w:rsidR="004853C9" w:rsidRPr="00D95ADB">
        <w:rPr>
          <w:color w:val="FF0000"/>
        </w:rPr>
        <w:t xml:space="preserve"> </w:t>
      </w:r>
      <w:r w:rsidR="004853C9">
        <w:t xml:space="preserve">comprise </w:t>
      </w:r>
      <w:r w:rsidR="004853C9" w:rsidRPr="00D95ADB">
        <w:rPr>
          <w:b/>
          <w:bCs/>
          <w:i/>
          <w:iCs/>
        </w:rPr>
        <w:t>individuals or companies</w:t>
      </w:r>
      <w:r w:rsidR="004853C9">
        <w:t xml:space="preserve"> who, </w:t>
      </w:r>
      <w:r w:rsidR="004853C9" w:rsidRPr="00D95ADB">
        <w:rPr>
          <w:u w:val="single"/>
        </w:rPr>
        <w:t>pursuant to an agreement, arrangement or understanding (whether formal or informal)</w:t>
      </w:r>
      <w:r w:rsidR="004853C9">
        <w:t xml:space="preserve">, </w:t>
      </w:r>
      <w:r w:rsidR="004853C9" w:rsidRPr="00D95ADB">
        <w:rPr>
          <w:b/>
          <w:bCs/>
          <w:highlight w:val="yellow"/>
        </w:rPr>
        <w:t>co-operate</w:t>
      </w:r>
      <w:r w:rsidR="004853C9" w:rsidRPr="00D95ADB">
        <w:rPr>
          <w:highlight w:val="yellow"/>
        </w:rPr>
        <w:t xml:space="preserve">, through the acquisition by any of them of shares in a company, to </w:t>
      </w:r>
      <w:r w:rsidR="004853C9" w:rsidRPr="00D95ADB">
        <w:rPr>
          <w:b/>
          <w:bCs/>
          <w:highlight w:val="yellow"/>
        </w:rPr>
        <w:t>obtain or consolidate effective control</w:t>
      </w:r>
      <w:r w:rsidR="004853C9" w:rsidRPr="00D95ADB">
        <w:rPr>
          <w:highlight w:val="yellow"/>
        </w:rPr>
        <w:t xml:space="preserve"> of that</w:t>
      </w:r>
      <w:r w:rsidR="0030620B" w:rsidRPr="00D95ADB">
        <w:rPr>
          <w:highlight w:val="yellow"/>
        </w:rPr>
        <w:t xml:space="preserve"> </w:t>
      </w:r>
      <w:r w:rsidR="004853C9" w:rsidRPr="00D95ADB">
        <w:rPr>
          <w:highlight w:val="yellow"/>
        </w:rPr>
        <w:t>company</w:t>
      </w:r>
      <w:r w:rsidR="00E24DD6">
        <w:t xml:space="preserve"> </w:t>
      </w:r>
      <w:r w:rsidR="00E24DD6">
        <w:sym w:font="Wingdings" w:char="F0E0"/>
      </w:r>
      <w:r w:rsidR="00E24DD6">
        <w:t xml:space="preserve"> question of fact</w:t>
      </w:r>
    </w:p>
    <w:p w14:paraId="6ED41AB7" w14:textId="79575AAC" w:rsidR="002936FC" w:rsidRDefault="002936FC" w:rsidP="002936FC">
      <w:pPr>
        <w:pStyle w:val="ListParagraph"/>
        <w:ind w:left="567"/>
      </w:pPr>
      <w:r>
        <w:t xml:space="preserve"> </w:t>
      </w:r>
    </w:p>
    <w:p w14:paraId="055C7B95" w14:textId="61C72ADE" w:rsidR="00E71FC9" w:rsidRPr="00F420C8" w:rsidRDefault="0030620B" w:rsidP="0014097D">
      <w:pPr>
        <w:pStyle w:val="ListParagraph"/>
        <w:numPr>
          <w:ilvl w:val="0"/>
          <w:numId w:val="44"/>
        </w:numPr>
        <w:rPr>
          <w:b/>
          <w:bCs/>
        </w:rPr>
      </w:pPr>
      <w:r w:rsidRPr="00F420C8">
        <w:rPr>
          <w:b/>
          <w:bCs/>
          <w:color w:val="FF0000"/>
        </w:rPr>
        <w:t xml:space="preserve">Presumed </w:t>
      </w:r>
      <w:r w:rsidRPr="00F420C8">
        <w:rPr>
          <w:b/>
          <w:bCs/>
        </w:rPr>
        <w:t>Concert Parties</w:t>
      </w:r>
    </w:p>
    <w:p w14:paraId="23C34FAC" w14:textId="0D75B5D9" w:rsidR="0030620B" w:rsidRDefault="0030620B" w:rsidP="0030620B">
      <w:pPr>
        <w:pStyle w:val="ListParagraph"/>
        <w:numPr>
          <w:ilvl w:val="1"/>
          <w:numId w:val="44"/>
        </w:numPr>
      </w:pPr>
      <w:r>
        <w:t xml:space="preserve">Various individuals and companies are </w:t>
      </w:r>
      <w:r w:rsidRPr="00F420C8">
        <w:rPr>
          <w:highlight w:val="yellow"/>
        </w:rPr>
        <w:t>presumed to be persons acting in concert</w:t>
      </w:r>
      <w:r>
        <w:t xml:space="preserve"> with each other </w:t>
      </w:r>
      <w:r w:rsidRPr="0030620B">
        <w:rPr>
          <w:b/>
          <w:bCs/>
        </w:rPr>
        <w:t>unless contrary established</w:t>
      </w:r>
      <w:r w:rsidR="002F3E11">
        <w:rPr>
          <w:b/>
          <w:bCs/>
        </w:rPr>
        <w:t xml:space="preserve"> (</w:t>
      </w:r>
      <w:r w:rsidR="00681454">
        <w:rPr>
          <w:b/>
          <w:bCs/>
        </w:rPr>
        <w:t>burden is on the</w:t>
      </w:r>
      <w:r w:rsidR="002F3E11">
        <w:rPr>
          <w:b/>
          <w:bCs/>
        </w:rPr>
        <w:t xml:space="preserve"> offeror to</w:t>
      </w:r>
      <w:r w:rsidR="00681454">
        <w:rPr>
          <w:b/>
          <w:bCs/>
        </w:rPr>
        <w:t xml:space="preserve"> prove to</w:t>
      </w:r>
      <w:r w:rsidR="002F3E11">
        <w:rPr>
          <w:b/>
          <w:bCs/>
        </w:rPr>
        <w:t xml:space="preserve"> SIC</w:t>
      </w:r>
      <w:r w:rsidR="00681454">
        <w:rPr>
          <w:b/>
          <w:bCs/>
        </w:rPr>
        <w:t xml:space="preserve"> that its otherwise</w:t>
      </w:r>
      <w:r w:rsidR="002F3E11">
        <w:rPr>
          <w:b/>
          <w:bCs/>
        </w:rPr>
        <w:t>)</w:t>
      </w:r>
      <w:r>
        <w:t>:</w:t>
      </w:r>
    </w:p>
    <w:p w14:paraId="1CFE19F4" w14:textId="47955188" w:rsidR="0030620B" w:rsidRDefault="0030620B" w:rsidP="0030620B">
      <w:pPr>
        <w:pStyle w:val="ListParagraph"/>
        <w:numPr>
          <w:ilvl w:val="2"/>
          <w:numId w:val="44"/>
        </w:numPr>
      </w:pPr>
      <w:r>
        <w:t xml:space="preserve">Company, its </w:t>
      </w:r>
      <w:r w:rsidRPr="004D5A23">
        <w:rPr>
          <w:b/>
          <w:bCs/>
          <w:color w:val="FF0000"/>
        </w:rPr>
        <w:t>parent</w:t>
      </w:r>
      <w:r>
        <w:t xml:space="preserve">, </w:t>
      </w:r>
      <w:r w:rsidRPr="004D5A23">
        <w:rPr>
          <w:b/>
          <w:bCs/>
          <w:color w:val="FF0000"/>
        </w:rPr>
        <w:t>subsidiaries</w:t>
      </w:r>
      <w:r>
        <w:t xml:space="preserve">, fellow subsidiaries and their </w:t>
      </w:r>
      <w:r w:rsidRPr="004D5A23">
        <w:rPr>
          <w:b/>
          <w:bCs/>
          <w:color w:val="FF0000"/>
        </w:rPr>
        <w:t>associated companies</w:t>
      </w:r>
      <w:r>
        <w:t xml:space="preserve">, companies of which such companies are associated companies, and </w:t>
      </w:r>
      <w:r w:rsidRPr="004D5A23">
        <w:rPr>
          <w:b/>
          <w:bCs/>
          <w:color w:val="FF0000"/>
        </w:rPr>
        <w:t xml:space="preserve">persons who have </w:t>
      </w:r>
      <w:r w:rsidRPr="004D5A23">
        <w:rPr>
          <w:b/>
          <w:bCs/>
          <w:color w:val="FF0000"/>
        </w:rPr>
        <w:lastRenderedPageBreak/>
        <w:t>provided financial assistance</w:t>
      </w:r>
      <w:r w:rsidRPr="004D5A23">
        <w:rPr>
          <w:color w:val="FF0000"/>
        </w:rPr>
        <w:t xml:space="preserve"> </w:t>
      </w:r>
      <w:r>
        <w:t>(other than a bank in the ordinary course of business) to any of the foregoing for the purchase of voting rights</w:t>
      </w:r>
    </w:p>
    <w:p w14:paraId="7A293C65" w14:textId="470A9EB7" w:rsidR="0030620B" w:rsidRDefault="008D4540" w:rsidP="001627AA">
      <w:pPr>
        <w:pStyle w:val="ListParagraph"/>
        <w:numPr>
          <w:ilvl w:val="3"/>
          <w:numId w:val="44"/>
        </w:numPr>
      </w:pPr>
      <w:r w:rsidRPr="008D4540">
        <w:rPr>
          <w:b/>
          <w:bCs/>
          <w:highlight w:val="green"/>
        </w:rPr>
        <w:t>Associated company</w:t>
      </w:r>
      <w:r>
        <w:t xml:space="preserve">: a company A is an associated company of another company B if the second company </w:t>
      </w:r>
      <w:r w:rsidR="00866FA1">
        <w:t xml:space="preserve">B </w:t>
      </w:r>
      <w:r>
        <w:t>owns or controls at least 20% but not more than 50% of the voting rights of the first mentioned company</w:t>
      </w:r>
      <w:r w:rsidR="00866FA1">
        <w:t xml:space="preserve"> A (so a </w:t>
      </w:r>
      <w:r w:rsidR="002B3CD7" w:rsidRPr="004269A3">
        <w:rPr>
          <w:b/>
          <w:bCs/>
          <w:color w:val="FF0000"/>
          <w:highlight w:val="yellow"/>
        </w:rPr>
        <w:t xml:space="preserve">20-50% </w:t>
      </w:r>
      <w:r w:rsidR="00866FA1" w:rsidRPr="004269A3">
        <w:rPr>
          <w:b/>
          <w:bCs/>
          <w:color w:val="FF0000"/>
          <w:highlight w:val="yellow"/>
        </w:rPr>
        <w:t xml:space="preserve">shareholder of the company </w:t>
      </w:r>
      <w:r w:rsidR="002B3CD7" w:rsidRPr="004269A3">
        <w:rPr>
          <w:b/>
          <w:bCs/>
          <w:color w:val="FF0000"/>
          <w:highlight w:val="yellow"/>
        </w:rPr>
        <w:t>can be</w:t>
      </w:r>
      <w:r w:rsidR="00866FA1" w:rsidRPr="004269A3">
        <w:rPr>
          <w:b/>
          <w:bCs/>
          <w:color w:val="FF0000"/>
          <w:highlight w:val="yellow"/>
        </w:rPr>
        <w:t xml:space="preserve"> an associated company</w:t>
      </w:r>
      <w:r w:rsidR="00866FA1">
        <w:t>)</w:t>
      </w:r>
    </w:p>
    <w:p w14:paraId="4EC785DA" w14:textId="0A9378C5" w:rsidR="00972376" w:rsidRDefault="00972376" w:rsidP="004E757A">
      <w:pPr>
        <w:pStyle w:val="ListParagraph"/>
        <w:numPr>
          <w:ilvl w:val="2"/>
          <w:numId w:val="44"/>
        </w:numPr>
      </w:pPr>
      <w:r w:rsidRPr="001627AA">
        <w:t>Company with</w:t>
      </w:r>
      <w:r w:rsidRPr="001627AA">
        <w:rPr>
          <w:b/>
          <w:bCs/>
        </w:rPr>
        <w:t xml:space="preserve"> </w:t>
      </w:r>
      <w:r w:rsidRPr="004D5A23">
        <w:rPr>
          <w:b/>
          <w:bCs/>
          <w:color w:val="FF0000"/>
        </w:rPr>
        <w:t>any of its directors</w:t>
      </w:r>
      <w:r w:rsidRPr="004D5A23">
        <w:rPr>
          <w:color w:val="FF0000"/>
        </w:rPr>
        <w:t xml:space="preserve"> </w:t>
      </w:r>
      <w:r>
        <w:t xml:space="preserve">(together with </w:t>
      </w:r>
      <w:r w:rsidRPr="004D5A23">
        <w:rPr>
          <w:b/>
          <w:bCs/>
          <w:color w:val="FF0000"/>
        </w:rPr>
        <w:t>close relatives and related trusts</w:t>
      </w:r>
      <w:r>
        <w:t>)</w:t>
      </w:r>
    </w:p>
    <w:p w14:paraId="5766EBD6" w14:textId="568CC760" w:rsidR="00972376" w:rsidRDefault="00972376" w:rsidP="00972376">
      <w:pPr>
        <w:pStyle w:val="ListParagraph"/>
        <w:numPr>
          <w:ilvl w:val="2"/>
          <w:numId w:val="44"/>
        </w:numPr>
      </w:pPr>
      <w:r>
        <w:t xml:space="preserve">Company with any of its </w:t>
      </w:r>
      <w:r w:rsidRPr="004D5A23">
        <w:rPr>
          <w:b/>
          <w:bCs/>
          <w:color w:val="FF0000"/>
        </w:rPr>
        <w:t>pension funds and employee share schemes</w:t>
      </w:r>
    </w:p>
    <w:p w14:paraId="19589D20" w14:textId="6673DD16" w:rsidR="00972376" w:rsidRDefault="00972376" w:rsidP="002F62AD">
      <w:pPr>
        <w:pStyle w:val="ListParagraph"/>
        <w:numPr>
          <w:ilvl w:val="2"/>
          <w:numId w:val="44"/>
        </w:numPr>
      </w:pPr>
      <w:r>
        <w:t xml:space="preserve">Person with any </w:t>
      </w:r>
      <w:r w:rsidRPr="004D5A23">
        <w:rPr>
          <w:b/>
          <w:bCs/>
          <w:color w:val="FF0000"/>
        </w:rPr>
        <w:t>investment company, unit trust or other fund</w:t>
      </w:r>
      <w:r w:rsidRPr="004D5A23">
        <w:rPr>
          <w:color w:val="FF0000"/>
        </w:rPr>
        <w:t xml:space="preserve"> </w:t>
      </w:r>
      <w:r>
        <w:t xml:space="preserve">whose investment such person </w:t>
      </w:r>
      <w:r w:rsidRPr="004D5A23">
        <w:rPr>
          <w:b/>
          <w:bCs/>
          <w:u w:val="single"/>
        </w:rPr>
        <w:t>manages</w:t>
      </w:r>
      <w:r>
        <w:t xml:space="preserve"> on a discretionary basis</w:t>
      </w:r>
    </w:p>
    <w:p w14:paraId="0077BD69" w14:textId="14A9CC92" w:rsidR="00972376" w:rsidRDefault="00972376" w:rsidP="00C81173">
      <w:pPr>
        <w:pStyle w:val="ListParagraph"/>
        <w:numPr>
          <w:ilvl w:val="2"/>
          <w:numId w:val="44"/>
        </w:numPr>
      </w:pPr>
      <w:r w:rsidRPr="004D5A23">
        <w:rPr>
          <w:b/>
          <w:bCs/>
          <w:color w:val="FF0000"/>
        </w:rPr>
        <w:t>Financial / professional adviser</w:t>
      </w:r>
      <w:r w:rsidRPr="004D5A23">
        <w:rPr>
          <w:color w:val="FF0000"/>
        </w:rPr>
        <w:t xml:space="preserve"> </w:t>
      </w:r>
      <w:r>
        <w:t xml:space="preserve">with its </w:t>
      </w:r>
      <w:r w:rsidRPr="00840796">
        <w:rPr>
          <w:b/>
          <w:bCs/>
          <w:color w:val="FF0000"/>
        </w:rPr>
        <w:t>client</w:t>
      </w:r>
      <w:r w:rsidRPr="00840796">
        <w:rPr>
          <w:color w:val="FF0000"/>
        </w:rPr>
        <w:t xml:space="preserve"> </w:t>
      </w:r>
      <w:r>
        <w:t>in respect of shareholdings of adviser, and all funds which adviser manages on discretionary basis, where shareholdings of adviser and any of those funds in client total 10% or more of client’s equity share capital</w:t>
      </w:r>
    </w:p>
    <w:p w14:paraId="101EA7EB" w14:textId="6D7C890F" w:rsidR="001627AA" w:rsidRDefault="001627AA" w:rsidP="004F218A">
      <w:pPr>
        <w:pStyle w:val="ListParagraph"/>
        <w:numPr>
          <w:ilvl w:val="2"/>
          <w:numId w:val="44"/>
        </w:numPr>
      </w:pPr>
      <w:r w:rsidRPr="00960D8B">
        <w:rPr>
          <w:b/>
          <w:bCs/>
          <w:color w:val="FF0000"/>
        </w:rPr>
        <w:t>Directors of company</w:t>
      </w:r>
      <w:r w:rsidRPr="00960D8B">
        <w:rPr>
          <w:color w:val="FF0000"/>
        </w:rPr>
        <w:t xml:space="preserve"> </w:t>
      </w:r>
      <w:r>
        <w:t xml:space="preserve">(together with close relatives and related trusts) which is </w:t>
      </w:r>
      <w:r w:rsidRPr="000B3E4C">
        <w:rPr>
          <w:b/>
          <w:bCs/>
        </w:rPr>
        <w:t>subject to an offer</w:t>
      </w:r>
      <w:r>
        <w:t xml:space="preserve"> or where directors have </w:t>
      </w:r>
      <w:r w:rsidRPr="00960D8B">
        <w:rPr>
          <w:b/>
          <w:bCs/>
          <w:color w:val="auto"/>
          <w:u w:val="single"/>
        </w:rPr>
        <w:t xml:space="preserve">reason to believe bona fide offer for their company </w:t>
      </w:r>
      <w:r w:rsidR="000B3E4C" w:rsidRPr="00960D8B">
        <w:rPr>
          <w:b/>
          <w:bCs/>
          <w:color w:val="auto"/>
          <w:u w:val="single"/>
        </w:rPr>
        <w:t xml:space="preserve">is </w:t>
      </w:r>
      <w:r w:rsidRPr="00960D8B">
        <w:rPr>
          <w:b/>
          <w:bCs/>
          <w:color w:val="auto"/>
          <w:u w:val="single"/>
        </w:rPr>
        <w:t>imminent</w:t>
      </w:r>
    </w:p>
    <w:p w14:paraId="031CAF54" w14:textId="6D442FAB" w:rsidR="001627AA" w:rsidRDefault="001627AA" w:rsidP="001627AA">
      <w:pPr>
        <w:pStyle w:val="ListParagraph"/>
        <w:numPr>
          <w:ilvl w:val="2"/>
          <w:numId w:val="44"/>
        </w:numPr>
      </w:pPr>
      <w:r w:rsidRPr="002C28DD">
        <w:rPr>
          <w:b/>
          <w:bCs/>
          <w:color w:val="FF0000"/>
        </w:rPr>
        <w:t>Partners</w:t>
      </w:r>
      <w:r w:rsidR="002C28DD">
        <w:t>,</w:t>
      </w:r>
    </w:p>
    <w:p w14:paraId="2B1E1351" w14:textId="564AFB34" w:rsidR="001627AA" w:rsidRDefault="001627AA" w:rsidP="004424BC">
      <w:pPr>
        <w:pStyle w:val="ListParagraph"/>
        <w:numPr>
          <w:ilvl w:val="2"/>
          <w:numId w:val="44"/>
        </w:numPr>
      </w:pPr>
      <w:r w:rsidRPr="002C28DD">
        <w:rPr>
          <w:b/>
          <w:bCs/>
          <w:color w:val="FF0000"/>
        </w:rPr>
        <w:t>Individual, his close relatives, related trusts</w:t>
      </w:r>
      <w:r w:rsidRPr="001627AA">
        <w:rPr>
          <w:b/>
          <w:bCs/>
        </w:rPr>
        <w:t>,</w:t>
      </w:r>
      <w:r>
        <w:t xml:space="preserve"> any person who is </w:t>
      </w:r>
      <w:r w:rsidRPr="002C28DD">
        <w:rPr>
          <w:b/>
          <w:bCs/>
          <w:u w:val="single"/>
        </w:rPr>
        <w:t>accustomed to act in accordance with his instructions</w:t>
      </w:r>
      <w:r>
        <w:t xml:space="preserve">, </w:t>
      </w:r>
      <w:r w:rsidRPr="00F70510">
        <w:rPr>
          <w:b/>
          <w:bCs/>
          <w:color w:val="FF0000"/>
        </w:rPr>
        <w:t>any companies controlled by such persons</w:t>
      </w:r>
      <w:r>
        <w:t>, and persons who provided financial assistance (other than a bank in the ordinary course of business) to any of the above for the purchase of voting rights</w:t>
      </w:r>
    </w:p>
    <w:p w14:paraId="6773B07C" w14:textId="77777777" w:rsidR="005D52F1" w:rsidRDefault="00972376" w:rsidP="005D52F1">
      <w:pPr>
        <w:pStyle w:val="ListParagraph"/>
        <w:numPr>
          <w:ilvl w:val="1"/>
          <w:numId w:val="44"/>
        </w:numPr>
      </w:pPr>
      <w:r>
        <w:t>Very wide definition of presumptions. Offeror must be aware of who is their concert parties</w:t>
      </w:r>
    </w:p>
    <w:p w14:paraId="6845FE99" w14:textId="79469786" w:rsidR="009066B9" w:rsidRDefault="005D52F1" w:rsidP="005D52F1">
      <w:pPr>
        <w:pStyle w:val="ListParagraph"/>
        <w:numPr>
          <w:ilvl w:val="1"/>
          <w:numId w:val="44"/>
        </w:numPr>
      </w:pPr>
      <w:r w:rsidRPr="005D52F1">
        <w:rPr>
          <w:b/>
          <w:bCs/>
          <w:highlight w:val="green"/>
        </w:rPr>
        <w:t>Close relatives</w:t>
      </w:r>
      <w:r>
        <w:t xml:space="preserve"> include immediate family (i.e. </w:t>
      </w:r>
      <w:r w:rsidRPr="005D52F1">
        <w:rPr>
          <w:b/>
          <w:bCs/>
        </w:rPr>
        <w:t>parents, siblings, spouse and children</w:t>
      </w:r>
      <w:r>
        <w:t xml:space="preserve">), siblings of parents (i.e. </w:t>
      </w:r>
      <w:r w:rsidRPr="005D52F1">
        <w:rPr>
          <w:b/>
          <w:bCs/>
        </w:rPr>
        <w:t>uncles and aunts</w:t>
      </w:r>
      <w:r>
        <w:t xml:space="preserve">) as well as their children (i.e. </w:t>
      </w:r>
      <w:r w:rsidRPr="005D52F1">
        <w:rPr>
          <w:b/>
          <w:bCs/>
        </w:rPr>
        <w:t>cousins</w:t>
      </w:r>
      <w:r>
        <w:t xml:space="preserve">), and children of siblings (i.e. </w:t>
      </w:r>
      <w:r w:rsidRPr="005D52F1">
        <w:rPr>
          <w:b/>
          <w:bCs/>
        </w:rPr>
        <w:t>nephews and nieces</w:t>
      </w:r>
      <w:r>
        <w:t>).</w:t>
      </w:r>
    </w:p>
    <w:p w14:paraId="5F2F161E" w14:textId="77777777" w:rsidR="005D52F1" w:rsidRDefault="005D52F1" w:rsidP="005D52F1">
      <w:pPr>
        <w:pStyle w:val="ListParagraph"/>
        <w:ind w:left="1134"/>
      </w:pPr>
    </w:p>
    <w:p w14:paraId="01F4F4E4" w14:textId="7E736386" w:rsidR="0030620B" w:rsidRPr="00B57149" w:rsidRDefault="009066B9" w:rsidP="009066B9">
      <w:pPr>
        <w:pStyle w:val="Heading2"/>
        <w:rPr>
          <w:highlight w:val="yellow"/>
        </w:rPr>
      </w:pPr>
      <w:r w:rsidRPr="00B57149">
        <w:rPr>
          <w:highlight w:val="yellow"/>
        </w:rPr>
        <w:t>Merger Control</w:t>
      </w:r>
    </w:p>
    <w:p w14:paraId="2D6382E8" w14:textId="1B37D5C5" w:rsidR="0030620B" w:rsidRPr="00D01D25" w:rsidRDefault="009066B9" w:rsidP="0030620B">
      <w:pPr>
        <w:pStyle w:val="ListParagraph"/>
        <w:numPr>
          <w:ilvl w:val="0"/>
          <w:numId w:val="44"/>
        </w:numPr>
        <w:rPr>
          <w:b/>
          <w:bCs/>
        </w:rPr>
      </w:pPr>
      <w:r w:rsidRPr="00D01D25">
        <w:rPr>
          <w:b/>
          <w:bCs/>
        </w:rPr>
        <w:t>Overview</w:t>
      </w:r>
    </w:p>
    <w:p w14:paraId="2A24E0D4" w14:textId="77777777" w:rsidR="009066B9" w:rsidRDefault="009066B9" w:rsidP="009066B9">
      <w:pPr>
        <w:pStyle w:val="ListParagraph"/>
        <w:numPr>
          <w:ilvl w:val="1"/>
          <w:numId w:val="44"/>
        </w:numPr>
      </w:pPr>
      <w:r w:rsidRPr="00407101">
        <w:rPr>
          <w:b/>
          <w:color w:val="7030A0"/>
          <w:highlight w:val="cyan"/>
        </w:rPr>
        <w:t>Section 54 of the Competition Act</w:t>
      </w:r>
      <w:r>
        <w:t>:</w:t>
      </w:r>
    </w:p>
    <w:p w14:paraId="37A49710" w14:textId="339F5FF9" w:rsidR="009066B9" w:rsidRDefault="009066B9" w:rsidP="009066B9">
      <w:pPr>
        <w:pStyle w:val="ListParagraph"/>
        <w:numPr>
          <w:ilvl w:val="2"/>
          <w:numId w:val="44"/>
        </w:numPr>
      </w:pPr>
      <w:r>
        <w:t>“…mergers that have resulted, or may be expected to result, in a substantial lessening of competition within any market in Singapore for goods and services are prohibited.”</w:t>
      </w:r>
    </w:p>
    <w:p w14:paraId="58584631" w14:textId="6845B6AD" w:rsidR="009066B9" w:rsidRDefault="009066B9" w:rsidP="00DA5EAF">
      <w:pPr>
        <w:pStyle w:val="ListParagraph"/>
        <w:numPr>
          <w:ilvl w:val="1"/>
          <w:numId w:val="44"/>
        </w:numPr>
      </w:pPr>
      <w:r>
        <w:t xml:space="preserve">A </w:t>
      </w:r>
      <w:r w:rsidRPr="00407101">
        <w:rPr>
          <w:b/>
          <w:bCs/>
          <w:color w:val="FF0000"/>
          <w:highlight w:val="yellow"/>
        </w:rPr>
        <w:t>merger clearance filing</w:t>
      </w:r>
      <w:r w:rsidRPr="00407101">
        <w:rPr>
          <w:color w:val="FF0000"/>
        </w:rPr>
        <w:t xml:space="preserve"> </w:t>
      </w:r>
      <w:r>
        <w:t xml:space="preserve">to the Competition and Consumer Commission of Singapore (“CCCS”) is </w:t>
      </w:r>
      <w:r w:rsidRPr="00407101">
        <w:rPr>
          <w:b/>
          <w:bCs/>
          <w:highlight w:val="yellow"/>
        </w:rPr>
        <w:t>voluntary but recommended</w:t>
      </w:r>
      <w:r>
        <w:t xml:space="preserve"> by the CCCS if a merger </w:t>
      </w:r>
      <w:r w:rsidRPr="00E57F21">
        <w:rPr>
          <w:u w:val="single"/>
        </w:rPr>
        <w:t>may potentially result in a substantial lessening of competition in a relevant market</w:t>
      </w:r>
    </w:p>
    <w:p w14:paraId="441FB98F" w14:textId="032B34B1" w:rsidR="009066B9" w:rsidRDefault="009066B9" w:rsidP="00724A00">
      <w:pPr>
        <w:pStyle w:val="ListParagraph"/>
        <w:numPr>
          <w:ilvl w:val="1"/>
          <w:numId w:val="44"/>
        </w:numPr>
      </w:pPr>
      <w:r>
        <w:t xml:space="preserve">In any event, a decision whether or not to file must be made on the basis of a </w:t>
      </w:r>
      <w:r w:rsidRPr="00407101">
        <w:rPr>
          <w:b/>
          <w:bCs/>
          <w:color w:val="FF0000"/>
        </w:rPr>
        <w:t>self-assessment</w:t>
      </w:r>
      <w:r w:rsidRPr="00407101">
        <w:rPr>
          <w:color w:val="FF0000"/>
        </w:rPr>
        <w:t xml:space="preserve"> </w:t>
      </w:r>
      <w:r>
        <w:t xml:space="preserve">conducted in accordance with the methodologies set out in the </w:t>
      </w:r>
      <w:r w:rsidRPr="00E57F21">
        <w:rPr>
          <w:u w:val="single"/>
        </w:rPr>
        <w:t>CCCS Guidelines on the Substantive Assessment of Mergers</w:t>
      </w:r>
      <w:r>
        <w:t xml:space="preserve">, read with the </w:t>
      </w:r>
      <w:r w:rsidRPr="00E57F21">
        <w:rPr>
          <w:u w:val="single"/>
        </w:rPr>
        <w:t>CCCS Guidelines on Market Definition</w:t>
      </w:r>
    </w:p>
    <w:p w14:paraId="11C463ED" w14:textId="77777777" w:rsidR="0030620B" w:rsidRDefault="0030620B" w:rsidP="0030620B">
      <w:pPr>
        <w:ind w:left="567"/>
      </w:pPr>
    </w:p>
    <w:p w14:paraId="363A2EF3" w14:textId="6B9B958B" w:rsidR="0030620B" w:rsidRPr="00D01D25" w:rsidRDefault="001007B4" w:rsidP="0030620B">
      <w:pPr>
        <w:pStyle w:val="ListParagraph"/>
        <w:numPr>
          <w:ilvl w:val="0"/>
          <w:numId w:val="44"/>
        </w:numPr>
        <w:rPr>
          <w:b/>
          <w:bCs/>
        </w:rPr>
      </w:pPr>
      <w:r w:rsidRPr="00D01D25">
        <w:rPr>
          <w:b/>
          <w:bCs/>
        </w:rPr>
        <w:t>SIC guidance</w:t>
      </w:r>
    </w:p>
    <w:p w14:paraId="5B0F2FCB" w14:textId="4CE4F309" w:rsidR="001007B4" w:rsidRPr="00E71FC9" w:rsidRDefault="00D01D25" w:rsidP="001007B4">
      <w:pPr>
        <w:pStyle w:val="ListParagraph"/>
        <w:numPr>
          <w:ilvl w:val="1"/>
          <w:numId w:val="44"/>
        </w:numPr>
      </w:pPr>
      <w:r>
        <w:t>From the</w:t>
      </w:r>
      <w:r w:rsidR="001007B4">
        <w:t xml:space="preserve"> </w:t>
      </w:r>
      <w:r w:rsidR="001007B4" w:rsidRPr="00E57F21">
        <w:rPr>
          <w:b/>
          <w:color w:val="7030A0"/>
        </w:rPr>
        <w:t>SIC Practice Statement on the Merger Procedures of the CCCS</w:t>
      </w:r>
    </w:p>
    <w:p w14:paraId="02BA9398" w14:textId="7B40B847" w:rsidR="00640031" w:rsidRDefault="00640031" w:rsidP="00640031">
      <w:pPr>
        <w:pStyle w:val="ListParagraph"/>
        <w:numPr>
          <w:ilvl w:val="1"/>
          <w:numId w:val="44"/>
        </w:numPr>
      </w:pPr>
      <w:r>
        <w:t xml:space="preserve">2 </w:t>
      </w:r>
      <w:r w:rsidR="00D01D25">
        <w:t>approaches</w:t>
      </w:r>
      <w:r>
        <w:t xml:space="preserve"> to go about this</w:t>
      </w:r>
    </w:p>
    <w:p w14:paraId="2AEBC9EE" w14:textId="23614DD4" w:rsidR="00640031" w:rsidRDefault="00640031" w:rsidP="00640031">
      <w:pPr>
        <w:pStyle w:val="ListParagraph"/>
        <w:numPr>
          <w:ilvl w:val="2"/>
          <w:numId w:val="44"/>
        </w:numPr>
      </w:pPr>
      <w:r w:rsidRPr="00640031">
        <w:rPr>
          <w:b/>
          <w:bCs/>
        </w:rPr>
        <w:t>Pre-conditional Offer</w:t>
      </w:r>
      <w:r>
        <w:t xml:space="preserve">: Offeror may announce a pre-conditional voluntary or mandatory offer where the </w:t>
      </w:r>
      <w:r w:rsidRPr="00D01D25">
        <w:rPr>
          <w:u w:val="single"/>
        </w:rPr>
        <w:t>pre-condition is that the CCCS issues a favourable decision</w:t>
      </w:r>
      <w:r>
        <w:t xml:space="preserve"> permitting offer to proceed</w:t>
      </w:r>
      <w:r w:rsidR="00D01D25">
        <w:t xml:space="preserve">. </w:t>
      </w:r>
    </w:p>
    <w:p w14:paraId="011B4577" w14:textId="508D78F2" w:rsidR="001007B4" w:rsidRDefault="00640031" w:rsidP="00640031">
      <w:pPr>
        <w:pStyle w:val="ListParagraph"/>
        <w:numPr>
          <w:ilvl w:val="2"/>
          <w:numId w:val="44"/>
        </w:numPr>
      </w:pPr>
      <w:r w:rsidRPr="00640031">
        <w:rPr>
          <w:b/>
          <w:bCs/>
        </w:rPr>
        <w:t>If no pre-clearance</w:t>
      </w:r>
      <w:r>
        <w:t xml:space="preserve">: Offer is </w:t>
      </w:r>
      <w:r w:rsidRPr="00D01D25">
        <w:rPr>
          <w:u w:val="single"/>
        </w:rPr>
        <w:t>required</w:t>
      </w:r>
      <w:r>
        <w:t xml:space="preserve"> to be subject to the </w:t>
      </w:r>
      <w:r w:rsidRPr="00D01D25">
        <w:rPr>
          <w:u w:val="single"/>
        </w:rPr>
        <w:t>condition</w:t>
      </w:r>
      <w:r>
        <w:t xml:space="preserve"> that it </w:t>
      </w:r>
      <w:r w:rsidRPr="00D01D25">
        <w:rPr>
          <w:u w:val="single"/>
        </w:rPr>
        <w:t>lapses if the CCCS initiates a Phase 2 review</w:t>
      </w:r>
      <w:r>
        <w:t xml:space="preserve"> or prohibits the Offeror from acquiring voting shares in the Target Company</w:t>
      </w:r>
    </w:p>
    <w:p w14:paraId="5F2B7E0E" w14:textId="22CAC46E" w:rsidR="002F4E28" w:rsidRDefault="002F4E28" w:rsidP="00430265">
      <w:pPr>
        <w:pStyle w:val="ListParagraph"/>
        <w:numPr>
          <w:ilvl w:val="1"/>
          <w:numId w:val="44"/>
        </w:numPr>
      </w:pPr>
      <w:r w:rsidRPr="002F4E28">
        <w:rPr>
          <w:b/>
          <w:bCs/>
        </w:rPr>
        <w:t>If the CCCS initiates a Phase 2 Review</w:t>
      </w:r>
      <w:r>
        <w:t xml:space="preserve">, </w:t>
      </w:r>
      <w:r w:rsidR="00B8054D">
        <w:t xml:space="preserve">but later approves it: </w:t>
      </w:r>
    </w:p>
    <w:p w14:paraId="0F583D4C" w14:textId="4411486D" w:rsidR="002F4E28" w:rsidRDefault="002F4E28" w:rsidP="00B8054D">
      <w:pPr>
        <w:pStyle w:val="ListParagraph"/>
        <w:numPr>
          <w:ilvl w:val="2"/>
          <w:numId w:val="44"/>
        </w:numPr>
      </w:pPr>
      <w:r w:rsidRPr="002F4E28">
        <w:rPr>
          <w:b/>
          <w:bCs/>
        </w:rPr>
        <w:lastRenderedPageBreak/>
        <w:t>In the case of mandatory offers</w:t>
      </w:r>
      <w:r>
        <w:t xml:space="preserve">, the obligation to make the offer pursuant to Rule 14 of the Take-over Code does not lapse. Thus, if the CCCS subsequently issues a favourable decision, the mandatory offer </w:t>
      </w:r>
      <w:r w:rsidRPr="00B8054D">
        <w:rPr>
          <w:b/>
          <w:bCs/>
        </w:rPr>
        <w:t>must be reinstated on the same terms</w:t>
      </w:r>
      <w:r>
        <w:t xml:space="preserve"> and at not less than the same price as the offer which had earlier lapsed, as soon as practicable. </w:t>
      </w:r>
    </w:p>
    <w:p w14:paraId="6C77BF80" w14:textId="57DE86BA" w:rsidR="002F4E28" w:rsidRPr="00E71FC9" w:rsidRDefault="00B8054D" w:rsidP="0058486B">
      <w:pPr>
        <w:pStyle w:val="ListParagraph"/>
        <w:numPr>
          <w:ilvl w:val="2"/>
          <w:numId w:val="44"/>
        </w:numPr>
      </w:pPr>
      <w:r w:rsidRPr="00B8054D">
        <w:rPr>
          <w:b/>
          <w:bCs/>
        </w:rPr>
        <w:t>For a voluntary offer</w:t>
      </w:r>
      <w:r w:rsidR="002F4E28">
        <w:t xml:space="preserve">, if the CCCS subsequently rules that </w:t>
      </w:r>
      <w:r>
        <w:t>it</w:t>
      </w:r>
      <w:r w:rsidR="002F4E28">
        <w:t xml:space="preserve"> may proceed, the </w:t>
      </w:r>
      <w:r w:rsidR="002F4E28" w:rsidRPr="00B8054D">
        <w:rPr>
          <w:b/>
          <w:bCs/>
        </w:rPr>
        <w:t>Offeror may, but is not obliged, to reinstate the offer</w:t>
      </w:r>
      <w:r w:rsidR="002F4E28">
        <w:t>. The Offeror may announce a new offer.</w:t>
      </w:r>
    </w:p>
    <w:p w14:paraId="6DB4F7F2" w14:textId="77777777" w:rsidR="0030620B" w:rsidRDefault="0030620B" w:rsidP="0030620B">
      <w:pPr>
        <w:ind w:left="567"/>
      </w:pPr>
    </w:p>
    <w:p w14:paraId="5298FFF1" w14:textId="2C2CF18E" w:rsidR="0030620B" w:rsidRPr="00E71FC9" w:rsidRDefault="00DD5051" w:rsidP="0030620B">
      <w:pPr>
        <w:pStyle w:val="ListParagraph"/>
        <w:numPr>
          <w:ilvl w:val="0"/>
          <w:numId w:val="44"/>
        </w:numPr>
      </w:pPr>
      <w:r>
        <w:t xml:space="preserve">Work with competition colleagues! </w:t>
      </w:r>
    </w:p>
    <w:p w14:paraId="3D96C39C" w14:textId="79C770BC" w:rsidR="000E28CB" w:rsidRDefault="000E28CB">
      <w:pPr>
        <w:autoSpaceDE/>
        <w:autoSpaceDN/>
        <w:adjustRightInd/>
        <w:spacing w:after="160"/>
        <w:jc w:val="left"/>
      </w:pPr>
      <w:r>
        <w:br w:type="page"/>
      </w:r>
    </w:p>
    <w:p w14:paraId="09FB9E84" w14:textId="16EB1851" w:rsidR="001E0CD1" w:rsidRPr="00A03AC7" w:rsidRDefault="00A03AC7" w:rsidP="001E0CD1">
      <w:pPr>
        <w:pStyle w:val="Heading1"/>
        <w:rPr>
          <w:highlight w:val="yellow"/>
        </w:rPr>
      </w:pPr>
      <w:r>
        <w:rPr>
          <w:highlight w:val="yellow"/>
        </w:rPr>
        <w:lastRenderedPageBreak/>
        <w:t>*</w:t>
      </w:r>
      <w:r w:rsidR="001E0CD1" w:rsidRPr="00A03AC7">
        <w:rPr>
          <w:highlight w:val="yellow"/>
        </w:rPr>
        <w:t>Due Diligence</w:t>
      </w:r>
    </w:p>
    <w:p w14:paraId="5BDB0898" w14:textId="4744011A" w:rsidR="0030620B" w:rsidRDefault="00A03AC7" w:rsidP="006910A2">
      <w:pPr>
        <w:pStyle w:val="ListParagraph"/>
        <w:numPr>
          <w:ilvl w:val="0"/>
          <w:numId w:val="45"/>
        </w:numPr>
      </w:pPr>
      <w:r>
        <w:t>4</w:t>
      </w:r>
      <w:r w:rsidR="00B84719">
        <w:t xml:space="preserve"> parts</w:t>
      </w:r>
    </w:p>
    <w:p w14:paraId="29BB7898" w14:textId="6D8FDDF7" w:rsidR="00B84719" w:rsidRDefault="00B84719" w:rsidP="00B84719">
      <w:pPr>
        <w:pStyle w:val="ListParagraph"/>
        <w:numPr>
          <w:ilvl w:val="1"/>
          <w:numId w:val="45"/>
        </w:numPr>
      </w:pPr>
      <w:r>
        <w:t>What is Due Diligence?</w:t>
      </w:r>
    </w:p>
    <w:p w14:paraId="180E1B04" w14:textId="56CC7D19" w:rsidR="00B84719" w:rsidRDefault="00B84719" w:rsidP="00B84719">
      <w:pPr>
        <w:pStyle w:val="ListParagraph"/>
        <w:numPr>
          <w:ilvl w:val="2"/>
          <w:numId w:val="45"/>
        </w:numPr>
      </w:pPr>
      <w:r>
        <w:t>Purpose of a due diligence exercise:</w:t>
      </w:r>
    </w:p>
    <w:p w14:paraId="702F19FA" w14:textId="7DE80956" w:rsidR="00B84719" w:rsidRDefault="00B84719" w:rsidP="00B84719">
      <w:pPr>
        <w:pStyle w:val="ListParagraph"/>
        <w:numPr>
          <w:ilvl w:val="3"/>
          <w:numId w:val="45"/>
        </w:numPr>
      </w:pPr>
      <w:r>
        <w:t>fundraising</w:t>
      </w:r>
    </w:p>
    <w:p w14:paraId="54B1C04B" w14:textId="0FF8AC99" w:rsidR="00B84719" w:rsidRDefault="00B84719" w:rsidP="00B84719">
      <w:pPr>
        <w:pStyle w:val="ListParagraph"/>
        <w:numPr>
          <w:ilvl w:val="3"/>
          <w:numId w:val="45"/>
        </w:numPr>
      </w:pPr>
      <w:r>
        <w:t>acquisition</w:t>
      </w:r>
    </w:p>
    <w:p w14:paraId="35B17F2A" w14:textId="059F798F" w:rsidR="00B84719" w:rsidRDefault="00B84719" w:rsidP="00B84719">
      <w:pPr>
        <w:pStyle w:val="ListParagraph"/>
        <w:numPr>
          <w:ilvl w:val="1"/>
          <w:numId w:val="45"/>
        </w:numPr>
      </w:pPr>
      <w:r>
        <w:t>Due Diligence process for SG corporate transaction</w:t>
      </w:r>
    </w:p>
    <w:p w14:paraId="0D8823E4" w14:textId="77777777" w:rsidR="00B84719" w:rsidRDefault="00B84719" w:rsidP="00B84719">
      <w:pPr>
        <w:pStyle w:val="ListParagraph"/>
        <w:numPr>
          <w:ilvl w:val="2"/>
          <w:numId w:val="45"/>
        </w:numPr>
      </w:pPr>
      <w:r>
        <w:t>managing a data room</w:t>
      </w:r>
    </w:p>
    <w:p w14:paraId="7261E2E2" w14:textId="0159105B" w:rsidR="00B84719" w:rsidRDefault="00B84719" w:rsidP="00B84719">
      <w:pPr>
        <w:pStyle w:val="ListParagraph"/>
        <w:numPr>
          <w:ilvl w:val="2"/>
          <w:numId w:val="45"/>
        </w:numPr>
      </w:pPr>
      <w:r>
        <w:t>common issues for due diligence review</w:t>
      </w:r>
    </w:p>
    <w:p w14:paraId="33132B32" w14:textId="7473501E" w:rsidR="00B84719" w:rsidRDefault="00EF1A52" w:rsidP="00EF1A52">
      <w:pPr>
        <w:pStyle w:val="ListParagraph"/>
        <w:numPr>
          <w:ilvl w:val="1"/>
          <w:numId w:val="45"/>
        </w:numPr>
      </w:pPr>
      <w:r>
        <w:t>Preparing a due diligence report</w:t>
      </w:r>
    </w:p>
    <w:p w14:paraId="49612FE2" w14:textId="2AF35330" w:rsidR="00EF1A52" w:rsidRDefault="00EF1A52" w:rsidP="00EF1A52">
      <w:pPr>
        <w:pStyle w:val="ListParagraph"/>
        <w:numPr>
          <w:ilvl w:val="1"/>
          <w:numId w:val="45"/>
        </w:numPr>
      </w:pPr>
      <w:r>
        <w:t>Dealing with negative findings</w:t>
      </w:r>
    </w:p>
    <w:p w14:paraId="7861C485" w14:textId="77777777" w:rsidR="00A03AC7" w:rsidRPr="00E71FC9" w:rsidRDefault="00A03AC7" w:rsidP="00A03AC7">
      <w:pPr>
        <w:pStyle w:val="ListParagraph"/>
        <w:ind w:left="1134"/>
      </w:pPr>
    </w:p>
    <w:p w14:paraId="50ABA617" w14:textId="5571D84B" w:rsidR="0030620B" w:rsidRDefault="00D70A79" w:rsidP="00D70A79">
      <w:pPr>
        <w:pStyle w:val="Heading2"/>
      </w:pPr>
      <w:r>
        <w:t>What is Due Diligence?</w:t>
      </w:r>
    </w:p>
    <w:p w14:paraId="31025980" w14:textId="0E52EB7E" w:rsidR="00D70A79" w:rsidRDefault="00D70A79" w:rsidP="00693468">
      <w:pPr>
        <w:pStyle w:val="ListParagraph"/>
        <w:numPr>
          <w:ilvl w:val="0"/>
          <w:numId w:val="45"/>
        </w:numPr>
      </w:pPr>
      <w:r>
        <w:t xml:space="preserve"> </w:t>
      </w:r>
      <w:r w:rsidR="00166765" w:rsidRPr="00296203">
        <w:rPr>
          <w:b/>
          <w:bCs/>
          <w:u w:val="single"/>
        </w:rPr>
        <w:t>What is due diligence</w:t>
      </w:r>
      <w:r w:rsidR="00166765">
        <w:t>?</w:t>
      </w:r>
    </w:p>
    <w:p w14:paraId="157B494C" w14:textId="7D61630F" w:rsidR="00166765" w:rsidRDefault="00166765" w:rsidP="00BE16C8">
      <w:pPr>
        <w:pStyle w:val="ListParagraph"/>
        <w:numPr>
          <w:ilvl w:val="1"/>
          <w:numId w:val="45"/>
        </w:numPr>
      </w:pPr>
      <w:r>
        <w:t>The gathering, organising, analysing</w:t>
      </w:r>
      <w:r w:rsidR="00F36AA5">
        <w:t>,</w:t>
      </w:r>
      <w:r>
        <w:t xml:space="preserve"> and verifying of relevant / appropriate information relating to a particular commercial transaction (i.e. joint ventures, acquisitions, initial public offerings)</w:t>
      </w:r>
    </w:p>
    <w:p w14:paraId="5108AFD9" w14:textId="72D519DB" w:rsidR="00166765" w:rsidRDefault="0033720D" w:rsidP="00BE16C8">
      <w:pPr>
        <w:pStyle w:val="ListParagraph"/>
        <w:numPr>
          <w:ilvl w:val="1"/>
          <w:numId w:val="45"/>
        </w:numPr>
      </w:pPr>
      <w:r>
        <w:t xml:space="preserve">Essentially: </w:t>
      </w:r>
      <w:r w:rsidR="00166765" w:rsidRPr="00A03AC7">
        <w:rPr>
          <w:b/>
          <w:bCs/>
          <w:color w:val="FF0000"/>
        </w:rPr>
        <w:t>Fact finding for a corporate purpose</w:t>
      </w:r>
      <w:r w:rsidR="00166765">
        <w:t>.</w:t>
      </w:r>
    </w:p>
    <w:p w14:paraId="25CC5A7F" w14:textId="430C222B" w:rsidR="00D70A79" w:rsidRDefault="005C25AD" w:rsidP="00D70A79">
      <w:pPr>
        <w:pStyle w:val="ListParagraph"/>
        <w:numPr>
          <w:ilvl w:val="1"/>
          <w:numId w:val="45"/>
        </w:numPr>
      </w:pPr>
      <w:r>
        <w:t xml:space="preserve">Stems from principles of </w:t>
      </w:r>
      <w:r w:rsidRPr="005C25AD">
        <w:rPr>
          <w:u w:val="single"/>
        </w:rPr>
        <w:t>freedom of contract</w:t>
      </w:r>
      <w:r>
        <w:t xml:space="preserve"> and </w:t>
      </w:r>
      <w:r w:rsidRPr="005C25AD">
        <w:rPr>
          <w:i/>
          <w:iCs/>
          <w:u w:val="single"/>
        </w:rPr>
        <w:t>caveat emptor</w:t>
      </w:r>
      <w:r>
        <w:t>.</w:t>
      </w:r>
    </w:p>
    <w:p w14:paraId="2BB874BB" w14:textId="55F21837" w:rsidR="00D70A79" w:rsidRDefault="00DD78B0" w:rsidP="00054E94">
      <w:pPr>
        <w:pStyle w:val="ListParagraph"/>
        <w:numPr>
          <w:ilvl w:val="1"/>
          <w:numId w:val="45"/>
        </w:numPr>
      </w:pPr>
      <w:r w:rsidRPr="00DD78B0">
        <w:t>Due diligence varies depending on</w:t>
      </w:r>
    </w:p>
    <w:p w14:paraId="14DEA8E8" w14:textId="77777777" w:rsidR="00472E40" w:rsidRDefault="00472E40" w:rsidP="00472E40">
      <w:pPr>
        <w:pStyle w:val="ListParagraph"/>
        <w:numPr>
          <w:ilvl w:val="2"/>
          <w:numId w:val="45"/>
        </w:numPr>
      </w:pPr>
      <w:r>
        <w:t xml:space="preserve">the </w:t>
      </w:r>
      <w:r w:rsidRPr="00C74E39">
        <w:rPr>
          <w:b/>
          <w:bCs/>
          <w:i/>
          <w:iCs/>
        </w:rPr>
        <w:t>nature of the transaction</w:t>
      </w:r>
    </w:p>
    <w:p w14:paraId="347F5613" w14:textId="441C53ED" w:rsidR="00DA3137" w:rsidRDefault="00DA3137" w:rsidP="00DA3137">
      <w:pPr>
        <w:pStyle w:val="ListParagraph"/>
        <w:numPr>
          <w:ilvl w:val="3"/>
          <w:numId w:val="45"/>
        </w:numPr>
      </w:pPr>
      <w:r>
        <w:t>Merger</w:t>
      </w:r>
      <w:r w:rsidR="00D3445C">
        <w:t>/Acquisition</w:t>
      </w:r>
    </w:p>
    <w:p w14:paraId="760D3AFD" w14:textId="14907974" w:rsidR="00DA3137" w:rsidRDefault="00DA3137" w:rsidP="00DA3137">
      <w:pPr>
        <w:pStyle w:val="ListParagraph"/>
        <w:numPr>
          <w:ilvl w:val="3"/>
          <w:numId w:val="45"/>
        </w:numPr>
      </w:pPr>
      <w:r>
        <w:t xml:space="preserve">Banking </w:t>
      </w:r>
    </w:p>
    <w:p w14:paraId="04BA2121" w14:textId="6608B1CF" w:rsidR="00DA3137" w:rsidRDefault="00DA3137" w:rsidP="00DA3137">
      <w:pPr>
        <w:pStyle w:val="ListParagraph"/>
        <w:numPr>
          <w:ilvl w:val="3"/>
          <w:numId w:val="45"/>
        </w:numPr>
      </w:pPr>
      <w:r>
        <w:t>Capital Market – IPO.</w:t>
      </w:r>
    </w:p>
    <w:p w14:paraId="3D027C63" w14:textId="7E035B3D" w:rsidR="00472E40" w:rsidRDefault="00472E40" w:rsidP="00472E40">
      <w:pPr>
        <w:pStyle w:val="ListParagraph"/>
        <w:numPr>
          <w:ilvl w:val="2"/>
          <w:numId w:val="45"/>
        </w:numPr>
      </w:pPr>
      <w:r>
        <w:t xml:space="preserve">the </w:t>
      </w:r>
      <w:r w:rsidRPr="00C74E39">
        <w:rPr>
          <w:b/>
          <w:bCs/>
          <w:i/>
          <w:iCs/>
        </w:rPr>
        <w:t>parties involved</w:t>
      </w:r>
    </w:p>
    <w:p w14:paraId="63313E2E" w14:textId="79A9DC0D" w:rsidR="000C15BC" w:rsidRDefault="000C15BC" w:rsidP="000C15BC">
      <w:pPr>
        <w:pStyle w:val="ListParagraph"/>
        <w:numPr>
          <w:ilvl w:val="3"/>
          <w:numId w:val="45"/>
        </w:numPr>
      </w:pPr>
      <w:r>
        <w:t>acting for the purchaser vs acting for the vendor.</w:t>
      </w:r>
    </w:p>
    <w:p w14:paraId="0F9FDC92" w14:textId="61D020C7" w:rsidR="00472E40" w:rsidRDefault="00472E40" w:rsidP="00472E40">
      <w:pPr>
        <w:pStyle w:val="ListParagraph"/>
        <w:numPr>
          <w:ilvl w:val="2"/>
          <w:numId w:val="45"/>
        </w:numPr>
      </w:pPr>
      <w:r>
        <w:t xml:space="preserve">the </w:t>
      </w:r>
      <w:r w:rsidRPr="00C74E39">
        <w:rPr>
          <w:b/>
          <w:bCs/>
          <w:i/>
          <w:iCs/>
        </w:rPr>
        <w:t>quality and quantity of data supplied</w:t>
      </w:r>
    </w:p>
    <w:p w14:paraId="49310EE3" w14:textId="75786AA8" w:rsidR="00497CE1" w:rsidRDefault="00497CE1" w:rsidP="00497CE1">
      <w:pPr>
        <w:pStyle w:val="ListParagraph"/>
        <w:numPr>
          <w:ilvl w:val="3"/>
          <w:numId w:val="45"/>
        </w:numPr>
      </w:pPr>
      <w:r>
        <w:t>quality – type and nature of documents to be reviewed.</w:t>
      </w:r>
    </w:p>
    <w:p w14:paraId="4CF16AF9" w14:textId="1F3E092F" w:rsidR="00686ED0" w:rsidRDefault="00686ED0" w:rsidP="00497CE1">
      <w:pPr>
        <w:pStyle w:val="ListParagraph"/>
        <w:numPr>
          <w:ilvl w:val="3"/>
          <w:numId w:val="45"/>
        </w:numPr>
      </w:pPr>
      <w:r>
        <w:t>May need to bring in experts to produce reports on specialist assets of the company e.g. real estate or technology IP assets.</w:t>
      </w:r>
    </w:p>
    <w:p w14:paraId="1EDC4AC0" w14:textId="7954B8E9" w:rsidR="00792F39" w:rsidRPr="00E71FC9" w:rsidRDefault="00EC11DD" w:rsidP="00497CE1">
      <w:pPr>
        <w:pStyle w:val="ListParagraph"/>
        <w:numPr>
          <w:ilvl w:val="3"/>
          <w:numId w:val="45"/>
        </w:numPr>
      </w:pPr>
      <w:r>
        <w:t xml:space="preserve">Quantity – </w:t>
      </w:r>
      <w:r w:rsidR="006B5CA4">
        <w:t>volume of documents. Large or small team to handle DD, usage of DD technology to handle review.</w:t>
      </w:r>
    </w:p>
    <w:p w14:paraId="2D675186" w14:textId="77777777" w:rsidR="00D70A79" w:rsidRDefault="00D70A79" w:rsidP="00D70A79"/>
    <w:p w14:paraId="6FAF4018" w14:textId="2570798D" w:rsidR="00D70A79" w:rsidRPr="00B578FE" w:rsidRDefault="005D2994" w:rsidP="00D70A79">
      <w:pPr>
        <w:pStyle w:val="ListParagraph"/>
        <w:numPr>
          <w:ilvl w:val="0"/>
          <w:numId w:val="45"/>
        </w:numPr>
      </w:pPr>
      <w:r w:rsidRPr="00B578FE">
        <w:rPr>
          <w:b/>
          <w:bCs/>
          <w:u w:val="single"/>
        </w:rPr>
        <w:t>Types of Due Diligence</w:t>
      </w:r>
    </w:p>
    <w:p w14:paraId="37C16CD9" w14:textId="566F92E8" w:rsidR="005D2994" w:rsidRDefault="005D2994" w:rsidP="005322FD">
      <w:pPr>
        <w:pStyle w:val="ListParagraph"/>
        <w:numPr>
          <w:ilvl w:val="1"/>
          <w:numId w:val="45"/>
        </w:numPr>
      </w:pPr>
      <w:r w:rsidRPr="00BC0BB0">
        <w:rPr>
          <w:b/>
          <w:bCs/>
          <w:highlight w:val="yellow"/>
        </w:rPr>
        <w:t>Legal</w:t>
      </w:r>
      <w:r>
        <w:t xml:space="preserve"> </w:t>
      </w:r>
      <w:r w:rsidR="00EE1121">
        <w:t>–</w:t>
      </w:r>
      <w:r>
        <w:t xml:space="preserve"> investigates the </w:t>
      </w:r>
      <w:r w:rsidRPr="00BC0BB0">
        <w:rPr>
          <w:b/>
          <w:bCs/>
          <w:color w:val="FF0000"/>
        </w:rPr>
        <w:t>legal affairs of the target business or the target company</w:t>
      </w:r>
    </w:p>
    <w:p w14:paraId="6CC78B70" w14:textId="7B73E80F" w:rsidR="004A7E41" w:rsidRDefault="004A7E41" w:rsidP="004A7E41">
      <w:pPr>
        <w:pStyle w:val="ListParagraph"/>
        <w:numPr>
          <w:ilvl w:val="2"/>
          <w:numId w:val="45"/>
        </w:numPr>
      </w:pPr>
      <w:r>
        <w:t>This is the focus of lawyers but not the only type of D</w:t>
      </w:r>
      <w:r w:rsidR="00C6185D">
        <w:t>D.</w:t>
      </w:r>
    </w:p>
    <w:p w14:paraId="3211E3C0" w14:textId="2FF62B96" w:rsidR="005D2994" w:rsidRDefault="005D2994" w:rsidP="0019123E">
      <w:pPr>
        <w:pStyle w:val="ListParagraph"/>
        <w:numPr>
          <w:ilvl w:val="1"/>
          <w:numId w:val="45"/>
        </w:numPr>
      </w:pPr>
      <w:r w:rsidRPr="00BC0BB0">
        <w:rPr>
          <w:b/>
          <w:bCs/>
          <w:highlight w:val="yellow"/>
        </w:rPr>
        <w:t>Business / operational</w:t>
      </w:r>
      <w:r>
        <w:t xml:space="preserve"> </w:t>
      </w:r>
      <w:r w:rsidR="00EE1121">
        <w:t>–</w:t>
      </w:r>
      <w:r>
        <w:t xml:space="preserve"> examines broader issues such as the industry in which the business operates, competitors, the business’ strengths and weaknesses, research and development</w:t>
      </w:r>
    </w:p>
    <w:p w14:paraId="49253C81" w14:textId="477EC19D" w:rsidR="00C6185D" w:rsidRDefault="00C6185D" w:rsidP="00C6185D">
      <w:pPr>
        <w:pStyle w:val="ListParagraph"/>
        <w:numPr>
          <w:ilvl w:val="2"/>
          <w:numId w:val="45"/>
        </w:numPr>
      </w:pPr>
      <w:r>
        <w:t>Specialists include McKinsey, Bain.</w:t>
      </w:r>
    </w:p>
    <w:p w14:paraId="11874FF7" w14:textId="2069C114" w:rsidR="00C43933" w:rsidRDefault="00C43933" w:rsidP="008C2131">
      <w:pPr>
        <w:pStyle w:val="ListParagraph"/>
        <w:numPr>
          <w:ilvl w:val="1"/>
          <w:numId w:val="45"/>
        </w:numPr>
      </w:pPr>
      <w:r w:rsidRPr="00BC0BB0">
        <w:rPr>
          <w:b/>
          <w:bCs/>
          <w:highlight w:val="yellow"/>
        </w:rPr>
        <w:t>Financial / tax</w:t>
      </w:r>
      <w:r>
        <w:t xml:space="preserve"> </w:t>
      </w:r>
      <w:r w:rsidR="002A5E61">
        <w:t>–</w:t>
      </w:r>
      <w:r>
        <w:t xml:space="preserve"> focuses on financial affairs that are material to Buyer’s investment decision</w:t>
      </w:r>
    </w:p>
    <w:p w14:paraId="0EAE3DAD" w14:textId="1D418CE5" w:rsidR="00093589" w:rsidRDefault="00093589" w:rsidP="00093589">
      <w:pPr>
        <w:pStyle w:val="ListParagraph"/>
        <w:numPr>
          <w:ilvl w:val="2"/>
          <w:numId w:val="45"/>
        </w:numPr>
      </w:pPr>
      <w:r>
        <w:t>Big 4 accounting firms.</w:t>
      </w:r>
    </w:p>
    <w:p w14:paraId="57F9C0B8" w14:textId="13D82737" w:rsidR="00C43933" w:rsidRDefault="00C43933" w:rsidP="00010D10">
      <w:pPr>
        <w:pStyle w:val="ListParagraph"/>
        <w:numPr>
          <w:ilvl w:val="1"/>
          <w:numId w:val="45"/>
        </w:numPr>
      </w:pPr>
      <w:r w:rsidRPr="00BC0BB0">
        <w:rPr>
          <w:b/>
          <w:bCs/>
          <w:highlight w:val="yellow"/>
        </w:rPr>
        <w:t>Environmental</w:t>
      </w:r>
      <w:r>
        <w:t xml:space="preserve"> </w:t>
      </w:r>
      <w:r w:rsidR="002A5E61">
        <w:t>–</w:t>
      </w:r>
      <w:r>
        <w:t xml:space="preserve"> where business involves manufacturing sites, environmental due diligence seeks to identify any contamination or pollution on the sites or other environmental risks/issues</w:t>
      </w:r>
    </w:p>
    <w:p w14:paraId="4EC3BB0C" w14:textId="6ED42380" w:rsidR="00E34978" w:rsidRDefault="00E34978" w:rsidP="00010D10">
      <w:pPr>
        <w:pStyle w:val="ListParagraph"/>
        <w:numPr>
          <w:ilvl w:val="1"/>
          <w:numId w:val="45"/>
        </w:numPr>
      </w:pPr>
      <w:r>
        <w:t>There may be other types of DD:</w:t>
      </w:r>
    </w:p>
    <w:p w14:paraId="796C9AA8" w14:textId="3334DD95" w:rsidR="00E34978" w:rsidRPr="00E71FC9" w:rsidRDefault="00E34978" w:rsidP="00E34978">
      <w:pPr>
        <w:pStyle w:val="ListParagraph"/>
        <w:numPr>
          <w:ilvl w:val="2"/>
          <w:numId w:val="45"/>
        </w:numPr>
      </w:pPr>
      <w:r>
        <w:t>Where the company is a tech company, may require DD on the tech stack or code.</w:t>
      </w:r>
    </w:p>
    <w:p w14:paraId="36B20201" w14:textId="77777777" w:rsidR="00D70A79" w:rsidRDefault="00D70A79" w:rsidP="00D70A79"/>
    <w:p w14:paraId="37FE5ECD" w14:textId="1A25A163" w:rsidR="001C5CB0" w:rsidRPr="00833528" w:rsidRDefault="00ED239A" w:rsidP="00833528">
      <w:pPr>
        <w:pStyle w:val="ListParagraph"/>
        <w:numPr>
          <w:ilvl w:val="0"/>
          <w:numId w:val="45"/>
        </w:numPr>
        <w:rPr>
          <w:u w:val="single"/>
        </w:rPr>
      </w:pPr>
      <w:r w:rsidRPr="00B941D4">
        <w:rPr>
          <w:b/>
          <w:bCs/>
          <w:u w:val="single"/>
        </w:rPr>
        <w:t>Purpose of Legal Due Diligence</w:t>
      </w:r>
      <w:r w:rsidR="00833528" w:rsidRPr="00833528">
        <w:t xml:space="preserve"> – </w:t>
      </w:r>
      <w:r w:rsidR="00EF5273">
        <w:t xml:space="preserve">during an </w:t>
      </w:r>
      <w:r w:rsidR="00833528">
        <w:rPr>
          <w:b/>
          <w:bCs/>
        </w:rPr>
        <w:t>A</w:t>
      </w:r>
      <w:r w:rsidR="001C5CB0" w:rsidRPr="00833528">
        <w:rPr>
          <w:b/>
          <w:bCs/>
        </w:rPr>
        <w:t>cquisition</w:t>
      </w:r>
    </w:p>
    <w:p w14:paraId="47A17DD5" w14:textId="0FA38909" w:rsidR="001C5CB0" w:rsidRPr="00C74E39" w:rsidRDefault="001C5CB0" w:rsidP="00EF5273">
      <w:pPr>
        <w:pStyle w:val="ListParagraph"/>
        <w:numPr>
          <w:ilvl w:val="1"/>
          <w:numId w:val="45"/>
        </w:numPr>
        <w:rPr>
          <w:highlight w:val="yellow"/>
          <w:u w:val="single"/>
        </w:rPr>
      </w:pPr>
      <w:r w:rsidRPr="00C74E39">
        <w:rPr>
          <w:b/>
          <w:bCs/>
          <w:highlight w:val="yellow"/>
        </w:rPr>
        <w:t>Seller’s perspective</w:t>
      </w:r>
    </w:p>
    <w:p w14:paraId="7976745D" w14:textId="0F658738" w:rsidR="00884458" w:rsidRPr="00884458" w:rsidRDefault="00884458" w:rsidP="00EF5273">
      <w:pPr>
        <w:pStyle w:val="ListParagraph"/>
        <w:numPr>
          <w:ilvl w:val="2"/>
          <w:numId w:val="45"/>
        </w:numPr>
      </w:pPr>
      <w:r w:rsidRPr="00884458">
        <w:lastRenderedPageBreak/>
        <w:t xml:space="preserve">To “groom” the target business or the target company for sale </w:t>
      </w:r>
      <w:r w:rsidR="0077015B">
        <w:t>(</w:t>
      </w:r>
      <w:r w:rsidR="0077015B" w:rsidRPr="00C74E39">
        <w:rPr>
          <w:b/>
          <w:bCs/>
        </w:rPr>
        <w:t>making the target more attractive to buyers</w:t>
      </w:r>
      <w:r w:rsidR="0077015B">
        <w:t xml:space="preserve"> e.g. hiving off lousier subsidiaries)</w:t>
      </w:r>
    </w:p>
    <w:p w14:paraId="505AFC29" w14:textId="24BA4DFB" w:rsidR="00884458" w:rsidRPr="00884458" w:rsidRDefault="00884458" w:rsidP="00EF5273">
      <w:pPr>
        <w:pStyle w:val="ListParagraph"/>
        <w:numPr>
          <w:ilvl w:val="2"/>
          <w:numId w:val="45"/>
        </w:numPr>
      </w:pPr>
      <w:r w:rsidRPr="00884458">
        <w:t xml:space="preserve">To prepare an </w:t>
      </w:r>
      <w:r w:rsidRPr="00C74E39">
        <w:rPr>
          <w:b/>
          <w:bCs/>
        </w:rPr>
        <w:t>information memorandum</w:t>
      </w:r>
      <w:r w:rsidRPr="00884458">
        <w:t xml:space="preserve"> </w:t>
      </w:r>
      <w:r w:rsidR="00EF2F3A">
        <w:t>(to invite bidders to the sale)</w:t>
      </w:r>
    </w:p>
    <w:p w14:paraId="0A675E29" w14:textId="68FBA622" w:rsidR="00884458" w:rsidRPr="00884458" w:rsidRDefault="00884458" w:rsidP="00EF5273">
      <w:pPr>
        <w:pStyle w:val="ListParagraph"/>
        <w:numPr>
          <w:ilvl w:val="2"/>
          <w:numId w:val="45"/>
        </w:numPr>
      </w:pPr>
      <w:r w:rsidRPr="00884458">
        <w:t xml:space="preserve">To </w:t>
      </w:r>
      <w:r w:rsidRPr="00C74E39">
        <w:rPr>
          <w:b/>
          <w:bCs/>
        </w:rPr>
        <w:t>assist the process of disclosure against warranties</w:t>
      </w:r>
      <w:r w:rsidRPr="00884458">
        <w:t xml:space="preserve"> in the sale agreement </w:t>
      </w:r>
      <w:r w:rsidR="003B367D">
        <w:t>(see below)</w:t>
      </w:r>
    </w:p>
    <w:p w14:paraId="5C19E5C8" w14:textId="608AA9B9" w:rsidR="00884458" w:rsidRPr="00884458" w:rsidRDefault="00884458" w:rsidP="00EF5273">
      <w:pPr>
        <w:pStyle w:val="ListParagraph"/>
        <w:numPr>
          <w:ilvl w:val="2"/>
          <w:numId w:val="45"/>
        </w:numPr>
      </w:pPr>
      <w:r w:rsidRPr="00884458">
        <w:t xml:space="preserve">To ensure </w:t>
      </w:r>
      <w:r w:rsidRPr="009665D6">
        <w:rPr>
          <w:b/>
          <w:bCs/>
          <w:i/>
          <w:iCs/>
        </w:rPr>
        <w:t>commercially sensitive</w:t>
      </w:r>
      <w:r w:rsidRPr="00884458">
        <w:t xml:space="preserve"> or </w:t>
      </w:r>
      <w:r w:rsidRPr="009665D6">
        <w:rPr>
          <w:b/>
          <w:bCs/>
          <w:i/>
          <w:iCs/>
        </w:rPr>
        <w:t>confidential</w:t>
      </w:r>
      <w:r w:rsidRPr="00884458">
        <w:t xml:space="preserve"> documents are </w:t>
      </w:r>
      <w:r w:rsidRPr="008016ED">
        <w:rPr>
          <w:b/>
          <w:bCs/>
        </w:rPr>
        <w:t>not released to potential Buyers or Bidders</w:t>
      </w:r>
      <w:r w:rsidR="005376E0">
        <w:t xml:space="preserve"> (the two are different – </w:t>
      </w:r>
      <w:r w:rsidR="00FE54F9">
        <w:t>commercially sensitive</w:t>
      </w:r>
      <w:r w:rsidR="005376E0">
        <w:t xml:space="preserve"> may mean margins, key clients and suppliers lists. Confidential documents – protected by legal obligations).</w:t>
      </w:r>
    </w:p>
    <w:p w14:paraId="3DAEB40B" w14:textId="5BB56FE0" w:rsidR="001C5CB0" w:rsidRPr="00C74E39" w:rsidRDefault="001C5CB0" w:rsidP="00EF5273">
      <w:pPr>
        <w:pStyle w:val="ListParagraph"/>
        <w:numPr>
          <w:ilvl w:val="1"/>
          <w:numId w:val="45"/>
        </w:numPr>
        <w:rPr>
          <w:highlight w:val="yellow"/>
          <w:u w:val="single"/>
        </w:rPr>
      </w:pPr>
      <w:r w:rsidRPr="00C74E39">
        <w:rPr>
          <w:b/>
          <w:bCs/>
          <w:highlight w:val="yellow"/>
        </w:rPr>
        <w:t>Buyer’s perspective</w:t>
      </w:r>
    </w:p>
    <w:p w14:paraId="2D9F758F" w14:textId="483C4952" w:rsidR="00884458" w:rsidRPr="00884458" w:rsidRDefault="00884458" w:rsidP="00EF5273">
      <w:pPr>
        <w:pStyle w:val="ListParagraph"/>
        <w:numPr>
          <w:ilvl w:val="2"/>
          <w:numId w:val="45"/>
        </w:numPr>
      </w:pPr>
      <w:r w:rsidRPr="00884458">
        <w:t xml:space="preserve">To </w:t>
      </w:r>
      <w:r w:rsidRPr="00941471">
        <w:rPr>
          <w:b/>
          <w:bCs/>
        </w:rPr>
        <w:t>check</w:t>
      </w:r>
      <w:r w:rsidRPr="00884458">
        <w:t xml:space="preserve"> what it is buying</w:t>
      </w:r>
    </w:p>
    <w:p w14:paraId="596DBDEC" w14:textId="334A9F3F" w:rsidR="00884458" w:rsidRPr="00884458" w:rsidRDefault="00884458" w:rsidP="00EF5273">
      <w:pPr>
        <w:pStyle w:val="ListParagraph"/>
        <w:numPr>
          <w:ilvl w:val="2"/>
          <w:numId w:val="45"/>
        </w:numPr>
      </w:pPr>
      <w:r w:rsidRPr="00884458">
        <w:t xml:space="preserve">To </w:t>
      </w:r>
      <w:r w:rsidRPr="00941471">
        <w:rPr>
          <w:b/>
          <w:bCs/>
        </w:rPr>
        <w:t>structure and negotiate</w:t>
      </w:r>
      <w:r w:rsidRPr="00884458">
        <w:t xml:space="preserve"> transaction</w:t>
      </w:r>
      <w:r w:rsidR="00805D50">
        <w:t xml:space="preserve"> (e.g. ensure that change in control provisions in 3P contracts dealt with before entering the transaction.</w:t>
      </w:r>
      <w:r w:rsidR="00E86C8A">
        <w:t xml:space="preserve"> Or e.g. carving out bad assets in an asset sale.</w:t>
      </w:r>
      <w:r w:rsidR="00805D50">
        <w:t>)</w:t>
      </w:r>
    </w:p>
    <w:p w14:paraId="65185B54" w14:textId="00C4E7F2" w:rsidR="00884458" w:rsidRPr="00884458" w:rsidRDefault="00884458" w:rsidP="00EF5273">
      <w:pPr>
        <w:pStyle w:val="ListParagraph"/>
        <w:numPr>
          <w:ilvl w:val="2"/>
          <w:numId w:val="45"/>
        </w:numPr>
      </w:pPr>
      <w:r w:rsidRPr="00884458">
        <w:t xml:space="preserve">To ascertain the need for </w:t>
      </w:r>
      <w:r w:rsidRPr="00941471">
        <w:rPr>
          <w:b/>
          <w:bCs/>
          <w:u w:val="single"/>
        </w:rPr>
        <w:t>indemnity or warranty protection</w:t>
      </w:r>
      <w:r w:rsidRPr="00884458">
        <w:t>, or if Buyer should walk-away</w:t>
      </w:r>
    </w:p>
    <w:p w14:paraId="72748A24" w14:textId="756E2133" w:rsidR="00884458" w:rsidRPr="00884458" w:rsidRDefault="00884458" w:rsidP="00EF5273">
      <w:pPr>
        <w:pStyle w:val="ListParagraph"/>
        <w:numPr>
          <w:ilvl w:val="2"/>
          <w:numId w:val="45"/>
        </w:numPr>
      </w:pPr>
      <w:r w:rsidRPr="00884458">
        <w:t xml:space="preserve">To ascertain if any </w:t>
      </w:r>
      <w:r w:rsidRPr="00941471">
        <w:rPr>
          <w:b/>
          <w:bCs/>
        </w:rPr>
        <w:t>ancillary documents</w:t>
      </w:r>
      <w:r w:rsidRPr="00884458">
        <w:t xml:space="preserve"> need to be signed</w:t>
      </w:r>
      <w:r w:rsidR="00E86C8A">
        <w:t xml:space="preserve"> (e.g. assignment of IP by employees to the company</w:t>
      </w:r>
      <w:r w:rsidR="00931A90">
        <w:t>, if it is found to be unclear</w:t>
      </w:r>
      <w:r w:rsidR="00E86C8A">
        <w:t>)</w:t>
      </w:r>
    </w:p>
    <w:p w14:paraId="7BE4851B" w14:textId="1EF674F4" w:rsidR="00884458" w:rsidRPr="00884458" w:rsidRDefault="00884458" w:rsidP="00EF5273">
      <w:pPr>
        <w:pStyle w:val="ListParagraph"/>
        <w:numPr>
          <w:ilvl w:val="2"/>
          <w:numId w:val="45"/>
        </w:numPr>
      </w:pPr>
      <w:r w:rsidRPr="00884458">
        <w:t xml:space="preserve">To plan </w:t>
      </w:r>
      <w:r w:rsidRPr="00B02307">
        <w:rPr>
          <w:b/>
          <w:bCs/>
        </w:rPr>
        <w:t>integration steps</w:t>
      </w:r>
      <w:r w:rsidRPr="00884458">
        <w:t xml:space="preserve"> after deal is completed </w:t>
      </w:r>
      <w:r w:rsidR="00F70D93">
        <w:t>(e.g. replacing or streamlining the management team. Or harmonizing employee benefits post-merger)</w:t>
      </w:r>
    </w:p>
    <w:p w14:paraId="1FFF1F82" w14:textId="48687647" w:rsidR="00884458" w:rsidRDefault="00884458" w:rsidP="00EF5273">
      <w:pPr>
        <w:pStyle w:val="ListParagraph"/>
        <w:numPr>
          <w:ilvl w:val="2"/>
          <w:numId w:val="45"/>
        </w:numPr>
      </w:pPr>
      <w:r w:rsidRPr="00884458">
        <w:t xml:space="preserve">To </w:t>
      </w:r>
      <w:r w:rsidRPr="00B02307">
        <w:rPr>
          <w:b/>
          <w:bCs/>
        </w:rPr>
        <w:t>avoid post-deal disputes</w:t>
      </w:r>
      <w:r w:rsidR="00705CFC">
        <w:t xml:space="preserve"> (</w:t>
      </w:r>
      <w:r w:rsidR="008822E0">
        <w:t>narrow issues between parties, address any issues at negotiation stage rather than post-deal)</w:t>
      </w:r>
    </w:p>
    <w:p w14:paraId="50CD2864" w14:textId="77777777" w:rsidR="00D70A79" w:rsidRPr="00E71FC9" w:rsidRDefault="00D70A79" w:rsidP="009C5F49">
      <w:pPr>
        <w:pStyle w:val="ListParagraph"/>
        <w:ind w:left="567"/>
      </w:pPr>
    </w:p>
    <w:p w14:paraId="5E975E21" w14:textId="77777777" w:rsidR="009C5F49" w:rsidRPr="000652D6" w:rsidRDefault="009C5F49" w:rsidP="009C5F49">
      <w:pPr>
        <w:pStyle w:val="ListParagraph"/>
        <w:numPr>
          <w:ilvl w:val="0"/>
          <w:numId w:val="45"/>
        </w:numPr>
        <w:rPr>
          <w:color w:val="FF0000"/>
          <w:highlight w:val="yellow"/>
        </w:rPr>
      </w:pPr>
      <w:r w:rsidRPr="000652D6">
        <w:rPr>
          <w:b/>
          <w:bCs/>
          <w:color w:val="FF0000"/>
          <w:highlight w:val="yellow"/>
          <w:u w:val="single"/>
        </w:rPr>
        <w:t>Warranties</w:t>
      </w:r>
      <w:r w:rsidRPr="000652D6">
        <w:rPr>
          <w:color w:val="FF0000"/>
          <w:highlight w:val="yellow"/>
        </w:rPr>
        <w:t xml:space="preserve"> </w:t>
      </w:r>
    </w:p>
    <w:p w14:paraId="41290F11" w14:textId="7632260E" w:rsidR="00D30D42" w:rsidRDefault="00296767" w:rsidP="00D30D42">
      <w:pPr>
        <w:pStyle w:val="ListParagraph"/>
        <w:numPr>
          <w:ilvl w:val="1"/>
          <w:numId w:val="45"/>
        </w:numPr>
      </w:pPr>
      <w:r>
        <w:t>Warranties are</w:t>
      </w:r>
      <w:r w:rsidR="00177BAE">
        <w:t xml:space="preserve"> </w:t>
      </w:r>
      <w:r w:rsidR="00E93981">
        <w:rPr>
          <w:b/>
          <w:bCs/>
        </w:rPr>
        <w:t>c</w:t>
      </w:r>
      <w:r w:rsidR="00177BAE" w:rsidRPr="00296767">
        <w:rPr>
          <w:b/>
          <w:bCs/>
        </w:rPr>
        <w:t>ontractual statements of fact.</w:t>
      </w:r>
      <w:r w:rsidR="00177BAE" w:rsidRPr="00E93981">
        <w:t xml:space="preserve"> </w:t>
      </w:r>
    </w:p>
    <w:p w14:paraId="700311E5" w14:textId="54837D12" w:rsidR="009C5F49" w:rsidRDefault="00D30D42" w:rsidP="009B59A3">
      <w:pPr>
        <w:pStyle w:val="ListParagraph"/>
        <w:numPr>
          <w:ilvl w:val="1"/>
          <w:numId w:val="45"/>
        </w:numPr>
      </w:pPr>
      <w:r>
        <w:t xml:space="preserve">Warranties </w:t>
      </w:r>
      <w:r w:rsidRPr="00F75E3D">
        <w:rPr>
          <w:b/>
          <w:bCs/>
          <w:color w:val="FF0000"/>
        </w:rPr>
        <w:t>do not act as a substitute for due diligence</w:t>
      </w:r>
      <w:r w:rsidRPr="00F75E3D">
        <w:rPr>
          <w:color w:val="FF0000"/>
        </w:rPr>
        <w:t xml:space="preserve"> </w:t>
      </w:r>
      <w:r>
        <w:t>– the two are complementary</w:t>
      </w:r>
      <w:r w:rsidR="00A278CE">
        <w:t>.</w:t>
      </w:r>
    </w:p>
    <w:p w14:paraId="259CD9C8" w14:textId="77777777" w:rsidR="008E14C9" w:rsidRDefault="00FA1244" w:rsidP="00D82DF7">
      <w:pPr>
        <w:pStyle w:val="ListParagraph"/>
        <w:numPr>
          <w:ilvl w:val="2"/>
          <w:numId w:val="45"/>
        </w:numPr>
      </w:pPr>
      <w:r>
        <w:t xml:space="preserve">Extent of warranties &amp; indemnities will </w:t>
      </w:r>
      <w:r w:rsidRPr="000652D6">
        <w:rPr>
          <w:b/>
          <w:bCs/>
          <w:u w:val="single"/>
        </w:rPr>
        <w:t>not be certain</w:t>
      </w:r>
      <w:r>
        <w:t xml:space="preserve"> until signing</w:t>
      </w:r>
      <w:r w:rsidR="008524D5">
        <w:t xml:space="preserve"> </w:t>
      </w:r>
    </w:p>
    <w:p w14:paraId="4211CE6E" w14:textId="644AD366" w:rsidR="00FA1244" w:rsidRDefault="008524D5" w:rsidP="008E14C9">
      <w:pPr>
        <w:pStyle w:val="ListParagraph"/>
        <w:numPr>
          <w:ilvl w:val="3"/>
          <w:numId w:val="45"/>
        </w:numPr>
      </w:pPr>
      <w:r>
        <w:t xml:space="preserve">(subject to extensive negotiations) </w:t>
      </w:r>
    </w:p>
    <w:p w14:paraId="64066483" w14:textId="77777777" w:rsidR="008E14C9" w:rsidRDefault="00FA1244" w:rsidP="00FA1244">
      <w:pPr>
        <w:pStyle w:val="ListParagraph"/>
        <w:numPr>
          <w:ilvl w:val="2"/>
          <w:numId w:val="45"/>
        </w:numPr>
      </w:pPr>
      <w:r>
        <w:t xml:space="preserve">Warranties are </w:t>
      </w:r>
      <w:r w:rsidRPr="000652D6">
        <w:rPr>
          <w:b/>
          <w:bCs/>
          <w:u w:val="single"/>
        </w:rPr>
        <w:t>often qualified</w:t>
      </w:r>
      <w:r>
        <w:t xml:space="preserve"> </w:t>
      </w:r>
    </w:p>
    <w:p w14:paraId="40291FE3" w14:textId="2D908F52" w:rsidR="00FA1244" w:rsidRDefault="008524D5" w:rsidP="008E14C9">
      <w:pPr>
        <w:pStyle w:val="ListParagraph"/>
        <w:numPr>
          <w:ilvl w:val="3"/>
          <w:numId w:val="45"/>
        </w:numPr>
      </w:pPr>
      <w:r>
        <w:t>as to materiality</w:t>
      </w:r>
      <w:r w:rsidR="00BB205B">
        <w:t>,</w:t>
      </w:r>
      <w:r>
        <w:t xml:space="preserve"> and knowledge</w:t>
      </w:r>
    </w:p>
    <w:p w14:paraId="0D5950D7" w14:textId="77777777" w:rsidR="000270F2" w:rsidRDefault="00FA1244" w:rsidP="00FA1244">
      <w:pPr>
        <w:pStyle w:val="ListParagraph"/>
        <w:numPr>
          <w:ilvl w:val="2"/>
          <w:numId w:val="45"/>
        </w:numPr>
      </w:pPr>
      <w:r>
        <w:t xml:space="preserve">Warranties are </w:t>
      </w:r>
      <w:r w:rsidRPr="000652D6">
        <w:rPr>
          <w:b/>
          <w:bCs/>
          <w:u w:val="single"/>
        </w:rPr>
        <w:t>subject to disclosures</w:t>
      </w:r>
      <w:r>
        <w:t xml:space="preserve"> </w:t>
      </w:r>
    </w:p>
    <w:p w14:paraId="68E0DD90" w14:textId="7D036443" w:rsidR="00F50EBB" w:rsidRDefault="00F50EBB" w:rsidP="000270F2">
      <w:pPr>
        <w:pStyle w:val="ListParagraph"/>
        <w:numPr>
          <w:ilvl w:val="3"/>
          <w:numId w:val="45"/>
        </w:numPr>
      </w:pPr>
      <w:r>
        <w:t>This is done in a “</w:t>
      </w:r>
      <w:r w:rsidRPr="000652D6">
        <w:rPr>
          <w:b/>
          <w:bCs/>
          <w:color w:val="FF0000"/>
        </w:rPr>
        <w:t>Disclosure letter</w:t>
      </w:r>
      <w:r>
        <w:t>”</w:t>
      </w:r>
      <w:r w:rsidR="00B535D8">
        <w:t>.</w:t>
      </w:r>
    </w:p>
    <w:p w14:paraId="0957D03A" w14:textId="24727E25" w:rsidR="00E80EE2" w:rsidRDefault="00154A83" w:rsidP="000270F2">
      <w:pPr>
        <w:pStyle w:val="ListParagraph"/>
        <w:numPr>
          <w:ilvl w:val="3"/>
          <w:numId w:val="45"/>
        </w:numPr>
      </w:pPr>
      <w:r w:rsidRPr="00746851">
        <w:rPr>
          <w:b/>
          <w:bCs/>
          <w:highlight w:val="yellow"/>
          <w:u w:val="single"/>
        </w:rPr>
        <w:t xml:space="preserve">if disclosures are fairly made, then </w:t>
      </w:r>
      <w:r w:rsidR="00CF20AC" w:rsidRPr="00746851">
        <w:rPr>
          <w:b/>
          <w:bCs/>
          <w:highlight w:val="yellow"/>
          <w:u w:val="single"/>
        </w:rPr>
        <w:t>no breach of warranty</w:t>
      </w:r>
      <w:r w:rsidR="00CF20AC">
        <w:t xml:space="preserve">, </w:t>
      </w:r>
      <w:r>
        <w:t xml:space="preserve">seller can escape liability. </w:t>
      </w:r>
    </w:p>
    <w:p w14:paraId="04B91DB6" w14:textId="2BFA192A" w:rsidR="00FA1244" w:rsidRDefault="00154A83" w:rsidP="000270F2">
      <w:pPr>
        <w:pStyle w:val="ListParagraph"/>
        <w:numPr>
          <w:ilvl w:val="3"/>
          <w:numId w:val="45"/>
        </w:numPr>
      </w:pPr>
      <w:r>
        <w:t>Questionable whether</w:t>
      </w:r>
      <w:r w:rsidR="004A5075">
        <w:t xml:space="preserve"> </w:t>
      </w:r>
      <w:r w:rsidR="004A5075" w:rsidRPr="000652D6">
        <w:rPr>
          <w:b/>
          <w:bCs/>
        </w:rPr>
        <w:t>contents of the</w:t>
      </w:r>
      <w:r w:rsidRPr="000652D6">
        <w:rPr>
          <w:b/>
          <w:bCs/>
        </w:rPr>
        <w:t xml:space="preserve"> data room</w:t>
      </w:r>
      <w:r>
        <w:t xml:space="preserve"> count</w:t>
      </w:r>
      <w:r w:rsidR="009F4E57">
        <w:t xml:space="preserve"> </w:t>
      </w:r>
      <w:r>
        <w:t>as disclosure.</w:t>
      </w:r>
    </w:p>
    <w:p w14:paraId="4CB58537" w14:textId="7DC06270" w:rsidR="00FA1244" w:rsidRDefault="00FA1244" w:rsidP="00FA1244">
      <w:pPr>
        <w:pStyle w:val="ListParagraph"/>
        <w:numPr>
          <w:ilvl w:val="2"/>
          <w:numId w:val="45"/>
        </w:numPr>
      </w:pPr>
      <w:r>
        <w:t xml:space="preserve">Warranty claims are </w:t>
      </w:r>
      <w:r w:rsidRPr="00FC6F29">
        <w:rPr>
          <w:b/>
          <w:bCs/>
        </w:rPr>
        <w:t>subject to limitations</w:t>
      </w:r>
    </w:p>
    <w:p w14:paraId="3488301F" w14:textId="13498576" w:rsidR="004A5075" w:rsidRDefault="009F4E57" w:rsidP="004A5075">
      <w:pPr>
        <w:pStyle w:val="ListParagraph"/>
        <w:numPr>
          <w:ilvl w:val="3"/>
          <w:numId w:val="45"/>
        </w:numPr>
      </w:pPr>
      <w:r w:rsidRPr="001C64AA">
        <w:rPr>
          <w:b/>
          <w:bCs/>
          <w:i/>
          <w:iCs/>
        </w:rPr>
        <w:t>De minimis</w:t>
      </w:r>
      <w:r w:rsidR="00363A0A">
        <w:t xml:space="preserve"> (must be above an amount)</w:t>
      </w:r>
      <w:r>
        <w:t xml:space="preserve">, </w:t>
      </w:r>
      <w:r w:rsidRPr="001C64AA">
        <w:rPr>
          <w:b/>
          <w:bCs/>
          <w:i/>
          <w:iCs/>
        </w:rPr>
        <w:t xml:space="preserve">de </w:t>
      </w:r>
      <w:proofErr w:type="spellStart"/>
      <w:r w:rsidRPr="001C64AA">
        <w:rPr>
          <w:b/>
          <w:bCs/>
          <w:i/>
          <w:iCs/>
        </w:rPr>
        <w:t>maximis</w:t>
      </w:r>
      <w:proofErr w:type="spellEnd"/>
      <w:r w:rsidR="00363A0A">
        <w:t xml:space="preserve"> (shall not exceed an amount)</w:t>
      </w:r>
      <w:r>
        <w:t xml:space="preserve">, or </w:t>
      </w:r>
      <w:r w:rsidRPr="001C64AA">
        <w:rPr>
          <w:b/>
          <w:bCs/>
          <w:i/>
          <w:iCs/>
        </w:rPr>
        <w:t>time</w:t>
      </w:r>
      <w:r w:rsidR="00363A0A">
        <w:t xml:space="preserve"> (claim must be brought within certain time)</w:t>
      </w:r>
      <w:r>
        <w:t>.</w:t>
      </w:r>
    </w:p>
    <w:p w14:paraId="3DFC38D3" w14:textId="70AA2568" w:rsidR="00720956" w:rsidRDefault="00720956" w:rsidP="004A5075">
      <w:pPr>
        <w:pStyle w:val="ListParagraph"/>
        <w:numPr>
          <w:ilvl w:val="3"/>
          <w:numId w:val="45"/>
        </w:numPr>
      </w:pPr>
      <w:r>
        <w:t>Statutory limitation period is 6 years – so contractual limit may be 18-24 months.</w:t>
      </w:r>
    </w:p>
    <w:p w14:paraId="5DAF64EB" w14:textId="6DE1383A" w:rsidR="00720956" w:rsidRDefault="002458B1" w:rsidP="004A5075">
      <w:pPr>
        <w:pStyle w:val="ListParagraph"/>
        <w:numPr>
          <w:ilvl w:val="3"/>
          <w:numId w:val="45"/>
        </w:numPr>
      </w:pPr>
      <w:r>
        <w:t>Terms may provide different time limits for different warranties – shorter for business warranties, longer for tax</w:t>
      </w:r>
      <w:r w:rsidR="00EC2B3D">
        <w:t xml:space="preserve"> and fundamental warranties (as to share title, authority, capacity)</w:t>
      </w:r>
      <w:r>
        <w:t>.</w:t>
      </w:r>
    </w:p>
    <w:p w14:paraId="4D67D6EB" w14:textId="1CEAF162" w:rsidR="00FA1244" w:rsidRDefault="00FA1244" w:rsidP="00FA1244">
      <w:pPr>
        <w:pStyle w:val="ListParagraph"/>
        <w:numPr>
          <w:ilvl w:val="2"/>
          <w:numId w:val="45"/>
        </w:numPr>
      </w:pPr>
      <w:r>
        <w:t xml:space="preserve">Warranty protection </w:t>
      </w:r>
      <w:r w:rsidRPr="002C6664">
        <w:rPr>
          <w:b/>
          <w:bCs/>
        </w:rPr>
        <w:t>depends on the credit-worthiness of the warrantor</w:t>
      </w:r>
    </w:p>
    <w:p w14:paraId="044B7690" w14:textId="6AEFB38B" w:rsidR="00D30D42" w:rsidRDefault="00D30D42" w:rsidP="00301B29">
      <w:pPr>
        <w:pStyle w:val="ListParagraph"/>
        <w:numPr>
          <w:ilvl w:val="1"/>
          <w:numId w:val="45"/>
        </w:numPr>
      </w:pPr>
      <w:r>
        <w:t>“In God we trust. The rest bring valid data.”</w:t>
      </w:r>
      <w:r w:rsidR="00AC070C">
        <w:t xml:space="preserve"> </w:t>
      </w:r>
      <w:r>
        <w:t xml:space="preserve">- Michael </w:t>
      </w:r>
      <w:proofErr w:type="spellStart"/>
      <w:r>
        <w:t>Benoliel</w:t>
      </w:r>
      <w:proofErr w:type="spellEnd"/>
    </w:p>
    <w:p w14:paraId="76E520ED" w14:textId="08BBA44B" w:rsidR="00C150AF" w:rsidRDefault="00C150AF" w:rsidP="00442212">
      <w:pPr>
        <w:pStyle w:val="ListParagraph"/>
        <w:numPr>
          <w:ilvl w:val="1"/>
          <w:numId w:val="45"/>
        </w:numPr>
      </w:pPr>
      <w:r w:rsidRPr="00AF7E6A">
        <w:rPr>
          <w:b/>
          <w:bCs/>
          <w:color w:val="FF0000"/>
          <w:highlight w:val="yellow"/>
        </w:rPr>
        <w:t>Indemnities</w:t>
      </w:r>
      <w:r w:rsidRPr="00AF7E6A">
        <w:rPr>
          <w:color w:val="FF0000"/>
        </w:rPr>
        <w:t xml:space="preserve"> </w:t>
      </w:r>
      <w:r w:rsidRPr="00F75E3D">
        <w:rPr>
          <w:b/>
          <w:bCs/>
          <w:color w:val="FF0000"/>
        </w:rPr>
        <w:t>address negative findings in due diligence</w:t>
      </w:r>
    </w:p>
    <w:p w14:paraId="524F4782" w14:textId="7611EDD9" w:rsidR="00D33FE5" w:rsidRDefault="00D33FE5" w:rsidP="00D33FE5">
      <w:pPr>
        <w:pStyle w:val="ListParagraph"/>
        <w:numPr>
          <w:ilvl w:val="2"/>
          <w:numId w:val="45"/>
        </w:numPr>
      </w:pPr>
      <w:r>
        <w:t>This is used when seller discloses that warranties cannot be given or is untrue.</w:t>
      </w:r>
    </w:p>
    <w:p w14:paraId="5D40F152" w14:textId="4B9AAC3F" w:rsidR="005C75B3" w:rsidRDefault="005C75B3" w:rsidP="00D33FE5">
      <w:pPr>
        <w:pStyle w:val="ListParagraph"/>
        <w:numPr>
          <w:ilvl w:val="2"/>
          <w:numId w:val="45"/>
        </w:numPr>
      </w:pPr>
      <w:r>
        <w:t>Example:</w:t>
      </w:r>
    </w:p>
    <w:p w14:paraId="39188A58" w14:textId="23355B00" w:rsidR="005C75B3" w:rsidRDefault="005C75B3" w:rsidP="005C75B3">
      <w:pPr>
        <w:pStyle w:val="ListParagraph"/>
        <w:numPr>
          <w:ilvl w:val="3"/>
          <w:numId w:val="45"/>
        </w:numPr>
      </w:pPr>
      <w:r>
        <w:t>Seller warrants that there is no litigation</w:t>
      </w:r>
    </w:p>
    <w:p w14:paraId="080362E1" w14:textId="4734D9B1" w:rsidR="005C75B3" w:rsidRDefault="005C75B3" w:rsidP="005C75B3">
      <w:pPr>
        <w:pStyle w:val="ListParagraph"/>
        <w:numPr>
          <w:ilvl w:val="3"/>
          <w:numId w:val="45"/>
        </w:numPr>
      </w:pPr>
      <w:r>
        <w:t xml:space="preserve">Buyer’s due diligence shows that there is in fact a claim for $100m which is disputed by the target. </w:t>
      </w:r>
    </w:p>
    <w:p w14:paraId="57FBACCE" w14:textId="71123916" w:rsidR="005C75B3" w:rsidRDefault="005C75B3" w:rsidP="005C75B3">
      <w:pPr>
        <w:pStyle w:val="ListParagraph"/>
        <w:numPr>
          <w:ilvl w:val="3"/>
          <w:numId w:val="45"/>
        </w:numPr>
      </w:pPr>
      <w:r>
        <w:lastRenderedPageBreak/>
        <w:t>Seller discloses the $100m claim in a disclosure letter.</w:t>
      </w:r>
    </w:p>
    <w:p w14:paraId="1F90EFD1" w14:textId="009E3F32" w:rsidR="005C75B3" w:rsidRDefault="005C75B3" w:rsidP="005C75B3">
      <w:pPr>
        <w:pStyle w:val="ListParagraph"/>
        <w:numPr>
          <w:ilvl w:val="3"/>
          <w:numId w:val="45"/>
        </w:numPr>
      </w:pPr>
      <w:r>
        <w:t>Since the claim is disclosed, there can be no breach of the litigation warranty.</w:t>
      </w:r>
    </w:p>
    <w:p w14:paraId="08E4E432" w14:textId="619CB23D" w:rsidR="0000008F" w:rsidRDefault="005C75B3" w:rsidP="0000008F">
      <w:pPr>
        <w:pStyle w:val="ListParagraph"/>
        <w:numPr>
          <w:ilvl w:val="3"/>
          <w:numId w:val="45"/>
        </w:numPr>
      </w:pPr>
      <w:r>
        <w:t>Buyer then says that it will not proceed with the deal unless (a) there is a specific indemnity given by the seller in relation to the $100m claim, or (b) the deal is changed from a share deal to an asset deal, where the litigation liability is left behind</w:t>
      </w:r>
    </w:p>
    <w:p w14:paraId="7A689E83" w14:textId="77777777" w:rsidR="00D70A79" w:rsidRDefault="00D70A79" w:rsidP="00D70A79"/>
    <w:p w14:paraId="57BFB485" w14:textId="77777777" w:rsidR="009936F4" w:rsidRPr="009936F4" w:rsidRDefault="009936F4" w:rsidP="00D70A79">
      <w:pPr>
        <w:pStyle w:val="ListParagraph"/>
        <w:numPr>
          <w:ilvl w:val="0"/>
          <w:numId w:val="45"/>
        </w:numPr>
      </w:pPr>
      <w:r>
        <w:rPr>
          <w:b/>
          <w:bCs/>
        </w:rPr>
        <w:t>Purpose of Legal Due Diligence for an IPO</w:t>
      </w:r>
    </w:p>
    <w:p w14:paraId="491FDC6D" w14:textId="0DBAF26D" w:rsidR="009936F4" w:rsidRPr="00124A43" w:rsidRDefault="009936F4" w:rsidP="0088023F">
      <w:pPr>
        <w:pStyle w:val="ListParagraph"/>
        <w:numPr>
          <w:ilvl w:val="1"/>
          <w:numId w:val="45"/>
        </w:numPr>
      </w:pPr>
      <w:r>
        <w:t xml:space="preserve">To enable an issuer or vendor of shares in an initial public offering to meet the disclosure requirements set out in the </w:t>
      </w:r>
      <w:r w:rsidRPr="00C31EE2">
        <w:rPr>
          <w:b/>
          <w:color w:val="7030A0"/>
        </w:rPr>
        <w:t>Securities and Futures Act 2001 (the “SFA”)</w:t>
      </w:r>
    </w:p>
    <w:p w14:paraId="10FD8272" w14:textId="42E9769D" w:rsidR="00153DF6" w:rsidRDefault="009936F4" w:rsidP="00153DF6">
      <w:pPr>
        <w:pStyle w:val="ListParagraph"/>
        <w:numPr>
          <w:ilvl w:val="1"/>
          <w:numId w:val="45"/>
        </w:numPr>
      </w:pPr>
      <w:r w:rsidRPr="00440A1F">
        <w:rPr>
          <w:b/>
          <w:color w:val="7030A0"/>
          <w:highlight w:val="cyan"/>
        </w:rPr>
        <w:t>Section 243 of the SFA</w:t>
      </w:r>
      <w:r>
        <w:t xml:space="preserve"> - a </w:t>
      </w:r>
      <w:r w:rsidRPr="00440A1F">
        <w:rPr>
          <w:b/>
          <w:bCs/>
          <w:color w:val="FF0000"/>
          <w:highlight w:val="yellow"/>
        </w:rPr>
        <w:t>prospectus</w:t>
      </w:r>
      <w:r w:rsidRPr="00440A1F">
        <w:rPr>
          <w:color w:val="FF0000"/>
        </w:rPr>
        <w:t xml:space="preserve"> </w:t>
      </w:r>
      <w:r>
        <w:t xml:space="preserve">shall </w:t>
      </w:r>
      <w:r w:rsidRPr="00440A1F">
        <w:rPr>
          <w:b/>
          <w:bCs/>
          <w:color w:val="FF0000"/>
        </w:rPr>
        <w:t>contain all the information that investors and their professional advisors would reasonably require to make an informed assessment of matters</w:t>
      </w:r>
      <w:r w:rsidRPr="00440A1F">
        <w:rPr>
          <w:color w:val="FF0000"/>
        </w:rPr>
        <w:t xml:space="preserve"> </w:t>
      </w:r>
      <w:r>
        <w:t>prescribed in the SFA and its subsidiary legislation pertaining to the securities or securities-based derivatives contracts being sold and to the financial position and business of the Issuer</w:t>
      </w:r>
      <w:r w:rsidR="00153DF6">
        <w:t>.</w:t>
      </w:r>
    </w:p>
    <w:p w14:paraId="2B2F723E" w14:textId="36A2BDA6" w:rsidR="009A6691" w:rsidRDefault="009A6691" w:rsidP="0099210B">
      <w:pPr>
        <w:pStyle w:val="ListParagraph"/>
        <w:numPr>
          <w:ilvl w:val="1"/>
          <w:numId w:val="45"/>
        </w:numPr>
      </w:pPr>
      <w:r>
        <w:t xml:space="preserve">The </w:t>
      </w:r>
      <w:r w:rsidRPr="00843B69">
        <w:rPr>
          <w:b/>
          <w:bCs/>
        </w:rPr>
        <w:t>prospectus should include</w:t>
      </w:r>
      <w:r>
        <w:t>, without limitation, the following:</w:t>
      </w:r>
    </w:p>
    <w:p w14:paraId="34538C39" w14:textId="0F805D9A" w:rsidR="009A6691" w:rsidRDefault="009A6691" w:rsidP="00F83F65">
      <w:pPr>
        <w:pStyle w:val="ListParagraph"/>
        <w:numPr>
          <w:ilvl w:val="2"/>
          <w:numId w:val="45"/>
        </w:numPr>
      </w:pPr>
      <w:r>
        <w:t>the rights and liabilities attaching to the securities or securities-based derivatives contracts</w:t>
      </w:r>
    </w:p>
    <w:p w14:paraId="55A5D8B0" w14:textId="1AE99EDE" w:rsidR="009A6691" w:rsidRDefault="009A6691" w:rsidP="0060079A">
      <w:pPr>
        <w:pStyle w:val="ListParagraph"/>
        <w:numPr>
          <w:ilvl w:val="2"/>
          <w:numId w:val="45"/>
        </w:numPr>
      </w:pPr>
      <w:r>
        <w:t>the assets and liabilities, profits and losses, financial position and performance, and prospects of the Issuer</w:t>
      </w:r>
    </w:p>
    <w:p w14:paraId="4CB05F87" w14:textId="3ECD45E4" w:rsidR="00124A43" w:rsidRDefault="009A6691" w:rsidP="00042C58">
      <w:pPr>
        <w:pStyle w:val="ListParagraph"/>
        <w:numPr>
          <w:ilvl w:val="2"/>
          <w:numId w:val="45"/>
        </w:numPr>
      </w:pPr>
      <w:r>
        <w:t xml:space="preserve">other matters set out in the </w:t>
      </w:r>
      <w:r w:rsidRPr="00233D30">
        <w:rPr>
          <w:b/>
          <w:color w:val="7030A0"/>
        </w:rPr>
        <w:t>Fifth Schedule</w:t>
      </w:r>
      <w:r>
        <w:t xml:space="preserve"> of the Securities and Futures (Offers of Investments) (Securities and Securities-based Derivatives Contracts) Regulations 2018</w:t>
      </w:r>
    </w:p>
    <w:p w14:paraId="4B8A7752" w14:textId="4D72B6DB" w:rsidR="00233D30" w:rsidRDefault="00233D30" w:rsidP="00233D30">
      <w:pPr>
        <w:pStyle w:val="ListParagraph"/>
        <w:numPr>
          <w:ilvl w:val="3"/>
          <w:numId w:val="45"/>
        </w:numPr>
      </w:pPr>
      <w:r>
        <w:t>This Schedule is more than 50 pages long which is why prospectuses are so long.</w:t>
      </w:r>
    </w:p>
    <w:p w14:paraId="6BC6ADF6" w14:textId="457B5BE1" w:rsidR="004604E4" w:rsidRPr="004604E4" w:rsidRDefault="004604E4" w:rsidP="004604E4">
      <w:pPr>
        <w:pStyle w:val="ListParagraph"/>
        <w:numPr>
          <w:ilvl w:val="1"/>
          <w:numId w:val="45"/>
        </w:numPr>
      </w:pPr>
      <w:r w:rsidRPr="004604E4">
        <w:rPr>
          <w:b/>
          <w:bCs/>
        </w:rPr>
        <w:t>Penalties</w:t>
      </w:r>
      <w:r>
        <w:t xml:space="preserve"> – </w:t>
      </w:r>
      <w:r>
        <w:rPr>
          <w:b/>
          <w:color w:val="7030A0"/>
        </w:rPr>
        <w:t>SFA s 253, s 254, s 255</w:t>
      </w:r>
    </w:p>
    <w:p w14:paraId="3441F321" w14:textId="2C46CCBD" w:rsidR="004604E4" w:rsidRDefault="004604E4" w:rsidP="002A5BAA">
      <w:pPr>
        <w:pStyle w:val="ListParagraph"/>
        <w:numPr>
          <w:ilvl w:val="2"/>
          <w:numId w:val="45"/>
        </w:numPr>
      </w:pPr>
      <w:r w:rsidRPr="004604E4">
        <w:rPr>
          <w:b/>
          <w:color w:val="7030A0"/>
        </w:rPr>
        <w:t>Sections 253 and 254 of the SFA</w:t>
      </w:r>
      <w:r>
        <w:t xml:space="preserve"> – impose </w:t>
      </w:r>
      <w:r w:rsidRPr="00301FBD">
        <w:rPr>
          <w:u w:val="single"/>
        </w:rPr>
        <w:t>criminal and civil liabilities</w:t>
      </w:r>
      <w:r>
        <w:t>, respectively, for any false or misleading statement in, or omission of material information from the prospectus</w:t>
      </w:r>
    </w:p>
    <w:p w14:paraId="5171FB9C" w14:textId="088E24A3" w:rsidR="004604E4" w:rsidRDefault="004604E4" w:rsidP="003D5FF3">
      <w:pPr>
        <w:pStyle w:val="ListParagraph"/>
        <w:numPr>
          <w:ilvl w:val="2"/>
          <w:numId w:val="45"/>
        </w:numPr>
      </w:pPr>
      <w:r w:rsidRPr="004604E4">
        <w:rPr>
          <w:b/>
          <w:color w:val="7030A0"/>
        </w:rPr>
        <w:t>Section 255 of the SFA</w:t>
      </w:r>
      <w:r>
        <w:t xml:space="preserve"> – provides a </w:t>
      </w:r>
      <w:r w:rsidRPr="00AC11F6">
        <w:rPr>
          <w:b/>
          <w:bCs/>
          <w:u w:val="single"/>
        </w:rPr>
        <w:t>due diligence defence</w:t>
      </w:r>
      <w:r>
        <w:t xml:space="preserve"> in the circumstances against prospectus liability </w:t>
      </w:r>
      <w:r w:rsidRPr="00AC11F6">
        <w:rPr>
          <w:b/>
          <w:bCs/>
          <w:color w:val="FF0000"/>
        </w:rPr>
        <w:t xml:space="preserve">if a person has made all </w:t>
      </w:r>
      <w:r w:rsidRPr="00AC11F6">
        <w:rPr>
          <w:b/>
          <w:bCs/>
          <w:i/>
          <w:iCs/>
          <w:color w:val="FF0000"/>
        </w:rPr>
        <w:t>reasonable inquiries</w:t>
      </w:r>
      <w:r w:rsidRPr="00AC11F6">
        <w:rPr>
          <w:b/>
          <w:bCs/>
          <w:color w:val="FF0000"/>
        </w:rPr>
        <w:t xml:space="preserve"> in the circumstances and has </w:t>
      </w:r>
      <w:r w:rsidRPr="00AC11F6">
        <w:rPr>
          <w:b/>
          <w:bCs/>
          <w:i/>
          <w:iCs/>
          <w:color w:val="FF0000"/>
        </w:rPr>
        <w:t>reasonable grounds to believe</w:t>
      </w:r>
      <w:r w:rsidRPr="00AC11F6">
        <w:rPr>
          <w:b/>
          <w:bCs/>
          <w:color w:val="FF0000"/>
        </w:rPr>
        <w:t xml:space="preserve"> there was no false or misleading statement in, or omission of material information from the prospectus</w:t>
      </w:r>
    </w:p>
    <w:p w14:paraId="7131A0ED" w14:textId="6C5F249C" w:rsidR="00462741" w:rsidRDefault="00061448" w:rsidP="00462741">
      <w:pPr>
        <w:pStyle w:val="ListParagraph"/>
        <w:numPr>
          <w:ilvl w:val="1"/>
          <w:numId w:val="45"/>
        </w:numPr>
      </w:pPr>
      <w:r w:rsidRPr="007573B0">
        <w:rPr>
          <w:b/>
          <w:bCs/>
          <w:u w:val="single"/>
        </w:rPr>
        <w:t xml:space="preserve">Ultimately, the purpose </w:t>
      </w:r>
      <w:r w:rsidR="00A8239B">
        <w:rPr>
          <w:b/>
          <w:bCs/>
          <w:u w:val="single"/>
        </w:rPr>
        <w:t xml:space="preserve">of LDD </w:t>
      </w:r>
      <w:r w:rsidRPr="007573B0">
        <w:rPr>
          <w:b/>
          <w:bCs/>
          <w:u w:val="single"/>
        </w:rPr>
        <w:t>is t</w:t>
      </w:r>
      <w:r w:rsidR="00462741" w:rsidRPr="007573B0">
        <w:rPr>
          <w:b/>
          <w:bCs/>
          <w:u w:val="single"/>
        </w:rPr>
        <w:t>o minimise potential liability</w:t>
      </w:r>
      <w:r w:rsidR="00462741">
        <w:t xml:space="preserve"> for:</w:t>
      </w:r>
    </w:p>
    <w:p w14:paraId="12D9EA8D" w14:textId="7EC8A52C" w:rsidR="00462741" w:rsidRDefault="00462741" w:rsidP="00462741">
      <w:pPr>
        <w:pStyle w:val="ListParagraph"/>
        <w:numPr>
          <w:ilvl w:val="2"/>
          <w:numId w:val="45"/>
        </w:numPr>
      </w:pPr>
      <w:r>
        <w:t>persons making the offer, such as the Issuer and its board of directors or vendor of shares</w:t>
      </w:r>
    </w:p>
    <w:p w14:paraId="4B3301BF" w14:textId="6940F21D" w:rsidR="00462741" w:rsidRDefault="00462741" w:rsidP="00462741">
      <w:pPr>
        <w:pStyle w:val="ListParagraph"/>
        <w:numPr>
          <w:ilvl w:val="2"/>
          <w:numId w:val="45"/>
        </w:numPr>
      </w:pPr>
      <w:r>
        <w:t>certain key parties involved in the transaction, such as the Issue Manager and the Underwriter</w:t>
      </w:r>
    </w:p>
    <w:p w14:paraId="24E9A3F8" w14:textId="25CCC4D9" w:rsidR="00D67DCE" w:rsidRDefault="00D67DCE" w:rsidP="00D67DCE">
      <w:pPr>
        <w:pStyle w:val="ListParagraph"/>
        <w:numPr>
          <w:ilvl w:val="1"/>
          <w:numId w:val="45"/>
        </w:numPr>
      </w:pPr>
      <w:r>
        <w:t>Note therefore:</w:t>
      </w:r>
    </w:p>
    <w:p w14:paraId="4C016E50" w14:textId="4C686853" w:rsidR="00D67DCE" w:rsidRDefault="00D67DCE" w:rsidP="00D67DCE">
      <w:pPr>
        <w:pStyle w:val="ListParagraph"/>
        <w:numPr>
          <w:ilvl w:val="2"/>
          <w:numId w:val="45"/>
        </w:numPr>
      </w:pPr>
      <w:r>
        <w:t>Purpose for in Acquisition vs in IPO is very different.</w:t>
      </w:r>
    </w:p>
    <w:p w14:paraId="7A60734A" w14:textId="0CCCED0D" w:rsidR="00C92A2E" w:rsidRDefault="00D67DCE" w:rsidP="00CA54E5">
      <w:pPr>
        <w:pStyle w:val="ListParagraph"/>
        <w:numPr>
          <w:ilvl w:val="2"/>
          <w:numId w:val="45"/>
        </w:numPr>
      </w:pPr>
      <w:r>
        <w:t xml:space="preserve">Potential for </w:t>
      </w:r>
      <w:r w:rsidR="005F3239">
        <w:t>criminal liability in an IPO if DD not done adequately.</w:t>
      </w:r>
    </w:p>
    <w:p w14:paraId="51CA79B7" w14:textId="77777777" w:rsidR="000604C2" w:rsidRDefault="000604C2" w:rsidP="000604C2"/>
    <w:p w14:paraId="2CC82198" w14:textId="67D47537" w:rsidR="009936F4" w:rsidRPr="0086435C" w:rsidRDefault="00296203" w:rsidP="0016603E">
      <w:pPr>
        <w:pStyle w:val="Heading2"/>
        <w:rPr>
          <w:highlight w:val="yellow"/>
        </w:rPr>
      </w:pPr>
      <w:r w:rsidRPr="0086435C">
        <w:rPr>
          <w:highlight w:val="yellow"/>
        </w:rPr>
        <w:t>Due Diligence Process in Singapore</w:t>
      </w:r>
    </w:p>
    <w:p w14:paraId="69BC3A73" w14:textId="77777777" w:rsidR="00695EB0" w:rsidRPr="00695EB0" w:rsidRDefault="00296203" w:rsidP="00695EB0">
      <w:pPr>
        <w:pStyle w:val="ListParagraph"/>
        <w:numPr>
          <w:ilvl w:val="0"/>
          <w:numId w:val="45"/>
        </w:numPr>
      </w:pPr>
      <w:r w:rsidRPr="00333EB0">
        <w:rPr>
          <w:b/>
          <w:bCs/>
          <w:u w:val="single"/>
        </w:rPr>
        <w:t xml:space="preserve"> </w:t>
      </w:r>
      <w:r w:rsidR="0016603E" w:rsidRPr="00333EB0">
        <w:rPr>
          <w:b/>
          <w:bCs/>
          <w:u w:val="single"/>
        </w:rPr>
        <w:t>8 steps in Due Diligence Process</w:t>
      </w:r>
    </w:p>
    <w:p w14:paraId="377D1A5C" w14:textId="5D1339A1" w:rsidR="00D30C14" w:rsidRDefault="0016603E" w:rsidP="00D30C14">
      <w:pPr>
        <w:pStyle w:val="ListParagraph"/>
        <w:numPr>
          <w:ilvl w:val="1"/>
          <w:numId w:val="45"/>
        </w:numPr>
      </w:pPr>
      <w:r w:rsidRPr="00695EB0">
        <w:rPr>
          <w:b/>
          <w:bCs/>
        </w:rPr>
        <w:t>Protect</w:t>
      </w:r>
      <w:r>
        <w:t xml:space="preserve"> data to be disclosed (Seller only)</w:t>
      </w:r>
    </w:p>
    <w:p w14:paraId="75D7581E" w14:textId="77777777" w:rsidR="00695EB0" w:rsidRDefault="0016603E" w:rsidP="00695EB0">
      <w:pPr>
        <w:pStyle w:val="ListParagraph"/>
        <w:numPr>
          <w:ilvl w:val="1"/>
          <w:numId w:val="45"/>
        </w:numPr>
      </w:pPr>
      <w:r w:rsidRPr="00D30C14">
        <w:rPr>
          <w:b/>
          <w:bCs/>
        </w:rPr>
        <w:t>Acquire</w:t>
      </w:r>
      <w:r>
        <w:t xml:space="preserve"> data</w:t>
      </w:r>
    </w:p>
    <w:p w14:paraId="41B9D0B6" w14:textId="632731D4" w:rsidR="00D30C14" w:rsidRDefault="00D30C14" w:rsidP="00D30C14">
      <w:pPr>
        <w:pStyle w:val="ListParagraph"/>
        <w:numPr>
          <w:ilvl w:val="2"/>
          <w:numId w:val="45"/>
        </w:numPr>
      </w:pPr>
      <w:r>
        <w:t>For bilateral transactions, buyer usually gives a list of documents to the seller.</w:t>
      </w:r>
    </w:p>
    <w:p w14:paraId="2A13138B" w14:textId="0FB666AE" w:rsidR="00451011" w:rsidRDefault="00451011" w:rsidP="00D30C14">
      <w:pPr>
        <w:pStyle w:val="ListParagraph"/>
        <w:numPr>
          <w:ilvl w:val="2"/>
          <w:numId w:val="45"/>
        </w:numPr>
      </w:pPr>
      <w:r>
        <w:t>Auction process – seller and counsel will set up room and just fill it with relevant docs.</w:t>
      </w:r>
    </w:p>
    <w:p w14:paraId="128BECBE" w14:textId="02476633" w:rsidR="00BC5518" w:rsidRDefault="00BC5518" w:rsidP="00D30C14">
      <w:pPr>
        <w:pStyle w:val="ListParagraph"/>
        <w:numPr>
          <w:ilvl w:val="2"/>
          <w:numId w:val="45"/>
        </w:numPr>
      </w:pPr>
      <w:r>
        <w:t>IPO – issue manager will lead DD exercise, provide DD questionnaire to issuer.</w:t>
      </w:r>
    </w:p>
    <w:p w14:paraId="6557785A" w14:textId="77777777" w:rsidR="00695EB0" w:rsidRDefault="0016603E" w:rsidP="00695EB0">
      <w:pPr>
        <w:pStyle w:val="ListParagraph"/>
        <w:numPr>
          <w:ilvl w:val="1"/>
          <w:numId w:val="45"/>
        </w:numPr>
      </w:pPr>
      <w:r w:rsidRPr="00BB6E2A">
        <w:rPr>
          <w:b/>
          <w:bCs/>
        </w:rPr>
        <w:t>Vet and review data</w:t>
      </w:r>
      <w:r>
        <w:t xml:space="preserve"> acquired</w:t>
      </w:r>
    </w:p>
    <w:p w14:paraId="7AE537C9" w14:textId="77777777" w:rsidR="008D5956" w:rsidRDefault="00BB6E2A" w:rsidP="00BB6E2A">
      <w:pPr>
        <w:pStyle w:val="ListParagraph"/>
        <w:numPr>
          <w:ilvl w:val="2"/>
          <w:numId w:val="45"/>
        </w:numPr>
      </w:pPr>
      <w:r>
        <w:t xml:space="preserve">Each document must be checked </w:t>
      </w:r>
      <w:r w:rsidR="008D5956">
        <w:t>as to whether it is suitable for disclosure</w:t>
      </w:r>
    </w:p>
    <w:p w14:paraId="0CB1455F" w14:textId="77777777" w:rsidR="00EA6962" w:rsidRDefault="00EA6962" w:rsidP="00BB6E2A">
      <w:pPr>
        <w:pStyle w:val="ListParagraph"/>
        <w:numPr>
          <w:ilvl w:val="2"/>
          <w:numId w:val="45"/>
        </w:numPr>
      </w:pPr>
      <w:r>
        <w:t xml:space="preserve">E.g. due to </w:t>
      </w:r>
      <w:r w:rsidR="00BB6E2A">
        <w:t>confidentiality / commercial</w:t>
      </w:r>
      <w:r w:rsidR="00AB1B10">
        <w:t xml:space="preserve"> </w:t>
      </w:r>
      <w:r w:rsidR="00BB6E2A">
        <w:t>sensitiv</w:t>
      </w:r>
      <w:r w:rsidR="00AB1B10">
        <w:t xml:space="preserve">ity </w:t>
      </w:r>
    </w:p>
    <w:p w14:paraId="0B2B49B3" w14:textId="7805AC56" w:rsidR="00BB6E2A" w:rsidRDefault="00AB1B10" w:rsidP="00BB6E2A">
      <w:pPr>
        <w:pStyle w:val="ListParagraph"/>
        <w:numPr>
          <w:ilvl w:val="2"/>
          <w:numId w:val="45"/>
        </w:numPr>
      </w:pPr>
      <w:r>
        <w:t>before it is released to the seller/bidder.</w:t>
      </w:r>
    </w:p>
    <w:p w14:paraId="3B894679" w14:textId="3C762B15" w:rsidR="00C26D1C" w:rsidRDefault="0016603E" w:rsidP="00CD3FD3">
      <w:pPr>
        <w:pStyle w:val="ListParagraph"/>
        <w:numPr>
          <w:ilvl w:val="1"/>
          <w:numId w:val="45"/>
        </w:numPr>
      </w:pPr>
      <w:r w:rsidRPr="00C26D1C">
        <w:rPr>
          <w:b/>
          <w:bCs/>
        </w:rPr>
        <w:lastRenderedPageBreak/>
        <w:t>Index</w:t>
      </w:r>
      <w:r>
        <w:t xml:space="preserve">, </w:t>
      </w:r>
      <w:r w:rsidRPr="00C26D1C">
        <w:rPr>
          <w:b/>
          <w:bCs/>
        </w:rPr>
        <w:t>store</w:t>
      </w:r>
      <w:r>
        <w:t xml:space="preserve"> and </w:t>
      </w:r>
      <w:r w:rsidRPr="00C26D1C">
        <w:rPr>
          <w:b/>
          <w:bCs/>
        </w:rPr>
        <w:t>organise</w:t>
      </w:r>
      <w:r>
        <w:t xml:space="preserve"> the data</w:t>
      </w:r>
    </w:p>
    <w:p w14:paraId="3852C674" w14:textId="77777777" w:rsidR="00695EB0" w:rsidRDefault="0016603E" w:rsidP="00695EB0">
      <w:pPr>
        <w:pStyle w:val="ListParagraph"/>
        <w:numPr>
          <w:ilvl w:val="1"/>
          <w:numId w:val="45"/>
        </w:numPr>
      </w:pPr>
      <w:r w:rsidRPr="00CD3FD3">
        <w:rPr>
          <w:b/>
          <w:bCs/>
        </w:rPr>
        <w:t>Distribute</w:t>
      </w:r>
      <w:r>
        <w:t xml:space="preserve"> the data</w:t>
      </w:r>
    </w:p>
    <w:p w14:paraId="19554A08" w14:textId="2F7F9D93" w:rsidR="00CD3FD3" w:rsidRDefault="00CD3FD3" w:rsidP="00CD3FD3">
      <w:pPr>
        <w:pStyle w:val="ListParagraph"/>
        <w:numPr>
          <w:ilvl w:val="2"/>
          <w:numId w:val="45"/>
        </w:numPr>
      </w:pPr>
      <w:r>
        <w:t>Means considering who should have access, how many people, for how long.</w:t>
      </w:r>
    </w:p>
    <w:p w14:paraId="286B29CA" w14:textId="77777777" w:rsidR="00695EB0" w:rsidRDefault="0016603E" w:rsidP="00695EB0">
      <w:pPr>
        <w:pStyle w:val="ListParagraph"/>
        <w:numPr>
          <w:ilvl w:val="1"/>
          <w:numId w:val="45"/>
        </w:numPr>
      </w:pPr>
      <w:r w:rsidRPr="00274972">
        <w:rPr>
          <w:b/>
          <w:bCs/>
        </w:rPr>
        <w:t>Collaborate</w:t>
      </w:r>
      <w:r>
        <w:t xml:space="preserve"> with terms</w:t>
      </w:r>
    </w:p>
    <w:p w14:paraId="478E31DA" w14:textId="08F8B962" w:rsidR="00CD3FD3" w:rsidRDefault="00CD3FD3" w:rsidP="00CD3FD3">
      <w:pPr>
        <w:pStyle w:val="ListParagraph"/>
        <w:numPr>
          <w:ilvl w:val="2"/>
          <w:numId w:val="45"/>
        </w:numPr>
      </w:pPr>
      <w:r>
        <w:t>Documents should not be analysed in isolation.</w:t>
      </w:r>
    </w:p>
    <w:p w14:paraId="22C31D17" w14:textId="77777777" w:rsidR="00695EB0" w:rsidRDefault="0016603E" w:rsidP="00695EB0">
      <w:pPr>
        <w:pStyle w:val="ListParagraph"/>
        <w:numPr>
          <w:ilvl w:val="1"/>
          <w:numId w:val="45"/>
        </w:numPr>
      </w:pPr>
      <w:r w:rsidRPr="00274972">
        <w:rPr>
          <w:b/>
          <w:bCs/>
        </w:rPr>
        <w:t>Analyse</w:t>
      </w:r>
      <w:r>
        <w:t xml:space="preserve"> the data</w:t>
      </w:r>
    </w:p>
    <w:p w14:paraId="56F5CA25" w14:textId="6010D063" w:rsidR="00DB3B4F" w:rsidRDefault="00DB3B4F" w:rsidP="00DB3B4F">
      <w:pPr>
        <w:pStyle w:val="ListParagraph"/>
        <w:numPr>
          <w:ilvl w:val="2"/>
          <w:numId w:val="45"/>
        </w:numPr>
      </w:pPr>
      <w:r>
        <w:t>Should bear the client’s objective when doing DD.</w:t>
      </w:r>
    </w:p>
    <w:p w14:paraId="7A4F2140" w14:textId="6D99078A" w:rsidR="009936F4" w:rsidRDefault="0016603E" w:rsidP="00695EB0">
      <w:pPr>
        <w:pStyle w:val="ListParagraph"/>
        <w:numPr>
          <w:ilvl w:val="1"/>
          <w:numId w:val="45"/>
        </w:numPr>
      </w:pPr>
      <w:r w:rsidRPr="00274972">
        <w:rPr>
          <w:b/>
          <w:bCs/>
        </w:rPr>
        <w:t>Report</w:t>
      </w:r>
      <w:r>
        <w:t xml:space="preserve"> data</w:t>
      </w:r>
    </w:p>
    <w:p w14:paraId="3394F896" w14:textId="46156C10" w:rsidR="00274972" w:rsidRDefault="00274972" w:rsidP="00274972">
      <w:pPr>
        <w:pStyle w:val="ListParagraph"/>
        <w:numPr>
          <w:ilvl w:val="2"/>
          <w:numId w:val="45"/>
        </w:numPr>
      </w:pPr>
      <w:r>
        <w:t>Concise and clear.</w:t>
      </w:r>
      <w:r w:rsidR="009B088C">
        <w:t xml:space="preserve"> Include recommendations on protective provisions to be included in the SPA. </w:t>
      </w:r>
    </w:p>
    <w:p w14:paraId="1C4A41DB" w14:textId="24F4899D" w:rsidR="009B088C" w:rsidRDefault="009B088C" w:rsidP="00274972">
      <w:pPr>
        <w:pStyle w:val="ListParagraph"/>
        <w:numPr>
          <w:ilvl w:val="2"/>
          <w:numId w:val="45"/>
        </w:numPr>
      </w:pPr>
      <w:r>
        <w:t>For IPO, should have regular meetings on the data reported</w:t>
      </w:r>
    </w:p>
    <w:p w14:paraId="7C2CDC8D" w14:textId="2AA7BDE2" w:rsidR="004607B3" w:rsidRDefault="004607B3" w:rsidP="004607B3">
      <w:pPr>
        <w:pStyle w:val="ListParagraph"/>
        <w:numPr>
          <w:ilvl w:val="3"/>
          <w:numId w:val="45"/>
        </w:numPr>
      </w:pPr>
      <w:r>
        <w:t>Data to be verified and reviewed in these meetings.</w:t>
      </w:r>
    </w:p>
    <w:p w14:paraId="1EB64E7D" w14:textId="3FD9EE63" w:rsidR="009B088C" w:rsidRDefault="009B088C" w:rsidP="009B088C">
      <w:pPr>
        <w:pStyle w:val="ListParagraph"/>
        <w:numPr>
          <w:ilvl w:val="3"/>
          <w:numId w:val="45"/>
        </w:numPr>
      </w:pPr>
      <w:r>
        <w:t xml:space="preserve">Culminate in </w:t>
      </w:r>
      <w:r w:rsidR="00026144">
        <w:t>verification meetings attended by directors of issuer</w:t>
      </w:r>
      <w:r w:rsidR="00FD593C">
        <w:t>, issue manager, advisors.</w:t>
      </w:r>
    </w:p>
    <w:p w14:paraId="6EB5BDF6" w14:textId="77777777" w:rsidR="00296203" w:rsidRDefault="00296203" w:rsidP="00296203">
      <w:pPr>
        <w:pStyle w:val="ListParagraph"/>
        <w:ind w:left="567"/>
      </w:pPr>
    </w:p>
    <w:p w14:paraId="4D4586DE" w14:textId="62E43392" w:rsidR="00296203" w:rsidRPr="00A70808" w:rsidRDefault="00DD0603" w:rsidP="00296203">
      <w:pPr>
        <w:pStyle w:val="ListParagraph"/>
        <w:numPr>
          <w:ilvl w:val="0"/>
          <w:numId w:val="45"/>
        </w:numPr>
      </w:pPr>
      <w:r w:rsidRPr="00A70808">
        <w:rPr>
          <w:b/>
          <w:bCs/>
          <w:u w:val="single"/>
        </w:rPr>
        <w:t>Data Room</w:t>
      </w:r>
    </w:p>
    <w:p w14:paraId="3E2087BA" w14:textId="77777777" w:rsidR="00DD0603" w:rsidRPr="0096538E" w:rsidRDefault="00DD0603" w:rsidP="00DD0603">
      <w:pPr>
        <w:pStyle w:val="ListParagraph"/>
        <w:numPr>
          <w:ilvl w:val="1"/>
          <w:numId w:val="45"/>
        </w:numPr>
        <w:rPr>
          <w:b/>
          <w:bCs/>
        </w:rPr>
      </w:pPr>
      <w:r w:rsidRPr="0096538E">
        <w:rPr>
          <w:b/>
          <w:bCs/>
        </w:rPr>
        <w:t xml:space="preserve">What is a data room? </w:t>
      </w:r>
    </w:p>
    <w:p w14:paraId="05DE00FD" w14:textId="7A3AB2FB" w:rsidR="00DD0603" w:rsidRDefault="00DD0603" w:rsidP="000A23AC">
      <w:pPr>
        <w:pStyle w:val="ListParagraph"/>
        <w:numPr>
          <w:ilvl w:val="2"/>
          <w:numId w:val="45"/>
        </w:numPr>
      </w:pPr>
      <w:r>
        <w:t>A repository of documents and information which might be of interest to Bidders</w:t>
      </w:r>
      <w:r w:rsidR="001656ED">
        <w:t>.</w:t>
      </w:r>
    </w:p>
    <w:p w14:paraId="191ECBCE" w14:textId="3109FF31" w:rsidR="001656ED" w:rsidRDefault="001656ED" w:rsidP="000A23AC">
      <w:pPr>
        <w:pStyle w:val="ListParagraph"/>
        <w:numPr>
          <w:ilvl w:val="2"/>
          <w:numId w:val="45"/>
        </w:numPr>
      </w:pPr>
      <w:r>
        <w:t>Physical or virtual.</w:t>
      </w:r>
    </w:p>
    <w:p w14:paraId="30D898AB" w14:textId="77777777" w:rsidR="00DD0603" w:rsidRPr="0096538E" w:rsidRDefault="00DD0603" w:rsidP="00DD0603">
      <w:pPr>
        <w:pStyle w:val="ListParagraph"/>
        <w:numPr>
          <w:ilvl w:val="1"/>
          <w:numId w:val="45"/>
        </w:numPr>
        <w:rPr>
          <w:b/>
          <w:bCs/>
        </w:rPr>
      </w:pPr>
      <w:r w:rsidRPr="0096538E">
        <w:rPr>
          <w:b/>
          <w:bCs/>
        </w:rPr>
        <w:t>Who sets up and maintains the data room?</w:t>
      </w:r>
    </w:p>
    <w:p w14:paraId="0065A449" w14:textId="4A55EA92" w:rsidR="00DD0603" w:rsidRDefault="00DD0603" w:rsidP="000A23AC">
      <w:pPr>
        <w:pStyle w:val="ListParagraph"/>
        <w:numPr>
          <w:ilvl w:val="2"/>
          <w:numId w:val="45"/>
        </w:numPr>
      </w:pPr>
      <w:r>
        <w:t>Seller / Borrower / Issuer</w:t>
      </w:r>
      <w:r w:rsidR="0071076E">
        <w:t xml:space="preserve"> for acquisition, banking. IPO.</w:t>
      </w:r>
    </w:p>
    <w:p w14:paraId="4A972245" w14:textId="4E6B8C8E" w:rsidR="00DD0603" w:rsidRDefault="00DD0603" w:rsidP="000A23AC">
      <w:pPr>
        <w:pStyle w:val="ListParagraph"/>
        <w:numPr>
          <w:ilvl w:val="2"/>
          <w:numId w:val="45"/>
        </w:numPr>
      </w:pPr>
      <w:r>
        <w:t>Seller’s / Borrower’s / Issuer’s advisors / counsel will often be asked to help establish the data room and give guidance on  the information to be included in it, and rules governing access to it</w:t>
      </w:r>
    </w:p>
    <w:p w14:paraId="4327E9DD" w14:textId="78696203" w:rsidR="003355ED" w:rsidRDefault="003355ED" w:rsidP="000A23AC">
      <w:pPr>
        <w:pStyle w:val="ListParagraph"/>
        <w:numPr>
          <w:ilvl w:val="2"/>
          <w:numId w:val="45"/>
        </w:numPr>
      </w:pPr>
      <w:r>
        <w:t>Rules – logistics like number of people, time, whether downloads allowed.</w:t>
      </w:r>
    </w:p>
    <w:p w14:paraId="5A10B2CF" w14:textId="77777777" w:rsidR="0096538E" w:rsidRPr="0096538E" w:rsidRDefault="0096538E" w:rsidP="0096538E">
      <w:pPr>
        <w:pStyle w:val="ListParagraph"/>
        <w:numPr>
          <w:ilvl w:val="1"/>
          <w:numId w:val="45"/>
        </w:numPr>
        <w:rPr>
          <w:b/>
          <w:bCs/>
        </w:rPr>
      </w:pPr>
      <w:r w:rsidRPr="0096538E">
        <w:rPr>
          <w:b/>
          <w:bCs/>
        </w:rPr>
        <w:t>What information should be included and when?</w:t>
      </w:r>
    </w:p>
    <w:p w14:paraId="48DB8509" w14:textId="0D9C8397" w:rsidR="0096538E" w:rsidRDefault="0096538E" w:rsidP="0096538E">
      <w:pPr>
        <w:pStyle w:val="ListParagraph"/>
        <w:numPr>
          <w:ilvl w:val="2"/>
          <w:numId w:val="45"/>
        </w:numPr>
      </w:pPr>
      <w:r>
        <w:t xml:space="preserve">Seller’s concern: To </w:t>
      </w:r>
      <w:r w:rsidRPr="00116219">
        <w:rPr>
          <w:highlight w:val="yellow"/>
        </w:rPr>
        <w:t>include information that will be key to potential Buyer’s due diligence while guarding against “fishing expeditions”</w:t>
      </w:r>
      <w:r>
        <w:t>, especially by competitors of the target company or the target business</w:t>
      </w:r>
    </w:p>
    <w:p w14:paraId="0C047016" w14:textId="76F977A1" w:rsidR="0096538E" w:rsidRDefault="0096538E" w:rsidP="0096538E">
      <w:pPr>
        <w:pStyle w:val="ListParagraph"/>
        <w:numPr>
          <w:ilvl w:val="2"/>
          <w:numId w:val="45"/>
        </w:numPr>
      </w:pPr>
      <w:r>
        <w:t>Issuer’s and Issue Manager’s concern: To ensure compliance with Section 243 of the SFA</w:t>
      </w:r>
    </w:p>
    <w:p w14:paraId="6531E321" w14:textId="5B6F4A28" w:rsidR="0096538E" w:rsidRDefault="0096538E" w:rsidP="0096538E">
      <w:pPr>
        <w:pStyle w:val="ListParagraph"/>
        <w:numPr>
          <w:ilvl w:val="2"/>
          <w:numId w:val="45"/>
        </w:numPr>
      </w:pPr>
      <w:r>
        <w:t xml:space="preserve">Data to be “vetted”: </w:t>
      </w:r>
      <w:r w:rsidRPr="00116219">
        <w:rPr>
          <w:b/>
          <w:bCs/>
        </w:rPr>
        <w:t>Each item of data should be approved for release by Seller’s counsel / in-house manager</w:t>
      </w:r>
      <w:r>
        <w:t xml:space="preserve"> or in the case of an IPO, by an appropriate officer, in-house counsel or Issuer’s counsel</w:t>
      </w:r>
    </w:p>
    <w:p w14:paraId="3CC998DF" w14:textId="7C20EEEF" w:rsidR="00493A9B" w:rsidRDefault="00493A9B" w:rsidP="0096538E">
      <w:pPr>
        <w:pStyle w:val="ListParagraph"/>
        <w:numPr>
          <w:ilvl w:val="2"/>
          <w:numId w:val="45"/>
        </w:numPr>
      </w:pPr>
      <w:r>
        <w:t>Concerns</w:t>
      </w:r>
      <w:r w:rsidR="003F2A01">
        <w:t xml:space="preserve"> for the Seller</w:t>
      </w:r>
      <w:r>
        <w:t>:</w:t>
      </w:r>
    </w:p>
    <w:p w14:paraId="44F0085A" w14:textId="77777777" w:rsidR="00493A9B" w:rsidRDefault="00493A9B" w:rsidP="00493A9B">
      <w:pPr>
        <w:pStyle w:val="ListParagraph"/>
        <w:numPr>
          <w:ilvl w:val="3"/>
          <w:numId w:val="45"/>
        </w:numPr>
      </w:pPr>
      <w:r>
        <w:t xml:space="preserve">Keep </w:t>
      </w:r>
      <w:r w:rsidRPr="003759BE">
        <w:rPr>
          <w:b/>
          <w:bCs/>
        </w:rPr>
        <w:t>commercially sensitive information</w:t>
      </w:r>
      <w:r>
        <w:t xml:space="preserve"> away till near the end.</w:t>
      </w:r>
    </w:p>
    <w:p w14:paraId="28AB079E" w14:textId="7FEC6BC6" w:rsidR="00493A9B" w:rsidRDefault="00493A9B" w:rsidP="00493A9B">
      <w:pPr>
        <w:pStyle w:val="ListParagraph"/>
        <w:numPr>
          <w:ilvl w:val="3"/>
          <w:numId w:val="45"/>
        </w:numPr>
      </w:pPr>
      <w:r>
        <w:t>Timing</w:t>
      </w:r>
      <w:r w:rsidR="00406071">
        <w:t xml:space="preserve"> of </w:t>
      </w:r>
      <w:r w:rsidR="00406071" w:rsidRPr="003759BE">
        <w:rPr>
          <w:b/>
          <w:bCs/>
        </w:rPr>
        <w:t>adverse data</w:t>
      </w:r>
      <w:r w:rsidR="00406071">
        <w:t xml:space="preserve"> being given affecting seller’s negotiating position.</w:t>
      </w:r>
    </w:p>
    <w:p w14:paraId="215476AF" w14:textId="6C50CBAC" w:rsidR="00406071" w:rsidRDefault="00406071" w:rsidP="00493A9B">
      <w:pPr>
        <w:pStyle w:val="ListParagraph"/>
        <w:numPr>
          <w:ilvl w:val="3"/>
          <w:numId w:val="45"/>
        </w:numPr>
      </w:pPr>
      <w:r>
        <w:t xml:space="preserve">Whether data has </w:t>
      </w:r>
      <w:r w:rsidRPr="00760F09">
        <w:rPr>
          <w:b/>
          <w:bCs/>
        </w:rPr>
        <w:t>already been disclosed</w:t>
      </w:r>
      <w:r>
        <w:t xml:space="preserve"> and if further data </w:t>
      </w:r>
      <w:r w:rsidRPr="00760F09">
        <w:rPr>
          <w:b/>
          <w:bCs/>
        </w:rPr>
        <w:t>inconsistent</w:t>
      </w:r>
      <w:r>
        <w:t>.</w:t>
      </w:r>
    </w:p>
    <w:p w14:paraId="5D96BDC9" w14:textId="51EA9953" w:rsidR="00406071" w:rsidRDefault="00406071" w:rsidP="00493A9B">
      <w:pPr>
        <w:pStyle w:val="ListParagraph"/>
        <w:numPr>
          <w:ilvl w:val="3"/>
          <w:numId w:val="45"/>
        </w:numPr>
      </w:pPr>
      <w:r>
        <w:t xml:space="preserve">Whether response to data request will </w:t>
      </w:r>
      <w:r w:rsidR="00D405FE" w:rsidRPr="00760F09">
        <w:rPr>
          <w:b/>
          <w:bCs/>
        </w:rPr>
        <w:t>trigger</w:t>
      </w:r>
      <w:r w:rsidRPr="00760F09">
        <w:rPr>
          <w:b/>
          <w:bCs/>
        </w:rPr>
        <w:t xml:space="preserve"> further data request</w:t>
      </w:r>
      <w:r w:rsidR="001F7300">
        <w:rPr>
          <w:b/>
          <w:bCs/>
        </w:rPr>
        <w:t xml:space="preserve"> - RFIs</w:t>
      </w:r>
    </w:p>
    <w:p w14:paraId="121BAC66" w14:textId="7C4D415C" w:rsidR="003F2A01" w:rsidRDefault="003F2A01" w:rsidP="003F2A01">
      <w:pPr>
        <w:pStyle w:val="ListParagraph"/>
        <w:numPr>
          <w:ilvl w:val="2"/>
          <w:numId w:val="45"/>
        </w:numPr>
      </w:pPr>
      <w:r>
        <w:t>Issuer’s concerns:</w:t>
      </w:r>
    </w:p>
    <w:p w14:paraId="0DB70152" w14:textId="4763AE42" w:rsidR="003F2A01" w:rsidRDefault="003F2A01" w:rsidP="003F2A01">
      <w:pPr>
        <w:pStyle w:val="ListParagraph"/>
        <w:numPr>
          <w:ilvl w:val="3"/>
          <w:numId w:val="45"/>
        </w:numPr>
      </w:pPr>
      <w:r>
        <w:t>Regulatory in nature, largely.</w:t>
      </w:r>
    </w:p>
    <w:p w14:paraId="775057C8" w14:textId="77777777" w:rsidR="0096538E" w:rsidRDefault="0096538E" w:rsidP="0096538E">
      <w:pPr>
        <w:pStyle w:val="ListParagraph"/>
        <w:numPr>
          <w:ilvl w:val="1"/>
          <w:numId w:val="45"/>
        </w:numPr>
      </w:pPr>
      <w:r w:rsidRPr="0096538E">
        <w:rPr>
          <w:b/>
          <w:bCs/>
        </w:rPr>
        <w:t>What information should be included and when?</w:t>
      </w:r>
    </w:p>
    <w:p w14:paraId="3DDE5F3A" w14:textId="2C72F19F" w:rsidR="0096538E" w:rsidRDefault="0096538E" w:rsidP="0096538E">
      <w:pPr>
        <w:pStyle w:val="ListParagraph"/>
        <w:numPr>
          <w:ilvl w:val="2"/>
          <w:numId w:val="45"/>
        </w:numPr>
      </w:pPr>
      <w:r>
        <w:t xml:space="preserve">Treatment of </w:t>
      </w:r>
      <w:r w:rsidRPr="006825D8">
        <w:rPr>
          <w:b/>
          <w:bCs/>
          <w:color w:val="FF0000"/>
        </w:rPr>
        <w:t>commercially sensitive agreements / information / claims</w:t>
      </w:r>
      <w:r w:rsidR="00193E6F">
        <w:t>. 4 main ways:</w:t>
      </w:r>
    </w:p>
    <w:p w14:paraId="5ED38CA9" w14:textId="69CF3352" w:rsidR="00AF4159" w:rsidRDefault="00AF4159" w:rsidP="00AF4159">
      <w:pPr>
        <w:pStyle w:val="ListParagraph"/>
        <w:numPr>
          <w:ilvl w:val="3"/>
          <w:numId w:val="45"/>
        </w:numPr>
      </w:pPr>
      <w:r>
        <w:t>Summaries of key contracts</w:t>
      </w:r>
    </w:p>
    <w:p w14:paraId="4886ABE2" w14:textId="6E87DBF4" w:rsidR="00AF4159" w:rsidRDefault="00AF4159" w:rsidP="00AF4159">
      <w:pPr>
        <w:pStyle w:val="ListParagraph"/>
        <w:numPr>
          <w:ilvl w:val="3"/>
          <w:numId w:val="45"/>
        </w:numPr>
      </w:pPr>
      <w:r>
        <w:t>Redaction of information</w:t>
      </w:r>
      <w:r w:rsidR="00193E6F">
        <w:t xml:space="preserve"> from documents</w:t>
      </w:r>
    </w:p>
    <w:p w14:paraId="7129C68C" w14:textId="33CD2B20" w:rsidR="00AF4159" w:rsidRDefault="00AF4159" w:rsidP="00193E6F">
      <w:pPr>
        <w:pStyle w:val="ListParagraph"/>
        <w:numPr>
          <w:ilvl w:val="3"/>
          <w:numId w:val="45"/>
        </w:numPr>
      </w:pPr>
      <w:r>
        <w:t>Only give information to legal counsel of other party, with requirement that sensitive information is redacted/anonymised or aggregated</w:t>
      </w:r>
    </w:p>
    <w:p w14:paraId="68AA4D4D" w14:textId="4328FD8C" w:rsidR="0096538E" w:rsidRDefault="0096538E" w:rsidP="0058785E">
      <w:pPr>
        <w:pStyle w:val="ListParagraph"/>
        <w:numPr>
          <w:ilvl w:val="3"/>
          <w:numId w:val="45"/>
        </w:numPr>
      </w:pPr>
      <w:r w:rsidRPr="006825D8">
        <w:rPr>
          <w:b/>
          <w:bCs/>
          <w:color w:val="FF0000"/>
        </w:rPr>
        <w:t>Tiered release of data</w:t>
      </w:r>
      <w:r w:rsidRPr="006825D8">
        <w:rPr>
          <w:color w:val="FF0000"/>
        </w:rPr>
        <w:t xml:space="preserve"> </w:t>
      </w:r>
      <w:r>
        <w:t>(for acquisitions only)</w:t>
      </w:r>
      <w:r w:rsidR="0058785E">
        <w:t>. In IPO not possible since all material information must be disclosed at the outset for the issue manager to satisfy statutory obligations.</w:t>
      </w:r>
    </w:p>
    <w:p w14:paraId="4F60800D" w14:textId="6286340D" w:rsidR="00F85DB9" w:rsidRDefault="008F6FAF" w:rsidP="00F85DB9">
      <w:pPr>
        <w:pStyle w:val="ListParagraph"/>
        <w:numPr>
          <w:ilvl w:val="2"/>
          <w:numId w:val="45"/>
        </w:numPr>
      </w:pPr>
      <w:r>
        <w:lastRenderedPageBreak/>
        <w:t>For IPO, w</w:t>
      </w:r>
      <w:r w:rsidR="00F85DB9">
        <w:t xml:space="preserve">here documents have CS information, should be flagged </w:t>
      </w:r>
      <w:r>
        <w:t>to the issuer</w:t>
      </w:r>
      <w:r w:rsidR="00146DE5">
        <w:t>. Alternative arrangements</w:t>
      </w:r>
      <w:r w:rsidR="000B7576">
        <w:t>:</w:t>
      </w:r>
    </w:p>
    <w:p w14:paraId="2318742A" w14:textId="70768FFF" w:rsidR="008F6FAF" w:rsidRDefault="009C3D63" w:rsidP="008F6FAF">
      <w:pPr>
        <w:pStyle w:val="ListParagraph"/>
        <w:numPr>
          <w:ilvl w:val="3"/>
          <w:numId w:val="45"/>
        </w:numPr>
      </w:pPr>
      <w:r>
        <w:t xml:space="preserve">Maybe only issue manager’s </w:t>
      </w:r>
      <w:proofErr w:type="spellStart"/>
      <w:r>
        <w:t>counsel</w:t>
      </w:r>
      <w:proofErr w:type="spellEnd"/>
      <w:r>
        <w:t xml:space="preserve"> will review the documents, not the issue manager itself.</w:t>
      </w:r>
    </w:p>
    <w:p w14:paraId="40205840" w14:textId="77777777" w:rsidR="008E700F" w:rsidRPr="008E700F" w:rsidRDefault="008E700F" w:rsidP="008E700F">
      <w:pPr>
        <w:pStyle w:val="ListParagraph"/>
        <w:numPr>
          <w:ilvl w:val="1"/>
          <w:numId w:val="45"/>
        </w:numPr>
        <w:rPr>
          <w:b/>
          <w:bCs/>
        </w:rPr>
      </w:pPr>
      <w:r w:rsidRPr="008E700F">
        <w:rPr>
          <w:b/>
          <w:bCs/>
        </w:rPr>
        <w:t>Organising the data room</w:t>
      </w:r>
    </w:p>
    <w:p w14:paraId="33E656F5" w14:textId="62CECBCB" w:rsidR="008E700F" w:rsidRDefault="008E700F" w:rsidP="008E700F">
      <w:pPr>
        <w:pStyle w:val="ListParagraph"/>
        <w:numPr>
          <w:ilvl w:val="2"/>
          <w:numId w:val="45"/>
        </w:numPr>
      </w:pPr>
      <w:r>
        <w:t>Information should be well-indexed and logged</w:t>
      </w:r>
    </w:p>
    <w:p w14:paraId="48DD6EE8" w14:textId="224F57E4" w:rsidR="00C730C5" w:rsidRDefault="00C730C5" w:rsidP="00C730C5">
      <w:pPr>
        <w:pStyle w:val="ListParagraph"/>
        <w:numPr>
          <w:ilvl w:val="3"/>
          <w:numId w:val="45"/>
        </w:numPr>
      </w:pPr>
      <w:r>
        <w:t xml:space="preserve">E.g. split into categories – litigation, </w:t>
      </w:r>
      <w:proofErr w:type="spellStart"/>
      <w:r>
        <w:t>corp</w:t>
      </w:r>
      <w:proofErr w:type="spellEnd"/>
      <w:r>
        <w:t>-sec.</w:t>
      </w:r>
    </w:p>
    <w:p w14:paraId="4240FFF2" w14:textId="326D08A2" w:rsidR="008E700F" w:rsidRDefault="008E700F" w:rsidP="008E700F">
      <w:pPr>
        <w:pStyle w:val="ListParagraph"/>
        <w:numPr>
          <w:ilvl w:val="2"/>
          <w:numId w:val="45"/>
        </w:numPr>
      </w:pPr>
      <w:r>
        <w:t>Important as contents of the data room will be an item for discussion when the representations, warranties, and disclosures against them are debated with the successful Bidder</w:t>
      </w:r>
    </w:p>
    <w:p w14:paraId="35E39B52" w14:textId="77777777" w:rsidR="008E700F" w:rsidRPr="008E700F" w:rsidRDefault="008E700F" w:rsidP="008E700F">
      <w:pPr>
        <w:pStyle w:val="ListParagraph"/>
        <w:numPr>
          <w:ilvl w:val="1"/>
          <w:numId w:val="45"/>
        </w:numPr>
        <w:rPr>
          <w:b/>
          <w:bCs/>
        </w:rPr>
      </w:pPr>
      <w:r w:rsidRPr="008E700F">
        <w:rPr>
          <w:b/>
          <w:bCs/>
        </w:rPr>
        <w:t>Where should the data room be located?</w:t>
      </w:r>
    </w:p>
    <w:p w14:paraId="77CA69EF" w14:textId="372DDD96" w:rsidR="008E700F" w:rsidRDefault="008E700F" w:rsidP="008E700F">
      <w:pPr>
        <w:pStyle w:val="ListParagraph"/>
        <w:numPr>
          <w:ilvl w:val="2"/>
          <w:numId w:val="45"/>
        </w:numPr>
      </w:pPr>
      <w:r>
        <w:t>Often data room maintained “off-site”</w:t>
      </w:r>
      <w:r w:rsidR="00E27266">
        <w:t xml:space="preserve">. </w:t>
      </w:r>
      <w:r w:rsidR="00E72351">
        <w:t xml:space="preserve">Typically in the Lawyer’s office, to maintain confidentiality. </w:t>
      </w:r>
      <w:r w:rsidR="004F247E">
        <w:t>If at the Target’s office, and people move in and out of the room, there may be rumours of an impending transaction.</w:t>
      </w:r>
    </w:p>
    <w:p w14:paraId="06943ABF" w14:textId="4E1D6E6C" w:rsidR="008E700F" w:rsidRPr="00E71FC9" w:rsidRDefault="008E700F" w:rsidP="008E700F">
      <w:pPr>
        <w:pStyle w:val="ListParagraph"/>
        <w:numPr>
          <w:ilvl w:val="2"/>
          <w:numId w:val="45"/>
        </w:numPr>
      </w:pPr>
      <w:r>
        <w:t>Issues to consider: ease of access / ease of administration</w:t>
      </w:r>
    </w:p>
    <w:p w14:paraId="7B0F1630" w14:textId="77777777" w:rsidR="00296203" w:rsidRDefault="00296203" w:rsidP="00296203">
      <w:pPr>
        <w:pStyle w:val="ListParagraph"/>
        <w:ind w:left="567"/>
      </w:pPr>
    </w:p>
    <w:p w14:paraId="00261EDE" w14:textId="77777777" w:rsidR="003B6F75" w:rsidRPr="00D40833" w:rsidRDefault="003B6F75" w:rsidP="003B6F75">
      <w:pPr>
        <w:pStyle w:val="ListParagraph"/>
        <w:numPr>
          <w:ilvl w:val="0"/>
          <w:numId w:val="45"/>
        </w:numPr>
      </w:pPr>
      <w:r w:rsidRPr="00D40833">
        <w:rPr>
          <w:b/>
          <w:bCs/>
        </w:rPr>
        <w:t>Virtual Data Room</w:t>
      </w:r>
    </w:p>
    <w:p w14:paraId="0CD335DD" w14:textId="471A99CD" w:rsidR="00296203" w:rsidRDefault="003B6F75" w:rsidP="003B6F75">
      <w:pPr>
        <w:pStyle w:val="ListParagraph"/>
        <w:numPr>
          <w:ilvl w:val="1"/>
          <w:numId w:val="45"/>
        </w:numPr>
      </w:pPr>
      <w:r>
        <w:t>A virtual data room is an electronic equivalent of a physical data room maintained by third party service providers</w:t>
      </w:r>
    </w:p>
    <w:p w14:paraId="06575C89" w14:textId="20EC360C" w:rsidR="00D64B1B" w:rsidRPr="00E71FC9" w:rsidRDefault="00D64B1B" w:rsidP="003B6F75">
      <w:pPr>
        <w:pStyle w:val="ListParagraph"/>
        <w:numPr>
          <w:ilvl w:val="1"/>
          <w:numId w:val="45"/>
        </w:numPr>
      </w:pPr>
      <w:r>
        <w:t xml:space="preserve">Example Providers - Intralinks, </w:t>
      </w:r>
      <w:proofErr w:type="spellStart"/>
      <w:r w:rsidR="00E67305">
        <w:t>D</w:t>
      </w:r>
      <w:r>
        <w:t>atasite</w:t>
      </w:r>
      <w:proofErr w:type="spellEnd"/>
      <w:r>
        <w:t xml:space="preserve">. </w:t>
      </w:r>
    </w:p>
    <w:p w14:paraId="1BC2E0FF" w14:textId="77777777" w:rsidR="00296203" w:rsidRDefault="00296203" w:rsidP="00307F58"/>
    <w:tbl>
      <w:tblPr>
        <w:tblStyle w:val="TableGrid"/>
        <w:tblW w:w="0" w:type="auto"/>
        <w:tblLook w:val="04A0" w:firstRow="1" w:lastRow="0" w:firstColumn="1" w:lastColumn="0" w:noHBand="0" w:noVBand="1"/>
      </w:tblPr>
      <w:tblGrid>
        <w:gridCol w:w="5240"/>
        <w:gridCol w:w="4614"/>
      </w:tblGrid>
      <w:tr w:rsidR="00307F58" w14:paraId="57C882C8" w14:textId="77777777" w:rsidTr="004C0845">
        <w:tc>
          <w:tcPr>
            <w:tcW w:w="5240" w:type="dxa"/>
            <w:shd w:val="clear" w:color="auto" w:fill="DEEAF6" w:themeFill="accent5" w:themeFillTint="33"/>
          </w:tcPr>
          <w:p w14:paraId="6E5832F2" w14:textId="33F65842" w:rsidR="00307F58" w:rsidRPr="00C77E0E" w:rsidRDefault="00307F58" w:rsidP="004E1DCC">
            <w:pPr>
              <w:spacing w:line="276" w:lineRule="auto"/>
              <w:jc w:val="center"/>
              <w:rPr>
                <w:b/>
                <w:bCs/>
              </w:rPr>
            </w:pPr>
            <w:r w:rsidRPr="00C77E0E">
              <w:rPr>
                <w:b/>
                <w:bCs/>
              </w:rPr>
              <w:t>Advantages</w:t>
            </w:r>
          </w:p>
        </w:tc>
        <w:tc>
          <w:tcPr>
            <w:tcW w:w="4614" w:type="dxa"/>
            <w:shd w:val="clear" w:color="auto" w:fill="DEEAF6" w:themeFill="accent5" w:themeFillTint="33"/>
          </w:tcPr>
          <w:p w14:paraId="48A75DDB" w14:textId="09731E0F" w:rsidR="00307F58" w:rsidRPr="00C77E0E" w:rsidRDefault="00307F58" w:rsidP="004E1DCC">
            <w:pPr>
              <w:spacing w:line="276" w:lineRule="auto"/>
              <w:jc w:val="center"/>
              <w:rPr>
                <w:b/>
                <w:bCs/>
              </w:rPr>
            </w:pPr>
            <w:r w:rsidRPr="00C77E0E">
              <w:rPr>
                <w:b/>
                <w:bCs/>
              </w:rPr>
              <w:t>Disadvantages</w:t>
            </w:r>
          </w:p>
        </w:tc>
      </w:tr>
      <w:tr w:rsidR="00307F58" w14:paraId="59555886" w14:textId="77777777" w:rsidTr="004C0845">
        <w:tc>
          <w:tcPr>
            <w:tcW w:w="5240" w:type="dxa"/>
          </w:tcPr>
          <w:p w14:paraId="75C7DA97" w14:textId="77777777" w:rsidR="00307F58" w:rsidRDefault="00307F58" w:rsidP="00307F58">
            <w:r>
              <w:t>Quick and efficient access and retrieval – anytime, anywhere</w:t>
            </w:r>
            <w:r w:rsidR="00283393">
              <w:t xml:space="preserve">. </w:t>
            </w:r>
          </w:p>
          <w:p w14:paraId="424E25E5" w14:textId="2504B675" w:rsidR="00283393" w:rsidRDefault="00283393" w:rsidP="00307F58">
            <w:r>
              <w:t>Useful when buyer and seller in different jurisdictions.</w:t>
            </w:r>
          </w:p>
        </w:tc>
        <w:tc>
          <w:tcPr>
            <w:tcW w:w="4614" w:type="dxa"/>
          </w:tcPr>
          <w:p w14:paraId="4B10A9F7" w14:textId="7A05A843" w:rsidR="00307F58" w:rsidRDefault="00307F58" w:rsidP="00307F58">
            <w:r>
              <w:t>Security concerns?</w:t>
            </w:r>
            <w:r w:rsidR="000A6AFB">
              <w:t xml:space="preserve"> Platform may be hacked, unauthorised access.</w:t>
            </w:r>
          </w:p>
        </w:tc>
      </w:tr>
      <w:tr w:rsidR="00307F58" w14:paraId="2D8763DD" w14:textId="77777777" w:rsidTr="004C0845">
        <w:tc>
          <w:tcPr>
            <w:tcW w:w="5240" w:type="dxa"/>
          </w:tcPr>
          <w:p w14:paraId="3A31E6D2" w14:textId="0EF53B04" w:rsidR="00307F58" w:rsidRDefault="00307F58" w:rsidP="00307F58">
            <w:r>
              <w:t xml:space="preserve">Multiple parties / potential Bidders can access </w:t>
            </w:r>
          </w:p>
        </w:tc>
        <w:tc>
          <w:tcPr>
            <w:tcW w:w="4614" w:type="dxa"/>
          </w:tcPr>
          <w:p w14:paraId="2770CD79" w14:textId="46150667" w:rsidR="00307F58" w:rsidRDefault="00307F58" w:rsidP="00307F58">
            <w:r>
              <w:t>Costly to set up?</w:t>
            </w:r>
            <w:r w:rsidR="000A6AFB">
              <w:t xml:space="preserve"> </w:t>
            </w:r>
          </w:p>
        </w:tc>
      </w:tr>
      <w:tr w:rsidR="003646A6" w14:paraId="77D715C2" w14:textId="77777777" w:rsidTr="004C0845">
        <w:tc>
          <w:tcPr>
            <w:tcW w:w="5240" w:type="dxa"/>
          </w:tcPr>
          <w:p w14:paraId="3E0EE502" w14:textId="291A64F7" w:rsidR="003646A6" w:rsidRDefault="003646A6" w:rsidP="00307F58">
            <w:r>
              <w:t>Saves time</w:t>
            </w:r>
          </w:p>
        </w:tc>
        <w:tc>
          <w:tcPr>
            <w:tcW w:w="4614" w:type="dxa"/>
            <w:vMerge w:val="restart"/>
          </w:tcPr>
          <w:p w14:paraId="361BFCE7" w14:textId="77777777" w:rsidR="003646A6" w:rsidRDefault="003646A6" w:rsidP="00307F58">
            <w:r>
              <w:t xml:space="preserve">Cumbersome to navigate? </w:t>
            </w:r>
          </w:p>
          <w:p w14:paraId="5C7461C1" w14:textId="5A5E874C" w:rsidR="003646A6" w:rsidRDefault="003646A6" w:rsidP="00307F58">
            <w:r>
              <w:t xml:space="preserve">Depends on bandwidth </w:t>
            </w:r>
          </w:p>
        </w:tc>
      </w:tr>
      <w:tr w:rsidR="003646A6" w14:paraId="42A06D22" w14:textId="77777777" w:rsidTr="004C0845">
        <w:tc>
          <w:tcPr>
            <w:tcW w:w="5240" w:type="dxa"/>
          </w:tcPr>
          <w:p w14:paraId="116A9BDB" w14:textId="46FDC705" w:rsidR="003646A6" w:rsidRDefault="003646A6" w:rsidP="00307F58">
            <w:r>
              <w:t xml:space="preserve">Physical supervision not required </w:t>
            </w:r>
          </w:p>
        </w:tc>
        <w:tc>
          <w:tcPr>
            <w:tcW w:w="4614" w:type="dxa"/>
            <w:vMerge/>
          </w:tcPr>
          <w:p w14:paraId="41E9D515" w14:textId="77777777" w:rsidR="003646A6" w:rsidRDefault="003646A6" w:rsidP="00307F58"/>
        </w:tc>
      </w:tr>
      <w:tr w:rsidR="003646A6" w14:paraId="3EF5D036" w14:textId="77777777" w:rsidTr="004C0845">
        <w:tc>
          <w:tcPr>
            <w:tcW w:w="5240" w:type="dxa"/>
          </w:tcPr>
          <w:p w14:paraId="3508A0BD" w14:textId="77777777" w:rsidR="003646A6" w:rsidRDefault="003646A6" w:rsidP="00307F58">
            <w:r>
              <w:t xml:space="preserve">Seller / Issue Manager can control access / viewing rights - track and audit who accessed the site or retrieved a document. </w:t>
            </w:r>
          </w:p>
          <w:p w14:paraId="1F877769" w14:textId="2D4C1FB6" w:rsidR="003646A6" w:rsidRDefault="003646A6" w:rsidP="00307F58"/>
        </w:tc>
        <w:tc>
          <w:tcPr>
            <w:tcW w:w="4614" w:type="dxa"/>
            <w:vMerge/>
          </w:tcPr>
          <w:p w14:paraId="2AFCCA9E" w14:textId="77777777" w:rsidR="003646A6" w:rsidRDefault="003646A6" w:rsidP="00307F58"/>
        </w:tc>
      </w:tr>
      <w:tr w:rsidR="003646A6" w14:paraId="7AE8CE24" w14:textId="77777777" w:rsidTr="004C0845">
        <w:tc>
          <w:tcPr>
            <w:tcW w:w="5240" w:type="dxa"/>
          </w:tcPr>
          <w:p w14:paraId="4FBBBD0F" w14:textId="77777777" w:rsidR="003646A6" w:rsidRDefault="003646A6" w:rsidP="00884C87">
            <w:r>
              <w:t>Provides a record of the information disclosed</w:t>
            </w:r>
          </w:p>
          <w:p w14:paraId="77418606" w14:textId="22BC8D52" w:rsidR="003646A6" w:rsidRDefault="003646A6" w:rsidP="00884C87">
            <w:r>
              <w:t xml:space="preserve">Audit trail can be generated at the end of the DD. </w:t>
            </w:r>
          </w:p>
        </w:tc>
        <w:tc>
          <w:tcPr>
            <w:tcW w:w="4614" w:type="dxa"/>
            <w:vMerge/>
          </w:tcPr>
          <w:p w14:paraId="27BF8F4A" w14:textId="77777777" w:rsidR="003646A6" w:rsidRDefault="003646A6" w:rsidP="00884C87"/>
        </w:tc>
      </w:tr>
    </w:tbl>
    <w:p w14:paraId="19008BBE" w14:textId="77777777" w:rsidR="00307F58" w:rsidRDefault="00307F58" w:rsidP="00307F58"/>
    <w:p w14:paraId="1E3E5847" w14:textId="33367395" w:rsidR="00296203" w:rsidRDefault="003646A6" w:rsidP="003646A6">
      <w:pPr>
        <w:pStyle w:val="ListParagraph"/>
        <w:numPr>
          <w:ilvl w:val="1"/>
          <w:numId w:val="45"/>
        </w:numPr>
      </w:pPr>
      <w:r>
        <w:t>Vast majority of data rooms are VDRs now</w:t>
      </w:r>
      <w:r w:rsidR="00451E02">
        <w:t>, advantages far outweigh.</w:t>
      </w:r>
    </w:p>
    <w:p w14:paraId="0A66FEE3" w14:textId="31EDA99B" w:rsidR="00296203" w:rsidRDefault="003646A6" w:rsidP="00660C3E">
      <w:pPr>
        <w:pStyle w:val="ListParagraph"/>
        <w:numPr>
          <w:ilvl w:val="1"/>
          <w:numId w:val="45"/>
        </w:numPr>
      </w:pPr>
      <w:r>
        <w:t>But no reason why both cannot be used – perhaps most sensitive documents in physical room.</w:t>
      </w:r>
    </w:p>
    <w:p w14:paraId="6A9AB71E" w14:textId="77777777" w:rsidR="00451E02" w:rsidRPr="00E71FC9" w:rsidRDefault="00451E02" w:rsidP="00451E02"/>
    <w:p w14:paraId="548214F8" w14:textId="661CB676" w:rsidR="00D70A79" w:rsidRPr="003D18FF" w:rsidRDefault="00D70A79" w:rsidP="00D70A79">
      <w:pPr>
        <w:pStyle w:val="Heading2"/>
        <w:rPr>
          <w:highlight w:val="yellow"/>
        </w:rPr>
      </w:pPr>
      <w:r w:rsidRPr="003D18FF">
        <w:rPr>
          <w:highlight w:val="yellow"/>
        </w:rPr>
        <w:t>Due Diligence Report</w:t>
      </w:r>
    </w:p>
    <w:p w14:paraId="1D6B4670" w14:textId="39E9C0CD" w:rsidR="00D70A79" w:rsidRPr="000C44AB" w:rsidRDefault="000C44AB" w:rsidP="00D70A79">
      <w:pPr>
        <w:pStyle w:val="ListParagraph"/>
        <w:numPr>
          <w:ilvl w:val="0"/>
          <w:numId w:val="45"/>
        </w:numPr>
      </w:pPr>
      <w:r>
        <w:rPr>
          <w:b/>
          <w:bCs/>
          <w:u w:val="single"/>
        </w:rPr>
        <w:t>Considerations</w:t>
      </w:r>
    </w:p>
    <w:p w14:paraId="3AB2F1D3" w14:textId="24F9E7F8" w:rsidR="000C44AB" w:rsidRDefault="000C44AB" w:rsidP="000C44AB">
      <w:pPr>
        <w:pStyle w:val="ListParagraph"/>
        <w:numPr>
          <w:ilvl w:val="1"/>
          <w:numId w:val="45"/>
        </w:numPr>
      </w:pPr>
      <w:r w:rsidRPr="002957B5">
        <w:rPr>
          <w:b/>
          <w:bCs/>
        </w:rPr>
        <w:t>Profile</w:t>
      </w:r>
      <w:r>
        <w:t xml:space="preserve"> of the target</w:t>
      </w:r>
    </w:p>
    <w:p w14:paraId="489503BF" w14:textId="4F363746" w:rsidR="000C44AB" w:rsidRDefault="000C44AB" w:rsidP="000C44AB">
      <w:pPr>
        <w:pStyle w:val="ListParagraph"/>
        <w:numPr>
          <w:ilvl w:val="2"/>
          <w:numId w:val="45"/>
        </w:numPr>
      </w:pPr>
      <w:r>
        <w:t xml:space="preserve">What </w:t>
      </w:r>
      <w:r w:rsidRPr="0045247F">
        <w:rPr>
          <w:u w:val="single"/>
        </w:rPr>
        <w:t>industry</w:t>
      </w:r>
      <w:r>
        <w:t xml:space="preserve">? What </w:t>
      </w:r>
      <w:r w:rsidRPr="0045247F">
        <w:rPr>
          <w:u w:val="single"/>
        </w:rPr>
        <w:t>concerns</w:t>
      </w:r>
      <w:r>
        <w:t>?</w:t>
      </w:r>
    </w:p>
    <w:p w14:paraId="2A6B9575" w14:textId="1A3A49FA" w:rsidR="000C44AB" w:rsidRDefault="000C44AB" w:rsidP="000C44AB">
      <w:pPr>
        <w:pStyle w:val="ListParagraph"/>
        <w:numPr>
          <w:ilvl w:val="2"/>
          <w:numId w:val="45"/>
        </w:numPr>
      </w:pPr>
      <w:r>
        <w:t>Example: IP company</w:t>
      </w:r>
    </w:p>
    <w:p w14:paraId="06D3B5A9" w14:textId="63357A67" w:rsidR="000C44AB" w:rsidRDefault="000C44AB" w:rsidP="004552EA">
      <w:pPr>
        <w:pStyle w:val="ListParagraph"/>
        <w:numPr>
          <w:ilvl w:val="3"/>
          <w:numId w:val="45"/>
        </w:numPr>
      </w:pPr>
      <w:r>
        <w:t>Focus on IP, patent rights</w:t>
      </w:r>
    </w:p>
    <w:p w14:paraId="10725FEC" w14:textId="11992798" w:rsidR="000C44AB" w:rsidRDefault="000C44AB" w:rsidP="000C44AB">
      <w:pPr>
        <w:pStyle w:val="ListParagraph"/>
        <w:numPr>
          <w:ilvl w:val="2"/>
          <w:numId w:val="45"/>
        </w:numPr>
      </w:pPr>
      <w:r>
        <w:t>Example: Manufacturing company</w:t>
      </w:r>
    </w:p>
    <w:p w14:paraId="35CCFF60" w14:textId="682501E7" w:rsidR="000C44AB" w:rsidRDefault="000C44AB" w:rsidP="004D322E">
      <w:pPr>
        <w:pStyle w:val="ListParagraph"/>
        <w:numPr>
          <w:ilvl w:val="3"/>
          <w:numId w:val="45"/>
        </w:numPr>
      </w:pPr>
      <w:r>
        <w:t>Focus on land, environmental issues, or HR</w:t>
      </w:r>
      <w:r>
        <w:tab/>
      </w:r>
    </w:p>
    <w:p w14:paraId="658958AD" w14:textId="77777777" w:rsidR="00FB64C7" w:rsidRDefault="00FB64C7" w:rsidP="00FB64C7">
      <w:pPr>
        <w:pStyle w:val="ListParagraph"/>
        <w:numPr>
          <w:ilvl w:val="1"/>
          <w:numId w:val="45"/>
        </w:numPr>
      </w:pPr>
      <w:r>
        <w:t xml:space="preserve">Typical areas of </w:t>
      </w:r>
      <w:r w:rsidRPr="002957B5">
        <w:rPr>
          <w:b/>
          <w:bCs/>
        </w:rPr>
        <w:t>risk</w:t>
      </w:r>
      <w:r>
        <w:t xml:space="preserve"> and </w:t>
      </w:r>
      <w:r w:rsidRPr="002957B5">
        <w:rPr>
          <w:b/>
          <w:bCs/>
        </w:rPr>
        <w:t>liability</w:t>
      </w:r>
    </w:p>
    <w:p w14:paraId="611BCB20" w14:textId="52E21A05" w:rsidR="00FB64C7" w:rsidRDefault="00FB64C7" w:rsidP="00FB64C7">
      <w:pPr>
        <w:pStyle w:val="ListParagraph"/>
        <w:numPr>
          <w:ilvl w:val="1"/>
          <w:numId w:val="45"/>
        </w:numPr>
      </w:pPr>
      <w:r>
        <w:t xml:space="preserve">Deal </w:t>
      </w:r>
      <w:r w:rsidRPr="002957B5">
        <w:rPr>
          <w:b/>
          <w:bCs/>
        </w:rPr>
        <w:t>structure</w:t>
      </w:r>
      <w:r w:rsidR="002957B5">
        <w:t xml:space="preserve"> – </w:t>
      </w:r>
      <w:r w:rsidR="002957B5" w:rsidRPr="00DB3A63">
        <w:rPr>
          <w:b/>
          <w:bCs/>
          <w:i/>
          <w:iCs/>
        </w:rPr>
        <w:t>share or asset sale</w:t>
      </w:r>
      <w:r w:rsidR="002957B5">
        <w:t>.</w:t>
      </w:r>
    </w:p>
    <w:p w14:paraId="5F9FC888" w14:textId="45E332EB" w:rsidR="00AA71F1" w:rsidRDefault="00AA71F1" w:rsidP="00AA71F1">
      <w:pPr>
        <w:pStyle w:val="ListParagraph"/>
        <w:numPr>
          <w:ilvl w:val="2"/>
          <w:numId w:val="45"/>
        </w:numPr>
      </w:pPr>
      <w:r>
        <w:t>Share sale – look out for COC clauses</w:t>
      </w:r>
    </w:p>
    <w:p w14:paraId="060A278E" w14:textId="053B038A" w:rsidR="00AA71F1" w:rsidRDefault="00AA71F1" w:rsidP="00AA71F1">
      <w:pPr>
        <w:pStyle w:val="ListParagraph"/>
        <w:numPr>
          <w:ilvl w:val="2"/>
          <w:numId w:val="45"/>
        </w:numPr>
      </w:pPr>
      <w:r>
        <w:lastRenderedPageBreak/>
        <w:t>Asset sale – look out for no-assignment clauses.</w:t>
      </w:r>
    </w:p>
    <w:p w14:paraId="524B4075" w14:textId="0D0CC2F1" w:rsidR="00AA71F1" w:rsidRDefault="00FB64C7" w:rsidP="00AA71F1">
      <w:pPr>
        <w:pStyle w:val="ListParagraph"/>
        <w:numPr>
          <w:ilvl w:val="1"/>
          <w:numId w:val="45"/>
        </w:numPr>
      </w:pPr>
      <w:r>
        <w:t xml:space="preserve">Relative importance of </w:t>
      </w:r>
      <w:r w:rsidRPr="00DB3A63">
        <w:rPr>
          <w:b/>
          <w:bCs/>
        </w:rPr>
        <w:t>jurisdictions covered by the target business</w:t>
      </w:r>
    </w:p>
    <w:p w14:paraId="48BB7170" w14:textId="52E47E32" w:rsidR="00A1514B" w:rsidRDefault="00192030" w:rsidP="00A1514B">
      <w:pPr>
        <w:pStyle w:val="ListParagraph"/>
        <w:numPr>
          <w:ilvl w:val="2"/>
          <w:numId w:val="45"/>
        </w:numPr>
      </w:pPr>
      <w:r>
        <w:t>Size of business relative to the overall business.</w:t>
      </w:r>
      <w:r w:rsidR="00FC6898">
        <w:t xml:space="preserve"> </w:t>
      </w:r>
    </w:p>
    <w:p w14:paraId="475DDEE9" w14:textId="0FF8CE36" w:rsidR="00FB64C7" w:rsidRDefault="00FB64C7" w:rsidP="00FB64C7">
      <w:pPr>
        <w:pStyle w:val="ListParagraph"/>
        <w:numPr>
          <w:ilvl w:val="1"/>
          <w:numId w:val="45"/>
        </w:numPr>
      </w:pPr>
      <w:r>
        <w:t xml:space="preserve">Available </w:t>
      </w:r>
      <w:r w:rsidRPr="00DB3A63">
        <w:rPr>
          <w:b/>
          <w:bCs/>
        </w:rPr>
        <w:t>time</w:t>
      </w:r>
    </w:p>
    <w:p w14:paraId="3D47510C" w14:textId="2B61CBEA" w:rsidR="00FC6898" w:rsidRDefault="00FC6898" w:rsidP="00FC6898">
      <w:pPr>
        <w:pStyle w:val="ListParagraph"/>
        <w:numPr>
          <w:ilvl w:val="2"/>
          <w:numId w:val="45"/>
        </w:numPr>
      </w:pPr>
      <w:r>
        <w:t>Timeline of the deal. More hands required for shorter timelines, or reduced scope.</w:t>
      </w:r>
    </w:p>
    <w:p w14:paraId="773D76B2" w14:textId="560E3DBC" w:rsidR="00FB64C7" w:rsidRPr="00DB3A63" w:rsidRDefault="00FB64C7" w:rsidP="00FB64C7">
      <w:pPr>
        <w:pStyle w:val="ListParagraph"/>
        <w:numPr>
          <w:ilvl w:val="1"/>
          <w:numId w:val="45"/>
        </w:numPr>
      </w:pPr>
      <w:r w:rsidRPr="00DB3A63">
        <w:rPr>
          <w:b/>
          <w:bCs/>
        </w:rPr>
        <w:t>Budget</w:t>
      </w:r>
      <w:r w:rsidR="00DB3A63">
        <w:t xml:space="preserve"> </w:t>
      </w:r>
    </w:p>
    <w:p w14:paraId="754CCCED" w14:textId="57E05A5A" w:rsidR="00911E4E" w:rsidRDefault="00911E4E" w:rsidP="00911E4E">
      <w:pPr>
        <w:pStyle w:val="ListParagraph"/>
        <w:numPr>
          <w:ilvl w:val="2"/>
          <w:numId w:val="45"/>
        </w:numPr>
      </w:pPr>
      <w:r>
        <w:t xml:space="preserve">Time consuming and expensive. </w:t>
      </w:r>
    </w:p>
    <w:p w14:paraId="24909BA0" w14:textId="31D80488" w:rsidR="00911E4E" w:rsidRDefault="00911E4E" w:rsidP="00911E4E">
      <w:pPr>
        <w:pStyle w:val="ListParagraph"/>
        <w:numPr>
          <w:ilvl w:val="2"/>
          <w:numId w:val="45"/>
        </w:numPr>
      </w:pPr>
      <w:r>
        <w:t>Scope out with client what is realistic within budget constraints</w:t>
      </w:r>
    </w:p>
    <w:p w14:paraId="0BFF8AA5" w14:textId="06DCD4E7" w:rsidR="00FB64C7" w:rsidRDefault="00FB64C7" w:rsidP="00FB64C7">
      <w:pPr>
        <w:pStyle w:val="ListParagraph"/>
        <w:numPr>
          <w:ilvl w:val="1"/>
          <w:numId w:val="45"/>
        </w:numPr>
      </w:pPr>
      <w:r w:rsidRPr="00DB3A63">
        <w:rPr>
          <w:b/>
          <w:bCs/>
        </w:rPr>
        <w:t>Materiality</w:t>
      </w:r>
      <w:r w:rsidR="00911E4E">
        <w:t xml:space="preserve"> – e.g. no point reviewing small contracts.</w:t>
      </w:r>
    </w:p>
    <w:p w14:paraId="60973D36" w14:textId="6A4A4B1E" w:rsidR="000C44AB" w:rsidRDefault="00FB64C7" w:rsidP="00FB64C7">
      <w:pPr>
        <w:pStyle w:val="ListParagraph"/>
        <w:numPr>
          <w:ilvl w:val="1"/>
          <w:numId w:val="45"/>
        </w:numPr>
      </w:pPr>
      <w:r>
        <w:t xml:space="preserve">Role of </w:t>
      </w:r>
      <w:r w:rsidRPr="00DB3A63">
        <w:rPr>
          <w:b/>
          <w:bCs/>
        </w:rPr>
        <w:t>other advisors</w:t>
      </w:r>
    </w:p>
    <w:p w14:paraId="1B0D6049" w14:textId="7F77156C" w:rsidR="00911E4E" w:rsidRDefault="00560A3E" w:rsidP="00911E4E">
      <w:pPr>
        <w:pStyle w:val="ListParagraph"/>
        <w:numPr>
          <w:ilvl w:val="2"/>
          <w:numId w:val="45"/>
        </w:numPr>
      </w:pPr>
      <w:r>
        <w:t>Tax, financial, environmental, commercial.</w:t>
      </w:r>
    </w:p>
    <w:p w14:paraId="7416C5FB" w14:textId="76DA89F1" w:rsidR="00560A3E" w:rsidRPr="00E71FC9" w:rsidRDefault="008300D1" w:rsidP="00911E4E">
      <w:pPr>
        <w:pStyle w:val="ListParagraph"/>
        <w:numPr>
          <w:ilvl w:val="2"/>
          <w:numId w:val="45"/>
        </w:numPr>
      </w:pPr>
      <w:r>
        <w:t>E.g. where data rooms contain documents for other advisors to review, can easily pass to them to review</w:t>
      </w:r>
      <w:r w:rsidR="00A518D3">
        <w:t>, avoid duplication of work.</w:t>
      </w:r>
    </w:p>
    <w:p w14:paraId="40776571" w14:textId="77777777" w:rsidR="00D70A79" w:rsidRDefault="00D70A79" w:rsidP="00D70A79"/>
    <w:p w14:paraId="3F7B6B6E" w14:textId="6956D0A1" w:rsidR="00D70A79" w:rsidRPr="00FB64C7" w:rsidRDefault="00FB64C7" w:rsidP="00D70A79">
      <w:pPr>
        <w:pStyle w:val="ListParagraph"/>
        <w:numPr>
          <w:ilvl w:val="0"/>
          <w:numId w:val="45"/>
        </w:numPr>
      </w:pPr>
      <w:r w:rsidRPr="00FB64C7">
        <w:rPr>
          <w:b/>
          <w:bCs/>
          <w:u w:val="single"/>
        </w:rPr>
        <w:t>Types of Document</w:t>
      </w:r>
    </w:p>
    <w:p w14:paraId="103B7F82" w14:textId="1CC8AC48" w:rsidR="00FB64C7" w:rsidRDefault="00FB64C7" w:rsidP="00591CF0">
      <w:pPr>
        <w:pStyle w:val="ListParagraph"/>
        <w:numPr>
          <w:ilvl w:val="1"/>
          <w:numId w:val="45"/>
        </w:numPr>
      </w:pPr>
      <w:r w:rsidRPr="00356A8B">
        <w:rPr>
          <w:b/>
          <w:bCs/>
          <w:color w:val="FF0000"/>
        </w:rPr>
        <w:t>Corporate Secretarial Records</w:t>
      </w:r>
      <w:r w:rsidRPr="00356A8B">
        <w:rPr>
          <w:color w:val="FF0000"/>
        </w:rPr>
        <w:t xml:space="preserve"> </w:t>
      </w:r>
      <w:r>
        <w:t>(Constitutional documents, minutes, registers, etc.)</w:t>
      </w:r>
    </w:p>
    <w:p w14:paraId="1BE7810D" w14:textId="77777777" w:rsidR="00FB64C7" w:rsidRPr="00356A8B" w:rsidRDefault="00FB64C7" w:rsidP="00FB64C7">
      <w:pPr>
        <w:pStyle w:val="ListParagraph"/>
        <w:numPr>
          <w:ilvl w:val="2"/>
          <w:numId w:val="45"/>
        </w:numPr>
      </w:pPr>
      <w:r w:rsidRPr="00356A8B">
        <w:t xml:space="preserve">Validity and </w:t>
      </w:r>
      <w:r w:rsidRPr="001B6C66">
        <w:rPr>
          <w:highlight w:val="yellow"/>
        </w:rPr>
        <w:t xml:space="preserve">chain of </w:t>
      </w:r>
      <w:r w:rsidRPr="001B6C66">
        <w:rPr>
          <w:b/>
          <w:bCs/>
          <w:highlight w:val="yellow"/>
          <w:u w:val="single"/>
        </w:rPr>
        <w:t>title to shares</w:t>
      </w:r>
    </w:p>
    <w:p w14:paraId="358B4E33" w14:textId="775B4F42" w:rsidR="00EC165C" w:rsidRDefault="00EC165C" w:rsidP="00EC165C">
      <w:pPr>
        <w:pStyle w:val="ListParagraph"/>
        <w:numPr>
          <w:ilvl w:val="3"/>
          <w:numId w:val="45"/>
        </w:numPr>
      </w:pPr>
      <w:r>
        <w:t>Properly issued,</w:t>
      </w:r>
      <w:r w:rsidR="006C2FEC" w:rsidRPr="006C2FEC">
        <w:t xml:space="preserve"> </w:t>
      </w:r>
      <w:r w:rsidR="006C2FEC">
        <w:t>proper</w:t>
      </w:r>
      <w:r>
        <w:t xml:space="preserve"> transfers of shares?</w:t>
      </w:r>
    </w:p>
    <w:p w14:paraId="3192A498" w14:textId="1302B658" w:rsidR="00FB64C7" w:rsidRDefault="00FB64C7" w:rsidP="00F25F94">
      <w:pPr>
        <w:pStyle w:val="ListParagraph"/>
        <w:numPr>
          <w:ilvl w:val="2"/>
          <w:numId w:val="45"/>
        </w:numPr>
      </w:pPr>
      <w:r w:rsidRPr="001B6C66">
        <w:rPr>
          <w:b/>
          <w:bCs/>
          <w:highlight w:val="yellow"/>
          <w:u w:val="single"/>
        </w:rPr>
        <w:t>Restrictions on transfer of shares</w:t>
      </w:r>
      <w:r>
        <w:t xml:space="preserve"> (e.g. moratorium of transfer and pre-emption rights)</w:t>
      </w:r>
    </w:p>
    <w:p w14:paraId="1ACEF9E3" w14:textId="78A8898B" w:rsidR="009B2BE3" w:rsidRDefault="00F85FB4" w:rsidP="009B2BE3">
      <w:pPr>
        <w:pStyle w:val="ListParagraph"/>
        <w:numPr>
          <w:ilvl w:val="3"/>
          <w:numId w:val="45"/>
        </w:numPr>
      </w:pPr>
      <w:r>
        <w:rPr>
          <w:u w:val="single"/>
        </w:rPr>
        <w:t>M</w:t>
      </w:r>
      <w:r w:rsidR="009B2BE3" w:rsidRPr="0082440D">
        <w:rPr>
          <w:u w:val="single"/>
        </w:rPr>
        <w:t>oratorium of transfer</w:t>
      </w:r>
      <w:r w:rsidR="009B2BE3">
        <w:t xml:space="preserve"> – where SHs agree not to transfer during a certain time.</w:t>
      </w:r>
    </w:p>
    <w:p w14:paraId="080D2DBD" w14:textId="6089D3CE" w:rsidR="009B2BE3" w:rsidRDefault="00E17272" w:rsidP="009B2BE3">
      <w:pPr>
        <w:pStyle w:val="ListParagraph"/>
        <w:numPr>
          <w:ilvl w:val="3"/>
          <w:numId w:val="45"/>
        </w:numPr>
      </w:pPr>
      <w:r w:rsidRPr="0082440D">
        <w:rPr>
          <w:u w:val="single"/>
        </w:rPr>
        <w:t>Pre-emptio</w:t>
      </w:r>
      <w:r w:rsidR="00F85FB4">
        <w:rPr>
          <w:u w:val="single"/>
        </w:rPr>
        <w:t>n rights</w:t>
      </w:r>
      <w:r>
        <w:t xml:space="preserve"> – selling SH must give an option to other SHs to buy their shares, before being able to sell their shares.</w:t>
      </w:r>
    </w:p>
    <w:p w14:paraId="54A222B2" w14:textId="1AC6F01D" w:rsidR="00E17272" w:rsidRDefault="0082440D" w:rsidP="009B2BE3">
      <w:pPr>
        <w:pStyle w:val="ListParagraph"/>
        <w:numPr>
          <w:ilvl w:val="3"/>
          <w:numId w:val="45"/>
        </w:numPr>
      </w:pPr>
      <w:r>
        <w:t xml:space="preserve">Must </w:t>
      </w:r>
      <w:r w:rsidR="0082699D">
        <w:t xml:space="preserve">follow, or </w:t>
      </w:r>
      <w:r>
        <w:t xml:space="preserve">obtain </w:t>
      </w:r>
      <w:r>
        <w:rPr>
          <w:b/>
          <w:bCs/>
        </w:rPr>
        <w:t xml:space="preserve">waiver </w:t>
      </w:r>
      <w:r>
        <w:t>of these rights before the deal.</w:t>
      </w:r>
    </w:p>
    <w:p w14:paraId="61C11895" w14:textId="6A1A06D6" w:rsidR="00FB64C7" w:rsidRDefault="00FB64C7" w:rsidP="00FB64C7">
      <w:pPr>
        <w:pStyle w:val="ListParagraph"/>
        <w:numPr>
          <w:ilvl w:val="2"/>
          <w:numId w:val="45"/>
        </w:numPr>
      </w:pPr>
      <w:r w:rsidRPr="001B6C66">
        <w:rPr>
          <w:b/>
          <w:bCs/>
          <w:highlight w:val="yellow"/>
          <w:u w:val="single"/>
        </w:rPr>
        <w:t>Minority shareholder</w:t>
      </w:r>
      <w:r>
        <w:t xml:space="preserve"> protections</w:t>
      </w:r>
    </w:p>
    <w:p w14:paraId="4F24CA98" w14:textId="510313C8" w:rsidR="005A2C48" w:rsidRDefault="005A2C48" w:rsidP="005A2C48">
      <w:pPr>
        <w:pStyle w:val="ListParagraph"/>
        <w:numPr>
          <w:ilvl w:val="3"/>
          <w:numId w:val="45"/>
        </w:numPr>
      </w:pPr>
      <w:r>
        <w:t>If Buyer obtaining majority stake, review minority rights.</w:t>
      </w:r>
    </w:p>
    <w:p w14:paraId="137F0F80" w14:textId="239E7ED5" w:rsidR="00946271" w:rsidRDefault="00946271" w:rsidP="005A2C48">
      <w:pPr>
        <w:pStyle w:val="ListParagraph"/>
        <w:numPr>
          <w:ilvl w:val="3"/>
          <w:numId w:val="45"/>
        </w:numPr>
      </w:pPr>
      <w:r>
        <w:t>Whether there are veto rights, reserved matters</w:t>
      </w:r>
      <w:r w:rsidR="00FF3D06">
        <w:t>, that may make management hard.</w:t>
      </w:r>
    </w:p>
    <w:p w14:paraId="47D90344" w14:textId="00533D38" w:rsidR="00FB64C7" w:rsidRDefault="00FB64C7" w:rsidP="00FB64C7">
      <w:pPr>
        <w:pStyle w:val="ListParagraph"/>
        <w:numPr>
          <w:ilvl w:val="2"/>
          <w:numId w:val="45"/>
        </w:numPr>
      </w:pPr>
      <w:r w:rsidRPr="001B6C66">
        <w:rPr>
          <w:b/>
          <w:bCs/>
          <w:highlight w:val="yellow"/>
          <w:u w:val="single"/>
        </w:rPr>
        <w:t>Encumbrances</w:t>
      </w:r>
      <w:r>
        <w:t xml:space="preserve"> over shares / assets</w:t>
      </w:r>
      <w:r w:rsidR="004724C1">
        <w:t xml:space="preserve"> of target</w:t>
      </w:r>
    </w:p>
    <w:p w14:paraId="283612AA" w14:textId="0967CE7D" w:rsidR="00946271" w:rsidRDefault="00B20010" w:rsidP="00946271">
      <w:pPr>
        <w:pStyle w:val="ListParagraph"/>
        <w:numPr>
          <w:ilvl w:val="3"/>
          <w:numId w:val="45"/>
        </w:numPr>
      </w:pPr>
      <w:r>
        <w:t xml:space="preserve">CP </w:t>
      </w:r>
      <w:r w:rsidR="00E544A2">
        <w:t xml:space="preserve">condition precedent </w:t>
      </w:r>
      <w:r>
        <w:t>– encumbrances</w:t>
      </w:r>
      <w:r w:rsidR="00315634">
        <w:t xml:space="preserve"> on shares</w:t>
      </w:r>
      <w:r>
        <w:t xml:space="preserve"> must be lifted.</w:t>
      </w:r>
    </w:p>
    <w:p w14:paraId="59D0B005" w14:textId="47604A9F" w:rsidR="00315634" w:rsidRDefault="00315634" w:rsidP="00946271">
      <w:pPr>
        <w:pStyle w:val="ListParagraph"/>
        <w:numPr>
          <w:ilvl w:val="3"/>
          <w:numId w:val="45"/>
        </w:numPr>
      </w:pPr>
      <w:r>
        <w:t>Encumbrances over assets usually over financing agreement which is fine. But if obtaining new financing, old encumbrances may need to be lifted.</w:t>
      </w:r>
    </w:p>
    <w:p w14:paraId="0405CAAF" w14:textId="292CA183" w:rsidR="00FB64C7" w:rsidRDefault="00FB64C7" w:rsidP="00FB64C7">
      <w:pPr>
        <w:pStyle w:val="ListParagraph"/>
        <w:numPr>
          <w:ilvl w:val="2"/>
          <w:numId w:val="45"/>
        </w:numPr>
      </w:pPr>
      <w:r w:rsidRPr="001B6C66">
        <w:rPr>
          <w:b/>
          <w:bCs/>
          <w:highlight w:val="yellow"/>
          <w:u w:val="single"/>
        </w:rPr>
        <w:t>Restrictions</w:t>
      </w:r>
      <w:r>
        <w:t xml:space="preserve"> against </w:t>
      </w:r>
      <w:r w:rsidRPr="001B6C66">
        <w:rPr>
          <w:b/>
          <w:bCs/>
          <w:highlight w:val="yellow"/>
          <w:u w:val="single"/>
        </w:rPr>
        <w:t>granting security</w:t>
      </w:r>
    </w:p>
    <w:p w14:paraId="2840F32F" w14:textId="758DA466" w:rsidR="00146767" w:rsidRDefault="00146767" w:rsidP="00146767">
      <w:pPr>
        <w:pStyle w:val="ListParagraph"/>
        <w:numPr>
          <w:ilvl w:val="3"/>
          <w:numId w:val="45"/>
        </w:numPr>
      </w:pPr>
      <w:r>
        <w:t>If these exist, must be lifted so Target can obtain financing for the deal.</w:t>
      </w:r>
    </w:p>
    <w:p w14:paraId="2AA0ED56" w14:textId="74833C0D" w:rsidR="00FB64C7" w:rsidRDefault="00A56B15" w:rsidP="00FB64C7">
      <w:pPr>
        <w:pStyle w:val="ListParagraph"/>
        <w:numPr>
          <w:ilvl w:val="1"/>
          <w:numId w:val="45"/>
        </w:numPr>
      </w:pPr>
      <w:r w:rsidRPr="00787C44">
        <w:rPr>
          <w:b/>
          <w:bCs/>
          <w:color w:val="FF0000"/>
        </w:rPr>
        <w:t>Material Contracts</w:t>
      </w:r>
      <w:r w:rsidR="00853F0B" w:rsidRPr="00787C44">
        <w:rPr>
          <w:color w:val="FF0000"/>
        </w:rPr>
        <w:t xml:space="preserve"> </w:t>
      </w:r>
      <w:r w:rsidR="00853F0B">
        <w:t xml:space="preserve">– Employment, Lease, IP licenses, customer and supplier contracts, </w:t>
      </w:r>
    </w:p>
    <w:p w14:paraId="75A8F61F" w14:textId="77777777" w:rsidR="00A56F23" w:rsidRDefault="00A56F23" w:rsidP="00A56F23">
      <w:pPr>
        <w:pStyle w:val="ListParagraph"/>
        <w:numPr>
          <w:ilvl w:val="2"/>
          <w:numId w:val="45"/>
        </w:numPr>
      </w:pPr>
      <w:r>
        <w:t xml:space="preserve">Share sale – </w:t>
      </w:r>
      <w:r w:rsidRPr="00787C44">
        <w:rPr>
          <w:b/>
          <w:bCs/>
        </w:rPr>
        <w:t>change of control / shareholding</w:t>
      </w:r>
    </w:p>
    <w:p w14:paraId="6DF6E7BD" w14:textId="5B67BCD9" w:rsidR="00A56F23" w:rsidRDefault="00A56F23" w:rsidP="00A56F23">
      <w:pPr>
        <w:pStyle w:val="ListParagraph"/>
        <w:numPr>
          <w:ilvl w:val="2"/>
          <w:numId w:val="45"/>
        </w:numPr>
      </w:pPr>
      <w:r>
        <w:t xml:space="preserve">Business sale </w:t>
      </w:r>
      <w:r w:rsidR="000D1F53">
        <w:t xml:space="preserve">/ asset sale </w:t>
      </w:r>
      <w:r>
        <w:t xml:space="preserve">– </w:t>
      </w:r>
      <w:r w:rsidRPr="00787C44">
        <w:rPr>
          <w:b/>
          <w:bCs/>
        </w:rPr>
        <w:t>prohibition against assignment</w:t>
      </w:r>
      <w:r w:rsidR="00787C44" w:rsidRPr="00787C44">
        <w:rPr>
          <w:b/>
          <w:bCs/>
        </w:rPr>
        <w:t xml:space="preserve"> or novation</w:t>
      </w:r>
    </w:p>
    <w:p w14:paraId="34252DD4" w14:textId="7D273653" w:rsidR="00A56F23" w:rsidRDefault="00A56F23" w:rsidP="00A56F23">
      <w:pPr>
        <w:pStyle w:val="ListParagraph"/>
        <w:numPr>
          <w:ilvl w:val="2"/>
          <w:numId w:val="45"/>
        </w:numPr>
      </w:pPr>
      <w:r w:rsidRPr="00F343E6">
        <w:rPr>
          <w:b/>
          <w:bCs/>
        </w:rPr>
        <w:t xml:space="preserve">Term </w:t>
      </w:r>
      <w:r w:rsidR="000D1F53" w:rsidRPr="00F343E6">
        <w:rPr>
          <w:b/>
          <w:bCs/>
        </w:rPr>
        <w:t xml:space="preserve">/ duration </w:t>
      </w:r>
      <w:r w:rsidRPr="00F343E6">
        <w:rPr>
          <w:b/>
          <w:bCs/>
        </w:rPr>
        <w:t>/ termination</w:t>
      </w:r>
      <w:r>
        <w:t xml:space="preserve"> of material contracts </w:t>
      </w:r>
    </w:p>
    <w:p w14:paraId="3A8E4B95" w14:textId="57242398" w:rsidR="000D1F53" w:rsidRDefault="00611D8A" w:rsidP="000D1F53">
      <w:pPr>
        <w:pStyle w:val="ListParagraph"/>
        <w:numPr>
          <w:ilvl w:val="3"/>
          <w:numId w:val="45"/>
        </w:numPr>
      </w:pPr>
      <w:r>
        <w:t>If key contracts ending soon, affect valuation or CP for renewal.</w:t>
      </w:r>
    </w:p>
    <w:p w14:paraId="36065F19" w14:textId="65AF7F0B" w:rsidR="00C537B1" w:rsidRDefault="00C537B1" w:rsidP="000D1F53">
      <w:pPr>
        <w:pStyle w:val="ListParagraph"/>
        <w:numPr>
          <w:ilvl w:val="3"/>
          <w:numId w:val="45"/>
        </w:numPr>
      </w:pPr>
      <w:r>
        <w:t>Contracts that can be terminated with notice are less valuable</w:t>
      </w:r>
    </w:p>
    <w:p w14:paraId="115BF4B6" w14:textId="3BD34EAC" w:rsidR="00A56F23" w:rsidRDefault="00A56F23" w:rsidP="00A56F23">
      <w:pPr>
        <w:pStyle w:val="ListParagraph"/>
        <w:numPr>
          <w:ilvl w:val="2"/>
          <w:numId w:val="45"/>
        </w:numPr>
      </w:pPr>
      <w:r w:rsidRPr="00EE244E">
        <w:rPr>
          <w:b/>
          <w:bCs/>
        </w:rPr>
        <w:t>Onerous and unusual terms</w:t>
      </w:r>
      <w:r w:rsidR="00C537B1">
        <w:t xml:space="preserve"> – </w:t>
      </w:r>
    </w:p>
    <w:p w14:paraId="0FC7A3AA" w14:textId="5FE7065F" w:rsidR="00A56F23" w:rsidRDefault="00A56F23" w:rsidP="00301BBB">
      <w:pPr>
        <w:pStyle w:val="ListParagraph"/>
        <w:numPr>
          <w:ilvl w:val="3"/>
          <w:numId w:val="45"/>
        </w:numPr>
      </w:pPr>
      <w:r>
        <w:t>Warranties, indemnities and guarantees</w:t>
      </w:r>
    </w:p>
    <w:p w14:paraId="57ADA2BE" w14:textId="3B494AE9" w:rsidR="00301BBB" w:rsidRDefault="00301BBB" w:rsidP="00301BBB">
      <w:pPr>
        <w:pStyle w:val="ListParagraph"/>
        <w:numPr>
          <w:ilvl w:val="3"/>
          <w:numId w:val="45"/>
        </w:numPr>
      </w:pPr>
      <w:r>
        <w:t>basically terms that impose liabilities on the Target.</w:t>
      </w:r>
    </w:p>
    <w:p w14:paraId="756D4C95" w14:textId="2631C0B8" w:rsidR="00A56F23" w:rsidRDefault="00A56F23" w:rsidP="00A56F23">
      <w:pPr>
        <w:pStyle w:val="ListParagraph"/>
        <w:numPr>
          <w:ilvl w:val="2"/>
          <w:numId w:val="45"/>
        </w:numPr>
      </w:pPr>
      <w:r w:rsidRPr="00EE244E">
        <w:rPr>
          <w:b/>
          <w:bCs/>
        </w:rPr>
        <w:t>Governing law</w:t>
      </w:r>
      <w:r w:rsidR="00301BBB">
        <w:t xml:space="preserve"> – if not SG law, consider hiring local counsel to review.</w:t>
      </w:r>
    </w:p>
    <w:p w14:paraId="28660B88" w14:textId="35053936" w:rsidR="00A56B15" w:rsidRPr="0009333E" w:rsidRDefault="00A56B15" w:rsidP="00455E40">
      <w:pPr>
        <w:pStyle w:val="ListParagraph"/>
        <w:numPr>
          <w:ilvl w:val="1"/>
          <w:numId w:val="45"/>
        </w:numPr>
      </w:pPr>
      <w:r w:rsidRPr="0009333E">
        <w:rPr>
          <w:b/>
          <w:bCs/>
          <w:color w:val="FF0000"/>
        </w:rPr>
        <w:t>Acquisitions / Disposals</w:t>
      </w:r>
      <w:r w:rsidR="00DF6A24" w:rsidRPr="0009333E">
        <w:rPr>
          <w:color w:val="FF0000"/>
        </w:rPr>
        <w:t xml:space="preserve"> </w:t>
      </w:r>
      <w:r w:rsidR="00DF6A24" w:rsidRPr="0009333E">
        <w:t xml:space="preserve">– </w:t>
      </w:r>
      <w:r w:rsidR="00DF6A24" w:rsidRPr="0091361D">
        <w:rPr>
          <w:b/>
          <w:bCs/>
        </w:rPr>
        <w:t>smaller SPAs which the Target may have entered into</w:t>
      </w:r>
      <w:r w:rsidR="00DF6A24" w:rsidRPr="0009333E">
        <w:t xml:space="preserve"> when dealing with their assets.</w:t>
      </w:r>
    </w:p>
    <w:p w14:paraId="55AE38AF" w14:textId="4F0A1755" w:rsidR="00F41C09" w:rsidRDefault="00F41C09" w:rsidP="00F41C09">
      <w:pPr>
        <w:pStyle w:val="ListParagraph"/>
        <w:numPr>
          <w:ilvl w:val="2"/>
          <w:numId w:val="45"/>
        </w:numPr>
      </w:pPr>
      <w:r>
        <w:t>Deferred consideration due</w:t>
      </w:r>
      <w:r w:rsidR="00142782">
        <w:t>, or other outstanding financial consideration.</w:t>
      </w:r>
    </w:p>
    <w:p w14:paraId="17C16785" w14:textId="7A1048AB" w:rsidR="00F41C09" w:rsidRDefault="00F41C09" w:rsidP="00F41C09">
      <w:pPr>
        <w:pStyle w:val="ListParagraph"/>
        <w:numPr>
          <w:ilvl w:val="2"/>
          <w:numId w:val="45"/>
        </w:numPr>
      </w:pPr>
      <w:r>
        <w:t>Unexpired warranty or indemnity obligations</w:t>
      </w:r>
      <w:r w:rsidR="00B64B28">
        <w:t xml:space="preserve"> –</w:t>
      </w:r>
      <w:r w:rsidR="00211FBB">
        <w:t xml:space="preserve"> </w:t>
      </w:r>
      <w:r w:rsidR="000D2D3A">
        <w:t>ongoing liabilities for Target.</w:t>
      </w:r>
    </w:p>
    <w:p w14:paraId="2EFEDDE4" w14:textId="74E011B7" w:rsidR="00F41C09" w:rsidRDefault="00F41C09" w:rsidP="00F41C09">
      <w:pPr>
        <w:pStyle w:val="ListParagraph"/>
        <w:numPr>
          <w:ilvl w:val="2"/>
          <w:numId w:val="45"/>
        </w:numPr>
      </w:pPr>
      <w:r>
        <w:t>Restrictive covenants (e.g. non-compete, non-solicit)</w:t>
      </w:r>
      <w:r w:rsidR="000D2D3A">
        <w:t xml:space="preserve"> – may restrict the business of Target going forward.</w:t>
      </w:r>
    </w:p>
    <w:p w14:paraId="7BFF3098" w14:textId="50890CB3" w:rsidR="003657F1" w:rsidRDefault="003657F1" w:rsidP="003657F1">
      <w:pPr>
        <w:pStyle w:val="ListParagraph"/>
        <w:numPr>
          <w:ilvl w:val="1"/>
          <w:numId w:val="45"/>
        </w:numPr>
      </w:pPr>
      <w:r w:rsidRPr="00B606AF">
        <w:rPr>
          <w:b/>
          <w:bCs/>
          <w:color w:val="FF0000"/>
        </w:rPr>
        <w:lastRenderedPageBreak/>
        <w:t>Joint Venture / Shareholders Agreement</w:t>
      </w:r>
      <w:r w:rsidRPr="00B606AF">
        <w:rPr>
          <w:color w:val="FF0000"/>
        </w:rPr>
        <w:t xml:space="preserve"> </w:t>
      </w:r>
      <w:r>
        <w:t xml:space="preserve">– </w:t>
      </w:r>
      <w:r w:rsidRPr="00745645">
        <w:rPr>
          <w:b/>
          <w:bCs/>
        </w:rPr>
        <w:t>JVA/SHA</w:t>
      </w:r>
      <w:r w:rsidR="00981C8E" w:rsidRPr="00745645">
        <w:rPr>
          <w:b/>
          <w:bCs/>
        </w:rPr>
        <w:t xml:space="preserve"> that the Target has entered into</w:t>
      </w:r>
      <w:r w:rsidR="00981C8E">
        <w:t xml:space="preserve"> regarding its subsidiaries or related companies.</w:t>
      </w:r>
    </w:p>
    <w:p w14:paraId="2427785E" w14:textId="4F11420F" w:rsidR="003657F1" w:rsidRDefault="003657F1" w:rsidP="003657F1">
      <w:pPr>
        <w:pStyle w:val="ListParagraph"/>
        <w:numPr>
          <w:ilvl w:val="2"/>
          <w:numId w:val="45"/>
        </w:numPr>
      </w:pPr>
      <w:r>
        <w:t>Board representation</w:t>
      </w:r>
      <w:r w:rsidR="007B40F0">
        <w:t xml:space="preserve"> – whether </w:t>
      </w:r>
      <w:r w:rsidR="00471AE1">
        <w:t>Target</w:t>
      </w:r>
      <w:r w:rsidR="007B40F0">
        <w:t xml:space="preserve"> can appoint to Board.</w:t>
      </w:r>
    </w:p>
    <w:p w14:paraId="1941734F" w14:textId="702FF47B" w:rsidR="003657F1" w:rsidRDefault="003657F1" w:rsidP="003657F1">
      <w:pPr>
        <w:pStyle w:val="ListParagraph"/>
        <w:numPr>
          <w:ilvl w:val="2"/>
          <w:numId w:val="45"/>
        </w:numPr>
      </w:pPr>
      <w:r>
        <w:t>Minority shareholder protection</w:t>
      </w:r>
      <w:r w:rsidR="00471AE1">
        <w:t xml:space="preserve"> – whether Target has rights or may be vetoed.</w:t>
      </w:r>
    </w:p>
    <w:p w14:paraId="7EF16A46" w14:textId="78F37DBE" w:rsidR="003657F1" w:rsidRDefault="003657F1" w:rsidP="003657F1">
      <w:pPr>
        <w:pStyle w:val="ListParagraph"/>
        <w:numPr>
          <w:ilvl w:val="2"/>
          <w:numId w:val="45"/>
        </w:numPr>
      </w:pPr>
      <w:r>
        <w:t>Restrictions on transfer of shares</w:t>
      </w:r>
      <w:r w:rsidR="00784A07">
        <w:t xml:space="preserve"> – whether Target can exit</w:t>
      </w:r>
      <w:r w:rsidR="00327C0B">
        <w:t xml:space="preserve"> the </w:t>
      </w:r>
      <w:proofErr w:type="spellStart"/>
      <w:r w:rsidR="00327C0B">
        <w:t>JVCo</w:t>
      </w:r>
      <w:proofErr w:type="spellEnd"/>
      <w:r w:rsidR="00327C0B">
        <w:t xml:space="preserve"> if it wanted</w:t>
      </w:r>
      <w:r w:rsidR="00784A07">
        <w:t>.</w:t>
      </w:r>
    </w:p>
    <w:p w14:paraId="5716AC57" w14:textId="3978F0F0" w:rsidR="00784A07" w:rsidRDefault="00784A07" w:rsidP="003657F1">
      <w:pPr>
        <w:pStyle w:val="ListParagraph"/>
        <w:numPr>
          <w:ilvl w:val="2"/>
          <w:numId w:val="45"/>
        </w:numPr>
      </w:pPr>
      <w:r>
        <w:t xml:space="preserve">Financing </w:t>
      </w:r>
      <w:r w:rsidR="003917AB">
        <w:t>obligations</w:t>
      </w:r>
      <w:r>
        <w:t xml:space="preserve"> – e.g. each partner may need to finance the </w:t>
      </w:r>
      <w:proofErr w:type="spellStart"/>
      <w:r>
        <w:t>JVCo</w:t>
      </w:r>
      <w:proofErr w:type="spellEnd"/>
      <w:r>
        <w:t>, and outstanding obligations may still remain.</w:t>
      </w:r>
    </w:p>
    <w:p w14:paraId="7E86D486" w14:textId="77777777" w:rsidR="003917AB" w:rsidRDefault="003917AB" w:rsidP="003917AB">
      <w:pPr>
        <w:pStyle w:val="ListParagraph"/>
        <w:numPr>
          <w:ilvl w:val="2"/>
          <w:numId w:val="45"/>
        </w:numPr>
      </w:pPr>
      <w:r>
        <w:t>Consequences of default / deadlock</w:t>
      </w:r>
    </w:p>
    <w:p w14:paraId="52968C7F" w14:textId="335BECA7" w:rsidR="00EF5A19" w:rsidRDefault="00EF5A19" w:rsidP="003657F1">
      <w:pPr>
        <w:pStyle w:val="ListParagraph"/>
        <w:numPr>
          <w:ilvl w:val="2"/>
          <w:numId w:val="45"/>
        </w:numPr>
      </w:pPr>
      <w:r>
        <w:t>Termination provisions</w:t>
      </w:r>
      <w:r w:rsidR="002A422A">
        <w:t xml:space="preserve"> especially for IPOs, as JVAs and SHAs cannot survive an IPO.</w:t>
      </w:r>
    </w:p>
    <w:p w14:paraId="2DC0BAD8" w14:textId="5A8E2322" w:rsidR="003657F1" w:rsidRPr="00B606AF" w:rsidRDefault="003657F1" w:rsidP="003917AB">
      <w:pPr>
        <w:pStyle w:val="ListParagraph"/>
        <w:numPr>
          <w:ilvl w:val="1"/>
          <w:numId w:val="45"/>
        </w:numPr>
      </w:pPr>
      <w:r w:rsidRPr="00B606AF">
        <w:rPr>
          <w:b/>
          <w:bCs/>
          <w:color w:val="FF0000"/>
        </w:rPr>
        <w:t>Finance Documents</w:t>
      </w:r>
      <w:r w:rsidRPr="00B606AF">
        <w:rPr>
          <w:color w:val="FF0000"/>
        </w:rPr>
        <w:t xml:space="preserve"> </w:t>
      </w:r>
      <w:r w:rsidR="006F7D1C" w:rsidRPr="00B606AF">
        <w:t>–</w:t>
      </w:r>
      <w:r w:rsidR="00323AA8">
        <w:t xml:space="preserve"> facility agreements</w:t>
      </w:r>
      <w:r w:rsidR="00F43EC6">
        <w:t xml:space="preserve"> where </w:t>
      </w:r>
      <w:r w:rsidR="00F43EC6" w:rsidRPr="00F80E1D">
        <w:rPr>
          <w:b/>
          <w:bCs/>
        </w:rPr>
        <w:t>Target is a borrower</w:t>
      </w:r>
      <w:r w:rsidR="00F43EC6">
        <w:t xml:space="preserve"> or </w:t>
      </w:r>
      <w:r w:rsidR="00F43EC6" w:rsidRPr="00F80E1D">
        <w:rPr>
          <w:b/>
          <w:bCs/>
        </w:rPr>
        <w:t>any security that the Target may have granted</w:t>
      </w:r>
      <w:r w:rsidR="00F43EC6">
        <w:t xml:space="preserve"> to its bankers</w:t>
      </w:r>
      <w:r w:rsidR="006F7D1C" w:rsidRPr="00B606AF">
        <w:t>.</w:t>
      </w:r>
    </w:p>
    <w:p w14:paraId="2D45CD47" w14:textId="5F5CFAC4" w:rsidR="003657F1" w:rsidRDefault="00F14265" w:rsidP="003657F1">
      <w:pPr>
        <w:pStyle w:val="ListParagraph"/>
        <w:numPr>
          <w:ilvl w:val="2"/>
          <w:numId w:val="45"/>
        </w:numPr>
      </w:pPr>
      <w:r>
        <w:t>P</w:t>
      </w:r>
      <w:r w:rsidR="003657F1">
        <w:t xml:space="preserve">rovisions on </w:t>
      </w:r>
      <w:r w:rsidR="003657F1" w:rsidRPr="006C02D5">
        <w:rPr>
          <w:b/>
          <w:bCs/>
        </w:rPr>
        <w:t>change of control / shareholding</w:t>
      </w:r>
      <w:r w:rsidR="009666C5">
        <w:t>, for share sale.</w:t>
      </w:r>
    </w:p>
    <w:p w14:paraId="43D978B9" w14:textId="3750BC4E" w:rsidR="009666C5" w:rsidRDefault="009666C5" w:rsidP="009666C5">
      <w:pPr>
        <w:pStyle w:val="ListParagraph"/>
        <w:numPr>
          <w:ilvl w:val="3"/>
          <w:numId w:val="45"/>
        </w:numPr>
      </w:pPr>
      <w:r>
        <w:t>Banks frequently require repayment o</w:t>
      </w:r>
      <w:r w:rsidR="00F14265">
        <w:t>f loan o</w:t>
      </w:r>
      <w:r>
        <w:t>n COC</w:t>
      </w:r>
      <w:r w:rsidR="00F14265">
        <w:t xml:space="preserve"> or change of shareholding</w:t>
      </w:r>
      <w:r>
        <w:t>.</w:t>
      </w:r>
    </w:p>
    <w:p w14:paraId="69E0EDF0" w14:textId="6D423E3D" w:rsidR="003657F1" w:rsidRDefault="003657F1" w:rsidP="003657F1">
      <w:pPr>
        <w:pStyle w:val="ListParagraph"/>
        <w:numPr>
          <w:ilvl w:val="2"/>
          <w:numId w:val="45"/>
        </w:numPr>
      </w:pPr>
      <w:r w:rsidRPr="00BC3452">
        <w:rPr>
          <w:b/>
          <w:bCs/>
        </w:rPr>
        <w:t>Penalties on prepayment</w:t>
      </w:r>
      <w:r w:rsidR="00A84C95">
        <w:t xml:space="preserve"> </w:t>
      </w:r>
      <w:r w:rsidR="00CA7EDE">
        <w:t xml:space="preserve">(early repayment) </w:t>
      </w:r>
      <w:r w:rsidR="00A84C95">
        <w:t>– e.g. if Target wants to prepay a loan so they can obtain acquisition financing, then penalties of existing loans must be considered.</w:t>
      </w:r>
    </w:p>
    <w:p w14:paraId="75150586" w14:textId="3A80D6D6" w:rsidR="003657F1" w:rsidRDefault="003657F1" w:rsidP="003657F1">
      <w:pPr>
        <w:pStyle w:val="ListParagraph"/>
        <w:numPr>
          <w:ilvl w:val="2"/>
          <w:numId w:val="45"/>
        </w:numPr>
      </w:pPr>
      <w:r>
        <w:t>Outstanding indemnities</w:t>
      </w:r>
    </w:p>
    <w:p w14:paraId="4281D0C1" w14:textId="1FF945DF" w:rsidR="003657F1" w:rsidRDefault="003657F1" w:rsidP="003657F1">
      <w:pPr>
        <w:pStyle w:val="ListParagraph"/>
        <w:numPr>
          <w:ilvl w:val="2"/>
          <w:numId w:val="45"/>
        </w:numPr>
      </w:pPr>
      <w:r>
        <w:t>Unusual events of default and security</w:t>
      </w:r>
    </w:p>
    <w:p w14:paraId="72D30DF0" w14:textId="38FA437E" w:rsidR="003657F1" w:rsidRDefault="003657F1" w:rsidP="003657F1">
      <w:pPr>
        <w:pStyle w:val="ListParagraph"/>
        <w:numPr>
          <w:ilvl w:val="2"/>
          <w:numId w:val="45"/>
        </w:numPr>
      </w:pPr>
      <w:r>
        <w:t>Financial covenants</w:t>
      </w:r>
    </w:p>
    <w:p w14:paraId="456647EC" w14:textId="012EE101" w:rsidR="004869ED" w:rsidRPr="00691748" w:rsidRDefault="004869ED" w:rsidP="003E5082">
      <w:pPr>
        <w:pStyle w:val="ListParagraph"/>
        <w:numPr>
          <w:ilvl w:val="1"/>
          <w:numId w:val="45"/>
        </w:numPr>
      </w:pPr>
      <w:r w:rsidRPr="00691748">
        <w:rPr>
          <w:b/>
          <w:bCs/>
          <w:color w:val="FF0000"/>
        </w:rPr>
        <w:t>Land / Buildings</w:t>
      </w:r>
      <w:r w:rsidR="00974BB6" w:rsidRPr="00691748">
        <w:rPr>
          <w:color w:val="FF0000"/>
        </w:rPr>
        <w:t xml:space="preserve"> </w:t>
      </w:r>
      <w:r w:rsidR="00974BB6" w:rsidRPr="00691748">
        <w:t xml:space="preserve">– </w:t>
      </w:r>
      <w:r w:rsidR="00691748">
        <w:t>where Target has land</w:t>
      </w:r>
    </w:p>
    <w:p w14:paraId="1A700B43" w14:textId="1F44A41E" w:rsidR="004869ED" w:rsidRDefault="004869ED" w:rsidP="004869ED">
      <w:pPr>
        <w:pStyle w:val="ListParagraph"/>
        <w:numPr>
          <w:ilvl w:val="2"/>
          <w:numId w:val="45"/>
        </w:numPr>
      </w:pPr>
      <w:r>
        <w:t>Check title, planning, contractual relationships, contingent liabilities</w:t>
      </w:r>
    </w:p>
    <w:p w14:paraId="6D2ED5F3" w14:textId="744C8409" w:rsidR="00A7446C" w:rsidRDefault="00A7446C" w:rsidP="00A7446C">
      <w:pPr>
        <w:pStyle w:val="ListParagraph"/>
        <w:numPr>
          <w:ilvl w:val="3"/>
          <w:numId w:val="45"/>
        </w:numPr>
      </w:pPr>
      <w:r w:rsidRPr="00A7446C">
        <w:t>bring in experts</w:t>
      </w:r>
      <w:r>
        <w:t xml:space="preserve"> for this.</w:t>
      </w:r>
    </w:p>
    <w:p w14:paraId="576CBFD0" w14:textId="26910F22" w:rsidR="004869ED" w:rsidRDefault="004869ED" w:rsidP="004869ED">
      <w:pPr>
        <w:pStyle w:val="ListParagraph"/>
        <w:numPr>
          <w:ilvl w:val="2"/>
          <w:numId w:val="45"/>
        </w:numPr>
      </w:pPr>
      <w:r>
        <w:t>Conduct legal requisitions</w:t>
      </w:r>
      <w:r w:rsidR="00A7446C">
        <w:t>, check for any compulsory acquisition orders.</w:t>
      </w:r>
    </w:p>
    <w:p w14:paraId="5B7B2CBA" w14:textId="6D1431A6" w:rsidR="006A1FEC" w:rsidRDefault="006A1FEC" w:rsidP="006A1FEC">
      <w:pPr>
        <w:pStyle w:val="ListParagraph"/>
        <w:numPr>
          <w:ilvl w:val="3"/>
          <w:numId w:val="45"/>
        </w:numPr>
      </w:pPr>
      <w:r>
        <w:t xml:space="preserve">Most </w:t>
      </w:r>
      <w:r w:rsidR="00C32057">
        <w:t xml:space="preserve">industrial </w:t>
      </w:r>
      <w:r>
        <w:t xml:space="preserve">land </w:t>
      </w:r>
      <w:r w:rsidR="00E05D0C">
        <w:t xml:space="preserve">is </w:t>
      </w:r>
      <w:r>
        <w:t>owned by JTC, so 30 or 60 year leases – review like contracts.</w:t>
      </w:r>
    </w:p>
    <w:p w14:paraId="02076A6E" w14:textId="2A3C9097" w:rsidR="004869ED" w:rsidRDefault="004869ED" w:rsidP="004869ED">
      <w:pPr>
        <w:pStyle w:val="ListParagraph"/>
        <w:numPr>
          <w:ilvl w:val="2"/>
          <w:numId w:val="45"/>
        </w:numPr>
      </w:pPr>
      <w:r>
        <w:t>Third party consent required?</w:t>
      </w:r>
      <w:r w:rsidR="0038128D">
        <w:t xml:space="preserve"> Including JTC consent</w:t>
      </w:r>
    </w:p>
    <w:p w14:paraId="384E40CE" w14:textId="5E956744" w:rsidR="006671CB" w:rsidRDefault="006671CB" w:rsidP="006671CB">
      <w:pPr>
        <w:pStyle w:val="ListParagraph"/>
        <w:numPr>
          <w:ilvl w:val="3"/>
          <w:numId w:val="45"/>
        </w:numPr>
      </w:pPr>
      <w:r>
        <w:t xml:space="preserve">Check for COC provisions </w:t>
      </w:r>
      <w:r w:rsidR="00B4342E">
        <w:t xml:space="preserve">(for share sale) </w:t>
      </w:r>
      <w:r>
        <w:t>or non-assignment obligations</w:t>
      </w:r>
      <w:r w:rsidR="00B4342E">
        <w:t xml:space="preserve"> (for asset sale)</w:t>
      </w:r>
      <w:r>
        <w:t>.</w:t>
      </w:r>
    </w:p>
    <w:p w14:paraId="718AA598" w14:textId="436235F9" w:rsidR="004869ED" w:rsidRDefault="004869ED" w:rsidP="004869ED">
      <w:pPr>
        <w:pStyle w:val="ListParagraph"/>
        <w:numPr>
          <w:ilvl w:val="2"/>
          <w:numId w:val="45"/>
        </w:numPr>
      </w:pPr>
      <w:r>
        <w:t>Title documents, tenancy agreements etc stamped?</w:t>
      </w:r>
    </w:p>
    <w:p w14:paraId="162A16D2" w14:textId="489C70BA" w:rsidR="004869ED" w:rsidRDefault="004869ED" w:rsidP="004869ED">
      <w:pPr>
        <w:pStyle w:val="ListParagraph"/>
        <w:numPr>
          <w:ilvl w:val="1"/>
          <w:numId w:val="45"/>
        </w:numPr>
      </w:pPr>
      <w:r w:rsidRPr="002E3660">
        <w:rPr>
          <w:b/>
          <w:bCs/>
          <w:color w:val="FF0000"/>
        </w:rPr>
        <w:t>Licenses / Permits</w:t>
      </w:r>
      <w:r w:rsidRPr="002E3660">
        <w:rPr>
          <w:color w:val="FF0000"/>
        </w:rPr>
        <w:t xml:space="preserve"> </w:t>
      </w:r>
      <w:r>
        <w:t>– Compliance with:</w:t>
      </w:r>
    </w:p>
    <w:p w14:paraId="008FA824" w14:textId="77777777" w:rsidR="0013439D" w:rsidRDefault="0013439D" w:rsidP="004869ED">
      <w:pPr>
        <w:pStyle w:val="ListParagraph"/>
        <w:numPr>
          <w:ilvl w:val="2"/>
          <w:numId w:val="45"/>
        </w:numPr>
      </w:pPr>
      <w:r>
        <w:t>Permits are required only in some highly regulated industries:</w:t>
      </w:r>
    </w:p>
    <w:p w14:paraId="751DFB87" w14:textId="787F42BB" w:rsidR="0013439D" w:rsidRDefault="0013439D" w:rsidP="0013439D">
      <w:pPr>
        <w:pStyle w:val="ListParagraph"/>
        <w:numPr>
          <w:ilvl w:val="3"/>
          <w:numId w:val="45"/>
        </w:numPr>
      </w:pPr>
      <w:r>
        <w:t>Banking and Finance, under MAS</w:t>
      </w:r>
      <w:r w:rsidR="00F45B5B">
        <w:t>.</w:t>
      </w:r>
    </w:p>
    <w:p w14:paraId="421506AE" w14:textId="7E99544F" w:rsidR="0013439D" w:rsidRDefault="0013439D" w:rsidP="0013439D">
      <w:pPr>
        <w:pStyle w:val="ListParagraph"/>
        <w:numPr>
          <w:ilvl w:val="3"/>
          <w:numId w:val="45"/>
        </w:numPr>
      </w:pPr>
      <w:r>
        <w:t>Telecommunications, under IMDA.</w:t>
      </w:r>
    </w:p>
    <w:p w14:paraId="17487AC3" w14:textId="6A11D680" w:rsidR="00F45B5B" w:rsidRDefault="00F45B5B" w:rsidP="004869ED">
      <w:pPr>
        <w:pStyle w:val="ListParagraph"/>
        <w:numPr>
          <w:ilvl w:val="2"/>
          <w:numId w:val="45"/>
        </w:numPr>
      </w:pPr>
      <w:r>
        <w:t>But licenses may be needed for various matters, if the Company is e.g. a manufacturer.</w:t>
      </w:r>
    </w:p>
    <w:p w14:paraId="67BA31A1" w14:textId="30C882A3" w:rsidR="004869ED" w:rsidRDefault="004869ED" w:rsidP="0096326B">
      <w:pPr>
        <w:pStyle w:val="ListParagraph"/>
        <w:numPr>
          <w:ilvl w:val="3"/>
          <w:numId w:val="45"/>
        </w:numPr>
      </w:pPr>
      <w:r>
        <w:t>Business operations</w:t>
      </w:r>
    </w:p>
    <w:p w14:paraId="6D0EE84B" w14:textId="3B77FF74" w:rsidR="004869ED" w:rsidRDefault="004869ED" w:rsidP="0096326B">
      <w:pPr>
        <w:pStyle w:val="ListParagraph"/>
        <w:numPr>
          <w:ilvl w:val="3"/>
          <w:numId w:val="45"/>
        </w:numPr>
      </w:pPr>
      <w:r>
        <w:t>Asset compliance</w:t>
      </w:r>
    </w:p>
    <w:p w14:paraId="6FF27A48" w14:textId="0F8D4AEA" w:rsidR="004869ED" w:rsidRDefault="004869ED" w:rsidP="0096326B">
      <w:pPr>
        <w:pStyle w:val="ListParagraph"/>
        <w:numPr>
          <w:ilvl w:val="3"/>
          <w:numId w:val="45"/>
        </w:numPr>
      </w:pPr>
      <w:r>
        <w:t>Environmental issues</w:t>
      </w:r>
    </w:p>
    <w:p w14:paraId="444A11DE" w14:textId="3A7FB5EB" w:rsidR="004869ED" w:rsidRDefault="004869ED" w:rsidP="0096326B">
      <w:pPr>
        <w:pStyle w:val="ListParagraph"/>
        <w:numPr>
          <w:ilvl w:val="3"/>
          <w:numId w:val="45"/>
        </w:numPr>
      </w:pPr>
      <w:r>
        <w:t>Health safety issues</w:t>
      </w:r>
    </w:p>
    <w:p w14:paraId="0D7C14AD" w14:textId="686D057E" w:rsidR="0096326B" w:rsidRDefault="0096326B" w:rsidP="0096326B">
      <w:pPr>
        <w:pStyle w:val="ListParagraph"/>
        <w:numPr>
          <w:ilvl w:val="2"/>
          <w:numId w:val="45"/>
        </w:numPr>
      </w:pPr>
      <w:r>
        <w:t>2 objectives:</w:t>
      </w:r>
    </w:p>
    <w:p w14:paraId="62E7BB7D" w14:textId="75340597" w:rsidR="0096326B" w:rsidRDefault="0096326B" w:rsidP="0096326B">
      <w:pPr>
        <w:pStyle w:val="ListParagraph"/>
        <w:numPr>
          <w:ilvl w:val="3"/>
          <w:numId w:val="45"/>
        </w:numPr>
      </w:pPr>
      <w:r>
        <w:t>Ensure compliance with conditions of the licence.</w:t>
      </w:r>
    </w:p>
    <w:p w14:paraId="65844867" w14:textId="1DF811C7" w:rsidR="0096326B" w:rsidRDefault="0096326B" w:rsidP="0096326B">
      <w:pPr>
        <w:pStyle w:val="ListParagraph"/>
        <w:numPr>
          <w:ilvl w:val="3"/>
          <w:numId w:val="45"/>
        </w:numPr>
      </w:pPr>
      <w:r>
        <w:t>Check for change of control provisions.</w:t>
      </w:r>
      <w:r w:rsidR="00FF6181">
        <w:t xml:space="preserve"> </w:t>
      </w:r>
    </w:p>
    <w:p w14:paraId="278FC001" w14:textId="4BC8663E" w:rsidR="00FF6181" w:rsidRDefault="00FF6181" w:rsidP="00FF6181">
      <w:pPr>
        <w:pStyle w:val="ListParagraph"/>
        <w:numPr>
          <w:ilvl w:val="2"/>
          <w:numId w:val="45"/>
        </w:numPr>
      </w:pPr>
      <w:r>
        <w:t xml:space="preserve">Typically </w:t>
      </w:r>
      <w:r w:rsidRPr="00B87AEA">
        <w:rPr>
          <w:b/>
          <w:bCs/>
        </w:rPr>
        <w:t xml:space="preserve">licenses cannot be transferred </w:t>
      </w:r>
      <w:r w:rsidR="00241550" w:rsidRPr="00B87AEA">
        <w:rPr>
          <w:b/>
          <w:bCs/>
        </w:rPr>
        <w:t>from seller to buyer</w:t>
      </w:r>
      <w:r w:rsidR="00241550">
        <w:t xml:space="preserve"> </w:t>
      </w:r>
      <w:r>
        <w:t>(e.g. during asset sale)</w:t>
      </w:r>
      <w:r w:rsidR="00FF28CB">
        <w:t xml:space="preserve">, as they are personal to the seller. Thus, </w:t>
      </w:r>
      <w:r w:rsidR="00FF28CB" w:rsidRPr="00B87AEA">
        <w:rPr>
          <w:b/>
          <w:bCs/>
          <w:u w:val="single"/>
        </w:rPr>
        <w:t>buyer would need to apply for such licenses and permits afresh</w:t>
      </w:r>
    </w:p>
    <w:p w14:paraId="3804B3D2" w14:textId="10947B7A" w:rsidR="004869ED" w:rsidRDefault="004869ED" w:rsidP="004869ED">
      <w:pPr>
        <w:pStyle w:val="ListParagraph"/>
        <w:numPr>
          <w:ilvl w:val="1"/>
          <w:numId w:val="45"/>
        </w:numPr>
      </w:pPr>
      <w:r w:rsidRPr="0084605D">
        <w:rPr>
          <w:b/>
          <w:bCs/>
          <w:color w:val="FF0000"/>
        </w:rPr>
        <w:t>Insurance</w:t>
      </w:r>
      <w:r w:rsidRPr="0084605D">
        <w:rPr>
          <w:color w:val="FF0000"/>
        </w:rPr>
        <w:t xml:space="preserve"> </w:t>
      </w:r>
      <w:r w:rsidR="0084605D">
        <w:t>documents</w:t>
      </w:r>
    </w:p>
    <w:p w14:paraId="689C5946" w14:textId="09B320F9" w:rsidR="004869ED" w:rsidRDefault="004869ED" w:rsidP="004869ED">
      <w:pPr>
        <w:pStyle w:val="ListParagraph"/>
        <w:numPr>
          <w:ilvl w:val="2"/>
          <w:numId w:val="45"/>
        </w:numPr>
      </w:pPr>
      <w:r>
        <w:t xml:space="preserve">Are </w:t>
      </w:r>
      <w:r w:rsidRPr="00133848">
        <w:rPr>
          <w:b/>
          <w:bCs/>
        </w:rPr>
        <w:t>essential assets covered by insurance</w:t>
      </w:r>
      <w:r>
        <w:t xml:space="preserve"> and are there any gaps in coverage?</w:t>
      </w:r>
    </w:p>
    <w:p w14:paraId="0739CAF2" w14:textId="072D3120" w:rsidR="00A92AF7" w:rsidRDefault="004869ED" w:rsidP="00A92AF7">
      <w:pPr>
        <w:pStyle w:val="ListParagraph"/>
        <w:numPr>
          <w:ilvl w:val="2"/>
          <w:numId w:val="45"/>
        </w:numPr>
      </w:pPr>
      <w:r>
        <w:t>Any outstanding insurance claims?</w:t>
      </w:r>
    </w:p>
    <w:p w14:paraId="4477E55B" w14:textId="0B21675A" w:rsidR="004869ED" w:rsidRDefault="004869ED" w:rsidP="004869ED">
      <w:pPr>
        <w:pStyle w:val="ListParagraph"/>
        <w:numPr>
          <w:ilvl w:val="2"/>
          <w:numId w:val="45"/>
        </w:numPr>
      </w:pPr>
      <w:r>
        <w:t>History of claims made</w:t>
      </w:r>
    </w:p>
    <w:p w14:paraId="18EB47BD" w14:textId="5FACBF27" w:rsidR="00A92AF7" w:rsidRDefault="00A92AF7" w:rsidP="00A92AF7">
      <w:pPr>
        <w:pStyle w:val="ListParagraph"/>
        <w:numPr>
          <w:ilvl w:val="3"/>
          <w:numId w:val="45"/>
        </w:numPr>
      </w:pPr>
      <w:r>
        <w:t>May indicate systemic issues with Target’s business</w:t>
      </w:r>
      <w:r w:rsidR="00174B5E">
        <w:t xml:space="preserve"> (if there have been many claims </w:t>
      </w:r>
      <w:r w:rsidR="00701BA3">
        <w:t>made)</w:t>
      </w:r>
      <w:r>
        <w:t>, to be fixed before sale.</w:t>
      </w:r>
    </w:p>
    <w:p w14:paraId="53C1D2F9" w14:textId="63E377F0" w:rsidR="00655A78" w:rsidRDefault="00655A78" w:rsidP="00655A78">
      <w:pPr>
        <w:pStyle w:val="ListParagraph"/>
        <w:numPr>
          <w:ilvl w:val="1"/>
          <w:numId w:val="45"/>
        </w:numPr>
      </w:pPr>
      <w:r w:rsidRPr="00F00A20">
        <w:rPr>
          <w:b/>
          <w:bCs/>
          <w:color w:val="FF0000"/>
        </w:rPr>
        <w:t>Employment</w:t>
      </w:r>
      <w:r w:rsidRPr="00F00A20">
        <w:rPr>
          <w:color w:val="FF0000"/>
        </w:rPr>
        <w:t xml:space="preserve"> </w:t>
      </w:r>
      <w:r w:rsidR="007543B8">
        <w:t>– focus on those of key employees.</w:t>
      </w:r>
    </w:p>
    <w:p w14:paraId="66E028CE" w14:textId="32647AA5" w:rsidR="00655A78" w:rsidRDefault="00655A78" w:rsidP="00655A78">
      <w:pPr>
        <w:pStyle w:val="ListParagraph"/>
        <w:numPr>
          <w:ilvl w:val="2"/>
          <w:numId w:val="45"/>
        </w:numPr>
      </w:pPr>
      <w:r>
        <w:lastRenderedPageBreak/>
        <w:t>Employment retention</w:t>
      </w:r>
    </w:p>
    <w:p w14:paraId="408A5C2D" w14:textId="4DC77BCA" w:rsidR="00655A78" w:rsidRDefault="00655A78" w:rsidP="00655A78">
      <w:pPr>
        <w:pStyle w:val="ListParagraph"/>
        <w:numPr>
          <w:ilvl w:val="2"/>
          <w:numId w:val="45"/>
        </w:numPr>
      </w:pPr>
      <w:r>
        <w:t>Benefits (retrenchment benefits etc.)</w:t>
      </w:r>
    </w:p>
    <w:p w14:paraId="16FEEF0F" w14:textId="78E4CC58" w:rsidR="00655A78" w:rsidRDefault="00655A78" w:rsidP="00655A78">
      <w:pPr>
        <w:pStyle w:val="ListParagraph"/>
        <w:numPr>
          <w:ilvl w:val="2"/>
          <w:numId w:val="45"/>
        </w:numPr>
      </w:pPr>
      <w:r>
        <w:t>Termination provisions</w:t>
      </w:r>
    </w:p>
    <w:p w14:paraId="4D25DB94" w14:textId="5445AA58" w:rsidR="00655A78" w:rsidRDefault="00655A78" w:rsidP="00655A78">
      <w:pPr>
        <w:pStyle w:val="ListParagraph"/>
        <w:numPr>
          <w:ilvl w:val="2"/>
          <w:numId w:val="45"/>
        </w:numPr>
      </w:pPr>
      <w:r>
        <w:t>Collective agreements</w:t>
      </w:r>
      <w:r w:rsidR="00282381">
        <w:t xml:space="preserve"> and terms</w:t>
      </w:r>
      <w:r w:rsidR="00BB18CA">
        <w:t xml:space="preserve"> – any obligation to consult with the employee union or obtain its consent</w:t>
      </w:r>
      <w:r w:rsidR="00282381">
        <w:t>.</w:t>
      </w:r>
    </w:p>
    <w:p w14:paraId="4065A165" w14:textId="14DF14E4" w:rsidR="00655A78" w:rsidRDefault="00F00A20" w:rsidP="00655A78">
      <w:pPr>
        <w:pStyle w:val="ListParagraph"/>
        <w:numPr>
          <w:ilvl w:val="2"/>
          <w:numId w:val="45"/>
        </w:numPr>
      </w:pPr>
      <w:r>
        <w:t xml:space="preserve">Whether employees are bound by </w:t>
      </w:r>
      <w:r w:rsidR="002C17FE">
        <w:t>r</w:t>
      </w:r>
      <w:r w:rsidR="00655A78">
        <w:t>estrictive covenants (e.g. non–compete, non–solicit)</w:t>
      </w:r>
    </w:p>
    <w:p w14:paraId="205DBA92" w14:textId="449997A1" w:rsidR="00CD6351" w:rsidRDefault="00655A78" w:rsidP="00CD6351">
      <w:pPr>
        <w:pStyle w:val="ListParagraph"/>
        <w:numPr>
          <w:ilvl w:val="2"/>
          <w:numId w:val="45"/>
        </w:numPr>
      </w:pPr>
      <w:r>
        <w:t>Compliance with Employment Act</w:t>
      </w:r>
    </w:p>
    <w:p w14:paraId="5EEA9DDC" w14:textId="42275693" w:rsidR="00CD6351" w:rsidRDefault="00CD6351" w:rsidP="00CD6351">
      <w:pPr>
        <w:pStyle w:val="ListParagraph"/>
        <w:numPr>
          <w:ilvl w:val="3"/>
          <w:numId w:val="45"/>
        </w:numPr>
      </w:pPr>
      <w:r>
        <w:t>And with foreign employee quotas.</w:t>
      </w:r>
    </w:p>
    <w:p w14:paraId="0E2C3393" w14:textId="50EBD6D0" w:rsidR="00655A78" w:rsidRPr="00267476" w:rsidRDefault="00655A78" w:rsidP="00655A78">
      <w:pPr>
        <w:pStyle w:val="ListParagraph"/>
        <w:numPr>
          <w:ilvl w:val="1"/>
          <w:numId w:val="45"/>
        </w:numPr>
      </w:pPr>
      <w:r w:rsidRPr="00267476">
        <w:rPr>
          <w:b/>
          <w:bCs/>
          <w:color w:val="FF0000"/>
        </w:rPr>
        <w:t>Litigation</w:t>
      </w:r>
      <w:r w:rsidRPr="00267476">
        <w:rPr>
          <w:color w:val="FF0000"/>
        </w:rPr>
        <w:t xml:space="preserve"> </w:t>
      </w:r>
      <w:r w:rsidR="00267476">
        <w:t>documents</w:t>
      </w:r>
    </w:p>
    <w:p w14:paraId="20FC5A0D" w14:textId="77777777" w:rsidR="00655A78" w:rsidRDefault="00655A78" w:rsidP="00655A78">
      <w:pPr>
        <w:pStyle w:val="ListParagraph"/>
        <w:numPr>
          <w:ilvl w:val="2"/>
          <w:numId w:val="45"/>
        </w:numPr>
      </w:pPr>
      <w:r>
        <w:t>Number (if any) of litigation claims pending and in progress</w:t>
      </w:r>
    </w:p>
    <w:p w14:paraId="368061D4" w14:textId="664DDBC4" w:rsidR="00655A78" w:rsidRDefault="00655A78" w:rsidP="00655A78">
      <w:pPr>
        <w:pStyle w:val="ListParagraph"/>
        <w:numPr>
          <w:ilvl w:val="2"/>
          <w:numId w:val="45"/>
        </w:numPr>
      </w:pPr>
      <w:r>
        <w:t>Are litigation claims covered by insurance?</w:t>
      </w:r>
    </w:p>
    <w:p w14:paraId="7635C560" w14:textId="7BC6D3BD" w:rsidR="00655A78" w:rsidRDefault="00655A78" w:rsidP="00655A78">
      <w:pPr>
        <w:pStyle w:val="ListParagraph"/>
        <w:numPr>
          <w:ilvl w:val="2"/>
          <w:numId w:val="45"/>
        </w:numPr>
      </w:pPr>
      <w:r>
        <w:t>Any litigation threatened? (conduct litigation, bankruptcy</w:t>
      </w:r>
      <w:r w:rsidR="004A1959">
        <w:t xml:space="preserve"> and winding up</w:t>
      </w:r>
      <w:r>
        <w:t xml:space="preserve"> searches etc.)</w:t>
      </w:r>
    </w:p>
    <w:p w14:paraId="01D986A4" w14:textId="78E52AAB" w:rsidR="008E4917" w:rsidRDefault="008E4917" w:rsidP="008E4917">
      <w:pPr>
        <w:pStyle w:val="ListParagraph"/>
        <w:numPr>
          <w:ilvl w:val="3"/>
          <w:numId w:val="45"/>
        </w:numPr>
      </w:pPr>
      <w:r>
        <w:t>Independent searches useful.</w:t>
      </w:r>
    </w:p>
    <w:p w14:paraId="04ADD965" w14:textId="79D7E809" w:rsidR="006B2E23" w:rsidRDefault="00655A78" w:rsidP="00655A78">
      <w:pPr>
        <w:pStyle w:val="ListParagraph"/>
        <w:numPr>
          <w:ilvl w:val="1"/>
          <w:numId w:val="45"/>
        </w:numPr>
      </w:pPr>
      <w:r w:rsidRPr="00654E4E">
        <w:rPr>
          <w:b/>
          <w:bCs/>
          <w:color w:val="FF0000"/>
        </w:rPr>
        <w:t>A</w:t>
      </w:r>
      <w:r w:rsidR="00D7191D">
        <w:rPr>
          <w:b/>
          <w:bCs/>
          <w:color w:val="FF0000"/>
        </w:rPr>
        <w:t>udited a</w:t>
      </w:r>
      <w:r w:rsidRPr="00654E4E">
        <w:rPr>
          <w:b/>
          <w:bCs/>
          <w:color w:val="FF0000"/>
        </w:rPr>
        <w:t>ccounts</w:t>
      </w:r>
      <w:r w:rsidRPr="00654E4E">
        <w:rPr>
          <w:color w:val="FF0000"/>
        </w:rPr>
        <w:t xml:space="preserve"> </w:t>
      </w:r>
      <w:r w:rsidR="00E70F7B">
        <w:t>(most importantly)</w:t>
      </w:r>
    </w:p>
    <w:p w14:paraId="278B35C4" w14:textId="1A91C218" w:rsidR="00D70A79" w:rsidRDefault="006B2E23" w:rsidP="00F371A1">
      <w:pPr>
        <w:pStyle w:val="ListParagraph"/>
        <w:numPr>
          <w:ilvl w:val="2"/>
          <w:numId w:val="45"/>
        </w:numPr>
      </w:pPr>
      <w:r>
        <w:t>Useful for flagging anything that should be reviewed as part of due</w:t>
      </w:r>
      <w:r w:rsidR="00E2290D">
        <w:t xml:space="preserve"> </w:t>
      </w:r>
      <w:r w:rsidR="00655A78">
        <w:t>diligence exercise</w:t>
      </w:r>
    </w:p>
    <w:p w14:paraId="23EE9176" w14:textId="1071E807" w:rsidR="00E70F7B" w:rsidRDefault="00E70F7B" w:rsidP="00F371A1">
      <w:pPr>
        <w:pStyle w:val="ListParagraph"/>
        <w:numPr>
          <w:ilvl w:val="2"/>
          <w:numId w:val="45"/>
        </w:numPr>
      </w:pPr>
      <w:r>
        <w:t xml:space="preserve">Not something people think lawyers should review, but should review this at the start of the DD exercise before anything else. </w:t>
      </w:r>
      <w:r w:rsidRPr="00564F1B">
        <w:rPr>
          <w:b/>
          <w:bCs/>
        </w:rPr>
        <w:t xml:space="preserve">Bird’s eye view of the Target and its assets, </w:t>
      </w:r>
      <w:r w:rsidR="00564F1B">
        <w:rPr>
          <w:b/>
          <w:bCs/>
        </w:rPr>
        <w:t xml:space="preserve">especially </w:t>
      </w:r>
      <w:r w:rsidRPr="00564F1B">
        <w:rPr>
          <w:b/>
          <w:bCs/>
        </w:rPr>
        <w:t>key assets</w:t>
      </w:r>
      <w:r>
        <w:t>. From there, can scope out DD exercise.</w:t>
      </w:r>
    </w:p>
    <w:p w14:paraId="1521D753" w14:textId="2B93E1F5" w:rsidR="00677B84" w:rsidRDefault="00677B84" w:rsidP="00F371A1">
      <w:pPr>
        <w:pStyle w:val="ListParagraph"/>
        <w:numPr>
          <w:ilvl w:val="2"/>
          <w:numId w:val="45"/>
        </w:numPr>
      </w:pPr>
      <w:r>
        <w:t>Potential adverse litigation will be flagged as liabilities.</w:t>
      </w:r>
    </w:p>
    <w:p w14:paraId="6C069566" w14:textId="77777777" w:rsidR="00D70A79" w:rsidRDefault="00D70A79" w:rsidP="00D70A79"/>
    <w:p w14:paraId="539E61A4" w14:textId="0FE34DA3" w:rsidR="00D70A79" w:rsidRPr="00816057" w:rsidRDefault="00816057" w:rsidP="00D70A79">
      <w:pPr>
        <w:pStyle w:val="ListParagraph"/>
        <w:numPr>
          <w:ilvl w:val="0"/>
          <w:numId w:val="45"/>
        </w:numPr>
      </w:pPr>
      <w:r>
        <w:rPr>
          <w:b/>
          <w:bCs/>
          <w:u w:val="single"/>
        </w:rPr>
        <w:t xml:space="preserve">Form of the </w:t>
      </w:r>
      <w:r w:rsidRPr="00340E6C">
        <w:rPr>
          <w:b/>
          <w:bCs/>
          <w:color w:val="FF0000"/>
          <w:u w:val="single"/>
        </w:rPr>
        <w:t>Report</w:t>
      </w:r>
    </w:p>
    <w:p w14:paraId="085ABA73" w14:textId="0E342319" w:rsidR="00680789" w:rsidRDefault="00816057" w:rsidP="00816057">
      <w:pPr>
        <w:pStyle w:val="ListParagraph"/>
        <w:numPr>
          <w:ilvl w:val="1"/>
          <w:numId w:val="45"/>
        </w:numPr>
      </w:pPr>
      <w:r w:rsidRPr="00FB11EF">
        <w:rPr>
          <w:b/>
          <w:bCs/>
          <w:i/>
          <w:iCs/>
        </w:rPr>
        <w:t>Long form</w:t>
      </w:r>
      <w:r w:rsidR="00FB11EF">
        <w:t xml:space="preserve"> report</w:t>
      </w:r>
    </w:p>
    <w:p w14:paraId="295731F2" w14:textId="37F9E1DD" w:rsidR="00816057" w:rsidRDefault="00816057" w:rsidP="00680789">
      <w:pPr>
        <w:pStyle w:val="ListParagraph"/>
        <w:numPr>
          <w:ilvl w:val="2"/>
          <w:numId w:val="45"/>
        </w:numPr>
      </w:pPr>
      <w:r>
        <w:t>Relatively rare, describes business in detail and summarises each and every document</w:t>
      </w:r>
    </w:p>
    <w:p w14:paraId="6C3A0369" w14:textId="0A6D0F81" w:rsidR="00FD7BDC" w:rsidRDefault="00816057" w:rsidP="00816057">
      <w:pPr>
        <w:pStyle w:val="ListParagraph"/>
        <w:numPr>
          <w:ilvl w:val="1"/>
          <w:numId w:val="45"/>
        </w:numPr>
      </w:pPr>
      <w:r w:rsidRPr="00FB11EF">
        <w:rPr>
          <w:b/>
          <w:bCs/>
          <w:i/>
          <w:iCs/>
        </w:rPr>
        <w:t>Short form</w:t>
      </w:r>
      <w:r>
        <w:t>, “Exceptions Only”</w:t>
      </w:r>
    </w:p>
    <w:p w14:paraId="28EF0B6D" w14:textId="0DDE69DF" w:rsidR="00816057" w:rsidRDefault="00816057" w:rsidP="00FD7BDC">
      <w:pPr>
        <w:pStyle w:val="ListParagraph"/>
        <w:numPr>
          <w:ilvl w:val="2"/>
          <w:numId w:val="45"/>
        </w:numPr>
      </w:pPr>
      <w:r>
        <w:t xml:space="preserve">Common, </w:t>
      </w:r>
      <w:r w:rsidRPr="00FB11EF">
        <w:rPr>
          <w:b/>
          <w:bCs/>
          <w:u w:val="single"/>
        </w:rPr>
        <w:t>covers material issues only</w:t>
      </w:r>
      <w:r w:rsidR="00FB11EF">
        <w:t>. No need to summarise each and every document</w:t>
      </w:r>
    </w:p>
    <w:p w14:paraId="1B866720" w14:textId="769AC042" w:rsidR="00816057" w:rsidRDefault="00816057" w:rsidP="00FC1A62">
      <w:pPr>
        <w:pStyle w:val="ListParagraph"/>
        <w:numPr>
          <w:ilvl w:val="1"/>
          <w:numId w:val="45"/>
        </w:numPr>
      </w:pPr>
      <w:r w:rsidRPr="00F70F23">
        <w:rPr>
          <w:b/>
          <w:bCs/>
          <w:i/>
          <w:iCs/>
        </w:rPr>
        <w:t>Any exclusions</w:t>
      </w:r>
      <w:r>
        <w:t xml:space="preserve"> </w:t>
      </w:r>
      <w:r w:rsidR="00D2746F">
        <w:t xml:space="preserve">from the report </w:t>
      </w:r>
      <w:r>
        <w:t>(such as financial, accounting, actuarial, environmental or taxation matters)?</w:t>
      </w:r>
    </w:p>
    <w:p w14:paraId="38CB14EB" w14:textId="15F08600" w:rsidR="00816057" w:rsidRDefault="00816057" w:rsidP="00816057">
      <w:pPr>
        <w:pStyle w:val="ListParagraph"/>
        <w:numPr>
          <w:ilvl w:val="1"/>
          <w:numId w:val="45"/>
        </w:numPr>
      </w:pPr>
      <w:r w:rsidRPr="00165346">
        <w:rPr>
          <w:b/>
          <w:bCs/>
          <w:i/>
          <w:iCs/>
        </w:rPr>
        <w:t>Assumptions</w:t>
      </w:r>
      <w:r>
        <w:t>?</w:t>
      </w:r>
      <w:r w:rsidR="00B31EE8">
        <w:t xml:space="preserve"> E.g. </w:t>
      </w:r>
    </w:p>
    <w:p w14:paraId="112C6916" w14:textId="75ECF26E" w:rsidR="00B31EE8" w:rsidRDefault="00B31EE8" w:rsidP="00B31EE8">
      <w:pPr>
        <w:pStyle w:val="ListParagraph"/>
        <w:numPr>
          <w:ilvl w:val="2"/>
          <w:numId w:val="45"/>
        </w:numPr>
      </w:pPr>
      <w:r>
        <w:t xml:space="preserve">Documents given </w:t>
      </w:r>
      <w:r w:rsidR="000D0824">
        <w:t xml:space="preserve">for review </w:t>
      </w:r>
      <w:r>
        <w:t>were true and complete</w:t>
      </w:r>
    </w:p>
    <w:p w14:paraId="385D5A40" w14:textId="14B0AEF4" w:rsidR="00B31EE8" w:rsidRPr="00E71FC9" w:rsidRDefault="00B31EE8" w:rsidP="00B31EE8">
      <w:pPr>
        <w:pStyle w:val="ListParagraph"/>
        <w:numPr>
          <w:ilvl w:val="2"/>
          <w:numId w:val="45"/>
        </w:numPr>
      </w:pPr>
      <w:r>
        <w:t xml:space="preserve">Foreign law documents reviewed AS IF Singapore law applied, </w:t>
      </w:r>
      <w:r w:rsidR="00C91565">
        <w:t xml:space="preserve">and from a </w:t>
      </w:r>
      <w:r w:rsidR="00A91939">
        <w:t>plain English perspective</w:t>
      </w:r>
      <w:r w:rsidR="00A342AB">
        <w:t xml:space="preserve"> only</w:t>
      </w:r>
      <w:r w:rsidR="00A91939">
        <w:t>.</w:t>
      </w:r>
    </w:p>
    <w:p w14:paraId="4D7DD8AE" w14:textId="1D16DE96" w:rsidR="00D70A79" w:rsidRDefault="00D70A79" w:rsidP="00D70A79"/>
    <w:p w14:paraId="6FEE7A54" w14:textId="6BEE1907" w:rsidR="00D70A79" w:rsidRDefault="00AF7F8E" w:rsidP="00D70A79">
      <w:pPr>
        <w:pStyle w:val="ListParagraph"/>
        <w:numPr>
          <w:ilvl w:val="0"/>
          <w:numId w:val="45"/>
        </w:numPr>
      </w:pPr>
      <w:r>
        <w:rPr>
          <w:b/>
          <w:bCs/>
          <w:u w:val="single"/>
        </w:rPr>
        <w:t>Disclosure Letter</w:t>
      </w:r>
      <w:r>
        <w:t xml:space="preserve"> – </w:t>
      </w:r>
      <w:r w:rsidR="00BA3646">
        <w:t xml:space="preserve">esp. </w:t>
      </w:r>
      <w:r>
        <w:t>during IPO</w:t>
      </w:r>
    </w:p>
    <w:p w14:paraId="0A269440" w14:textId="16DF7A6A" w:rsidR="00AF7F8E" w:rsidRDefault="00AF7F8E" w:rsidP="0029548F">
      <w:pPr>
        <w:pStyle w:val="ListParagraph"/>
        <w:numPr>
          <w:ilvl w:val="1"/>
          <w:numId w:val="45"/>
        </w:numPr>
      </w:pPr>
      <w:r>
        <w:t>Due diligence in the context of an IPO leads to prospectus disclosures, and the issuance of a disclosure letter (“negative assurance”) by the Issue Manager’s counsel and the Issuer’s counsel confirming that the disclosure requirements under the SFA and the subsidiary legislations have been met</w:t>
      </w:r>
    </w:p>
    <w:p w14:paraId="137A8BA1" w14:textId="74C4313E" w:rsidR="007B5106" w:rsidRPr="00E71FC9" w:rsidRDefault="007B5106" w:rsidP="00C07C44">
      <w:pPr>
        <w:pStyle w:val="ListParagraph"/>
        <w:numPr>
          <w:ilvl w:val="1"/>
          <w:numId w:val="45"/>
        </w:numPr>
      </w:pPr>
      <w:r>
        <w:t xml:space="preserve">In essence, the “negative assurance” is an opinion to the Issue Manager and underwriters, that </w:t>
      </w:r>
      <w:r w:rsidRPr="00370DB9">
        <w:rPr>
          <w:b/>
          <w:bCs/>
          <w:u w:val="single"/>
        </w:rPr>
        <w:t>nothing</w:t>
      </w:r>
      <w:r w:rsidRPr="00370DB9">
        <w:rPr>
          <w:b/>
          <w:bCs/>
        </w:rPr>
        <w:t xml:space="preserve"> has come to the attention of the Issue Manager’s counsel and the Issuer’s counsel which would cause them to believe that the prospectus </w:t>
      </w:r>
      <w:r w:rsidRPr="00370DB9">
        <w:rPr>
          <w:b/>
          <w:bCs/>
          <w:color w:val="FF0000"/>
        </w:rPr>
        <w:t>contains any untrue statement of a material fact</w:t>
      </w:r>
      <w:r>
        <w:t xml:space="preserve">, or </w:t>
      </w:r>
      <w:r w:rsidRPr="00370DB9">
        <w:rPr>
          <w:b/>
          <w:bCs/>
          <w:color w:val="FF0000"/>
        </w:rPr>
        <w:t>omits to state a  material fact necessary</w:t>
      </w:r>
      <w:r w:rsidRPr="00370DB9">
        <w:rPr>
          <w:color w:val="FF0000"/>
        </w:rPr>
        <w:t xml:space="preserve"> </w:t>
      </w:r>
      <w:r>
        <w:t>to make the statements therein not misleading</w:t>
      </w:r>
    </w:p>
    <w:p w14:paraId="78124654" w14:textId="77777777" w:rsidR="00D70A79" w:rsidRDefault="00D70A79" w:rsidP="00D70A79"/>
    <w:p w14:paraId="7020F0EF" w14:textId="77777777" w:rsidR="00D70A79" w:rsidRPr="00E71FC9" w:rsidRDefault="00D70A79" w:rsidP="00373551"/>
    <w:p w14:paraId="687747C1" w14:textId="66E15922" w:rsidR="00D70A79" w:rsidRPr="00340E6C" w:rsidRDefault="00D70A79" w:rsidP="00D70A79">
      <w:pPr>
        <w:pStyle w:val="Heading2"/>
        <w:rPr>
          <w:highlight w:val="yellow"/>
        </w:rPr>
      </w:pPr>
      <w:r w:rsidRPr="00340E6C">
        <w:rPr>
          <w:highlight w:val="yellow"/>
        </w:rPr>
        <w:t>Dealing with Negative Findings</w:t>
      </w:r>
    </w:p>
    <w:p w14:paraId="2FCDBF98" w14:textId="397EB5F5" w:rsidR="00F6759E" w:rsidRPr="00F6759E" w:rsidRDefault="00AB1F93" w:rsidP="00AB1F93">
      <w:pPr>
        <w:pStyle w:val="ListParagraph"/>
        <w:numPr>
          <w:ilvl w:val="0"/>
          <w:numId w:val="45"/>
        </w:numPr>
      </w:pPr>
      <w:r>
        <w:rPr>
          <w:b/>
          <w:bCs/>
          <w:u w:val="single"/>
        </w:rPr>
        <w:t>During Acquisition:</w:t>
      </w:r>
    </w:p>
    <w:tbl>
      <w:tblPr>
        <w:tblStyle w:val="TableGrid"/>
        <w:tblW w:w="0" w:type="auto"/>
        <w:tblLook w:val="04A0" w:firstRow="1" w:lastRow="0" w:firstColumn="1" w:lastColumn="0" w:noHBand="0" w:noVBand="1"/>
      </w:tblPr>
      <w:tblGrid>
        <w:gridCol w:w="3114"/>
        <w:gridCol w:w="6740"/>
      </w:tblGrid>
      <w:tr w:rsidR="002D608A" w14:paraId="19EA7F8A" w14:textId="77777777" w:rsidTr="001824EB">
        <w:tc>
          <w:tcPr>
            <w:tcW w:w="3114" w:type="dxa"/>
            <w:shd w:val="clear" w:color="auto" w:fill="DEEAF6" w:themeFill="accent5" w:themeFillTint="33"/>
          </w:tcPr>
          <w:p w14:paraId="5E673D97" w14:textId="713FA744" w:rsidR="002D608A" w:rsidRPr="005C548D" w:rsidRDefault="002D608A" w:rsidP="005C548D">
            <w:pPr>
              <w:jc w:val="center"/>
              <w:rPr>
                <w:b/>
                <w:bCs/>
              </w:rPr>
            </w:pPr>
            <w:r w:rsidRPr="005C548D">
              <w:rPr>
                <w:b/>
                <w:bCs/>
              </w:rPr>
              <w:t>Method</w:t>
            </w:r>
          </w:p>
        </w:tc>
        <w:tc>
          <w:tcPr>
            <w:tcW w:w="6740" w:type="dxa"/>
            <w:shd w:val="clear" w:color="auto" w:fill="DEEAF6" w:themeFill="accent5" w:themeFillTint="33"/>
          </w:tcPr>
          <w:p w14:paraId="39B2C2DE" w14:textId="1BF783C5" w:rsidR="002D608A" w:rsidRPr="005C548D" w:rsidRDefault="002D608A" w:rsidP="005C548D">
            <w:pPr>
              <w:jc w:val="center"/>
              <w:rPr>
                <w:b/>
                <w:bCs/>
              </w:rPr>
            </w:pPr>
            <w:r w:rsidRPr="005C548D">
              <w:rPr>
                <w:b/>
                <w:bCs/>
              </w:rPr>
              <w:t>Comment</w:t>
            </w:r>
          </w:p>
        </w:tc>
      </w:tr>
      <w:tr w:rsidR="002D608A" w14:paraId="5FA68A85" w14:textId="77777777" w:rsidTr="001824EB">
        <w:tc>
          <w:tcPr>
            <w:tcW w:w="3114" w:type="dxa"/>
          </w:tcPr>
          <w:p w14:paraId="686FDE67" w14:textId="7466FA06" w:rsidR="002D608A" w:rsidRDefault="002D608A" w:rsidP="002D608A">
            <w:r>
              <w:t xml:space="preserve">Adjust price </w:t>
            </w:r>
          </w:p>
          <w:p w14:paraId="542B9026" w14:textId="64C0BE3F" w:rsidR="002D608A" w:rsidRDefault="002D608A" w:rsidP="002D608A"/>
        </w:tc>
        <w:tc>
          <w:tcPr>
            <w:tcW w:w="6740" w:type="dxa"/>
          </w:tcPr>
          <w:p w14:paraId="5D2ED19D" w14:textId="77777777" w:rsidR="002D608A" w:rsidRDefault="002D608A" w:rsidP="002D608A">
            <w:r>
              <w:t xml:space="preserve">Suitable where parties </w:t>
            </w:r>
            <w:r w:rsidRPr="00A92374">
              <w:rPr>
                <w:b/>
                <w:bCs/>
                <w:color w:val="FF0000"/>
              </w:rPr>
              <w:t>can quantify the actual</w:t>
            </w:r>
            <w:r w:rsidR="004F58CE" w:rsidRPr="00A92374">
              <w:rPr>
                <w:b/>
                <w:bCs/>
                <w:color w:val="FF0000"/>
              </w:rPr>
              <w:t xml:space="preserve"> </w:t>
            </w:r>
            <w:r w:rsidRPr="00A92374">
              <w:rPr>
                <w:b/>
                <w:bCs/>
                <w:color w:val="FF0000"/>
              </w:rPr>
              <w:t>and contingent cost of adverse finding</w:t>
            </w:r>
          </w:p>
          <w:p w14:paraId="2645D26E" w14:textId="016B42A3" w:rsidR="00D8273A" w:rsidRDefault="00D8273A" w:rsidP="002D608A">
            <w:r>
              <w:lastRenderedPageBreak/>
              <w:t>e.g. where a building on the land must be removed, and the cost of removal is quantified and agreed upon by parties – deduct from price.</w:t>
            </w:r>
          </w:p>
        </w:tc>
      </w:tr>
      <w:tr w:rsidR="002D608A" w14:paraId="0A948906" w14:textId="77777777" w:rsidTr="001824EB">
        <w:tc>
          <w:tcPr>
            <w:tcW w:w="3114" w:type="dxa"/>
          </w:tcPr>
          <w:p w14:paraId="6F572436" w14:textId="77777777" w:rsidR="002D608A" w:rsidRDefault="002D608A" w:rsidP="002D608A">
            <w:r>
              <w:lastRenderedPageBreak/>
              <w:t xml:space="preserve">Restructure transaction </w:t>
            </w:r>
          </w:p>
          <w:p w14:paraId="131CF1E0" w14:textId="77777777" w:rsidR="002D608A" w:rsidRDefault="002D608A" w:rsidP="00CC38CB"/>
        </w:tc>
        <w:tc>
          <w:tcPr>
            <w:tcW w:w="6740" w:type="dxa"/>
          </w:tcPr>
          <w:p w14:paraId="1477B9F5" w14:textId="2AAE7A29" w:rsidR="00225B27" w:rsidRDefault="002D608A" w:rsidP="002D608A">
            <w:r>
              <w:t>e.g. business sale rather than share sale</w:t>
            </w:r>
          </w:p>
          <w:p w14:paraId="5877E4E2" w14:textId="27A861E3" w:rsidR="002D608A" w:rsidRDefault="00FA625D" w:rsidP="00CC38CB">
            <w:r>
              <w:t xml:space="preserve">e.g. where the Target is subject to material litigation, and parties do not agree on the likely outcome of the litigation. </w:t>
            </w:r>
            <w:r w:rsidRPr="00E07AF4">
              <w:rPr>
                <w:b/>
                <w:bCs/>
                <w:u w:val="single"/>
              </w:rPr>
              <w:t xml:space="preserve">Asset sale </w:t>
            </w:r>
            <w:r w:rsidR="00912017">
              <w:rPr>
                <w:b/>
                <w:bCs/>
                <w:u w:val="single"/>
              </w:rPr>
              <w:t xml:space="preserve">may be agreed on instead, </w:t>
            </w:r>
            <w:r w:rsidRPr="00E07AF4">
              <w:rPr>
                <w:b/>
                <w:bCs/>
                <w:u w:val="single"/>
              </w:rPr>
              <w:t>to leave behind the potential liability</w:t>
            </w:r>
            <w:r>
              <w:t>.</w:t>
            </w:r>
          </w:p>
        </w:tc>
      </w:tr>
      <w:tr w:rsidR="002D608A" w14:paraId="3B6B078D" w14:textId="77777777" w:rsidTr="001824EB">
        <w:tc>
          <w:tcPr>
            <w:tcW w:w="3114" w:type="dxa"/>
          </w:tcPr>
          <w:p w14:paraId="7F595343" w14:textId="56F95630" w:rsidR="002D608A" w:rsidRDefault="002D608A" w:rsidP="00CC38CB">
            <w:r>
              <w:t>Concessions in other areas</w:t>
            </w:r>
          </w:p>
        </w:tc>
        <w:tc>
          <w:tcPr>
            <w:tcW w:w="6740" w:type="dxa"/>
          </w:tcPr>
          <w:p w14:paraId="7F368670" w14:textId="0FEC393A" w:rsidR="002D608A" w:rsidRDefault="002D608A" w:rsidP="00CC38CB">
            <w:r>
              <w:t xml:space="preserve">Buyer may assume a risk / </w:t>
            </w:r>
            <w:r w:rsidR="006D0CFB">
              <w:t>liability,</w:t>
            </w:r>
            <w:r>
              <w:t xml:space="preserve"> provided </w:t>
            </w:r>
            <w:r w:rsidRPr="00912017">
              <w:rPr>
                <w:b/>
                <w:bCs/>
                <w:color w:val="FF0000"/>
              </w:rPr>
              <w:t>concessions in other areas are given by Seller</w:t>
            </w:r>
            <w:r w:rsidR="00BF3FC5">
              <w:t xml:space="preserve">. </w:t>
            </w:r>
          </w:p>
          <w:p w14:paraId="20DC385D" w14:textId="33BAE3A9" w:rsidR="00080C52" w:rsidRDefault="00080C52" w:rsidP="00CC38CB">
            <w:r>
              <w:t xml:space="preserve">Or more lenient liability thresholds (higher de </w:t>
            </w:r>
            <w:proofErr w:type="spellStart"/>
            <w:r>
              <w:t>maximis</w:t>
            </w:r>
            <w:proofErr w:type="spellEnd"/>
            <w:r>
              <w:t xml:space="preserve"> or lower de minimis</w:t>
            </w:r>
            <w:r w:rsidR="006D0CFB">
              <w:t xml:space="preserve"> claim amounts</w:t>
            </w:r>
            <w:r>
              <w:t>, longer time period</w:t>
            </w:r>
            <w:r w:rsidR="00FC3158">
              <w:t xml:space="preserve"> to launch claims</w:t>
            </w:r>
            <w:r>
              <w:t>)</w:t>
            </w:r>
          </w:p>
        </w:tc>
      </w:tr>
      <w:tr w:rsidR="002D608A" w14:paraId="6CACDD29" w14:textId="77777777" w:rsidTr="001824EB">
        <w:tc>
          <w:tcPr>
            <w:tcW w:w="3114" w:type="dxa"/>
          </w:tcPr>
          <w:p w14:paraId="140D75CE" w14:textId="717DC932" w:rsidR="002D608A" w:rsidRDefault="002D608A" w:rsidP="00CC38CB">
            <w:r>
              <w:t>Condition for closing</w:t>
            </w:r>
          </w:p>
        </w:tc>
        <w:tc>
          <w:tcPr>
            <w:tcW w:w="6740" w:type="dxa"/>
          </w:tcPr>
          <w:p w14:paraId="636D218C" w14:textId="75729FB4" w:rsidR="002D608A" w:rsidRDefault="002D608A" w:rsidP="002D608A">
            <w:r w:rsidRPr="00E90BF3">
              <w:rPr>
                <w:b/>
                <w:bCs/>
                <w:color w:val="FF0000"/>
              </w:rPr>
              <w:t>Material adverse findings should be remedied by Seller before closing</w:t>
            </w:r>
            <w:r w:rsidR="00720DA0">
              <w:t xml:space="preserve">. E.g. where shares being sold were issued despite procedural irregularities (quorum not obtained at shareholder meeting), </w:t>
            </w:r>
            <w:r w:rsidR="00121103">
              <w:t>CP to obtain a court order to rectify the allotment of shares.</w:t>
            </w:r>
          </w:p>
        </w:tc>
      </w:tr>
      <w:tr w:rsidR="002D608A" w14:paraId="2C88FAFE" w14:textId="77777777" w:rsidTr="001824EB">
        <w:tc>
          <w:tcPr>
            <w:tcW w:w="3114" w:type="dxa"/>
          </w:tcPr>
          <w:p w14:paraId="3EAD5DEA" w14:textId="34DBB13B" w:rsidR="002D608A" w:rsidRDefault="0005244A" w:rsidP="00CC38CB">
            <w:r>
              <w:t>Performance related payment</w:t>
            </w:r>
            <w:r w:rsidR="006C26A7">
              <w:t xml:space="preserve"> / earn-outs</w:t>
            </w:r>
          </w:p>
        </w:tc>
        <w:tc>
          <w:tcPr>
            <w:tcW w:w="6740" w:type="dxa"/>
          </w:tcPr>
          <w:p w14:paraId="1BF8A2C4" w14:textId="24341628" w:rsidR="002D608A" w:rsidRDefault="0005244A" w:rsidP="0005244A">
            <w:r>
              <w:t xml:space="preserve">Useful where </w:t>
            </w:r>
            <w:r w:rsidRPr="00045D62">
              <w:rPr>
                <w:b/>
                <w:bCs/>
                <w:color w:val="FF0000"/>
              </w:rPr>
              <w:t xml:space="preserve">accuracy of financial information / projected performance </w:t>
            </w:r>
            <w:r w:rsidR="00045D62">
              <w:rPr>
                <w:b/>
                <w:bCs/>
                <w:color w:val="FF0000"/>
              </w:rPr>
              <w:t xml:space="preserve">of Target </w:t>
            </w:r>
            <w:r w:rsidRPr="00045D62">
              <w:rPr>
                <w:b/>
                <w:bCs/>
                <w:color w:val="FF0000"/>
              </w:rPr>
              <w:t>is in doubt</w:t>
            </w:r>
            <w:r w:rsidR="005D47E7">
              <w:t xml:space="preserve">. AKA “earn-outs”. </w:t>
            </w:r>
            <w:r w:rsidR="00113498">
              <w:t xml:space="preserve">Remaining e.g. 20% </w:t>
            </w:r>
            <w:r w:rsidR="007B32D5">
              <w:t xml:space="preserve">of consideration </w:t>
            </w:r>
            <w:r w:rsidR="00113498">
              <w:t>payable if Target hits financial goals.</w:t>
            </w:r>
          </w:p>
        </w:tc>
      </w:tr>
      <w:tr w:rsidR="002D608A" w14:paraId="5F1BA1BA" w14:textId="77777777" w:rsidTr="001824EB">
        <w:tc>
          <w:tcPr>
            <w:tcW w:w="3114" w:type="dxa"/>
          </w:tcPr>
          <w:p w14:paraId="1E11A82F" w14:textId="5A284D07" w:rsidR="002D608A" w:rsidRDefault="00F6759E" w:rsidP="00F6759E">
            <w:r>
              <w:t xml:space="preserve">Indemnities </w:t>
            </w:r>
          </w:p>
        </w:tc>
        <w:tc>
          <w:tcPr>
            <w:tcW w:w="6740" w:type="dxa"/>
          </w:tcPr>
          <w:p w14:paraId="12482F8B" w14:textId="2AEAB386" w:rsidR="0033744E" w:rsidRDefault="00F6759E" w:rsidP="00D5696E">
            <w:r w:rsidRPr="00D32FAE">
              <w:rPr>
                <w:b/>
                <w:bCs/>
                <w:color w:val="FF0000"/>
              </w:rPr>
              <w:t xml:space="preserve">Specific indemnities </w:t>
            </w:r>
            <w:r w:rsidR="00D32FAE">
              <w:rPr>
                <w:b/>
                <w:bCs/>
                <w:color w:val="FF0000"/>
              </w:rPr>
              <w:t>can</w:t>
            </w:r>
            <w:r w:rsidRPr="00D32FAE">
              <w:rPr>
                <w:b/>
                <w:bCs/>
                <w:color w:val="FF0000"/>
              </w:rPr>
              <w:t xml:space="preserve"> be sought for problem areas</w:t>
            </w:r>
            <w:r w:rsidR="00243420" w:rsidRPr="00D32FAE">
              <w:rPr>
                <w:b/>
                <w:bCs/>
                <w:color w:val="FF0000"/>
              </w:rPr>
              <w:t xml:space="preserve"> arising from DD</w:t>
            </w:r>
            <w:r w:rsidR="00DC3AAB">
              <w:t xml:space="preserve">, especially where </w:t>
            </w:r>
            <w:r w:rsidR="00DC3AAB" w:rsidRPr="00D32FAE">
              <w:rPr>
                <w:b/>
                <w:bCs/>
              </w:rPr>
              <w:t>disclosures have negated the effectiveness of warranty claims</w:t>
            </w:r>
            <w:r w:rsidR="00DC3AAB">
              <w:t>.</w:t>
            </w:r>
          </w:p>
          <w:p w14:paraId="266DD89C" w14:textId="496712C7" w:rsidR="002D608A" w:rsidRDefault="00F6759E" w:rsidP="00D5696E">
            <w:r>
              <w:t>Reduce any limits applicable to warranty and indemnity claims</w:t>
            </w:r>
          </w:p>
        </w:tc>
      </w:tr>
      <w:tr w:rsidR="002D608A" w14:paraId="3860E2BD" w14:textId="77777777" w:rsidTr="001824EB">
        <w:tc>
          <w:tcPr>
            <w:tcW w:w="3114" w:type="dxa"/>
          </w:tcPr>
          <w:p w14:paraId="40342E41" w14:textId="77777777" w:rsidR="00D5696E" w:rsidRDefault="00D5696E" w:rsidP="00D5696E">
            <w:r>
              <w:t>Escrow for warranty claims</w:t>
            </w:r>
          </w:p>
          <w:p w14:paraId="42183A3B" w14:textId="77777777" w:rsidR="002D608A" w:rsidRDefault="002D608A" w:rsidP="00CC38CB"/>
        </w:tc>
        <w:tc>
          <w:tcPr>
            <w:tcW w:w="6740" w:type="dxa"/>
          </w:tcPr>
          <w:p w14:paraId="2DDED9CA" w14:textId="6627B020" w:rsidR="005B65D1" w:rsidRDefault="00D5696E" w:rsidP="00D5696E">
            <w:r>
              <w:t>To manage the Seller’s credit risk</w:t>
            </w:r>
            <w:r w:rsidR="00C37A75">
              <w:t xml:space="preserve">. </w:t>
            </w:r>
          </w:p>
          <w:p w14:paraId="73C2E731" w14:textId="77777777" w:rsidR="00AD2087" w:rsidRDefault="00D5696E" w:rsidP="00CC38CB">
            <w:r w:rsidRPr="00086C7F">
              <w:rPr>
                <w:b/>
                <w:bCs/>
                <w:color w:val="FF0000"/>
              </w:rPr>
              <w:t>Defer part of purchase price and place it in escrow as security to meet Buyer’s warranty claims</w:t>
            </w:r>
            <w:r w:rsidR="00082F7A">
              <w:t xml:space="preserve">. </w:t>
            </w:r>
          </w:p>
          <w:p w14:paraId="367EC539" w14:textId="060E759E" w:rsidR="002D608A" w:rsidRDefault="00C6718A" w:rsidP="00CC38CB">
            <w:r>
              <w:t xml:space="preserve">Otherwise the Seller could easily remove all assets from the selling entities, rendering future claims against the Seller </w:t>
            </w:r>
            <w:r w:rsidR="003840F9">
              <w:t>worthless.</w:t>
            </w:r>
          </w:p>
        </w:tc>
      </w:tr>
      <w:tr w:rsidR="00F6759E" w14:paraId="2E5DAFB7" w14:textId="77777777" w:rsidTr="001824EB">
        <w:tc>
          <w:tcPr>
            <w:tcW w:w="3114" w:type="dxa"/>
          </w:tcPr>
          <w:p w14:paraId="69623987" w14:textId="5106FC72" w:rsidR="00F6759E" w:rsidRDefault="00013BB5" w:rsidP="00CC38CB">
            <w:r>
              <w:t>Post-closing</w:t>
            </w:r>
          </w:p>
        </w:tc>
        <w:tc>
          <w:tcPr>
            <w:tcW w:w="6740" w:type="dxa"/>
          </w:tcPr>
          <w:p w14:paraId="7845F1E4" w14:textId="6BB6E510" w:rsidR="00F6759E" w:rsidRDefault="00013BB5" w:rsidP="00013BB5">
            <w:r w:rsidRPr="00086C7F">
              <w:rPr>
                <w:b/>
                <w:bCs/>
                <w:color w:val="FF0000"/>
              </w:rPr>
              <w:t>Administrative or less material issues</w:t>
            </w:r>
            <w:r w:rsidRPr="00086C7F">
              <w:rPr>
                <w:color w:val="FF0000"/>
              </w:rPr>
              <w:t xml:space="preserve"> </w:t>
            </w:r>
            <w:r>
              <w:t>may be dealt with post-closing</w:t>
            </w:r>
            <w:r w:rsidR="00AD2087">
              <w:t>. E.g. if Target has not obtained licenses for the business, the Target can get them post-closing.</w:t>
            </w:r>
          </w:p>
        </w:tc>
      </w:tr>
      <w:tr w:rsidR="00F6759E" w14:paraId="565E31CC" w14:textId="77777777" w:rsidTr="001824EB">
        <w:tc>
          <w:tcPr>
            <w:tcW w:w="3114" w:type="dxa"/>
          </w:tcPr>
          <w:p w14:paraId="16494D41" w14:textId="6F89693D" w:rsidR="00F6759E" w:rsidRDefault="00013BB5" w:rsidP="00CC38CB">
            <w:r>
              <w:t>Walking away</w:t>
            </w:r>
          </w:p>
        </w:tc>
        <w:tc>
          <w:tcPr>
            <w:tcW w:w="6740" w:type="dxa"/>
          </w:tcPr>
          <w:p w14:paraId="15256346" w14:textId="1B81C74F" w:rsidR="00F6759E" w:rsidRDefault="00013BB5" w:rsidP="00013BB5">
            <w:r>
              <w:t>Suitable where adverse findings cannot be adequately addressed</w:t>
            </w:r>
            <w:r w:rsidR="00356787">
              <w:t xml:space="preserve"> (deal breakers) </w:t>
            </w:r>
            <w:r>
              <w:t>by any of the above methods</w:t>
            </w:r>
          </w:p>
        </w:tc>
      </w:tr>
    </w:tbl>
    <w:p w14:paraId="7B8C1668" w14:textId="77777777" w:rsidR="00D70A79" w:rsidRDefault="00D70A79" w:rsidP="00D70A79"/>
    <w:p w14:paraId="48449016" w14:textId="5DD219E0" w:rsidR="00D70A79" w:rsidRDefault="00850E24" w:rsidP="00D70A79">
      <w:pPr>
        <w:pStyle w:val="ListParagraph"/>
        <w:numPr>
          <w:ilvl w:val="0"/>
          <w:numId w:val="45"/>
        </w:numPr>
      </w:pPr>
      <w:r>
        <w:rPr>
          <w:b/>
          <w:bCs/>
          <w:u w:val="single"/>
        </w:rPr>
        <w:t>During IPO:</w:t>
      </w:r>
    </w:p>
    <w:tbl>
      <w:tblPr>
        <w:tblStyle w:val="TableGrid"/>
        <w:tblW w:w="0" w:type="auto"/>
        <w:tblLook w:val="04A0" w:firstRow="1" w:lastRow="0" w:firstColumn="1" w:lastColumn="0" w:noHBand="0" w:noVBand="1"/>
      </w:tblPr>
      <w:tblGrid>
        <w:gridCol w:w="3114"/>
        <w:gridCol w:w="6740"/>
      </w:tblGrid>
      <w:tr w:rsidR="00850E24" w:rsidRPr="005C548D" w14:paraId="663DEFF7" w14:textId="77777777" w:rsidTr="001824EB">
        <w:tc>
          <w:tcPr>
            <w:tcW w:w="3114" w:type="dxa"/>
            <w:shd w:val="clear" w:color="auto" w:fill="DEEAF6" w:themeFill="accent5" w:themeFillTint="33"/>
          </w:tcPr>
          <w:p w14:paraId="5FA7C58A" w14:textId="77777777" w:rsidR="00850E24" w:rsidRPr="005C548D" w:rsidRDefault="00850E24" w:rsidP="00B32810">
            <w:pPr>
              <w:jc w:val="center"/>
              <w:rPr>
                <w:b/>
                <w:bCs/>
              </w:rPr>
            </w:pPr>
            <w:r w:rsidRPr="005C548D">
              <w:rPr>
                <w:b/>
                <w:bCs/>
              </w:rPr>
              <w:t>Method</w:t>
            </w:r>
          </w:p>
        </w:tc>
        <w:tc>
          <w:tcPr>
            <w:tcW w:w="6740" w:type="dxa"/>
            <w:shd w:val="clear" w:color="auto" w:fill="DEEAF6" w:themeFill="accent5" w:themeFillTint="33"/>
          </w:tcPr>
          <w:p w14:paraId="42523166" w14:textId="77777777" w:rsidR="00850E24" w:rsidRPr="005C548D" w:rsidRDefault="00850E24" w:rsidP="00B32810">
            <w:pPr>
              <w:jc w:val="center"/>
              <w:rPr>
                <w:b/>
                <w:bCs/>
              </w:rPr>
            </w:pPr>
            <w:r w:rsidRPr="005C548D">
              <w:rPr>
                <w:b/>
                <w:bCs/>
              </w:rPr>
              <w:t>Comment</w:t>
            </w:r>
          </w:p>
        </w:tc>
      </w:tr>
      <w:tr w:rsidR="00850E24" w14:paraId="05B53751" w14:textId="77777777" w:rsidTr="001824EB">
        <w:tc>
          <w:tcPr>
            <w:tcW w:w="3114" w:type="dxa"/>
          </w:tcPr>
          <w:p w14:paraId="5485268D" w14:textId="1776D723" w:rsidR="00850E24" w:rsidRDefault="00850E24" w:rsidP="00B32810">
            <w:r w:rsidRPr="00850E24">
              <w:t>Disclosure</w:t>
            </w:r>
          </w:p>
        </w:tc>
        <w:tc>
          <w:tcPr>
            <w:tcW w:w="6740" w:type="dxa"/>
          </w:tcPr>
          <w:p w14:paraId="26F4EE51" w14:textId="77777777" w:rsidR="00850E24" w:rsidRPr="00CA2913" w:rsidRDefault="00850E24" w:rsidP="00850E24">
            <w:pPr>
              <w:rPr>
                <w:u w:val="single"/>
              </w:rPr>
            </w:pPr>
            <w:r>
              <w:t xml:space="preserve">Issuer has to engage MAS/SGX on the adverse finding, and </w:t>
            </w:r>
            <w:r w:rsidRPr="00CA2913">
              <w:rPr>
                <w:u w:val="single"/>
              </w:rPr>
              <w:t>disclose</w:t>
            </w:r>
          </w:p>
          <w:p w14:paraId="244C9AEE" w14:textId="51103B46" w:rsidR="00850E24" w:rsidRDefault="00850E24" w:rsidP="00850E24">
            <w:r w:rsidRPr="00CA2913">
              <w:rPr>
                <w:u w:val="single"/>
              </w:rPr>
              <w:t>in prospectus</w:t>
            </w:r>
            <w:r>
              <w:t xml:space="preserve"> as a matter that materially affects its</w:t>
            </w:r>
            <w:r w:rsidR="003C1B7C">
              <w:t xml:space="preserve"> </w:t>
            </w:r>
            <w:r>
              <w:t>business/financial position, and highlight associated risks, so that</w:t>
            </w:r>
            <w:r w:rsidR="00813E34">
              <w:t xml:space="preserve"> </w:t>
            </w:r>
            <w:r>
              <w:t>investors can make an informed decision on whether to subscribe</w:t>
            </w:r>
            <w:r w:rsidR="00813E34">
              <w:t>.</w:t>
            </w:r>
          </w:p>
          <w:p w14:paraId="138ACF41" w14:textId="77777777" w:rsidR="001C2F06" w:rsidRDefault="001C2F06" w:rsidP="00850E24"/>
          <w:p w14:paraId="29E058A1" w14:textId="301AE9DF" w:rsidR="00850E24" w:rsidRDefault="00850E24" w:rsidP="00850E24">
            <w:r>
              <w:t>Issuer to qualify warranties to be given by it in the underwriting</w:t>
            </w:r>
          </w:p>
          <w:p w14:paraId="1324CC10" w14:textId="12C2D697" w:rsidR="00850E24" w:rsidRDefault="00850E24" w:rsidP="00850E24">
            <w:r>
              <w:t>agreement</w:t>
            </w:r>
          </w:p>
        </w:tc>
      </w:tr>
      <w:tr w:rsidR="00850E24" w14:paraId="41638B85" w14:textId="77777777" w:rsidTr="001824EB">
        <w:tc>
          <w:tcPr>
            <w:tcW w:w="3114" w:type="dxa"/>
          </w:tcPr>
          <w:p w14:paraId="1417C611" w14:textId="228C36F5" w:rsidR="00850E24" w:rsidRDefault="00850E24" w:rsidP="00B32810">
            <w:r w:rsidRPr="00850E24">
              <w:t>IPO “deal breaker”</w:t>
            </w:r>
          </w:p>
        </w:tc>
        <w:tc>
          <w:tcPr>
            <w:tcW w:w="6740" w:type="dxa"/>
          </w:tcPr>
          <w:p w14:paraId="6F163105" w14:textId="175EB974" w:rsidR="00173D6B" w:rsidRDefault="00850E24" w:rsidP="00B32810">
            <w:r>
              <w:t>The matter may render the issuer (and hence its securities) unpalatable to potential investors</w:t>
            </w:r>
            <w:r w:rsidR="00173D6B">
              <w:t xml:space="preserve"> </w:t>
            </w:r>
            <w:r w:rsidR="00173D6B">
              <w:sym w:font="Wingdings" w:char="F0E0"/>
            </w:r>
            <w:r w:rsidR="00173D6B">
              <w:t xml:space="preserve"> Issuer may walk away from the IPO.</w:t>
            </w:r>
          </w:p>
        </w:tc>
      </w:tr>
    </w:tbl>
    <w:p w14:paraId="3C6E5BE9" w14:textId="50BF8035" w:rsidR="005A288F" w:rsidRDefault="005A288F" w:rsidP="00D70A79"/>
    <w:p w14:paraId="5DA640E7" w14:textId="77777777" w:rsidR="005A288F" w:rsidRDefault="005A288F">
      <w:pPr>
        <w:autoSpaceDE/>
        <w:autoSpaceDN/>
        <w:adjustRightInd/>
        <w:spacing w:after="160"/>
        <w:jc w:val="left"/>
      </w:pPr>
      <w:r>
        <w:br w:type="page"/>
      </w:r>
    </w:p>
    <w:p w14:paraId="77A003D2" w14:textId="29763393" w:rsidR="00D70A79" w:rsidRPr="00A324F3" w:rsidRDefault="00E1119B" w:rsidP="005426DB">
      <w:pPr>
        <w:pStyle w:val="Heading1"/>
        <w:rPr>
          <w:highlight w:val="yellow"/>
        </w:rPr>
      </w:pPr>
      <w:r>
        <w:rPr>
          <w:highlight w:val="yellow"/>
        </w:rPr>
        <w:lastRenderedPageBreak/>
        <w:t>*</w:t>
      </w:r>
      <w:r w:rsidR="005426DB" w:rsidRPr="00A324F3">
        <w:rPr>
          <w:highlight w:val="yellow"/>
        </w:rPr>
        <w:t>Joint Ventures</w:t>
      </w:r>
    </w:p>
    <w:p w14:paraId="10BAEA05" w14:textId="1ED7B631" w:rsidR="003E29DF" w:rsidRPr="003E29DF" w:rsidRDefault="003E29DF" w:rsidP="003E29DF">
      <w:pPr>
        <w:pStyle w:val="Heading2"/>
      </w:pPr>
      <w:r>
        <w:t>Introduction</w:t>
      </w:r>
    </w:p>
    <w:p w14:paraId="70C8DF65" w14:textId="0ED80816" w:rsidR="00D70A79" w:rsidRPr="002D493C" w:rsidRDefault="002D493C" w:rsidP="005A288F">
      <w:pPr>
        <w:pStyle w:val="ListParagraph"/>
        <w:numPr>
          <w:ilvl w:val="0"/>
          <w:numId w:val="46"/>
        </w:numPr>
      </w:pPr>
      <w:r>
        <w:rPr>
          <w:b/>
          <w:bCs/>
        </w:rPr>
        <w:t xml:space="preserve">Overview </w:t>
      </w:r>
    </w:p>
    <w:p w14:paraId="5C0A0EBE" w14:textId="77777777" w:rsidR="002D493C" w:rsidRDefault="002D493C" w:rsidP="002D493C">
      <w:pPr>
        <w:pStyle w:val="ListParagraph"/>
        <w:numPr>
          <w:ilvl w:val="1"/>
          <w:numId w:val="46"/>
        </w:numPr>
      </w:pPr>
      <w:r>
        <w:t>What are joint ventures?</w:t>
      </w:r>
    </w:p>
    <w:p w14:paraId="08E46AAA" w14:textId="4017D989" w:rsidR="002D493C" w:rsidRDefault="002D493C" w:rsidP="002D493C">
      <w:pPr>
        <w:pStyle w:val="ListParagraph"/>
        <w:numPr>
          <w:ilvl w:val="1"/>
          <w:numId w:val="46"/>
        </w:numPr>
      </w:pPr>
      <w:r>
        <w:t>Why do parties enter into joint ventures?</w:t>
      </w:r>
    </w:p>
    <w:p w14:paraId="0EF2A617" w14:textId="6E0130B0" w:rsidR="002D493C" w:rsidRPr="00E71FC9" w:rsidRDefault="002D493C" w:rsidP="002D493C">
      <w:pPr>
        <w:pStyle w:val="ListParagraph"/>
        <w:numPr>
          <w:ilvl w:val="1"/>
          <w:numId w:val="46"/>
        </w:numPr>
      </w:pPr>
      <w:r>
        <w:t>The role of lawyers in joint ventures</w:t>
      </w:r>
    </w:p>
    <w:p w14:paraId="478A6799" w14:textId="77777777" w:rsidR="00D70A79" w:rsidRDefault="00D70A79" w:rsidP="00D70A79"/>
    <w:p w14:paraId="09631BD8" w14:textId="77777777" w:rsidR="00D425C5" w:rsidRDefault="00D425C5" w:rsidP="00D425C5">
      <w:pPr>
        <w:pStyle w:val="ListParagraph"/>
        <w:numPr>
          <w:ilvl w:val="0"/>
          <w:numId w:val="46"/>
        </w:numPr>
      </w:pPr>
      <w:r w:rsidRPr="00A724C4">
        <w:rPr>
          <w:b/>
          <w:bCs/>
        </w:rPr>
        <w:t>What are joint ventures</w:t>
      </w:r>
      <w:r>
        <w:t>?</w:t>
      </w:r>
    </w:p>
    <w:p w14:paraId="3A2FED9C" w14:textId="77777777" w:rsidR="00D425C5" w:rsidRDefault="00D425C5" w:rsidP="00D425C5">
      <w:pPr>
        <w:pStyle w:val="ListParagraph"/>
        <w:numPr>
          <w:ilvl w:val="1"/>
          <w:numId w:val="46"/>
        </w:numPr>
      </w:pPr>
      <w:r>
        <w:t>Not legally defined in Singapore</w:t>
      </w:r>
    </w:p>
    <w:p w14:paraId="5BBB3FBA" w14:textId="77777777" w:rsidR="00D425C5" w:rsidRDefault="00D425C5" w:rsidP="00D425C5">
      <w:pPr>
        <w:pStyle w:val="ListParagraph"/>
        <w:numPr>
          <w:ilvl w:val="1"/>
          <w:numId w:val="46"/>
        </w:numPr>
      </w:pPr>
      <w:r>
        <w:t>Collaborative business arrangement</w:t>
      </w:r>
    </w:p>
    <w:p w14:paraId="3988BC68" w14:textId="60F2B899" w:rsidR="00D425C5" w:rsidRDefault="00D425C5" w:rsidP="00D425C5">
      <w:pPr>
        <w:pStyle w:val="ListParagraph"/>
        <w:numPr>
          <w:ilvl w:val="1"/>
          <w:numId w:val="46"/>
        </w:numPr>
      </w:pPr>
      <w:r>
        <w:t>Significant integration between parties</w:t>
      </w:r>
    </w:p>
    <w:p w14:paraId="3538907D" w14:textId="01D6F39A" w:rsidR="00055938" w:rsidRDefault="00055938" w:rsidP="000E324C">
      <w:pPr>
        <w:pStyle w:val="ListParagraph"/>
        <w:numPr>
          <w:ilvl w:val="1"/>
          <w:numId w:val="46"/>
        </w:numPr>
      </w:pPr>
      <w:r w:rsidRPr="00DD759F">
        <w:rPr>
          <w:b/>
          <w:i/>
          <w:color w:val="C45911"/>
          <w:highlight w:val="cyan"/>
        </w:rPr>
        <w:t>United Dominions Corporation Ltd v Brian Pty Ltd</w:t>
      </w:r>
      <w:r>
        <w:t xml:space="preserve"> </w:t>
      </w:r>
      <w:r w:rsidRPr="009E7238">
        <w:rPr>
          <w:b/>
          <w:bCs/>
        </w:rPr>
        <w:t>(1985) 157 CLR 1</w:t>
      </w:r>
    </w:p>
    <w:p w14:paraId="6944AB46" w14:textId="4608D1B7" w:rsidR="00055938" w:rsidRDefault="00055938" w:rsidP="00C32A22">
      <w:pPr>
        <w:pStyle w:val="ListParagraph"/>
        <w:numPr>
          <w:ilvl w:val="2"/>
          <w:numId w:val="46"/>
        </w:numPr>
      </w:pPr>
      <w:r>
        <w:t xml:space="preserve">“The </w:t>
      </w:r>
      <w:r w:rsidRPr="008958C4">
        <w:rPr>
          <w:u w:val="single"/>
        </w:rPr>
        <w:t>term “joint venture” is not a technical one with a settled meaning</w:t>
      </w:r>
      <w:r>
        <w:t xml:space="preserve">.  As a matter of ordinary language, it connotes an </w:t>
      </w:r>
      <w:r w:rsidRPr="00DD759F">
        <w:rPr>
          <w:b/>
          <w:bCs/>
        </w:rPr>
        <w:t>association of persons</w:t>
      </w:r>
      <w:r>
        <w:t xml:space="preserve"> for the purpose of a particular </w:t>
      </w:r>
      <w:r w:rsidRPr="00DD759F">
        <w:rPr>
          <w:b/>
          <w:bCs/>
          <w:i/>
          <w:iCs/>
        </w:rPr>
        <w:t>trading, commercial, mining or other financial undertaking</w:t>
      </w:r>
      <w:r>
        <w:t xml:space="preserve"> with a </w:t>
      </w:r>
      <w:r w:rsidRPr="00DD759F">
        <w:rPr>
          <w:b/>
          <w:bCs/>
        </w:rPr>
        <w:t>view to mutual profit</w:t>
      </w:r>
      <w:r>
        <w:t xml:space="preserve">, with each participant </w:t>
      </w:r>
      <w:r w:rsidRPr="00DD759F">
        <w:rPr>
          <w:b/>
          <w:bCs/>
          <w:u w:val="single"/>
        </w:rPr>
        <w:t>usually (but not necessarily) contributing money, property or skill</w:t>
      </w:r>
      <w:r>
        <w:t>.”</w:t>
      </w:r>
    </w:p>
    <w:p w14:paraId="23B540A9" w14:textId="72F616B7" w:rsidR="00D70A79" w:rsidRDefault="0094326B" w:rsidP="0094326B">
      <w:pPr>
        <w:pStyle w:val="ListParagraph"/>
        <w:ind w:left="567"/>
      </w:pPr>
      <w:r>
        <w:t xml:space="preserve"> </w:t>
      </w:r>
    </w:p>
    <w:p w14:paraId="3BE5B5E0" w14:textId="709EC2D0" w:rsidR="001B5F3C" w:rsidRDefault="001B5F3C" w:rsidP="0094326B">
      <w:pPr>
        <w:pStyle w:val="ListParagraph"/>
        <w:numPr>
          <w:ilvl w:val="0"/>
          <w:numId w:val="46"/>
        </w:numPr>
      </w:pPr>
      <w:r w:rsidRPr="00833F3E">
        <w:rPr>
          <w:b/>
          <w:bCs/>
        </w:rPr>
        <w:t>Two main types</w:t>
      </w:r>
      <w:r>
        <w:t>:</w:t>
      </w:r>
    </w:p>
    <w:p w14:paraId="696C76E1" w14:textId="164A6558" w:rsidR="001B5F3C" w:rsidRPr="00F315F2" w:rsidRDefault="001B5F3C" w:rsidP="001B5F3C">
      <w:pPr>
        <w:pStyle w:val="ListParagraph"/>
        <w:numPr>
          <w:ilvl w:val="1"/>
          <w:numId w:val="46"/>
        </w:numPr>
        <w:rPr>
          <w:highlight w:val="yellow"/>
        </w:rPr>
      </w:pPr>
      <w:r w:rsidRPr="00F315F2">
        <w:rPr>
          <w:highlight w:val="yellow"/>
        </w:rPr>
        <w:t>Equity JV</w:t>
      </w:r>
    </w:p>
    <w:p w14:paraId="3A02F18A" w14:textId="7D773CA2" w:rsidR="001B5F3C" w:rsidRDefault="001B5F3C" w:rsidP="001B5F3C">
      <w:pPr>
        <w:pStyle w:val="ListParagraph"/>
        <w:numPr>
          <w:ilvl w:val="2"/>
          <w:numId w:val="46"/>
        </w:numPr>
      </w:pPr>
      <w:r>
        <w:t xml:space="preserve">Parties </w:t>
      </w:r>
      <w:r w:rsidRPr="005011E1">
        <w:rPr>
          <w:b/>
          <w:bCs/>
          <w:color w:val="FF0000"/>
        </w:rPr>
        <w:t xml:space="preserve">contribute to the capital of a new </w:t>
      </w:r>
      <w:r w:rsidRPr="00F315F2">
        <w:rPr>
          <w:b/>
          <w:bCs/>
          <w:color w:val="FF0000"/>
        </w:rPr>
        <w:t>entity</w:t>
      </w:r>
      <w:r>
        <w:t>, share in the profits.</w:t>
      </w:r>
    </w:p>
    <w:p w14:paraId="4CAC41AA" w14:textId="31635CC8" w:rsidR="001B5F3C" w:rsidRDefault="001B5F3C" w:rsidP="001B5F3C">
      <w:pPr>
        <w:pStyle w:val="ListParagraph"/>
        <w:numPr>
          <w:ilvl w:val="2"/>
          <w:numId w:val="46"/>
        </w:numPr>
      </w:pPr>
      <w:r>
        <w:t>Higher level of integration</w:t>
      </w:r>
    </w:p>
    <w:p w14:paraId="155F5200" w14:textId="7E7F5CC3" w:rsidR="001B5F3C" w:rsidRPr="00F315F2" w:rsidRDefault="001B5F3C" w:rsidP="001B5F3C">
      <w:pPr>
        <w:pStyle w:val="ListParagraph"/>
        <w:numPr>
          <w:ilvl w:val="1"/>
          <w:numId w:val="46"/>
        </w:numPr>
        <w:rPr>
          <w:highlight w:val="yellow"/>
        </w:rPr>
      </w:pPr>
      <w:r w:rsidRPr="00F315F2">
        <w:rPr>
          <w:highlight w:val="yellow"/>
        </w:rPr>
        <w:t>Non-equity JV</w:t>
      </w:r>
    </w:p>
    <w:p w14:paraId="1AE8FE63" w14:textId="49160993" w:rsidR="001B5F3C" w:rsidRDefault="00551A1F" w:rsidP="001B5F3C">
      <w:pPr>
        <w:pStyle w:val="ListParagraph"/>
        <w:numPr>
          <w:ilvl w:val="2"/>
          <w:numId w:val="46"/>
        </w:numPr>
      </w:pPr>
      <w:r>
        <w:t xml:space="preserve">All other kinds of collaborative arrangements – shared resource agreements, pilot projects, R&amp;D collaborations, </w:t>
      </w:r>
      <w:r w:rsidR="0075257A">
        <w:t xml:space="preserve">joint production agreements, </w:t>
      </w:r>
      <w:r>
        <w:t>network alliances</w:t>
      </w:r>
      <w:r w:rsidR="00C04F67">
        <w:t>.</w:t>
      </w:r>
    </w:p>
    <w:p w14:paraId="026A6694" w14:textId="79107C61" w:rsidR="00C04F67" w:rsidRDefault="00C04F67" w:rsidP="001B5F3C">
      <w:pPr>
        <w:pStyle w:val="ListParagraph"/>
        <w:numPr>
          <w:ilvl w:val="2"/>
          <w:numId w:val="46"/>
        </w:numPr>
      </w:pPr>
      <w:r w:rsidRPr="005011E1">
        <w:rPr>
          <w:b/>
          <w:bCs/>
          <w:color w:val="FF0000"/>
        </w:rPr>
        <w:t>Purely contractual</w:t>
      </w:r>
      <w:r w:rsidR="005011E1">
        <w:t>.</w:t>
      </w:r>
    </w:p>
    <w:p w14:paraId="57B80F35" w14:textId="51A742DA" w:rsidR="00C04F67" w:rsidRPr="001B5F3C" w:rsidRDefault="00C04F67" w:rsidP="00C04F67">
      <w:pPr>
        <w:pStyle w:val="ListParagraph"/>
        <w:numPr>
          <w:ilvl w:val="1"/>
          <w:numId w:val="46"/>
        </w:numPr>
      </w:pPr>
      <w:r>
        <w:t>Focus is on Equity JVs.</w:t>
      </w:r>
    </w:p>
    <w:p w14:paraId="07267349" w14:textId="77777777" w:rsidR="001B5F3C" w:rsidRPr="001B5F3C" w:rsidRDefault="001B5F3C" w:rsidP="001B5F3C">
      <w:pPr>
        <w:pStyle w:val="ListParagraph"/>
        <w:ind w:left="567"/>
      </w:pPr>
    </w:p>
    <w:p w14:paraId="405B7A75" w14:textId="767F27CA" w:rsidR="0094326B" w:rsidRDefault="0094326B" w:rsidP="0094326B">
      <w:pPr>
        <w:pStyle w:val="ListParagraph"/>
        <w:numPr>
          <w:ilvl w:val="0"/>
          <w:numId w:val="46"/>
        </w:numPr>
      </w:pPr>
      <w:r w:rsidRPr="00B1167E">
        <w:rPr>
          <w:b/>
          <w:bCs/>
        </w:rPr>
        <w:t>Why do parties enter into joint ventures</w:t>
      </w:r>
      <w:r>
        <w:t>?</w:t>
      </w:r>
    </w:p>
    <w:p w14:paraId="1075BFA9" w14:textId="13EAAA75" w:rsidR="0094326B" w:rsidRDefault="0094326B" w:rsidP="0094326B">
      <w:pPr>
        <w:pStyle w:val="ListParagraph"/>
        <w:numPr>
          <w:ilvl w:val="1"/>
          <w:numId w:val="46"/>
        </w:numPr>
      </w:pPr>
      <w:r w:rsidRPr="003625F4">
        <w:rPr>
          <w:u w:val="single"/>
        </w:rPr>
        <w:t>Cost savings</w:t>
      </w:r>
      <w:r w:rsidR="00174529">
        <w:t xml:space="preserve"> – </w:t>
      </w:r>
    </w:p>
    <w:p w14:paraId="4C405260" w14:textId="5C25C096" w:rsidR="00174529" w:rsidRDefault="00174529" w:rsidP="00174529">
      <w:pPr>
        <w:pStyle w:val="ListParagraph"/>
        <w:numPr>
          <w:ilvl w:val="2"/>
          <w:numId w:val="46"/>
        </w:numPr>
      </w:pPr>
      <w:r>
        <w:t xml:space="preserve">Share cost of R&amp;D etc. </w:t>
      </w:r>
    </w:p>
    <w:p w14:paraId="1FB197B6" w14:textId="5AC6CFA1" w:rsidR="00174529" w:rsidRDefault="00174529" w:rsidP="00174529">
      <w:pPr>
        <w:pStyle w:val="ListParagraph"/>
        <w:numPr>
          <w:ilvl w:val="2"/>
          <w:numId w:val="46"/>
        </w:numPr>
      </w:pPr>
      <w:r>
        <w:t>Especially relevant for capital intensive industries</w:t>
      </w:r>
      <w:r w:rsidR="008352E3">
        <w:t xml:space="preserve"> – pharma, telecoms, aeronautics.</w:t>
      </w:r>
      <w:r w:rsidR="00E7065A">
        <w:t xml:space="preserve"> </w:t>
      </w:r>
    </w:p>
    <w:p w14:paraId="1046721E" w14:textId="75B0061A" w:rsidR="0094326B" w:rsidRDefault="0094326B" w:rsidP="0094326B">
      <w:pPr>
        <w:pStyle w:val="ListParagraph"/>
        <w:numPr>
          <w:ilvl w:val="1"/>
          <w:numId w:val="46"/>
        </w:numPr>
      </w:pPr>
      <w:r w:rsidRPr="003625F4">
        <w:rPr>
          <w:u w:val="single"/>
        </w:rPr>
        <w:t>Risk savings</w:t>
      </w:r>
      <w:r w:rsidR="00E7065A">
        <w:t xml:space="preserve"> – </w:t>
      </w:r>
    </w:p>
    <w:p w14:paraId="44EFDB66" w14:textId="65181DE1" w:rsidR="00E7065A" w:rsidRDefault="0003513D" w:rsidP="00E7065A">
      <w:pPr>
        <w:pStyle w:val="ListParagraph"/>
        <w:numPr>
          <w:ilvl w:val="2"/>
          <w:numId w:val="46"/>
        </w:numPr>
      </w:pPr>
      <w:r>
        <w:t xml:space="preserve">Risk of taking on large speculative projects </w:t>
      </w:r>
    </w:p>
    <w:p w14:paraId="37D6CFD0" w14:textId="358C1BB6" w:rsidR="0003513D" w:rsidRDefault="0003513D" w:rsidP="00E7065A">
      <w:pPr>
        <w:pStyle w:val="ListParagraph"/>
        <w:numPr>
          <w:ilvl w:val="2"/>
          <w:numId w:val="46"/>
        </w:numPr>
      </w:pPr>
      <w:r>
        <w:t>E.g. natural resource or infrastructure projects.</w:t>
      </w:r>
    </w:p>
    <w:p w14:paraId="1F430530" w14:textId="5C1D0A73" w:rsidR="00E153CE" w:rsidRPr="003625F4" w:rsidRDefault="0094326B" w:rsidP="00E153CE">
      <w:pPr>
        <w:pStyle w:val="ListParagraph"/>
        <w:numPr>
          <w:ilvl w:val="1"/>
          <w:numId w:val="46"/>
        </w:numPr>
        <w:rPr>
          <w:u w:val="single"/>
        </w:rPr>
      </w:pPr>
      <w:r w:rsidRPr="003625F4">
        <w:rPr>
          <w:u w:val="single"/>
        </w:rPr>
        <w:t>Access to technology</w:t>
      </w:r>
      <w:r w:rsidR="00E153CE" w:rsidRPr="003625F4">
        <w:rPr>
          <w:u w:val="single"/>
        </w:rPr>
        <w:t>, learn from partner’s skills.</w:t>
      </w:r>
    </w:p>
    <w:p w14:paraId="0DC22431" w14:textId="0AEC5EAA" w:rsidR="001A06AA" w:rsidRDefault="001A06AA" w:rsidP="00234525">
      <w:pPr>
        <w:pStyle w:val="ListParagraph"/>
        <w:numPr>
          <w:ilvl w:val="2"/>
          <w:numId w:val="46"/>
        </w:numPr>
      </w:pPr>
      <w:r>
        <w:t>Some knowledge may be organisationally embedded</w:t>
      </w:r>
      <w:r w:rsidR="00A30932">
        <w:t>, inherently tied to organisation and cannot be easily extricated. Then organisational i</w:t>
      </w:r>
      <w:r>
        <w:t>ntegration through JV necessary to access such knowledge</w:t>
      </w:r>
      <w:r w:rsidR="006B1CDC">
        <w:t>/technical experience</w:t>
      </w:r>
      <w:r>
        <w:t>.</w:t>
      </w:r>
    </w:p>
    <w:p w14:paraId="53E9CFF0" w14:textId="5178764E" w:rsidR="0094326B" w:rsidRPr="003625F4" w:rsidRDefault="0094326B" w:rsidP="0094326B">
      <w:pPr>
        <w:pStyle w:val="ListParagraph"/>
        <w:numPr>
          <w:ilvl w:val="1"/>
          <w:numId w:val="46"/>
        </w:numPr>
        <w:rPr>
          <w:u w:val="single"/>
        </w:rPr>
      </w:pPr>
      <w:r w:rsidRPr="003625F4">
        <w:rPr>
          <w:u w:val="single"/>
        </w:rPr>
        <w:t>Expansion of customer base</w:t>
      </w:r>
    </w:p>
    <w:p w14:paraId="3196F69B" w14:textId="4C14080E" w:rsidR="002A5C68" w:rsidRDefault="002A5C68" w:rsidP="002A5C68">
      <w:pPr>
        <w:pStyle w:val="ListParagraph"/>
        <w:numPr>
          <w:ilvl w:val="2"/>
          <w:numId w:val="46"/>
        </w:numPr>
      </w:pPr>
      <w:r>
        <w:t xml:space="preserve">Tap on partners’ strengths in other geographic markets or </w:t>
      </w:r>
      <w:r w:rsidR="00A21366">
        <w:t>use</w:t>
      </w:r>
      <w:r w:rsidR="00B121FC">
        <w:t xml:space="preserve"> their distribution or sales networks.</w:t>
      </w:r>
    </w:p>
    <w:p w14:paraId="2AE8E138" w14:textId="2B334039" w:rsidR="0094326B" w:rsidRPr="003625F4" w:rsidRDefault="0094326B" w:rsidP="00C11C75">
      <w:pPr>
        <w:pStyle w:val="ListParagraph"/>
        <w:numPr>
          <w:ilvl w:val="1"/>
          <w:numId w:val="46"/>
        </w:numPr>
        <w:rPr>
          <w:u w:val="single"/>
        </w:rPr>
      </w:pPr>
      <w:r w:rsidRPr="003625F4">
        <w:rPr>
          <w:u w:val="single"/>
        </w:rPr>
        <w:t>Entry into developing economies</w:t>
      </w:r>
      <w:r w:rsidR="00E465AB" w:rsidRPr="003625F4">
        <w:rPr>
          <w:u w:val="single"/>
        </w:rPr>
        <w:t xml:space="preserve">, </w:t>
      </w:r>
      <w:r w:rsidRPr="003625F4">
        <w:rPr>
          <w:u w:val="single"/>
        </w:rPr>
        <w:t>Entry into new technical markets</w:t>
      </w:r>
    </w:p>
    <w:p w14:paraId="4463208B" w14:textId="373AFFF3" w:rsidR="00C25C9A" w:rsidRDefault="00C25C9A" w:rsidP="00C25C9A">
      <w:pPr>
        <w:pStyle w:val="ListParagraph"/>
        <w:numPr>
          <w:ilvl w:val="2"/>
          <w:numId w:val="46"/>
        </w:numPr>
      </w:pPr>
      <w:r>
        <w:t>Sometimes the only way to enter new markets, where local knowledge, context, and sponsorships are a practical necessity.</w:t>
      </w:r>
    </w:p>
    <w:p w14:paraId="76EC6F5B" w14:textId="155F2C68" w:rsidR="00C25C9A" w:rsidRDefault="004A3F3C" w:rsidP="00C25C9A">
      <w:pPr>
        <w:pStyle w:val="ListParagraph"/>
        <w:numPr>
          <w:ilvl w:val="2"/>
          <w:numId w:val="46"/>
        </w:numPr>
      </w:pPr>
      <w:r>
        <w:t>Can collaborate with another company that already has a start, or provides complementary skills.</w:t>
      </w:r>
    </w:p>
    <w:p w14:paraId="4314E60E" w14:textId="72713D57" w:rsidR="0094326B" w:rsidRPr="003625F4" w:rsidRDefault="0094326B" w:rsidP="0094326B">
      <w:pPr>
        <w:pStyle w:val="ListParagraph"/>
        <w:numPr>
          <w:ilvl w:val="1"/>
          <w:numId w:val="46"/>
        </w:numPr>
        <w:rPr>
          <w:u w:val="single"/>
        </w:rPr>
      </w:pPr>
      <w:r w:rsidRPr="003625F4">
        <w:rPr>
          <w:u w:val="single"/>
        </w:rPr>
        <w:t>Pressures of global competition</w:t>
      </w:r>
    </w:p>
    <w:p w14:paraId="08A7ACC9" w14:textId="632B3BE0" w:rsidR="004A3F3C" w:rsidRDefault="004A3F3C" w:rsidP="004A3F3C">
      <w:pPr>
        <w:pStyle w:val="ListParagraph"/>
        <w:numPr>
          <w:ilvl w:val="2"/>
          <w:numId w:val="46"/>
        </w:numPr>
      </w:pPr>
      <w:r>
        <w:lastRenderedPageBreak/>
        <w:t xml:space="preserve">Merger of businesses may help obtain </w:t>
      </w:r>
      <w:r w:rsidR="00CD25CE">
        <w:t xml:space="preserve">economies of scale, global customer reach, purchasing power, or capital investment resources necessary </w:t>
      </w:r>
      <w:r w:rsidR="00D3410A">
        <w:t>for global competition.</w:t>
      </w:r>
    </w:p>
    <w:p w14:paraId="557E7FDF" w14:textId="7D4B2EFC" w:rsidR="0094326B" w:rsidRPr="003625F4" w:rsidRDefault="0094326B" w:rsidP="0094326B">
      <w:pPr>
        <w:pStyle w:val="ListParagraph"/>
        <w:numPr>
          <w:ilvl w:val="1"/>
          <w:numId w:val="46"/>
        </w:numPr>
        <w:rPr>
          <w:u w:val="single"/>
        </w:rPr>
      </w:pPr>
      <w:r w:rsidRPr="003625F4">
        <w:rPr>
          <w:u w:val="single"/>
        </w:rPr>
        <w:t>Leveraged joint venture</w:t>
      </w:r>
    </w:p>
    <w:p w14:paraId="2B9C1E6C" w14:textId="172EB9AF" w:rsidR="00D3410A" w:rsidRDefault="003625F4" w:rsidP="00D3410A">
      <w:pPr>
        <w:pStyle w:val="ListParagraph"/>
        <w:numPr>
          <w:ilvl w:val="2"/>
          <w:numId w:val="46"/>
        </w:numPr>
      </w:pPr>
      <w:r>
        <w:t>A financial partner can enable acquisitions otherwise impossible</w:t>
      </w:r>
      <w:r w:rsidR="000E471D">
        <w:t>/unaffordable.</w:t>
      </w:r>
    </w:p>
    <w:p w14:paraId="433E2252" w14:textId="39D97F52" w:rsidR="006D3F87" w:rsidRDefault="006D3F87" w:rsidP="006D3F87">
      <w:pPr>
        <w:pStyle w:val="ListParagraph"/>
        <w:numPr>
          <w:ilvl w:val="1"/>
          <w:numId w:val="46"/>
        </w:numPr>
      </w:pPr>
      <w:r w:rsidRPr="005958FE">
        <w:rPr>
          <w:u w:val="single"/>
        </w:rPr>
        <w:t>Others</w:t>
      </w:r>
    </w:p>
    <w:p w14:paraId="644FBFD7" w14:textId="77777777" w:rsidR="005958FE" w:rsidRDefault="005958FE" w:rsidP="005958FE">
      <w:pPr>
        <w:pStyle w:val="ListParagraph"/>
        <w:numPr>
          <w:ilvl w:val="2"/>
          <w:numId w:val="46"/>
        </w:numPr>
      </w:pPr>
      <w:r>
        <w:t>Sometimes, structure acquisitions as JVs for tax and accounting purposes.</w:t>
      </w:r>
    </w:p>
    <w:p w14:paraId="6FBB0C3E" w14:textId="5933FEBD" w:rsidR="006D3F87" w:rsidRDefault="006D3F87" w:rsidP="006D3F87">
      <w:pPr>
        <w:pStyle w:val="ListParagraph"/>
        <w:numPr>
          <w:ilvl w:val="2"/>
          <w:numId w:val="46"/>
        </w:numPr>
      </w:pPr>
      <w:r>
        <w:t>JV could be the first step where acquisition is being contemplated</w:t>
      </w:r>
      <w:r w:rsidR="00D52119">
        <w:t xml:space="preserve"> in the future</w:t>
      </w:r>
      <w:r>
        <w:t>.</w:t>
      </w:r>
    </w:p>
    <w:p w14:paraId="3F232E58" w14:textId="72BDD225" w:rsidR="00940260" w:rsidRPr="00E71FC9" w:rsidRDefault="00940260" w:rsidP="006D3F87">
      <w:pPr>
        <w:pStyle w:val="ListParagraph"/>
        <w:numPr>
          <w:ilvl w:val="2"/>
          <w:numId w:val="46"/>
        </w:numPr>
      </w:pPr>
      <w:r>
        <w:t>Could be an interim stage in the broader business strategy.</w:t>
      </w:r>
    </w:p>
    <w:p w14:paraId="13138B9C" w14:textId="77777777" w:rsidR="00D70A79" w:rsidRDefault="00D70A79" w:rsidP="00D70A79"/>
    <w:p w14:paraId="708A3D38" w14:textId="77777777" w:rsidR="00C171C4" w:rsidRPr="00B1167E" w:rsidRDefault="00C171C4" w:rsidP="00C171C4">
      <w:pPr>
        <w:pStyle w:val="ListParagraph"/>
        <w:numPr>
          <w:ilvl w:val="0"/>
          <w:numId w:val="46"/>
        </w:numPr>
        <w:rPr>
          <w:b/>
          <w:bCs/>
        </w:rPr>
      </w:pPr>
      <w:r w:rsidRPr="00B1167E">
        <w:rPr>
          <w:b/>
          <w:bCs/>
        </w:rPr>
        <w:t>The role of lawyers in joint ventures</w:t>
      </w:r>
    </w:p>
    <w:p w14:paraId="025B920C" w14:textId="3D9ACCE5" w:rsidR="00C171C4" w:rsidRDefault="00C171C4" w:rsidP="00C171C4">
      <w:pPr>
        <w:pStyle w:val="ListParagraph"/>
        <w:numPr>
          <w:ilvl w:val="1"/>
          <w:numId w:val="46"/>
        </w:numPr>
      </w:pPr>
      <w:r>
        <w:t xml:space="preserve">Alert client to important </w:t>
      </w:r>
      <w:r w:rsidR="00897235">
        <w:t xml:space="preserve">legal and </w:t>
      </w:r>
      <w:r>
        <w:t>business issues</w:t>
      </w:r>
    </w:p>
    <w:p w14:paraId="0DFE7DDA" w14:textId="6B925508" w:rsidR="00C171C4" w:rsidRDefault="00C171C4" w:rsidP="00C171C4">
      <w:pPr>
        <w:pStyle w:val="ListParagraph"/>
        <w:numPr>
          <w:ilvl w:val="1"/>
          <w:numId w:val="46"/>
        </w:numPr>
      </w:pPr>
      <w:r>
        <w:t>Structure the joint venture</w:t>
      </w:r>
      <w:r w:rsidR="008809F8">
        <w:t xml:space="preserve"> – </w:t>
      </w:r>
    </w:p>
    <w:p w14:paraId="3F1BBCBF" w14:textId="46FA42AF" w:rsidR="008809F8" w:rsidRDefault="008809F8" w:rsidP="008809F8">
      <w:pPr>
        <w:pStyle w:val="ListParagraph"/>
        <w:numPr>
          <w:ilvl w:val="2"/>
          <w:numId w:val="46"/>
        </w:numPr>
      </w:pPr>
      <w:r>
        <w:t>In light of business objectives and interests of the client</w:t>
      </w:r>
    </w:p>
    <w:p w14:paraId="772EBD1B" w14:textId="16E045B3" w:rsidR="00C171C4" w:rsidRDefault="00C171C4" w:rsidP="00C171C4">
      <w:pPr>
        <w:pStyle w:val="ListParagraph"/>
        <w:numPr>
          <w:ilvl w:val="1"/>
          <w:numId w:val="46"/>
        </w:numPr>
      </w:pPr>
      <w:r>
        <w:t>Carry out due diligence</w:t>
      </w:r>
      <w:r w:rsidR="008809F8">
        <w:t xml:space="preserve"> and other legal investigations</w:t>
      </w:r>
    </w:p>
    <w:p w14:paraId="5719AC65" w14:textId="0A5E22A2" w:rsidR="00C171C4" w:rsidRDefault="00C171C4" w:rsidP="00C171C4">
      <w:pPr>
        <w:pStyle w:val="ListParagraph"/>
        <w:numPr>
          <w:ilvl w:val="1"/>
          <w:numId w:val="46"/>
        </w:numPr>
      </w:pPr>
      <w:r>
        <w:t>Identify and obtain clearances and consents</w:t>
      </w:r>
      <w:r w:rsidR="00767094">
        <w:t xml:space="preserve"> from 3P</w:t>
      </w:r>
    </w:p>
    <w:p w14:paraId="0EF774A3" w14:textId="2ED66DEE" w:rsidR="00C171C4" w:rsidRDefault="00C171C4" w:rsidP="00C171C4">
      <w:pPr>
        <w:pStyle w:val="ListParagraph"/>
        <w:numPr>
          <w:ilvl w:val="1"/>
          <w:numId w:val="46"/>
        </w:numPr>
      </w:pPr>
      <w:r>
        <w:t>Ensure proper documentation</w:t>
      </w:r>
      <w:r w:rsidR="00416597">
        <w:t>, other legal steps</w:t>
      </w:r>
    </w:p>
    <w:p w14:paraId="6FDF8D13" w14:textId="58938808" w:rsidR="00D70A79" w:rsidRDefault="00C171C4" w:rsidP="00C171C4">
      <w:pPr>
        <w:pStyle w:val="ListParagraph"/>
        <w:numPr>
          <w:ilvl w:val="1"/>
          <w:numId w:val="46"/>
        </w:numPr>
      </w:pPr>
      <w:r>
        <w:t>Establish joint venture vehicle</w:t>
      </w:r>
    </w:p>
    <w:p w14:paraId="7A7254C3" w14:textId="69066037" w:rsidR="00E9211D" w:rsidRDefault="00E9211D" w:rsidP="00E9211D">
      <w:pPr>
        <w:pStyle w:val="ListParagraph"/>
        <w:numPr>
          <w:ilvl w:val="2"/>
          <w:numId w:val="46"/>
        </w:numPr>
      </w:pPr>
      <w:r>
        <w:t>JVs can be small or very complex.</w:t>
      </w:r>
    </w:p>
    <w:p w14:paraId="641FFFE6" w14:textId="09DE810B" w:rsidR="00E9211D" w:rsidRPr="00E71FC9" w:rsidRDefault="00E14716" w:rsidP="00E9211D">
      <w:pPr>
        <w:pStyle w:val="ListParagraph"/>
        <w:numPr>
          <w:ilvl w:val="2"/>
          <w:numId w:val="46"/>
        </w:numPr>
      </w:pPr>
      <w:r>
        <w:t>Soft skills to bring parties to consensus can be as important as legal skills.</w:t>
      </w:r>
    </w:p>
    <w:p w14:paraId="48362493" w14:textId="77777777" w:rsidR="00D70A79" w:rsidRDefault="00D70A79" w:rsidP="00D70A79"/>
    <w:p w14:paraId="2A3F9524" w14:textId="77777777" w:rsidR="00C171C4" w:rsidRPr="00B1167E" w:rsidRDefault="00C171C4" w:rsidP="00C171C4">
      <w:pPr>
        <w:pStyle w:val="ListParagraph"/>
        <w:numPr>
          <w:ilvl w:val="0"/>
          <w:numId w:val="46"/>
        </w:numPr>
        <w:rPr>
          <w:b/>
          <w:bCs/>
        </w:rPr>
      </w:pPr>
      <w:r w:rsidRPr="00B1167E">
        <w:rPr>
          <w:b/>
          <w:bCs/>
        </w:rPr>
        <w:t>Key issues to be addressed</w:t>
      </w:r>
    </w:p>
    <w:p w14:paraId="64495760" w14:textId="260413AA" w:rsidR="00C171C4" w:rsidRDefault="00C171C4" w:rsidP="00C171C4">
      <w:pPr>
        <w:pStyle w:val="ListParagraph"/>
        <w:numPr>
          <w:ilvl w:val="1"/>
          <w:numId w:val="46"/>
        </w:numPr>
      </w:pPr>
      <w:r>
        <w:t>Commercial objectives</w:t>
      </w:r>
    </w:p>
    <w:p w14:paraId="6CA9DAC9" w14:textId="711CCB1E" w:rsidR="00C171C4" w:rsidRDefault="00C171C4" w:rsidP="00C171C4">
      <w:pPr>
        <w:pStyle w:val="ListParagraph"/>
        <w:numPr>
          <w:ilvl w:val="1"/>
          <w:numId w:val="46"/>
        </w:numPr>
      </w:pPr>
      <w:r>
        <w:t>Profit sharing</w:t>
      </w:r>
      <w:r w:rsidR="00CC09D0">
        <w:t xml:space="preserve"> – equity or non-equity</w:t>
      </w:r>
    </w:p>
    <w:p w14:paraId="4B3B33D9" w14:textId="2C4EE2CA" w:rsidR="00C171C4" w:rsidRDefault="00C171C4" w:rsidP="00C171C4">
      <w:pPr>
        <w:pStyle w:val="ListParagraph"/>
        <w:numPr>
          <w:ilvl w:val="1"/>
          <w:numId w:val="46"/>
        </w:numPr>
      </w:pPr>
      <w:r>
        <w:t>Contributions</w:t>
      </w:r>
    </w:p>
    <w:p w14:paraId="3940FC26" w14:textId="59D0F910" w:rsidR="00C171C4" w:rsidRDefault="00C171C4" w:rsidP="00C171C4">
      <w:pPr>
        <w:pStyle w:val="ListParagraph"/>
        <w:numPr>
          <w:ilvl w:val="1"/>
          <w:numId w:val="46"/>
        </w:numPr>
      </w:pPr>
      <w:r>
        <w:t>Territory and scope</w:t>
      </w:r>
      <w:r w:rsidR="00E805EB">
        <w:t xml:space="preserve"> (field of work?)</w:t>
      </w:r>
    </w:p>
    <w:p w14:paraId="6025FAB6" w14:textId="5C28C76F" w:rsidR="00D70A79" w:rsidRDefault="00C171C4" w:rsidP="00C171C4">
      <w:pPr>
        <w:pStyle w:val="ListParagraph"/>
        <w:numPr>
          <w:ilvl w:val="1"/>
          <w:numId w:val="46"/>
        </w:numPr>
      </w:pPr>
      <w:r>
        <w:t>Commercial return</w:t>
      </w:r>
      <w:r w:rsidR="00E805EB">
        <w:t xml:space="preserve"> (dividends, payments in contracts, non-cash benefits, capital gain on exit)</w:t>
      </w:r>
    </w:p>
    <w:p w14:paraId="573E0471" w14:textId="5A0236D3" w:rsidR="00C171C4" w:rsidRDefault="00C171C4" w:rsidP="00C171C4">
      <w:pPr>
        <w:pStyle w:val="ListParagraph"/>
        <w:numPr>
          <w:ilvl w:val="1"/>
          <w:numId w:val="46"/>
        </w:numPr>
      </w:pPr>
      <w:r>
        <w:t>Key client interests</w:t>
      </w:r>
      <w:r w:rsidR="00392BDD">
        <w:t xml:space="preserve"> to protect?</w:t>
      </w:r>
    </w:p>
    <w:p w14:paraId="475C6E32" w14:textId="5C855E4B" w:rsidR="00E805EB" w:rsidRDefault="0086798B" w:rsidP="00E805EB">
      <w:pPr>
        <w:pStyle w:val="ListParagraph"/>
        <w:numPr>
          <w:ilvl w:val="2"/>
          <w:numId w:val="46"/>
        </w:numPr>
      </w:pPr>
      <w:r>
        <w:t>Control? Exit routes?</w:t>
      </w:r>
    </w:p>
    <w:p w14:paraId="45F228A9" w14:textId="55E1E12A" w:rsidR="0086798B" w:rsidRDefault="0086798B" w:rsidP="00E805EB">
      <w:pPr>
        <w:pStyle w:val="ListParagraph"/>
        <w:numPr>
          <w:ilvl w:val="2"/>
          <w:numId w:val="46"/>
        </w:numPr>
      </w:pPr>
      <w:r>
        <w:t>IP rights?</w:t>
      </w:r>
      <w:r w:rsidR="00F61ACD">
        <w:t xml:space="preserve"> </w:t>
      </w:r>
    </w:p>
    <w:p w14:paraId="57CBD855" w14:textId="158CCCAF" w:rsidR="00F61ACD" w:rsidRDefault="00F61ACD" w:rsidP="00E805EB">
      <w:pPr>
        <w:pStyle w:val="ListParagraph"/>
        <w:numPr>
          <w:ilvl w:val="2"/>
          <w:numId w:val="46"/>
        </w:numPr>
      </w:pPr>
      <w:r>
        <w:t>Dividend return?</w:t>
      </w:r>
    </w:p>
    <w:p w14:paraId="5026514C" w14:textId="583AFE2D" w:rsidR="0086798B" w:rsidRDefault="0086798B" w:rsidP="00E805EB">
      <w:pPr>
        <w:pStyle w:val="ListParagraph"/>
        <w:numPr>
          <w:ilvl w:val="2"/>
          <w:numId w:val="46"/>
        </w:numPr>
      </w:pPr>
      <w:r>
        <w:t>Entitlement to product output?</w:t>
      </w:r>
    </w:p>
    <w:p w14:paraId="013D4762" w14:textId="51AA6289" w:rsidR="00C171C4" w:rsidRDefault="00C171C4" w:rsidP="00C171C4">
      <w:pPr>
        <w:pStyle w:val="ListParagraph"/>
        <w:numPr>
          <w:ilvl w:val="1"/>
          <w:numId w:val="46"/>
        </w:numPr>
      </w:pPr>
      <w:r>
        <w:t>Governance and control</w:t>
      </w:r>
    </w:p>
    <w:p w14:paraId="26E83665" w14:textId="0075E945" w:rsidR="00C171C4" w:rsidRDefault="00C171C4" w:rsidP="00C171C4">
      <w:pPr>
        <w:pStyle w:val="ListParagraph"/>
        <w:numPr>
          <w:ilvl w:val="1"/>
          <w:numId w:val="46"/>
        </w:numPr>
      </w:pPr>
      <w:r>
        <w:t>Non-compete</w:t>
      </w:r>
      <w:r w:rsidR="00BA44D5">
        <w:t xml:space="preserve"> and exclusivity – </w:t>
      </w:r>
      <w:r w:rsidR="00351398">
        <w:t xml:space="preserve">is client in it for the </w:t>
      </w:r>
      <w:r w:rsidR="00BA44D5">
        <w:t>long or short term?</w:t>
      </w:r>
    </w:p>
    <w:p w14:paraId="357B9896" w14:textId="5C8B5234" w:rsidR="00C171C4" w:rsidRDefault="00C171C4" w:rsidP="00C171C4">
      <w:pPr>
        <w:pStyle w:val="ListParagraph"/>
        <w:numPr>
          <w:ilvl w:val="1"/>
          <w:numId w:val="46"/>
        </w:numPr>
      </w:pPr>
      <w:r>
        <w:t>Exit strategy</w:t>
      </w:r>
      <w:r w:rsidR="00996823">
        <w:t xml:space="preserve"> – </w:t>
      </w:r>
      <w:r w:rsidR="00B0688E">
        <w:t xml:space="preserve">what is the client’s, </w:t>
      </w:r>
      <w:r w:rsidR="00996823">
        <w:t>what needs to be protected in event of termination?</w:t>
      </w:r>
    </w:p>
    <w:p w14:paraId="6411777B" w14:textId="6D54A122" w:rsidR="00C171C4" w:rsidRDefault="00C171C4" w:rsidP="00C171C4">
      <w:pPr>
        <w:pStyle w:val="ListParagraph"/>
        <w:numPr>
          <w:ilvl w:val="1"/>
          <w:numId w:val="46"/>
        </w:numPr>
      </w:pPr>
      <w:r>
        <w:t>Third party consents</w:t>
      </w:r>
    </w:p>
    <w:p w14:paraId="2A12D1D8" w14:textId="77777777" w:rsidR="00A11848" w:rsidRDefault="00A11848" w:rsidP="00351398">
      <w:pPr>
        <w:pStyle w:val="ListParagraph"/>
        <w:numPr>
          <w:ilvl w:val="2"/>
          <w:numId w:val="46"/>
        </w:numPr>
      </w:pPr>
      <w:r>
        <w:t>Contractual consents</w:t>
      </w:r>
    </w:p>
    <w:p w14:paraId="1C399454" w14:textId="133BC9E7" w:rsidR="00351398" w:rsidRDefault="00A11848" w:rsidP="00351398">
      <w:pPr>
        <w:pStyle w:val="ListParagraph"/>
        <w:numPr>
          <w:ilvl w:val="2"/>
          <w:numId w:val="46"/>
        </w:numPr>
      </w:pPr>
      <w:r>
        <w:t>Regulatory approvals</w:t>
      </w:r>
      <w:r w:rsidR="00DF6FDB">
        <w:t xml:space="preserve"> and licenses</w:t>
      </w:r>
    </w:p>
    <w:p w14:paraId="38EF8C9A" w14:textId="4803AED9" w:rsidR="00DF6FDB" w:rsidRDefault="00DF6FDB" w:rsidP="00351398">
      <w:pPr>
        <w:pStyle w:val="ListParagraph"/>
        <w:numPr>
          <w:ilvl w:val="2"/>
          <w:numId w:val="46"/>
        </w:numPr>
      </w:pPr>
      <w:r>
        <w:t>Conditions precedents</w:t>
      </w:r>
    </w:p>
    <w:p w14:paraId="7CAB29F5" w14:textId="77777777" w:rsidR="00351398" w:rsidRPr="00E71FC9" w:rsidRDefault="00351398" w:rsidP="0004495A"/>
    <w:p w14:paraId="053C6451" w14:textId="6FA728A9" w:rsidR="00D70A79" w:rsidRPr="00F57933" w:rsidRDefault="00F57933" w:rsidP="00C26133">
      <w:pPr>
        <w:pStyle w:val="Heading2"/>
        <w:rPr>
          <w:highlight w:val="yellow"/>
        </w:rPr>
      </w:pPr>
      <w:r>
        <w:rPr>
          <w:highlight w:val="yellow"/>
        </w:rPr>
        <w:t>*</w:t>
      </w:r>
      <w:r w:rsidR="00C26133" w:rsidRPr="00F57933">
        <w:rPr>
          <w:highlight w:val="yellow"/>
        </w:rPr>
        <w:t>Forms of a Joint Venture</w:t>
      </w:r>
    </w:p>
    <w:p w14:paraId="19CDBE62" w14:textId="06E66CF3" w:rsidR="00BE3493" w:rsidRPr="00BC757F" w:rsidRDefault="002402E5" w:rsidP="00BE3493">
      <w:pPr>
        <w:pStyle w:val="ListParagraph"/>
        <w:numPr>
          <w:ilvl w:val="0"/>
          <w:numId w:val="46"/>
        </w:numPr>
      </w:pPr>
      <w:r>
        <w:rPr>
          <w:b/>
          <w:bCs/>
          <w:u w:val="single"/>
        </w:rPr>
        <w:t xml:space="preserve">Legal </w:t>
      </w:r>
      <w:r w:rsidR="001A18E4">
        <w:rPr>
          <w:b/>
          <w:bCs/>
          <w:u w:val="single"/>
        </w:rPr>
        <w:t>f</w:t>
      </w:r>
      <w:r w:rsidR="00BE3493" w:rsidRPr="00BC757F">
        <w:rPr>
          <w:b/>
          <w:bCs/>
          <w:u w:val="single"/>
        </w:rPr>
        <w:t>orms of joint ventures</w:t>
      </w:r>
    </w:p>
    <w:p w14:paraId="050D72D2" w14:textId="2213F9D9" w:rsidR="00BE3493" w:rsidRDefault="00BE3493" w:rsidP="00BE3493">
      <w:pPr>
        <w:pStyle w:val="ListParagraph"/>
        <w:numPr>
          <w:ilvl w:val="1"/>
          <w:numId w:val="46"/>
        </w:numPr>
      </w:pPr>
      <w:r w:rsidRPr="008860DB">
        <w:rPr>
          <w:b/>
          <w:bCs/>
          <w:color w:val="FF0000"/>
        </w:rPr>
        <w:t>Contractual alliances</w:t>
      </w:r>
      <w:r w:rsidR="005F2B99" w:rsidRPr="008860DB">
        <w:rPr>
          <w:color w:val="FF0000"/>
        </w:rPr>
        <w:t xml:space="preserve"> </w:t>
      </w:r>
      <w:r w:rsidR="005F2B99">
        <w:t>– no separate legal entity, just an unincorporated alliance based on simple contract</w:t>
      </w:r>
    </w:p>
    <w:p w14:paraId="6FFAA51F" w14:textId="7261D4FD" w:rsidR="00BE3493" w:rsidRDefault="00BE3493" w:rsidP="00BE3493">
      <w:pPr>
        <w:pStyle w:val="ListParagraph"/>
        <w:numPr>
          <w:ilvl w:val="1"/>
          <w:numId w:val="46"/>
        </w:numPr>
      </w:pPr>
      <w:r>
        <w:t>Partnerships</w:t>
      </w:r>
    </w:p>
    <w:p w14:paraId="78E13A69" w14:textId="760131FB" w:rsidR="00D70A79" w:rsidRDefault="005F2B99" w:rsidP="00BE3493">
      <w:pPr>
        <w:pStyle w:val="ListParagraph"/>
        <w:numPr>
          <w:ilvl w:val="1"/>
          <w:numId w:val="46"/>
        </w:numPr>
      </w:pPr>
      <w:r>
        <w:t>*</w:t>
      </w:r>
      <w:r w:rsidR="00BE3493" w:rsidRPr="008860DB">
        <w:rPr>
          <w:b/>
          <w:bCs/>
          <w:color w:val="FF0000"/>
        </w:rPr>
        <w:t>Corporate joint ventures</w:t>
      </w:r>
      <w:r w:rsidR="00BE3493" w:rsidRPr="008860DB">
        <w:rPr>
          <w:color w:val="FF0000"/>
        </w:rPr>
        <w:t xml:space="preserve"> </w:t>
      </w:r>
      <w:r w:rsidR="000A4E19">
        <w:rPr>
          <w:color w:val="FF0000"/>
        </w:rPr>
        <w:t xml:space="preserve">(focus of the course) </w:t>
      </w:r>
      <w:r w:rsidR="008860DB">
        <w:t>– a jointly owned corporate vehicle which holds the business assets of the JV. An appropriate legal form for most equity JVs for continuing business which is available in most jurisdictions</w:t>
      </w:r>
    </w:p>
    <w:p w14:paraId="0B30ECA1" w14:textId="1163104A" w:rsidR="00BE3493" w:rsidRDefault="00BE3493" w:rsidP="00B6382B">
      <w:pPr>
        <w:pStyle w:val="ListParagraph"/>
        <w:ind w:left="567"/>
      </w:pPr>
    </w:p>
    <w:p w14:paraId="31A70E2A" w14:textId="57AF0927" w:rsidR="00B6382B" w:rsidRPr="00BC757F" w:rsidRDefault="00B6382B" w:rsidP="005214F9">
      <w:pPr>
        <w:pStyle w:val="ListParagraph"/>
        <w:numPr>
          <w:ilvl w:val="0"/>
          <w:numId w:val="46"/>
        </w:numPr>
      </w:pPr>
      <w:r w:rsidRPr="00BC757F">
        <w:rPr>
          <w:b/>
          <w:bCs/>
          <w:u w:val="single"/>
        </w:rPr>
        <w:t>Key issues in deciding the legal form of the joint venture</w:t>
      </w:r>
    </w:p>
    <w:p w14:paraId="09E100F4" w14:textId="77777777" w:rsidR="008363B4" w:rsidRDefault="00B6382B" w:rsidP="00B6382B">
      <w:pPr>
        <w:pStyle w:val="ListParagraph"/>
        <w:numPr>
          <w:ilvl w:val="1"/>
          <w:numId w:val="46"/>
        </w:numPr>
      </w:pPr>
      <w:r>
        <w:lastRenderedPageBreak/>
        <w:t>Liability exposure</w:t>
      </w:r>
      <w:r w:rsidR="00A11F61">
        <w:t xml:space="preserve"> – </w:t>
      </w:r>
    </w:p>
    <w:p w14:paraId="70D73B65" w14:textId="570E53CE" w:rsidR="00B6382B" w:rsidRDefault="00A11F61" w:rsidP="008363B4">
      <w:pPr>
        <w:pStyle w:val="ListParagraph"/>
        <w:numPr>
          <w:ilvl w:val="2"/>
          <w:numId w:val="46"/>
        </w:numPr>
      </w:pPr>
      <w:r>
        <w:t xml:space="preserve">limited liability from corporate </w:t>
      </w:r>
      <w:r w:rsidR="00B744DC">
        <w:t>JVs</w:t>
      </w:r>
    </w:p>
    <w:p w14:paraId="4541945F" w14:textId="77777777" w:rsidR="00A11F61" w:rsidRDefault="00B6382B" w:rsidP="00B6382B">
      <w:pPr>
        <w:pStyle w:val="ListParagraph"/>
        <w:numPr>
          <w:ilvl w:val="1"/>
          <w:numId w:val="46"/>
        </w:numPr>
      </w:pPr>
      <w:r>
        <w:t>Tax cost</w:t>
      </w:r>
      <w:r w:rsidR="00A11F61">
        <w:t xml:space="preserve"> – </w:t>
      </w:r>
    </w:p>
    <w:p w14:paraId="0C0E7F3D" w14:textId="33BF197D" w:rsidR="00B6382B" w:rsidRDefault="00A11F61" w:rsidP="00A11F61">
      <w:pPr>
        <w:pStyle w:val="ListParagraph"/>
        <w:numPr>
          <w:ilvl w:val="2"/>
          <w:numId w:val="46"/>
        </w:numPr>
      </w:pPr>
      <w:r>
        <w:t xml:space="preserve">especially for international JVs </w:t>
      </w:r>
    </w:p>
    <w:p w14:paraId="2E83B10D" w14:textId="326A4E3D" w:rsidR="00A11F61" w:rsidRDefault="00A11F61" w:rsidP="00A11F61">
      <w:pPr>
        <w:pStyle w:val="ListParagraph"/>
        <w:numPr>
          <w:ilvl w:val="2"/>
          <w:numId w:val="46"/>
        </w:numPr>
      </w:pPr>
      <w:r>
        <w:t>formation of JV, during operation, during repatriation of profits</w:t>
      </w:r>
    </w:p>
    <w:p w14:paraId="23341038" w14:textId="497FE93F" w:rsidR="00B6382B" w:rsidRDefault="00B6382B" w:rsidP="00B6382B">
      <w:pPr>
        <w:pStyle w:val="ListParagraph"/>
        <w:numPr>
          <w:ilvl w:val="1"/>
          <w:numId w:val="46"/>
        </w:numPr>
      </w:pPr>
      <w:r>
        <w:t>Competition law factors</w:t>
      </w:r>
    </w:p>
    <w:p w14:paraId="6DCDAB10" w14:textId="1015EA95" w:rsidR="00345CB7" w:rsidRDefault="00977E6F" w:rsidP="00345CB7">
      <w:pPr>
        <w:pStyle w:val="ListParagraph"/>
        <w:numPr>
          <w:ilvl w:val="2"/>
          <w:numId w:val="46"/>
        </w:numPr>
      </w:pPr>
      <w:r>
        <w:t>Regulatory treatment different.</w:t>
      </w:r>
    </w:p>
    <w:p w14:paraId="1F5EEBA5" w14:textId="28E7B1CE" w:rsidR="00B6382B" w:rsidRDefault="00B6382B" w:rsidP="00B6382B">
      <w:pPr>
        <w:pStyle w:val="ListParagraph"/>
        <w:numPr>
          <w:ilvl w:val="1"/>
          <w:numId w:val="46"/>
        </w:numPr>
      </w:pPr>
      <w:r>
        <w:t>Requisite licences</w:t>
      </w:r>
      <w:r w:rsidR="00977E6F">
        <w:t xml:space="preserve"> </w:t>
      </w:r>
    </w:p>
    <w:p w14:paraId="312C1851" w14:textId="4BD06247" w:rsidR="00977E6F" w:rsidRDefault="00350B51" w:rsidP="00977E6F">
      <w:pPr>
        <w:pStyle w:val="ListParagraph"/>
        <w:numPr>
          <w:ilvl w:val="2"/>
          <w:numId w:val="46"/>
        </w:numPr>
      </w:pPr>
      <w:r>
        <w:t>Corporate entity can hold licenses necessary for the business.</w:t>
      </w:r>
    </w:p>
    <w:p w14:paraId="1782CE5E" w14:textId="40C13BD1" w:rsidR="00B6382B" w:rsidRDefault="00B6382B" w:rsidP="00B6382B">
      <w:pPr>
        <w:pStyle w:val="ListParagraph"/>
        <w:numPr>
          <w:ilvl w:val="1"/>
          <w:numId w:val="46"/>
        </w:numPr>
      </w:pPr>
      <w:r>
        <w:t>National considerations</w:t>
      </w:r>
    </w:p>
    <w:p w14:paraId="342AC599" w14:textId="0C43769D" w:rsidR="0032722A" w:rsidRDefault="0032722A" w:rsidP="0032722A">
      <w:pPr>
        <w:pStyle w:val="ListParagraph"/>
        <w:numPr>
          <w:ilvl w:val="2"/>
          <w:numId w:val="46"/>
        </w:numPr>
      </w:pPr>
      <w:r>
        <w:t>Where JV operates in different jurisdictions</w:t>
      </w:r>
    </w:p>
    <w:p w14:paraId="42153120" w14:textId="7AE23C51" w:rsidR="00460769" w:rsidRDefault="00460769" w:rsidP="0032722A">
      <w:pPr>
        <w:pStyle w:val="ListParagraph"/>
        <w:numPr>
          <w:ilvl w:val="2"/>
          <w:numId w:val="46"/>
        </w:numPr>
      </w:pPr>
      <w:r>
        <w:t>E.g. political profile, tax cost, identity of participants,</w:t>
      </w:r>
      <w:r w:rsidR="002173BB">
        <w:t xml:space="preserve"> preference for direct participation by national entity means contractual linking of operations.</w:t>
      </w:r>
    </w:p>
    <w:p w14:paraId="759F1710" w14:textId="5821BEF0" w:rsidR="002173BB" w:rsidRDefault="002173BB" w:rsidP="0032722A">
      <w:pPr>
        <w:pStyle w:val="ListParagraph"/>
        <w:numPr>
          <w:ilvl w:val="2"/>
          <w:numId w:val="46"/>
        </w:numPr>
      </w:pPr>
      <w:r>
        <w:t>Overall of parallel JV vehicles in different jurisdictions or fields may be preferred over one entity running everything.</w:t>
      </w:r>
    </w:p>
    <w:p w14:paraId="1033B32F" w14:textId="102E483D" w:rsidR="00B6382B" w:rsidRDefault="00B6382B" w:rsidP="00B6382B">
      <w:pPr>
        <w:pStyle w:val="ListParagraph"/>
        <w:numPr>
          <w:ilvl w:val="1"/>
          <w:numId w:val="46"/>
        </w:numPr>
      </w:pPr>
      <w:r>
        <w:t>Management structure</w:t>
      </w:r>
    </w:p>
    <w:p w14:paraId="761C24C9" w14:textId="07289847" w:rsidR="00254D7A" w:rsidRDefault="00254D7A" w:rsidP="00254D7A">
      <w:pPr>
        <w:pStyle w:val="ListParagraph"/>
        <w:numPr>
          <w:ilvl w:val="2"/>
          <w:numId w:val="46"/>
        </w:numPr>
      </w:pPr>
      <w:r>
        <w:t xml:space="preserve">Corporate entity </w:t>
      </w:r>
      <w:r w:rsidR="000F1E69">
        <w:t>–</w:t>
      </w:r>
      <w:r>
        <w:t xml:space="preserve"> one combined management structure</w:t>
      </w:r>
    </w:p>
    <w:p w14:paraId="57C3E869" w14:textId="192A38A8" w:rsidR="00254D7A" w:rsidRDefault="00254D7A" w:rsidP="00254D7A">
      <w:pPr>
        <w:pStyle w:val="ListParagraph"/>
        <w:numPr>
          <w:ilvl w:val="2"/>
          <w:numId w:val="46"/>
        </w:numPr>
      </w:pPr>
      <w:r>
        <w:t>Contractual – each partner manages their own resources</w:t>
      </w:r>
      <w:r w:rsidR="00475E3D">
        <w:t>.</w:t>
      </w:r>
    </w:p>
    <w:p w14:paraId="2A6DCD0B" w14:textId="46ADEB33" w:rsidR="00B6382B" w:rsidRDefault="00B6382B" w:rsidP="00B6382B">
      <w:pPr>
        <w:pStyle w:val="ListParagraph"/>
        <w:numPr>
          <w:ilvl w:val="1"/>
          <w:numId w:val="46"/>
        </w:numPr>
      </w:pPr>
      <w:r>
        <w:t>Funding cost</w:t>
      </w:r>
    </w:p>
    <w:p w14:paraId="24089F67" w14:textId="6B18235D" w:rsidR="000F1E69" w:rsidRDefault="000F1E69" w:rsidP="000F1E69">
      <w:pPr>
        <w:pStyle w:val="ListParagraph"/>
        <w:numPr>
          <w:ilvl w:val="2"/>
          <w:numId w:val="46"/>
        </w:numPr>
      </w:pPr>
      <w:r>
        <w:t>Separate JV entity in an entity with lower costs, or just raise funds wherever the partners are located?</w:t>
      </w:r>
      <w:r w:rsidR="00333CD8">
        <w:t xml:space="preserve"> </w:t>
      </w:r>
    </w:p>
    <w:p w14:paraId="736361BA" w14:textId="4AB8DE42" w:rsidR="00333CD8" w:rsidRDefault="00333CD8" w:rsidP="000F1E69">
      <w:pPr>
        <w:pStyle w:val="ListParagraph"/>
        <w:numPr>
          <w:ilvl w:val="2"/>
          <w:numId w:val="46"/>
        </w:numPr>
      </w:pPr>
      <w:r>
        <w:t>Corporation – borrowing on a non-recourse basis.</w:t>
      </w:r>
    </w:p>
    <w:p w14:paraId="69921EA5" w14:textId="34B50330" w:rsidR="00B6382B" w:rsidRDefault="00B6382B" w:rsidP="00B6382B">
      <w:pPr>
        <w:pStyle w:val="ListParagraph"/>
        <w:numPr>
          <w:ilvl w:val="1"/>
          <w:numId w:val="46"/>
        </w:numPr>
      </w:pPr>
      <w:r>
        <w:t>Accounting treatment</w:t>
      </w:r>
    </w:p>
    <w:p w14:paraId="1CB40D26" w14:textId="38992F4C" w:rsidR="00333CD8" w:rsidRDefault="00333CD8" w:rsidP="00333CD8">
      <w:pPr>
        <w:pStyle w:val="ListParagraph"/>
        <w:numPr>
          <w:ilvl w:val="2"/>
          <w:numId w:val="46"/>
        </w:numPr>
      </w:pPr>
      <w:r>
        <w:t xml:space="preserve">How will assets and liabilities, P&amp;L </w:t>
      </w:r>
      <w:r w:rsidR="00B6321B">
        <w:t>be reflected in parents’ books?</w:t>
      </w:r>
    </w:p>
    <w:p w14:paraId="266E8C61" w14:textId="16767F0B" w:rsidR="00B6321B" w:rsidRDefault="00B6321B" w:rsidP="00333CD8">
      <w:pPr>
        <w:pStyle w:val="ListParagraph"/>
        <w:numPr>
          <w:ilvl w:val="2"/>
          <w:numId w:val="46"/>
        </w:numPr>
      </w:pPr>
      <w:r>
        <w:t xml:space="preserve">E.g. Singapore parent, is it better to reflect it as a </w:t>
      </w:r>
      <w:r w:rsidR="00395698">
        <w:t>consolidated subsidiary undertaking, or to do some equity accounting?</w:t>
      </w:r>
    </w:p>
    <w:p w14:paraId="6BB82845" w14:textId="696F116D" w:rsidR="00DA6696" w:rsidRDefault="00DA6696" w:rsidP="00333CD8">
      <w:pPr>
        <w:pStyle w:val="ListParagraph"/>
        <w:numPr>
          <w:ilvl w:val="2"/>
          <w:numId w:val="46"/>
        </w:numPr>
      </w:pPr>
      <w:r>
        <w:t>Nature of JV vehicle may affect accounting treatment.</w:t>
      </w:r>
    </w:p>
    <w:p w14:paraId="25AE93A2" w14:textId="28FC81A5" w:rsidR="00B6382B" w:rsidRDefault="00B6382B" w:rsidP="00B6382B">
      <w:pPr>
        <w:pStyle w:val="ListParagraph"/>
        <w:numPr>
          <w:ilvl w:val="1"/>
          <w:numId w:val="46"/>
        </w:numPr>
      </w:pPr>
      <w:r>
        <w:t>Transferability</w:t>
      </w:r>
    </w:p>
    <w:p w14:paraId="64DDC8FA" w14:textId="2B069CF1" w:rsidR="005F2892" w:rsidRDefault="00D01F88" w:rsidP="005F2892">
      <w:pPr>
        <w:pStyle w:val="ListParagraph"/>
        <w:numPr>
          <w:ilvl w:val="2"/>
          <w:numId w:val="46"/>
        </w:numPr>
      </w:pPr>
      <w:r>
        <w:t xml:space="preserve">Some mode of transferring </w:t>
      </w:r>
      <w:r w:rsidR="00D961BF">
        <w:t xml:space="preserve">one party’s </w:t>
      </w:r>
      <w:r>
        <w:t xml:space="preserve">interest to new </w:t>
      </w:r>
      <w:r w:rsidR="00D961BF">
        <w:t>participants?</w:t>
      </w:r>
    </w:p>
    <w:p w14:paraId="356272B6" w14:textId="6238D050" w:rsidR="00B6382B" w:rsidRDefault="00B6382B" w:rsidP="00B6382B">
      <w:pPr>
        <w:pStyle w:val="ListParagraph"/>
        <w:numPr>
          <w:ilvl w:val="1"/>
          <w:numId w:val="46"/>
        </w:numPr>
      </w:pPr>
      <w:r>
        <w:t>Ease of termination</w:t>
      </w:r>
    </w:p>
    <w:p w14:paraId="48ADA165" w14:textId="6EF40663" w:rsidR="005F2892" w:rsidRDefault="009C152F" w:rsidP="005F2892">
      <w:pPr>
        <w:pStyle w:val="ListParagraph"/>
        <w:numPr>
          <w:ilvl w:val="2"/>
          <w:numId w:val="46"/>
        </w:numPr>
      </w:pPr>
      <w:r>
        <w:t>Contractual alliance – easier to terminate</w:t>
      </w:r>
      <w:r w:rsidR="00CE58EB">
        <w:t>.</w:t>
      </w:r>
    </w:p>
    <w:p w14:paraId="1369F277" w14:textId="357BC667" w:rsidR="00B6382B" w:rsidRDefault="00B6382B" w:rsidP="0022704D">
      <w:pPr>
        <w:pStyle w:val="ListParagraph"/>
        <w:numPr>
          <w:ilvl w:val="1"/>
          <w:numId w:val="46"/>
        </w:numPr>
      </w:pPr>
      <w:r>
        <w:t>Reporting and publicity requirements</w:t>
      </w:r>
    </w:p>
    <w:p w14:paraId="365125A2" w14:textId="070AAFCB" w:rsidR="0088174E" w:rsidRDefault="0088174E" w:rsidP="0088174E">
      <w:pPr>
        <w:pStyle w:val="ListParagraph"/>
        <w:numPr>
          <w:ilvl w:val="2"/>
          <w:numId w:val="46"/>
        </w:numPr>
      </w:pPr>
      <w:r>
        <w:t>Entities may have reporting requirements.</w:t>
      </w:r>
    </w:p>
    <w:p w14:paraId="62877148" w14:textId="3E7EC872" w:rsidR="00B6382B" w:rsidRDefault="00B6382B" w:rsidP="00B6382B">
      <w:pPr>
        <w:pStyle w:val="ListParagraph"/>
        <w:numPr>
          <w:ilvl w:val="1"/>
          <w:numId w:val="46"/>
        </w:numPr>
      </w:pPr>
      <w:r>
        <w:t>Administrative cost</w:t>
      </w:r>
    </w:p>
    <w:p w14:paraId="5B8E4AC6" w14:textId="7E3ABD94" w:rsidR="0088174E" w:rsidRDefault="00C30C9F" w:rsidP="0088174E">
      <w:pPr>
        <w:pStyle w:val="ListParagraph"/>
        <w:numPr>
          <w:ilvl w:val="2"/>
          <w:numId w:val="46"/>
        </w:numPr>
      </w:pPr>
      <w:r>
        <w:t>Entities may have ongoing administrative costs.</w:t>
      </w:r>
    </w:p>
    <w:p w14:paraId="36934CD2" w14:textId="48393A94" w:rsidR="00B6382B" w:rsidRDefault="00B6382B" w:rsidP="00B6382B">
      <w:pPr>
        <w:pStyle w:val="ListParagraph"/>
        <w:numPr>
          <w:ilvl w:val="1"/>
          <w:numId w:val="46"/>
        </w:numPr>
      </w:pPr>
      <w:r>
        <w:t>Formalities of formation</w:t>
      </w:r>
    </w:p>
    <w:p w14:paraId="5988A142" w14:textId="435E1715" w:rsidR="00197FA1" w:rsidRDefault="00233D34" w:rsidP="00197FA1">
      <w:pPr>
        <w:pStyle w:val="ListParagraph"/>
        <w:numPr>
          <w:ilvl w:val="2"/>
          <w:numId w:val="46"/>
        </w:numPr>
      </w:pPr>
      <w:r>
        <w:t>Cost of formalities, registration.</w:t>
      </w:r>
    </w:p>
    <w:p w14:paraId="4813CE44" w14:textId="77777777" w:rsidR="00EE4296" w:rsidRDefault="00EE4296" w:rsidP="00EE4296">
      <w:pPr>
        <w:pStyle w:val="ListParagraph"/>
        <w:ind w:left="567"/>
      </w:pPr>
    </w:p>
    <w:p w14:paraId="4BA6909A" w14:textId="6C3BAAC9" w:rsidR="00EE4296" w:rsidRDefault="00EE4296" w:rsidP="00EE4296">
      <w:pPr>
        <w:pStyle w:val="ListParagraph"/>
        <w:numPr>
          <w:ilvl w:val="0"/>
          <w:numId w:val="46"/>
        </w:numPr>
      </w:pPr>
      <w:r>
        <w:t>Points from lecture</w:t>
      </w:r>
    </w:p>
    <w:p w14:paraId="432B3922" w14:textId="16467BE3" w:rsidR="00EE4296" w:rsidRPr="00E71FC9" w:rsidRDefault="00EE4296" w:rsidP="00EE4296">
      <w:pPr>
        <w:pStyle w:val="ListParagraph"/>
        <w:numPr>
          <w:ilvl w:val="1"/>
          <w:numId w:val="46"/>
        </w:numPr>
      </w:pPr>
      <w:r>
        <w:t xml:space="preserve">Corporate JVs may offer what is required, </w:t>
      </w:r>
      <w:r w:rsidR="00DF5381">
        <w:t>but</w:t>
      </w:r>
      <w:r>
        <w:t xml:space="preserve"> may be cumbersome at times.</w:t>
      </w:r>
    </w:p>
    <w:p w14:paraId="5D5924E9" w14:textId="365F95D3" w:rsidR="00D70A79" w:rsidRPr="005162ED" w:rsidRDefault="00BC757F" w:rsidP="00BC757F">
      <w:pPr>
        <w:pStyle w:val="Heading3"/>
        <w:rPr>
          <w:highlight w:val="yellow"/>
        </w:rPr>
      </w:pPr>
      <w:r w:rsidRPr="005162ED">
        <w:rPr>
          <w:highlight w:val="yellow"/>
        </w:rPr>
        <w:t>Contractual Alliances</w:t>
      </w:r>
    </w:p>
    <w:p w14:paraId="58DEC192" w14:textId="17D3CB9F" w:rsidR="00BC394E" w:rsidRPr="001A34F9" w:rsidRDefault="00BC394E" w:rsidP="00BC757F">
      <w:pPr>
        <w:pStyle w:val="ListParagraph"/>
        <w:numPr>
          <w:ilvl w:val="0"/>
          <w:numId w:val="46"/>
        </w:numPr>
        <w:rPr>
          <w:b/>
          <w:bCs/>
        </w:rPr>
      </w:pPr>
      <w:r w:rsidRPr="001A34F9">
        <w:rPr>
          <w:b/>
          <w:bCs/>
        </w:rPr>
        <w:t>Contractual Alliances</w:t>
      </w:r>
    </w:p>
    <w:p w14:paraId="53D8C1E8" w14:textId="1261C106" w:rsidR="009E6D9B" w:rsidRDefault="009E6D9B" w:rsidP="009E6D9B">
      <w:pPr>
        <w:pStyle w:val="ListParagraph"/>
        <w:numPr>
          <w:ilvl w:val="1"/>
          <w:numId w:val="46"/>
        </w:numPr>
      </w:pPr>
      <w:r>
        <w:t>Unincorporated alliance</w:t>
      </w:r>
    </w:p>
    <w:p w14:paraId="468F3865" w14:textId="0F4C3F46" w:rsidR="00E87476" w:rsidRDefault="00E87476" w:rsidP="009E6D9B">
      <w:pPr>
        <w:pStyle w:val="ListParagraph"/>
        <w:numPr>
          <w:ilvl w:val="1"/>
          <w:numId w:val="46"/>
        </w:numPr>
      </w:pPr>
      <w:r>
        <w:t xml:space="preserve">Will suffice for many cooperative alliances and projects. </w:t>
      </w:r>
      <w:r w:rsidR="009C092E">
        <w:t>Examples:</w:t>
      </w:r>
    </w:p>
    <w:p w14:paraId="01EEF58D" w14:textId="77777777" w:rsidR="00F54080" w:rsidRDefault="009C092E" w:rsidP="007A001D">
      <w:pPr>
        <w:pStyle w:val="ListParagraph"/>
        <w:numPr>
          <w:ilvl w:val="2"/>
          <w:numId w:val="46"/>
        </w:numPr>
      </w:pPr>
      <w:r>
        <w:t xml:space="preserve">Project bidding agreements, </w:t>
      </w:r>
    </w:p>
    <w:p w14:paraId="0063CC9C" w14:textId="70C57C43" w:rsidR="00F54080" w:rsidRDefault="009C092E" w:rsidP="007A001D">
      <w:pPr>
        <w:pStyle w:val="ListParagraph"/>
        <w:numPr>
          <w:ilvl w:val="2"/>
          <w:numId w:val="46"/>
        </w:numPr>
      </w:pPr>
      <w:r>
        <w:t xml:space="preserve">R&amp;D </w:t>
      </w:r>
      <w:r w:rsidR="009911B0">
        <w:t>collaborations</w:t>
      </w:r>
      <w:r>
        <w:t xml:space="preserve">, </w:t>
      </w:r>
    </w:p>
    <w:p w14:paraId="36E1084E" w14:textId="77777777" w:rsidR="00F54080" w:rsidRDefault="009C092E" w:rsidP="007A001D">
      <w:pPr>
        <w:pStyle w:val="ListParagraph"/>
        <w:numPr>
          <w:ilvl w:val="2"/>
          <w:numId w:val="46"/>
        </w:numPr>
      </w:pPr>
      <w:r>
        <w:t xml:space="preserve">specialisation or joint production agreements, </w:t>
      </w:r>
    </w:p>
    <w:p w14:paraId="455984D4" w14:textId="77777777" w:rsidR="00F54080" w:rsidRDefault="009C092E" w:rsidP="007A001D">
      <w:pPr>
        <w:pStyle w:val="ListParagraph"/>
        <w:numPr>
          <w:ilvl w:val="2"/>
          <w:numId w:val="46"/>
        </w:numPr>
      </w:pPr>
      <w:r>
        <w:t>resource sharing agreements,</w:t>
      </w:r>
      <w:r w:rsidR="00811EFF">
        <w:t xml:space="preserve"> </w:t>
      </w:r>
    </w:p>
    <w:p w14:paraId="45040939" w14:textId="7208595F" w:rsidR="007A001D" w:rsidRDefault="00811EFF" w:rsidP="007A001D">
      <w:pPr>
        <w:pStyle w:val="ListParagraph"/>
        <w:numPr>
          <w:ilvl w:val="2"/>
          <w:numId w:val="46"/>
        </w:numPr>
      </w:pPr>
      <w:r>
        <w:lastRenderedPageBreak/>
        <w:t>supplier-customer partnerships,</w:t>
      </w:r>
    </w:p>
    <w:p w14:paraId="3993C473" w14:textId="7D593A31" w:rsidR="009911B0" w:rsidRDefault="009911B0" w:rsidP="007A001D">
      <w:pPr>
        <w:pStyle w:val="ListParagraph"/>
        <w:numPr>
          <w:ilvl w:val="2"/>
          <w:numId w:val="46"/>
        </w:numPr>
      </w:pPr>
      <w:r>
        <w:t>multi-national services or other strategic alliances.</w:t>
      </w:r>
    </w:p>
    <w:p w14:paraId="3D93BE45" w14:textId="4B36AE57" w:rsidR="009E6D9B" w:rsidRDefault="009E6D9B" w:rsidP="009E6D9B">
      <w:pPr>
        <w:pStyle w:val="ListParagraph"/>
        <w:numPr>
          <w:ilvl w:val="1"/>
          <w:numId w:val="46"/>
        </w:numPr>
      </w:pPr>
      <w:r>
        <w:t xml:space="preserve">Based on </w:t>
      </w:r>
      <w:r w:rsidRPr="00D5398F">
        <w:rPr>
          <w:b/>
          <w:bCs/>
          <w:color w:val="FF0000"/>
        </w:rPr>
        <w:t>contract</w:t>
      </w:r>
    </w:p>
    <w:p w14:paraId="67F72080" w14:textId="0BCB0B10" w:rsidR="009E6D9B" w:rsidRDefault="009E6D9B" w:rsidP="009E6D9B">
      <w:pPr>
        <w:pStyle w:val="ListParagraph"/>
        <w:numPr>
          <w:ilvl w:val="1"/>
          <w:numId w:val="46"/>
        </w:numPr>
      </w:pPr>
      <w:r>
        <w:t>Not an independent legal entity</w:t>
      </w:r>
    </w:p>
    <w:p w14:paraId="720F7298" w14:textId="1E0473F9" w:rsidR="00E87476" w:rsidRDefault="00E87476" w:rsidP="009E6D9B">
      <w:pPr>
        <w:pStyle w:val="ListParagraph"/>
        <w:numPr>
          <w:ilvl w:val="1"/>
          <w:numId w:val="46"/>
        </w:numPr>
      </w:pPr>
      <w:r>
        <w:t>Sharing of costs and income ON TERMS NOT GIVING RISE TO PARTNERSHIP.</w:t>
      </w:r>
    </w:p>
    <w:p w14:paraId="05F4FBA8" w14:textId="400FFF95" w:rsidR="009E6D9B" w:rsidRDefault="009E6D9B" w:rsidP="00E87476">
      <w:pPr>
        <w:pStyle w:val="ListParagraph"/>
        <w:numPr>
          <w:ilvl w:val="2"/>
          <w:numId w:val="46"/>
        </w:numPr>
      </w:pPr>
      <w:r>
        <w:t xml:space="preserve">Note that </w:t>
      </w:r>
      <w:r w:rsidR="005D37C6">
        <w:t xml:space="preserve">sharing of net </w:t>
      </w:r>
      <w:r>
        <w:t>profit or loss might give rise to partnership</w:t>
      </w:r>
    </w:p>
    <w:p w14:paraId="5D14B302" w14:textId="77777777" w:rsidR="00BC394E" w:rsidRDefault="00BC394E" w:rsidP="00BC394E">
      <w:pPr>
        <w:pStyle w:val="ListParagraph"/>
        <w:ind w:left="567"/>
      </w:pPr>
    </w:p>
    <w:p w14:paraId="78F6DDA5" w14:textId="74B4F47F" w:rsidR="00BC757F" w:rsidRPr="001A34F9" w:rsidRDefault="00BC757F" w:rsidP="00BC757F">
      <w:pPr>
        <w:pStyle w:val="ListParagraph"/>
        <w:numPr>
          <w:ilvl w:val="0"/>
          <w:numId w:val="46"/>
        </w:numPr>
        <w:rPr>
          <w:b/>
          <w:bCs/>
        </w:rPr>
      </w:pPr>
      <w:r w:rsidRPr="001A34F9">
        <w:rPr>
          <w:b/>
          <w:bCs/>
        </w:rPr>
        <w:t>Pros and Cons of a Contractual alliances</w:t>
      </w:r>
    </w:p>
    <w:p w14:paraId="31A206AB" w14:textId="224C06A5" w:rsidR="00BC757F" w:rsidRDefault="00BC757F" w:rsidP="00BC757F">
      <w:pPr>
        <w:pStyle w:val="ListParagraph"/>
        <w:numPr>
          <w:ilvl w:val="1"/>
          <w:numId w:val="46"/>
        </w:numPr>
      </w:pPr>
      <w:r>
        <w:t>Advantages</w:t>
      </w:r>
    </w:p>
    <w:p w14:paraId="2FE68E30" w14:textId="034F0023" w:rsidR="00BC757F" w:rsidRDefault="00BC757F" w:rsidP="00294FB4">
      <w:pPr>
        <w:pStyle w:val="ListParagraph"/>
        <w:numPr>
          <w:ilvl w:val="2"/>
          <w:numId w:val="46"/>
        </w:numPr>
      </w:pPr>
      <w:r>
        <w:t>Lack of formality</w:t>
      </w:r>
    </w:p>
    <w:p w14:paraId="3AE98687" w14:textId="08C50201" w:rsidR="00BC757F" w:rsidRDefault="00BC757F" w:rsidP="00294FB4">
      <w:pPr>
        <w:pStyle w:val="ListParagraph"/>
        <w:numPr>
          <w:ilvl w:val="2"/>
          <w:numId w:val="46"/>
        </w:numPr>
      </w:pPr>
      <w:r>
        <w:t>Tax efficiency</w:t>
      </w:r>
    </w:p>
    <w:p w14:paraId="021CEDA8" w14:textId="231FB589" w:rsidR="00BC757F" w:rsidRDefault="00BC757F" w:rsidP="00294FB4">
      <w:pPr>
        <w:pStyle w:val="ListParagraph"/>
        <w:numPr>
          <w:ilvl w:val="2"/>
          <w:numId w:val="46"/>
        </w:numPr>
      </w:pPr>
      <w:r>
        <w:t>Ease of management of resources</w:t>
      </w:r>
    </w:p>
    <w:p w14:paraId="6F0833EE" w14:textId="7206CAB0" w:rsidR="00BC757F" w:rsidRDefault="00BC757F" w:rsidP="00294FB4">
      <w:pPr>
        <w:pStyle w:val="ListParagraph"/>
        <w:numPr>
          <w:ilvl w:val="2"/>
          <w:numId w:val="46"/>
        </w:numPr>
      </w:pPr>
      <w:r>
        <w:t>Ease of termination and unwinding</w:t>
      </w:r>
    </w:p>
    <w:p w14:paraId="7D12F955" w14:textId="2CCD38A9" w:rsidR="00BC757F" w:rsidRDefault="00BC757F" w:rsidP="00294FB4">
      <w:pPr>
        <w:pStyle w:val="ListParagraph"/>
        <w:numPr>
          <w:ilvl w:val="2"/>
          <w:numId w:val="46"/>
        </w:numPr>
      </w:pPr>
      <w:r>
        <w:t>Flexibility</w:t>
      </w:r>
      <w:r w:rsidR="005D37C6">
        <w:t xml:space="preserve"> of changing terms, relationship.</w:t>
      </w:r>
    </w:p>
    <w:p w14:paraId="5BF4281D" w14:textId="0F9B41E6" w:rsidR="00BC757F" w:rsidRDefault="00BC757F" w:rsidP="00BC757F">
      <w:pPr>
        <w:pStyle w:val="ListParagraph"/>
        <w:numPr>
          <w:ilvl w:val="1"/>
          <w:numId w:val="46"/>
        </w:numPr>
      </w:pPr>
      <w:r>
        <w:t>Disadvantages</w:t>
      </w:r>
    </w:p>
    <w:p w14:paraId="4DA51CA5" w14:textId="3E779E8C" w:rsidR="00BC757F" w:rsidRDefault="00BC757F" w:rsidP="00294FB4">
      <w:pPr>
        <w:pStyle w:val="ListParagraph"/>
        <w:numPr>
          <w:ilvl w:val="2"/>
          <w:numId w:val="46"/>
        </w:numPr>
      </w:pPr>
      <w:r>
        <w:t>Absence of corporate identity &amp; structure</w:t>
      </w:r>
    </w:p>
    <w:p w14:paraId="5248C6D3" w14:textId="6C1D446E" w:rsidR="00BC757F" w:rsidRDefault="00BC757F" w:rsidP="00294FB4">
      <w:pPr>
        <w:pStyle w:val="ListParagraph"/>
        <w:numPr>
          <w:ilvl w:val="2"/>
          <w:numId w:val="46"/>
        </w:numPr>
      </w:pPr>
      <w:r>
        <w:t>Risk of partnership</w:t>
      </w:r>
    </w:p>
    <w:p w14:paraId="4D00612C" w14:textId="158F0C51" w:rsidR="00BC757F" w:rsidRDefault="00BC757F" w:rsidP="00294FB4">
      <w:pPr>
        <w:pStyle w:val="ListParagraph"/>
        <w:numPr>
          <w:ilvl w:val="2"/>
          <w:numId w:val="46"/>
        </w:numPr>
      </w:pPr>
      <w:r>
        <w:t>Inflexibility</w:t>
      </w:r>
      <w:r w:rsidR="00E769C7">
        <w:t xml:space="preserve"> – difficult to sell or transfer one party’s interest in the JV.</w:t>
      </w:r>
    </w:p>
    <w:p w14:paraId="229CAAA1" w14:textId="0BD8F59E" w:rsidR="00BC757F" w:rsidRDefault="00BC757F" w:rsidP="00294FB4">
      <w:pPr>
        <w:pStyle w:val="ListParagraph"/>
        <w:numPr>
          <w:ilvl w:val="2"/>
          <w:numId w:val="46"/>
        </w:numPr>
      </w:pPr>
      <w:r>
        <w:t>Competition law issues</w:t>
      </w:r>
    </w:p>
    <w:p w14:paraId="3FE9F734" w14:textId="06CC6CBF" w:rsidR="00D70A79" w:rsidRDefault="00BC757F" w:rsidP="00294FB4">
      <w:pPr>
        <w:pStyle w:val="ListParagraph"/>
        <w:numPr>
          <w:ilvl w:val="2"/>
          <w:numId w:val="46"/>
        </w:numPr>
      </w:pPr>
      <w:r>
        <w:t>Need to draft terms</w:t>
      </w:r>
      <w:r w:rsidR="003E75CD">
        <w:t xml:space="preserve"> – reinventing the wheel to make the JV</w:t>
      </w:r>
    </w:p>
    <w:p w14:paraId="3FD53505" w14:textId="27DF63DF" w:rsidR="003E75CD" w:rsidRPr="00E71FC9" w:rsidRDefault="003E75CD" w:rsidP="003E75CD">
      <w:pPr>
        <w:pStyle w:val="ListParagraph"/>
        <w:numPr>
          <w:ilvl w:val="3"/>
          <w:numId w:val="46"/>
        </w:numPr>
      </w:pPr>
      <w:r>
        <w:t>No backdrop of company law for this JV, so all must be contractual.</w:t>
      </w:r>
    </w:p>
    <w:p w14:paraId="0DE3DBEB" w14:textId="265FB3DB" w:rsidR="00D70A79" w:rsidRPr="005162ED" w:rsidRDefault="00476A0F" w:rsidP="00476A0F">
      <w:pPr>
        <w:pStyle w:val="Heading3"/>
        <w:rPr>
          <w:highlight w:val="yellow"/>
        </w:rPr>
      </w:pPr>
      <w:r w:rsidRPr="005162ED">
        <w:rPr>
          <w:highlight w:val="yellow"/>
        </w:rPr>
        <w:t>Partnerships</w:t>
      </w:r>
    </w:p>
    <w:p w14:paraId="79788D2D" w14:textId="1B0018F4" w:rsidR="00D70A79" w:rsidRDefault="00763A85" w:rsidP="005A288F">
      <w:pPr>
        <w:pStyle w:val="ListParagraph"/>
        <w:numPr>
          <w:ilvl w:val="0"/>
          <w:numId w:val="46"/>
        </w:numPr>
      </w:pPr>
      <w:r w:rsidRPr="009264BE">
        <w:rPr>
          <w:b/>
          <w:bCs/>
        </w:rPr>
        <w:t xml:space="preserve">Characteristics of a </w:t>
      </w:r>
      <w:r w:rsidR="00822F2B" w:rsidRPr="009264BE">
        <w:rPr>
          <w:b/>
          <w:bCs/>
        </w:rPr>
        <w:t>Partnerships</w:t>
      </w:r>
      <w:r w:rsidR="00822F2B">
        <w:t>:</w:t>
      </w:r>
    </w:p>
    <w:p w14:paraId="52E7E193" w14:textId="77777777" w:rsidR="00822F2B" w:rsidRDefault="00822F2B" w:rsidP="00822F2B">
      <w:pPr>
        <w:pStyle w:val="ListParagraph"/>
        <w:numPr>
          <w:ilvl w:val="1"/>
          <w:numId w:val="46"/>
        </w:numPr>
      </w:pPr>
      <w:r>
        <w:t>Unincorporated undertaking</w:t>
      </w:r>
    </w:p>
    <w:p w14:paraId="24C5AFC7" w14:textId="5A7136E6" w:rsidR="00822F2B" w:rsidRDefault="00822F2B" w:rsidP="00822F2B">
      <w:pPr>
        <w:pStyle w:val="ListParagraph"/>
        <w:numPr>
          <w:ilvl w:val="1"/>
          <w:numId w:val="46"/>
        </w:numPr>
      </w:pPr>
      <w:r>
        <w:t xml:space="preserve">Founded in a </w:t>
      </w:r>
      <w:r w:rsidRPr="005162ED">
        <w:rPr>
          <w:b/>
          <w:bCs/>
          <w:color w:val="FF0000"/>
        </w:rPr>
        <w:t>contractual relationship</w:t>
      </w:r>
    </w:p>
    <w:p w14:paraId="1B31F7CB" w14:textId="36CF2A21" w:rsidR="004410AC" w:rsidRDefault="004410AC" w:rsidP="004410AC">
      <w:pPr>
        <w:pStyle w:val="ListParagraph"/>
        <w:numPr>
          <w:ilvl w:val="1"/>
          <w:numId w:val="46"/>
        </w:numPr>
      </w:pPr>
      <w:r>
        <w:t>Legal meaning of a Partnership varies from country to country</w:t>
      </w:r>
    </w:p>
    <w:p w14:paraId="66FBE203" w14:textId="77777777" w:rsidR="004410AC" w:rsidRDefault="004410AC" w:rsidP="004410AC">
      <w:pPr>
        <w:pStyle w:val="ListParagraph"/>
        <w:numPr>
          <w:ilvl w:val="2"/>
          <w:numId w:val="46"/>
        </w:numPr>
      </w:pPr>
      <w:r>
        <w:t>Some countries provide it has an independent legal personality.</w:t>
      </w:r>
    </w:p>
    <w:p w14:paraId="2D705BF8" w14:textId="6662F22F" w:rsidR="00822F2B" w:rsidRDefault="004410AC" w:rsidP="00730B43">
      <w:pPr>
        <w:pStyle w:val="ListParagraph"/>
        <w:numPr>
          <w:ilvl w:val="1"/>
          <w:numId w:val="46"/>
        </w:numPr>
      </w:pPr>
      <w:r>
        <w:t xml:space="preserve">But </w:t>
      </w:r>
      <w:r w:rsidRPr="004410AC">
        <w:rPr>
          <w:u w:val="single"/>
        </w:rPr>
        <w:t>generally</w:t>
      </w:r>
      <w:r>
        <w:t>, p</w:t>
      </w:r>
      <w:r w:rsidR="00822F2B">
        <w:t xml:space="preserve">artners have </w:t>
      </w:r>
      <w:r w:rsidR="00822F2B" w:rsidRPr="005162ED">
        <w:rPr>
          <w:b/>
          <w:bCs/>
          <w:u w:val="single"/>
        </w:rPr>
        <w:t>joint and unlimited liability for debts and liabilities</w:t>
      </w:r>
      <w:r w:rsidR="00822F2B">
        <w:t xml:space="preserve"> of partnership</w:t>
      </w:r>
    </w:p>
    <w:p w14:paraId="0FED53FB" w14:textId="635CBF4D" w:rsidR="00822F2B" w:rsidRDefault="00822F2B" w:rsidP="00EA0729">
      <w:pPr>
        <w:pStyle w:val="ListParagraph"/>
        <w:numPr>
          <w:ilvl w:val="1"/>
          <w:numId w:val="46"/>
        </w:numPr>
      </w:pPr>
      <w:r w:rsidRPr="00DD59FB">
        <w:rPr>
          <w:b/>
          <w:bCs/>
        </w:rPr>
        <w:t>Rarely</w:t>
      </w:r>
      <w:r>
        <w:t xml:space="preserve"> used for commercial joint ventures in Singapore</w:t>
      </w:r>
    </w:p>
    <w:p w14:paraId="4472331D" w14:textId="468F17E1" w:rsidR="00A55B49" w:rsidRDefault="00A55B49" w:rsidP="00A55B49">
      <w:pPr>
        <w:pStyle w:val="ListParagraph"/>
        <w:numPr>
          <w:ilvl w:val="2"/>
          <w:numId w:val="46"/>
        </w:numPr>
      </w:pPr>
      <w:r w:rsidRPr="007E4CD3">
        <w:rPr>
          <w:highlight w:val="yellow"/>
        </w:rPr>
        <w:t>Attention spent to ensure contractual alliances do not turn into partnerships</w:t>
      </w:r>
      <w:r>
        <w:t>.</w:t>
      </w:r>
    </w:p>
    <w:p w14:paraId="2BD2169B" w14:textId="77777777" w:rsidR="00763A85" w:rsidRDefault="00763A85" w:rsidP="00763A85">
      <w:pPr>
        <w:pStyle w:val="ListParagraph"/>
        <w:numPr>
          <w:ilvl w:val="1"/>
          <w:numId w:val="46"/>
        </w:numPr>
      </w:pPr>
      <w:r>
        <w:t>When does a partnership exist?</w:t>
      </w:r>
    </w:p>
    <w:p w14:paraId="12E2CE80" w14:textId="08B43358" w:rsidR="00763A85" w:rsidRDefault="00763A85" w:rsidP="00A9777F">
      <w:pPr>
        <w:pStyle w:val="ListParagraph"/>
        <w:numPr>
          <w:ilvl w:val="2"/>
          <w:numId w:val="46"/>
        </w:numPr>
      </w:pPr>
      <w:r>
        <w:t xml:space="preserve">Generally satisfied if there are </w:t>
      </w:r>
      <w:r w:rsidRPr="00AE68BB">
        <w:rPr>
          <w:b/>
          <w:bCs/>
        </w:rPr>
        <w:t>contractual arrangements between parties</w:t>
      </w:r>
      <w:r>
        <w:t xml:space="preserve"> establishing a </w:t>
      </w:r>
      <w:r w:rsidRPr="00557ED9">
        <w:rPr>
          <w:b/>
          <w:bCs/>
        </w:rPr>
        <w:t>common business or undertaking</w:t>
      </w:r>
      <w:r>
        <w:t xml:space="preserve"> – particularly one in which the </w:t>
      </w:r>
      <w:r w:rsidRPr="007E4CD3">
        <w:rPr>
          <w:highlight w:val="yellow"/>
        </w:rPr>
        <w:t xml:space="preserve">parties </w:t>
      </w:r>
      <w:r w:rsidRPr="007E4CD3">
        <w:rPr>
          <w:b/>
          <w:bCs/>
          <w:highlight w:val="yellow"/>
        </w:rPr>
        <w:t>share in profits and losses</w:t>
      </w:r>
      <w:r>
        <w:t>.</w:t>
      </w:r>
    </w:p>
    <w:p w14:paraId="3732D543" w14:textId="09C1EC76" w:rsidR="0081724A" w:rsidRDefault="0081724A" w:rsidP="00A9777F">
      <w:pPr>
        <w:pStyle w:val="ListParagraph"/>
        <w:numPr>
          <w:ilvl w:val="2"/>
          <w:numId w:val="46"/>
        </w:numPr>
      </w:pPr>
      <w:r>
        <w:t>Leads to consequences in that jurisdiction’s partnership law</w:t>
      </w:r>
    </w:p>
    <w:p w14:paraId="60CC0087" w14:textId="3D899260" w:rsidR="0081724A" w:rsidRDefault="0081724A" w:rsidP="00A9777F">
      <w:pPr>
        <w:pStyle w:val="ListParagraph"/>
        <w:numPr>
          <w:ilvl w:val="2"/>
          <w:numId w:val="46"/>
        </w:numPr>
      </w:pPr>
      <w:r>
        <w:t xml:space="preserve">In </w:t>
      </w:r>
      <w:r w:rsidRPr="00E10848">
        <w:rPr>
          <w:b/>
          <w:bCs/>
        </w:rPr>
        <w:t>Singapore</w:t>
      </w:r>
      <w:r>
        <w:t xml:space="preserve">: </w:t>
      </w:r>
      <w:r w:rsidR="00F32113">
        <w:t xml:space="preserve">Partnership is formed </w:t>
      </w:r>
      <w:r>
        <w:t>“</w:t>
      </w:r>
      <w:r w:rsidRPr="0027349E">
        <w:rPr>
          <w:u w:val="single"/>
        </w:rPr>
        <w:t xml:space="preserve">when there is a relationship between persons </w:t>
      </w:r>
      <w:r w:rsidR="00F32113" w:rsidRPr="0027349E">
        <w:rPr>
          <w:u w:val="single"/>
        </w:rPr>
        <w:t xml:space="preserve">carrying on a business </w:t>
      </w:r>
      <w:r w:rsidRPr="0027349E">
        <w:rPr>
          <w:u w:val="single"/>
        </w:rPr>
        <w:t xml:space="preserve">in common </w:t>
      </w:r>
      <w:r w:rsidR="00F32113" w:rsidRPr="0027349E">
        <w:rPr>
          <w:u w:val="single"/>
        </w:rPr>
        <w:t>with a view towards profit</w:t>
      </w:r>
      <w:r w:rsidR="00F32113">
        <w:t>.”</w:t>
      </w:r>
    </w:p>
    <w:p w14:paraId="6DB76A2C" w14:textId="44EABACB" w:rsidR="0027349E" w:rsidRDefault="00D724D2" w:rsidP="00D724D2">
      <w:pPr>
        <w:pStyle w:val="ListParagraph"/>
        <w:numPr>
          <w:ilvl w:val="2"/>
          <w:numId w:val="46"/>
        </w:numPr>
      </w:pPr>
      <w:r>
        <w:t xml:space="preserve">In </w:t>
      </w:r>
      <w:r w:rsidRPr="00E10848">
        <w:rPr>
          <w:b/>
          <w:bCs/>
        </w:rPr>
        <w:t>Singapore</w:t>
      </w:r>
      <w:r>
        <w:t>: C</w:t>
      </w:r>
      <w:r w:rsidR="0027349E">
        <w:t xml:space="preserve">ourts will consider all the circumstances, but </w:t>
      </w:r>
      <w:r w:rsidR="0027349E" w:rsidRPr="00D724D2">
        <w:rPr>
          <w:b/>
          <w:bCs/>
        </w:rPr>
        <w:t>focus on 3 factors</w:t>
      </w:r>
      <w:r w:rsidR="0027349E">
        <w:t>:</w:t>
      </w:r>
    </w:p>
    <w:p w14:paraId="2C298F96" w14:textId="7C0F70DE" w:rsidR="0027349E" w:rsidRDefault="0027349E" w:rsidP="00D724D2">
      <w:pPr>
        <w:pStyle w:val="ListParagraph"/>
        <w:numPr>
          <w:ilvl w:val="3"/>
          <w:numId w:val="46"/>
        </w:numPr>
      </w:pPr>
      <w:r>
        <w:t xml:space="preserve">Whether </w:t>
      </w:r>
      <w:r w:rsidRPr="006B471E">
        <w:rPr>
          <w:u w:val="single"/>
        </w:rPr>
        <w:t>there is a business</w:t>
      </w:r>
      <w:r w:rsidR="00BB4DDE">
        <w:t xml:space="preserve"> – partnership cannot exist without.</w:t>
      </w:r>
      <w:r w:rsidR="00F97AF0">
        <w:t xml:space="preserve"> Includes every trade, occupation, or profession.</w:t>
      </w:r>
    </w:p>
    <w:p w14:paraId="08F57696" w14:textId="4DCA5049" w:rsidR="00BF0C27" w:rsidRDefault="00BF0C27" w:rsidP="00D724D2">
      <w:pPr>
        <w:pStyle w:val="ListParagraph"/>
        <w:numPr>
          <w:ilvl w:val="3"/>
          <w:numId w:val="46"/>
        </w:numPr>
      </w:pPr>
      <w:r>
        <w:t xml:space="preserve">Whether </w:t>
      </w:r>
      <w:r w:rsidRPr="006B471E">
        <w:rPr>
          <w:u w:val="single"/>
        </w:rPr>
        <w:t>business carried on with a view of profit</w:t>
      </w:r>
      <w:r>
        <w:t xml:space="preserve"> – difficulties</w:t>
      </w:r>
      <w:r w:rsidR="000316C0">
        <w:t xml:space="preserve"> in applying. May need to determine whether financial </w:t>
      </w:r>
      <w:r w:rsidR="005A76D7">
        <w:t>return linked to profit</w:t>
      </w:r>
      <w:r w:rsidR="000316C0">
        <w:t xml:space="preserve"> from a business is received </w:t>
      </w:r>
      <w:r w:rsidR="005A76D7">
        <w:t xml:space="preserve">as partner or creditor. </w:t>
      </w:r>
    </w:p>
    <w:p w14:paraId="5E1BD222" w14:textId="0E11795C" w:rsidR="006B471E" w:rsidRDefault="006B471E" w:rsidP="00D724D2">
      <w:pPr>
        <w:pStyle w:val="ListParagraph"/>
        <w:numPr>
          <w:ilvl w:val="3"/>
          <w:numId w:val="46"/>
        </w:numPr>
      </w:pPr>
      <w:r>
        <w:t xml:space="preserve">Whether there is a </w:t>
      </w:r>
      <w:r>
        <w:rPr>
          <w:u w:val="single"/>
        </w:rPr>
        <w:t>sharing of losses</w:t>
      </w:r>
      <w:r w:rsidR="00B5087D">
        <w:t xml:space="preserve"> – creates strong presumption of partnership. Taking on risk shows true participation in the business. This is irrespective of agreements between the parties. </w:t>
      </w:r>
    </w:p>
    <w:p w14:paraId="3B962DFA" w14:textId="2C3AADEA" w:rsidR="009E4C4F" w:rsidRDefault="003149AC" w:rsidP="009E4C4F">
      <w:pPr>
        <w:pStyle w:val="ListParagraph"/>
        <w:numPr>
          <w:ilvl w:val="1"/>
          <w:numId w:val="46"/>
        </w:numPr>
      </w:pPr>
      <w:r>
        <w:t>Note</w:t>
      </w:r>
    </w:p>
    <w:p w14:paraId="0B6EAC49" w14:textId="59B76EB1" w:rsidR="009E4C4F" w:rsidRDefault="007B5381" w:rsidP="009E4C4F">
      <w:pPr>
        <w:pStyle w:val="ListParagraph"/>
        <w:numPr>
          <w:ilvl w:val="2"/>
          <w:numId w:val="46"/>
        </w:numPr>
      </w:pPr>
      <w:r>
        <w:lastRenderedPageBreak/>
        <w:t>Generally established by a Partnership Agreement, where general contract law applies.</w:t>
      </w:r>
    </w:p>
    <w:p w14:paraId="6D1A7C06" w14:textId="5D75FFB4" w:rsidR="007B5381" w:rsidRPr="00E71FC9" w:rsidRDefault="007B5381" w:rsidP="009E4C4F">
      <w:pPr>
        <w:pStyle w:val="ListParagraph"/>
        <w:numPr>
          <w:ilvl w:val="2"/>
          <w:numId w:val="46"/>
        </w:numPr>
      </w:pPr>
      <w:r>
        <w:t>Agreement can be inferred through a course of conduct/dealings.</w:t>
      </w:r>
    </w:p>
    <w:p w14:paraId="360BEC19" w14:textId="77777777" w:rsidR="00D70A79" w:rsidRDefault="00D70A79" w:rsidP="00D70A79"/>
    <w:p w14:paraId="026D5500" w14:textId="23F8078E" w:rsidR="00D70A79" w:rsidRPr="009264BE" w:rsidRDefault="00822F2B" w:rsidP="005A288F">
      <w:pPr>
        <w:pStyle w:val="ListParagraph"/>
        <w:numPr>
          <w:ilvl w:val="0"/>
          <w:numId w:val="46"/>
        </w:numPr>
        <w:rPr>
          <w:b/>
          <w:bCs/>
        </w:rPr>
      </w:pPr>
      <w:r w:rsidRPr="009264BE">
        <w:rPr>
          <w:b/>
          <w:bCs/>
        </w:rPr>
        <w:t>Pros and Cons of a Partnership</w:t>
      </w:r>
    </w:p>
    <w:p w14:paraId="35F1FA49" w14:textId="59214231" w:rsidR="00822F2B" w:rsidRDefault="00822F2B" w:rsidP="00822F2B">
      <w:pPr>
        <w:pStyle w:val="ListParagraph"/>
        <w:numPr>
          <w:ilvl w:val="1"/>
          <w:numId w:val="46"/>
        </w:numPr>
      </w:pPr>
      <w:r w:rsidRPr="00BF2533">
        <w:rPr>
          <w:b/>
          <w:bCs/>
        </w:rPr>
        <w:t>Advantages</w:t>
      </w:r>
    </w:p>
    <w:p w14:paraId="7E7027F0" w14:textId="4B89FCF4" w:rsidR="00822F2B" w:rsidRDefault="00822F2B" w:rsidP="00822F2B">
      <w:pPr>
        <w:pStyle w:val="ListParagraph"/>
        <w:numPr>
          <w:ilvl w:val="2"/>
          <w:numId w:val="46"/>
        </w:numPr>
      </w:pPr>
      <w:r>
        <w:t>Flexibility and simplicity</w:t>
      </w:r>
      <w:r w:rsidR="00BF2533">
        <w:t xml:space="preserve"> of formation</w:t>
      </w:r>
    </w:p>
    <w:p w14:paraId="2FB92CE2" w14:textId="105E28DD" w:rsidR="00822F2B" w:rsidRDefault="00822F2B" w:rsidP="00822F2B">
      <w:pPr>
        <w:pStyle w:val="ListParagraph"/>
        <w:numPr>
          <w:ilvl w:val="2"/>
          <w:numId w:val="46"/>
        </w:numPr>
      </w:pPr>
      <w:r>
        <w:t>Tax transparency</w:t>
      </w:r>
      <w:r w:rsidR="00BF2533">
        <w:t xml:space="preserve"> – P&amp;L treated as those of partners</w:t>
      </w:r>
    </w:p>
    <w:p w14:paraId="6DFB95F7" w14:textId="07526873" w:rsidR="00822F2B" w:rsidRDefault="00822F2B" w:rsidP="00822F2B">
      <w:pPr>
        <w:pStyle w:val="ListParagraph"/>
        <w:numPr>
          <w:ilvl w:val="2"/>
          <w:numId w:val="46"/>
        </w:numPr>
      </w:pPr>
      <w:r>
        <w:t>No public filings</w:t>
      </w:r>
      <w:r w:rsidR="00BF2533">
        <w:t>.</w:t>
      </w:r>
    </w:p>
    <w:p w14:paraId="2C174DFC" w14:textId="1F225C03" w:rsidR="00822F2B" w:rsidRDefault="00822F2B" w:rsidP="00822F2B">
      <w:pPr>
        <w:pStyle w:val="ListParagraph"/>
        <w:numPr>
          <w:ilvl w:val="1"/>
          <w:numId w:val="46"/>
        </w:numPr>
      </w:pPr>
      <w:r w:rsidRPr="00BF2533">
        <w:rPr>
          <w:b/>
          <w:bCs/>
        </w:rPr>
        <w:t>Disadvantages</w:t>
      </w:r>
    </w:p>
    <w:p w14:paraId="40147DA3" w14:textId="1D21560F" w:rsidR="00822F2B" w:rsidRDefault="00822F2B" w:rsidP="00822F2B">
      <w:pPr>
        <w:pStyle w:val="ListParagraph"/>
        <w:numPr>
          <w:ilvl w:val="2"/>
          <w:numId w:val="46"/>
        </w:numPr>
      </w:pPr>
      <w:r>
        <w:t>Absence of corporate identity</w:t>
      </w:r>
    </w:p>
    <w:p w14:paraId="6D249CF2" w14:textId="21DCDBF8" w:rsidR="00822F2B" w:rsidRDefault="000E31B4" w:rsidP="000E31B4">
      <w:pPr>
        <w:pStyle w:val="ListParagraph"/>
        <w:numPr>
          <w:ilvl w:val="2"/>
          <w:numId w:val="46"/>
        </w:numPr>
      </w:pPr>
      <w:r>
        <w:t>Lack of flexibility in obtaining e</w:t>
      </w:r>
      <w:r w:rsidR="00822F2B">
        <w:t>xternal finance</w:t>
      </w:r>
      <w:r>
        <w:t xml:space="preserve">  </w:t>
      </w:r>
    </w:p>
    <w:p w14:paraId="7B8C4D05" w14:textId="2EA8B549" w:rsidR="00EE4CE6" w:rsidRDefault="00A553DF" w:rsidP="00EE4CE6">
      <w:pPr>
        <w:pStyle w:val="ListParagraph"/>
        <w:numPr>
          <w:ilvl w:val="2"/>
          <w:numId w:val="46"/>
        </w:numPr>
      </w:pPr>
      <w:r>
        <w:t>Joint UNLIMITED l</w:t>
      </w:r>
      <w:r w:rsidR="00822F2B">
        <w:t>iability</w:t>
      </w:r>
      <w:r>
        <w:t xml:space="preserve"> of partners.</w:t>
      </w:r>
      <w:r w:rsidR="00A633FA">
        <w:t xml:space="preserve"> Each parties incurs the risk that another party acts outside internally agreed authorisation procedures, trigger liability on all.</w:t>
      </w:r>
    </w:p>
    <w:p w14:paraId="764EB8BE" w14:textId="121569D4" w:rsidR="00990B72" w:rsidRDefault="00990B72" w:rsidP="00990B72">
      <w:pPr>
        <w:pStyle w:val="ListParagraph"/>
        <w:numPr>
          <w:ilvl w:val="1"/>
          <w:numId w:val="46"/>
        </w:numPr>
      </w:pPr>
      <w:r>
        <w:t>STRONG disadvantages and practical issues</w:t>
      </w:r>
    </w:p>
    <w:p w14:paraId="26323A0E" w14:textId="2A979AF9" w:rsidR="00990B72" w:rsidRPr="00E71FC9" w:rsidRDefault="00990B72" w:rsidP="00990B72">
      <w:pPr>
        <w:pStyle w:val="ListParagraph"/>
        <w:numPr>
          <w:ilvl w:val="2"/>
          <w:numId w:val="46"/>
        </w:numPr>
      </w:pPr>
      <w:r>
        <w:t xml:space="preserve">Without tax considerations or professional requirements, rare to see </w:t>
      </w:r>
      <w:r w:rsidR="009140F4">
        <w:t xml:space="preserve">partnership </w:t>
      </w:r>
      <w:r>
        <w:t xml:space="preserve">JVs.  </w:t>
      </w:r>
    </w:p>
    <w:p w14:paraId="28E6DB94" w14:textId="43B6CD8D" w:rsidR="00D70A79" w:rsidRPr="005162ED" w:rsidRDefault="00763A85" w:rsidP="00763A85">
      <w:pPr>
        <w:pStyle w:val="Heading3"/>
        <w:rPr>
          <w:highlight w:val="yellow"/>
        </w:rPr>
      </w:pPr>
      <w:r w:rsidRPr="005162ED">
        <w:rPr>
          <w:highlight w:val="yellow"/>
        </w:rPr>
        <w:t>Corporate Joint Ventures</w:t>
      </w:r>
    </w:p>
    <w:p w14:paraId="3B827C9B" w14:textId="58656301" w:rsidR="00D70A79" w:rsidRPr="00831AF8" w:rsidRDefault="00831AF8" w:rsidP="005A288F">
      <w:pPr>
        <w:pStyle w:val="ListParagraph"/>
        <w:numPr>
          <w:ilvl w:val="0"/>
          <w:numId w:val="46"/>
        </w:numPr>
      </w:pPr>
      <w:r>
        <w:rPr>
          <w:b/>
          <w:bCs/>
        </w:rPr>
        <w:t>Corporate Joint Ventures:</w:t>
      </w:r>
    </w:p>
    <w:p w14:paraId="4F075D8C" w14:textId="77777777" w:rsidR="00831AF8" w:rsidRDefault="00831AF8" w:rsidP="00831AF8">
      <w:pPr>
        <w:pStyle w:val="ListParagraph"/>
        <w:numPr>
          <w:ilvl w:val="1"/>
          <w:numId w:val="46"/>
        </w:numPr>
      </w:pPr>
      <w:r>
        <w:t>Jointly owned corporate vehicle</w:t>
      </w:r>
    </w:p>
    <w:p w14:paraId="689CA7BD" w14:textId="1AC609F1" w:rsidR="00831AF8" w:rsidRDefault="00831AF8" w:rsidP="00831AF8">
      <w:pPr>
        <w:pStyle w:val="ListParagraph"/>
        <w:numPr>
          <w:ilvl w:val="1"/>
          <w:numId w:val="46"/>
        </w:numPr>
      </w:pPr>
      <w:r>
        <w:t>Holds business assets of joint venture</w:t>
      </w:r>
    </w:p>
    <w:p w14:paraId="79A1F2C3" w14:textId="6D766079" w:rsidR="00831AF8" w:rsidRDefault="00831AF8" w:rsidP="00645776">
      <w:pPr>
        <w:pStyle w:val="ListParagraph"/>
        <w:numPr>
          <w:ilvl w:val="1"/>
          <w:numId w:val="46"/>
        </w:numPr>
      </w:pPr>
      <w:r>
        <w:t>Appropriate legal form for most equity joint ventures for continuing business</w:t>
      </w:r>
    </w:p>
    <w:p w14:paraId="7F874922" w14:textId="715FEC5A" w:rsidR="00831AF8" w:rsidRDefault="00831AF8" w:rsidP="00831AF8">
      <w:pPr>
        <w:pStyle w:val="ListParagraph"/>
        <w:numPr>
          <w:ilvl w:val="1"/>
          <w:numId w:val="46"/>
        </w:numPr>
      </w:pPr>
      <w:r>
        <w:t>Available in most jurisdictions</w:t>
      </w:r>
    </w:p>
    <w:p w14:paraId="43430A46" w14:textId="2EED462B" w:rsidR="00D70A79" w:rsidRDefault="00D70A79" w:rsidP="00D70A79"/>
    <w:p w14:paraId="7D09C85E" w14:textId="176E9F3B" w:rsidR="005503E8" w:rsidRPr="00840656" w:rsidRDefault="00831AF8" w:rsidP="00464CE3">
      <w:pPr>
        <w:pStyle w:val="ListParagraph"/>
        <w:numPr>
          <w:ilvl w:val="0"/>
          <w:numId w:val="46"/>
        </w:numPr>
        <w:rPr>
          <w:b/>
          <w:bCs/>
        </w:rPr>
      </w:pPr>
      <w:r w:rsidRPr="00840656">
        <w:rPr>
          <w:b/>
          <w:bCs/>
        </w:rPr>
        <w:t>Pros and Cons</w:t>
      </w:r>
      <w:r w:rsidR="008839F0">
        <w:t xml:space="preserve"> – basically the converse of whatever it is for a contractual JV.</w:t>
      </w:r>
    </w:p>
    <w:p w14:paraId="148CC00F" w14:textId="77777777" w:rsidR="00831AF8" w:rsidRDefault="00831AF8" w:rsidP="00831AF8">
      <w:pPr>
        <w:pStyle w:val="ListParagraph"/>
        <w:numPr>
          <w:ilvl w:val="1"/>
          <w:numId w:val="46"/>
        </w:numPr>
      </w:pPr>
      <w:r>
        <w:t>Advantages</w:t>
      </w:r>
    </w:p>
    <w:p w14:paraId="76B0B731" w14:textId="7CE24140" w:rsidR="00831AF8" w:rsidRDefault="00831AF8" w:rsidP="00AB1AD8">
      <w:pPr>
        <w:pStyle w:val="ListParagraph"/>
        <w:numPr>
          <w:ilvl w:val="2"/>
          <w:numId w:val="46"/>
        </w:numPr>
      </w:pPr>
      <w:r>
        <w:t xml:space="preserve">Identity </w:t>
      </w:r>
      <w:r w:rsidR="00D35AA4">
        <w:t>– hold assets in its own name.</w:t>
      </w:r>
    </w:p>
    <w:p w14:paraId="7470D865" w14:textId="62B33334" w:rsidR="00831AF8" w:rsidRPr="005162ED" w:rsidRDefault="00831AF8" w:rsidP="00AB1AD8">
      <w:pPr>
        <w:pStyle w:val="ListParagraph"/>
        <w:numPr>
          <w:ilvl w:val="2"/>
          <w:numId w:val="46"/>
        </w:numPr>
        <w:rPr>
          <w:b/>
          <w:bCs/>
        </w:rPr>
      </w:pPr>
      <w:r w:rsidRPr="005162ED">
        <w:rPr>
          <w:b/>
          <w:bCs/>
        </w:rPr>
        <w:t>Limited liability</w:t>
      </w:r>
    </w:p>
    <w:p w14:paraId="282A95CD" w14:textId="418E4022" w:rsidR="00831AF8" w:rsidRDefault="00831AF8" w:rsidP="00AB1AD8">
      <w:pPr>
        <w:pStyle w:val="ListParagraph"/>
        <w:numPr>
          <w:ilvl w:val="2"/>
          <w:numId w:val="46"/>
        </w:numPr>
      </w:pPr>
      <w:r>
        <w:t>Financing</w:t>
      </w:r>
    </w:p>
    <w:p w14:paraId="04C19DBC" w14:textId="093F3424" w:rsidR="00831AF8" w:rsidRDefault="00831AF8" w:rsidP="00AB1AD8">
      <w:pPr>
        <w:pStyle w:val="ListParagraph"/>
        <w:numPr>
          <w:ilvl w:val="2"/>
          <w:numId w:val="46"/>
        </w:numPr>
      </w:pPr>
      <w:r>
        <w:t>Transfer of interests</w:t>
      </w:r>
    </w:p>
    <w:p w14:paraId="12CCFAFC" w14:textId="623AF21B" w:rsidR="00831AF8" w:rsidRDefault="00831AF8" w:rsidP="00AB1AD8">
      <w:pPr>
        <w:pStyle w:val="ListParagraph"/>
        <w:numPr>
          <w:ilvl w:val="2"/>
          <w:numId w:val="46"/>
        </w:numPr>
      </w:pPr>
      <w:r>
        <w:t>Flexibility of share rights</w:t>
      </w:r>
      <w:r w:rsidR="00D35AA4">
        <w:t xml:space="preserve"> – preference shares etc.</w:t>
      </w:r>
    </w:p>
    <w:p w14:paraId="172201C5" w14:textId="45A52C54" w:rsidR="00831AF8" w:rsidRDefault="00831AF8" w:rsidP="00AB1AD8">
      <w:pPr>
        <w:pStyle w:val="ListParagraph"/>
        <w:numPr>
          <w:ilvl w:val="2"/>
          <w:numId w:val="46"/>
        </w:numPr>
      </w:pPr>
      <w:r>
        <w:t>Clear accounting structure</w:t>
      </w:r>
    </w:p>
    <w:p w14:paraId="0EAA98BE" w14:textId="47B83644" w:rsidR="00831AF8" w:rsidRDefault="00831AF8" w:rsidP="00AB1AD8">
      <w:pPr>
        <w:pStyle w:val="ListParagraph"/>
        <w:numPr>
          <w:ilvl w:val="2"/>
          <w:numId w:val="46"/>
        </w:numPr>
      </w:pPr>
      <w:r>
        <w:t>Established laws</w:t>
      </w:r>
      <w:r w:rsidR="00B97177">
        <w:t xml:space="preserve"> (corporate law, cases)</w:t>
      </w:r>
    </w:p>
    <w:p w14:paraId="75A65E92" w14:textId="4FD819F8" w:rsidR="00831AF8" w:rsidRDefault="00831AF8" w:rsidP="00831AF8">
      <w:pPr>
        <w:pStyle w:val="ListParagraph"/>
        <w:numPr>
          <w:ilvl w:val="1"/>
          <w:numId w:val="46"/>
        </w:numPr>
      </w:pPr>
      <w:r>
        <w:t>Disadvantages</w:t>
      </w:r>
    </w:p>
    <w:p w14:paraId="797583F5" w14:textId="1E20CE65" w:rsidR="00831AF8" w:rsidRDefault="00831AF8" w:rsidP="00AB1AD8">
      <w:pPr>
        <w:pStyle w:val="ListParagraph"/>
        <w:numPr>
          <w:ilvl w:val="2"/>
          <w:numId w:val="46"/>
        </w:numPr>
      </w:pPr>
      <w:r>
        <w:t>Compliance requirements</w:t>
      </w:r>
    </w:p>
    <w:p w14:paraId="2C5459D2" w14:textId="0020D755" w:rsidR="00831AF8" w:rsidRDefault="00831AF8" w:rsidP="00AB1AD8">
      <w:pPr>
        <w:pStyle w:val="ListParagraph"/>
        <w:numPr>
          <w:ilvl w:val="2"/>
          <w:numId w:val="46"/>
        </w:numPr>
      </w:pPr>
      <w:r>
        <w:t>Publicity</w:t>
      </w:r>
      <w:r w:rsidR="00B97177">
        <w:t xml:space="preserve"> (filings, returns)</w:t>
      </w:r>
    </w:p>
    <w:p w14:paraId="3B06A508" w14:textId="67D30C0B" w:rsidR="00831AF8" w:rsidRDefault="00831AF8" w:rsidP="00AB1AD8">
      <w:pPr>
        <w:pStyle w:val="ListParagraph"/>
        <w:numPr>
          <w:ilvl w:val="2"/>
          <w:numId w:val="46"/>
        </w:numPr>
      </w:pPr>
      <w:r>
        <w:t>Less flexibility</w:t>
      </w:r>
      <w:r w:rsidR="00B97177">
        <w:t xml:space="preserve"> and less freedom for change</w:t>
      </w:r>
    </w:p>
    <w:p w14:paraId="08F5F249" w14:textId="26820067" w:rsidR="00831AF8" w:rsidRDefault="00831AF8" w:rsidP="00AB1AD8">
      <w:pPr>
        <w:pStyle w:val="ListParagraph"/>
        <w:numPr>
          <w:ilvl w:val="2"/>
          <w:numId w:val="46"/>
        </w:numPr>
      </w:pPr>
      <w:r>
        <w:t>Employees</w:t>
      </w:r>
      <w:r w:rsidR="00B97177">
        <w:t xml:space="preserve"> </w:t>
      </w:r>
    </w:p>
    <w:p w14:paraId="5E5C8DD8" w14:textId="6456334D" w:rsidR="00831AF8" w:rsidRDefault="00831AF8" w:rsidP="00AB1AD8">
      <w:pPr>
        <w:pStyle w:val="ListParagraph"/>
        <w:numPr>
          <w:ilvl w:val="2"/>
          <w:numId w:val="46"/>
        </w:numPr>
      </w:pPr>
      <w:r>
        <w:t>Formality</w:t>
      </w:r>
      <w:r w:rsidR="00B97177">
        <w:t xml:space="preserve"> </w:t>
      </w:r>
    </w:p>
    <w:p w14:paraId="5CDB9257" w14:textId="367AADB4" w:rsidR="00831AF8" w:rsidRDefault="00831AF8" w:rsidP="00AB1AD8">
      <w:pPr>
        <w:pStyle w:val="ListParagraph"/>
        <w:numPr>
          <w:ilvl w:val="2"/>
          <w:numId w:val="46"/>
        </w:numPr>
      </w:pPr>
      <w:r>
        <w:t>Complexity on winding-up of venture</w:t>
      </w:r>
    </w:p>
    <w:p w14:paraId="5C4FE26F" w14:textId="4E36AB88" w:rsidR="00252568" w:rsidRDefault="00252568" w:rsidP="00252568">
      <w:pPr>
        <w:pStyle w:val="ListParagraph"/>
        <w:ind w:left="567"/>
      </w:pPr>
      <w:r>
        <w:t xml:space="preserve"> </w:t>
      </w:r>
    </w:p>
    <w:p w14:paraId="4223D162" w14:textId="7028816D" w:rsidR="00252568" w:rsidRDefault="00252568" w:rsidP="00252568">
      <w:pPr>
        <w:pStyle w:val="ListParagraph"/>
        <w:numPr>
          <w:ilvl w:val="0"/>
          <w:numId w:val="46"/>
        </w:numPr>
      </w:pPr>
      <w:r>
        <w:t>Note: there may be other legal forms for JVs outside of these categories</w:t>
      </w:r>
    </w:p>
    <w:p w14:paraId="04CC5C30" w14:textId="7335B2A6" w:rsidR="00252568" w:rsidRDefault="00252568" w:rsidP="00252568">
      <w:pPr>
        <w:pStyle w:val="ListParagraph"/>
        <w:numPr>
          <w:ilvl w:val="1"/>
          <w:numId w:val="46"/>
        </w:numPr>
      </w:pPr>
      <w:r>
        <w:t xml:space="preserve">Limited Liability Partnerships </w:t>
      </w:r>
    </w:p>
    <w:p w14:paraId="5916CF57" w14:textId="77777777" w:rsidR="00485FBF" w:rsidRDefault="00252568" w:rsidP="00252568">
      <w:pPr>
        <w:pStyle w:val="ListParagraph"/>
        <w:numPr>
          <w:ilvl w:val="2"/>
          <w:numId w:val="46"/>
        </w:numPr>
      </w:pPr>
      <w:r>
        <w:t>Limited liability of a</w:t>
      </w:r>
      <w:r w:rsidR="00485FBF">
        <w:t xml:space="preserve"> corporation with the tax treatment of a partnership </w:t>
      </w:r>
    </w:p>
    <w:p w14:paraId="7C488AE8" w14:textId="7BE0D7EF" w:rsidR="00252568" w:rsidRDefault="00485FBF" w:rsidP="00252568">
      <w:pPr>
        <w:pStyle w:val="ListParagraph"/>
        <w:numPr>
          <w:ilvl w:val="2"/>
          <w:numId w:val="46"/>
        </w:numPr>
      </w:pPr>
      <w:r>
        <w:t>Arose from concerns of large partnerships facing negligence claims and requiring some kind of limited liability.</w:t>
      </w:r>
    </w:p>
    <w:p w14:paraId="695FFD2F" w14:textId="2DE3D702" w:rsidR="00924783" w:rsidRDefault="00DA7E2E" w:rsidP="00924783">
      <w:pPr>
        <w:pStyle w:val="ListParagraph"/>
        <w:numPr>
          <w:ilvl w:val="1"/>
          <w:numId w:val="46"/>
        </w:numPr>
      </w:pPr>
      <w:r>
        <w:t>Form depends on client needs.</w:t>
      </w:r>
    </w:p>
    <w:p w14:paraId="76229317" w14:textId="77777777" w:rsidR="00252568" w:rsidRDefault="00252568" w:rsidP="00252568">
      <w:pPr>
        <w:pStyle w:val="ListParagraph"/>
        <w:ind w:left="1701"/>
      </w:pPr>
    </w:p>
    <w:p w14:paraId="15F2F6D8" w14:textId="6CA92181" w:rsidR="00261D7D" w:rsidRPr="00F57933" w:rsidRDefault="00F57933" w:rsidP="00951E64">
      <w:pPr>
        <w:pStyle w:val="Heading2"/>
        <w:rPr>
          <w:highlight w:val="yellow"/>
        </w:rPr>
      </w:pPr>
      <w:r>
        <w:rPr>
          <w:highlight w:val="yellow"/>
        </w:rPr>
        <w:t>*</w:t>
      </w:r>
      <w:r w:rsidR="00951E64" w:rsidRPr="00F57933">
        <w:rPr>
          <w:highlight w:val="yellow"/>
        </w:rPr>
        <w:t>Documentation</w:t>
      </w:r>
      <w:r w:rsidR="00765446">
        <w:rPr>
          <w:highlight w:val="yellow"/>
        </w:rPr>
        <w:t xml:space="preserve"> (</w:t>
      </w:r>
      <w:r w:rsidR="0024638D">
        <w:rPr>
          <w:highlight w:val="yellow"/>
        </w:rPr>
        <w:t>Constitution and JVA/SHA)</w:t>
      </w:r>
    </w:p>
    <w:p w14:paraId="2837AFBB" w14:textId="6A5F43CF" w:rsidR="00D47BCB" w:rsidRPr="00073F3D" w:rsidRDefault="00D47BCB" w:rsidP="00803EE2">
      <w:pPr>
        <w:pStyle w:val="ListParagraph"/>
        <w:numPr>
          <w:ilvl w:val="0"/>
          <w:numId w:val="46"/>
        </w:numPr>
        <w:rPr>
          <w:b/>
          <w:bCs/>
          <w:highlight w:val="green"/>
        </w:rPr>
      </w:pPr>
      <w:r w:rsidRPr="00073F3D">
        <w:rPr>
          <w:b/>
          <w:bCs/>
          <w:highlight w:val="green"/>
          <w:u w:val="single"/>
        </w:rPr>
        <w:t>Legal documentation</w:t>
      </w:r>
      <w:r w:rsidR="00803EE2" w:rsidRPr="00073F3D">
        <w:rPr>
          <w:b/>
          <w:bCs/>
          <w:highlight w:val="green"/>
        </w:rPr>
        <w:t xml:space="preserve"> </w:t>
      </w:r>
      <w:r w:rsidR="00803EE2" w:rsidRPr="00073F3D">
        <w:rPr>
          <w:highlight w:val="green"/>
        </w:rPr>
        <w:t>f</w:t>
      </w:r>
      <w:r w:rsidRPr="00073F3D">
        <w:rPr>
          <w:highlight w:val="green"/>
        </w:rPr>
        <w:t xml:space="preserve">or </w:t>
      </w:r>
      <w:r w:rsidR="00F57933" w:rsidRPr="00073F3D">
        <w:rPr>
          <w:highlight w:val="green"/>
        </w:rPr>
        <w:t>JV</w:t>
      </w:r>
      <w:r w:rsidRPr="00073F3D">
        <w:rPr>
          <w:highlight w:val="green"/>
        </w:rPr>
        <w:t xml:space="preserve"> company:</w:t>
      </w:r>
    </w:p>
    <w:p w14:paraId="7B5D5579" w14:textId="2ADD0CB9" w:rsidR="00D47BCB" w:rsidRDefault="002C067A" w:rsidP="00803EE2">
      <w:pPr>
        <w:pStyle w:val="ListParagraph"/>
        <w:numPr>
          <w:ilvl w:val="1"/>
          <w:numId w:val="46"/>
        </w:numPr>
      </w:pPr>
      <w:r w:rsidRPr="002C067A">
        <w:rPr>
          <w:b/>
          <w:bCs/>
          <w:color w:val="FF0000"/>
        </w:rPr>
        <w:lastRenderedPageBreak/>
        <w:t xml:space="preserve">Constitution </w:t>
      </w:r>
      <w:r>
        <w:rPr>
          <w:b/>
          <w:bCs/>
        </w:rPr>
        <w:t xml:space="preserve">/ </w:t>
      </w:r>
      <w:r w:rsidR="00D47BCB" w:rsidRPr="00D47BCB">
        <w:rPr>
          <w:b/>
          <w:bCs/>
        </w:rPr>
        <w:t>Articles of Association</w:t>
      </w:r>
    </w:p>
    <w:p w14:paraId="48B54B40" w14:textId="58536F43" w:rsidR="006D0424" w:rsidRDefault="006D0424" w:rsidP="00A66467">
      <w:pPr>
        <w:pStyle w:val="ListParagraph"/>
        <w:numPr>
          <w:ilvl w:val="2"/>
          <w:numId w:val="46"/>
        </w:numPr>
      </w:pPr>
      <w:r>
        <w:t>Constitution is regulated by the Companies Act and bind all shareholders, including future shareholders</w:t>
      </w:r>
    </w:p>
    <w:p w14:paraId="20187EB0" w14:textId="481C504E" w:rsidR="006D0424" w:rsidRDefault="006D0424" w:rsidP="00A66467">
      <w:pPr>
        <w:pStyle w:val="ListParagraph"/>
        <w:numPr>
          <w:ilvl w:val="2"/>
          <w:numId w:val="46"/>
        </w:numPr>
      </w:pPr>
      <w:r>
        <w:t>Constitution can be amended by shareholders with at least 75% voting rights</w:t>
      </w:r>
    </w:p>
    <w:p w14:paraId="74607DA1" w14:textId="1AB9105C" w:rsidR="00A66467" w:rsidRDefault="00A66467" w:rsidP="00A66467">
      <w:pPr>
        <w:pStyle w:val="ListParagraph"/>
        <w:numPr>
          <w:ilvl w:val="2"/>
          <w:numId w:val="46"/>
        </w:numPr>
      </w:pPr>
      <w:r>
        <w:t>But commercial terms of parties agreement won’t be in thi</w:t>
      </w:r>
      <w:r w:rsidR="00CD1B8E">
        <w:t>s, as the terms of the constitution is publicly available</w:t>
      </w:r>
    </w:p>
    <w:p w14:paraId="185329C0" w14:textId="77777777" w:rsidR="00CD1B8E" w:rsidRPr="00D47BCB" w:rsidRDefault="00CD1B8E" w:rsidP="00CD1B8E">
      <w:pPr>
        <w:pStyle w:val="ListParagraph"/>
        <w:ind w:left="1701"/>
      </w:pPr>
    </w:p>
    <w:p w14:paraId="46A4FA2B" w14:textId="5B1536A8" w:rsidR="00D47BCB" w:rsidRDefault="00D47BCB" w:rsidP="00803EE2">
      <w:pPr>
        <w:pStyle w:val="ListParagraph"/>
        <w:numPr>
          <w:ilvl w:val="1"/>
          <w:numId w:val="46"/>
        </w:numPr>
      </w:pPr>
      <w:r w:rsidRPr="00170539">
        <w:rPr>
          <w:b/>
          <w:bCs/>
          <w:color w:val="FF0000"/>
        </w:rPr>
        <w:t>Joint venture or shareholders’ agreement</w:t>
      </w:r>
      <w:r w:rsidR="0021654C" w:rsidRPr="00170539">
        <w:rPr>
          <w:color w:val="FF0000"/>
        </w:rPr>
        <w:t xml:space="preserve"> </w:t>
      </w:r>
      <w:r w:rsidR="0021654C">
        <w:t>– JVA/SHA</w:t>
      </w:r>
    </w:p>
    <w:p w14:paraId="421E1D29" w14:textId="699E1AF7" w:rsidR="00D47BCB" w:rsidRDefault="004C637D" w:rsidP="00803EE2">
      <w:pPr>
        <w:pStyle w:val="ListParagraph"/>
        <w:numPr>
          <w:ilvl w:val="2"/>
          <w:numId w:val="46"/>
        </w:numPr>
      </w:pPr>
      <w:r w:rsidRPr="00A732FB">
        <w:rPr>
          <w:b/>
          <w:bCs/>
        </w:rPr>
        <w:t>P</w:t>
      </w:r>
      <w:r w:rsidR="00D47BCB" w:rsidRPr="00A732FB">
        <w:rPr>
          <w:b/>
          <w:bCs/>
        </w:rPr>
        <w:t>rincipal commercial agreement</w:t>
      </w:r>
      <w:r w:rsidR="00D47BCB">
        <w:t xml:space="preserve"> between parties</w:t>
      </w:r>
      <w:r w:rsidR="007A7A82">
        <w:t>, governed solely by contra</w:t>
      </w:r>
      <w:r w:rsidR="004879EB">
        <w:t>ct law</w:t>
      </w:r>
    </w:p>
    <w:p w14:paraId="24F468C1" w14:textId="197EABD1" w:rsidR="00261D7D" w:rsidRDefault="00F5364D" w:rsidP="00803EE2">
      <w:pPr>
        <w:pStyle w:val="ListParagraph"/>
        <w:numPr>
          <w:ilvl w:val="2"/>
          <w:numId w:val="46"/>
        </w:numPr>
      </w:pPr>
      <w:r w:rsidRPr="00B82AB5">
        <w:rPr>
          <w:b/>
          <w:bCs/>
        </w:rPr>
        <w:t>S</w:t>
      </w:r>
      <w:r w:rsidR="00D47BCB" w:rsidRPr="00B82AB5">
        <w:rPr>
          <w:b/>
          <w:bCs/>
        </w:rPr>
        <w:t>upplements</w:t>
      </w:r>
      <w:r w:rsidR="00D308B5" w:rsidRPr="00B82AB5">
        <w:rPr>
          <w:b/>
          <w:bCs/>
        </w:rPr>
        <w:t xml:space="preserve"> and interrelates with the</w:t>
      </w:r>
      <w:r w:rsidR="00A732FB" w:rsidRPr="00B82AB5">
        <w:rPr>
          <w:b/>
          <w:bCs/>
        </w:rPr>
        <w:t xml:space="preserve"> Constitution</w:t>
      </w:r>
      <w:r w:rsidR="00A732FB">
        <w:t xml:space="preserve"> /</w:t>
      </w:r>
      <w:r w:rsidR="00D47BCB">
        <w:t xml:space="preserve"> Articles of Association</w:t>
      </w:r>
    </w:p>
    <w:p w14:paraId="1E6BCF4D" w14:textId="5DBD2F1A" w:rsidR="00BC7985" w:rsidRDefault="00BC7985" w:rsidP="00803EE2">
      <w:pPr>
        <w:pStyle w:val="ListParagraph"/>
        <w:numPr>
          <w:ilvl w:val="2"/>
          <w:numId w:val="46"/>
        </w:numPr>
      </w:pPr>
      <w:r>
        <w:t xml:space="preserve">Private agreement, doesn’t amend the </w:t>
      </w:r>
      <w:r w:rsidR="00517A83">
        <w:t xml:space="preserve">Constitution / </w:t>
      </w:r>
      <w:r w:rsidR="00CD3D63">
        <w:t>AOA.</w:t>
      </w:r>
    </w:p>
    <w:p w14:paraId="691E5EA8" w14:textId="74E22434" w:rsidR="0006324F" w:rsidRDefault="007C17A2" w:rsidP="007C17A2">
      <w:pPr>
        <w:pStyle w:val="ListParagraph"/>
        <w:numPr>
          <w:ilvl w:val="2"/>
          <w:numId w:val="46"/>
        </w:numPr>
      </w:pPr>
      <w:r>
        <w:t xml:space="preserve">Corporate act taken by 3P accordance with the </w:t>
      </w:r>
      <w:r w:rsidR="00517A83">
        <w:t>Constitution</w:t>
      </w:r>
      <w:r>
        <w:t xml:space="preserve"> </w:t>
      </w:r>
      <w:r w:rsidR="00517A83">
        <w:t xml:space="preserve">/ AOA </w:t>
      </w:r>
      <w:r>
        <w:t xml:space="preserve">will be binding, </w:t>
      </w:r>
      <w:r w:rsidR="00517A83">
        <w:t>the Constitution / AOA</w:t>
      </w:r>
      <w:r>
        <w:t xml:space="preserve"> can be relied on by 3P</w:t>
      </w:r>
      <w:r w:rsidR="0021262B">
        <w:t xml:space="preserve"> irrespective of the SHA</w:t>
      </w:r>
      <w:r>
        <w:t xml:space="preserve">. </w:t>
      </w:r>
    </w:p>
    <w:p w14:paraId="686BB0A5" w14:textId="4266497F" w:rsidR="00261D7D" w:rsidRDefault="007C17A2" w:rsidP="007C17A2">
      <w:pPr>
        <w:pStyle w:val="ListParagraph"/>
        <w:numPr>
          <w:ilvl w:val="2"/>
          <w:numId w:val="46"/>
        </w:numPr>
      </w:pPr>
      <w:r>
        <w:t xml:space="preserve">But the terms of the </w:t>
      </w:r>
      <w:r w:rsidRPr="00A60E30">
        <w:rPr>
          <w:b/>
          <w:bCs/>
          <w:u w:val="single"/>
        </w:rPr>
        <w:t>JVA/SHA will be contractually binding on venture partners</w:t>
      </w:r>
      <w:r>
        <w:t>.</w:t>
      </w:r>
    </w:p>
    <w:p w14:paraId="4AE7EDE9" w14:textId="77777777" w:rsidR="007C17A2" w:rsidRDefault="007C17A2" w:rsidP="007C17A2">
      <w:pPr>
        <w:pStyle w:val="ListParagraph"/>
        <w:ind w:left="1701"/>
      </w:pPr>
    </w:p>
    <w:p w14:paraId="7B0C311A" w14:textId="77777777" w:rsidR="0071295B" w:rsidRPr="00073F3D" w:rsidRDefault="0071295B" w:rsidP="0071295B">
      <w:pPr>
        <w:pStyle w:val="ListParagraph"/>
        <w:numPr>
          <w:ilvl w:val="0"/>
          <w:numId w:val="46"/>
        </w:numPr>
        <w:rPr>
          <w:b/>
          <w:bCs/>
          <w:highlight w:val="green"/>
          <w:u w:val="single"/>
        </w:rPr>
      </w:pPr>
      <w:r w:rsidRPr="00073F3D">
        <w:rPr>
          <w:b/>
          <w:bCs/>
          <w:highlight w:val="green"/>
          <w:u w:val="single"/>
        </w:rPr>
        <w:t>Key issues in shareholders’ agreement</w:t>
      </w:r>
    </w:p>
    <w:p w14:paraId="37548E8A" w14:textId="77777777" w:rsidR="002F1A17" w:rsidRDefault="0071295B" w:rsidP="0071295B">
      <w:pPr>
        <w:pStyle w:val="ListParagraph"/>
        <w:numPr>
          <w:ilvl w:val="1"/>
          <w:numId w:val="46"/>
        </w:numPr>
      </w:pPr>
      <w:r w:rsidRPr="00C63F05">
        <w:rPr>
          <w:b/>
          <w:bCs/>
        </w:rPr>
        <w:t>Parties</w:t>
      </w:r>
      <w:r w:rsidR="002F1A17">
        <w:t xml:space="preserve"> – </w:t>
      </w:r>
    </w:p>
    <w:p w14:paraId="1DC4ACF5" w14:textId="03643BBE" w:rsidR="0071295B" w:rsidRDefault="002F1A17" w:rsidP="002F1A17">
      <w:pPr>
        <w:pStyle w:val="ListParagraph"/>
        <w:numPr>
          <w:ilvl w:val="2"/>
          <w:numId w:val="46"/>
        </w:numPr>
      </w:pPr>
      <w:r>
        <w:t>parent company guarantees?</w:t>
      </w:r>
    </w:p>
    <w:p w14:paraId="1D2BE5E2" w14:textId="1F95620D" w:rsidR="0071295B" w:rsidRPr="00C63F05" w:rsidRDefault="0071295B" w:rsidP="0071295B">
      <w:pPr>
        <w:pStyle w:val="ListParagraph"/>
        <w:numPr>
          <w:ilvl w:val="1"/>
          <w:numId w:val="46"/>
        </w:numPr>
        <w:rPr>
          <w:b/>
          <w:bCs/>
        </w:rPr>
      </w:pPr>
      <w:r w:rsidRPr="00C63F05">
        <w:rPr>
          <w:b/>
          <w:bCs/>
        </w:rPr>
        <w:t>Purpose and scope</w:t>
      </w:r>
    </w:p>
    <w:p w14:paraId="6DEE1CC3" w14:textId="248E3BA2" w:rsidR="003D0C46" w:rsidRDefault="003D0C46" w:rsidP="003D0C46">
      <w:pPr>
        <w:pStyle w:val="ListParagraph"/>
        <w:numPr>
          <w:ilvl w:val="2"/>
          <w:numId w:val="46"/>
        </w:numPr>
      </w:pPr>
      <w:r>
        <w:t>Business plan?</w:t>
      </w:r>
    </w:p>
    <w:p w14:paraId="11070353" w14:textId="6F1FCA25" w:rsidR="0071295B" w:rsidRPr="00C63F05" w:rsidRDefault="0071295B" w:rsidP="00E87375">
      <w:pPr>
        <w:pStyle w:val="ListParagraph"/>
        <w:numPr>
          <w:ilvl w:val="1"/>
          <w:numId w:val="46"/>
        </w:numPr>
        <w:rPr>
          <w:b/>
          <w:bCs/>
        </w:rPr>
      </w:pPr>
      <w:r w:rsidRPr="00C63F05">
        <w:rPr>
          <w:b/>
          <w:bCs/>
        </w:rPr>
        <w:t>Conditions precedent to formation</w:t>
      </w:r>
    </w:p>
    <w:p w14:paraId="066634D6" w14:textId="51367043" w:rsidR="00251580" w:rsidRDefault="00D81B83" w:rsidP="00251580">
      <w:pPr>
        <w:pStyle w:val="ListParagraph"/>
        <w:numPr>
          <w:ilvl w:val="2"/>
          <w:numId w:val="46"/>
        </w:numPr>
      </w:pPr>
      <w:r>
        <w:t>Who responsible for each SP?</w:t>
      </w:r>
    </w:p>
    <w:p w14:paraId="7AC03B29" w14:textId="65EC1968" w:rsidR="0071295B" w:rsidRPr="00C63F05" w:rsidRDefault="0071295B" w:rsidP="00A52B8E">
      <w:pPr>
        <w:pStyle w:val="ListParagraph"/>
        <w:numPr>
          <w:ilvl w:val="1"/>
          <w:numId w:val="46"/>
        </w:numPr>
        <w:rPr>
          <w:b/>
          <w:bCs/>
        </w:rPr>
      </w:pPr>
      <w:r w:rsidRPr="00C63F05">
        <w:rPr>
          <w:b/>
          <w:bCs/>
        </w:rPr>
        <w:t>Share capital &amp; equity interests</w:t>
      </w:r>
    </w:p>
    <w:p w14:paraId="5AE44ED1" w14:textId="2C799298" w:rsidR="00D81B83" w:rsidRDefault="00D81B83" w:rsidP="00D81B83">
      <w:pPr>
        <w:pStyle w:val="ListParagraph"/>
        <w:numPr>
          <w:ilvl w:val="2"/>
          <w:numId w:val="46"/>
        </w:numPr>
      </w:pPr>
      <w:r>
        <w:t>Contributions of each party</w:t>
      </w:r>
    </w:p>
    <w:p w14:paraId="613A3CCF" w14:textId="03BFA8A1" w:rsidR="00D81B83" w:rsidRDefault="00D81B83" w:rsidP="00D81B83">
      <w:pPr>
        <w:pStyle w:val="ListParagraph"/>
        <w:numPr>
          <w:ilvl w:val="2"/>
          <w:numId w:val="46"/>
        </w:numPr>
      </w:pPr>
      <w:r>
        <w:t>Share rights and share entitlements of each party</w:t>
      </w:r>
    </w:p>
    <w:p w14:paraId="3BAA91A0" w14:textId="2D979BB3" w:rsidR="0071295B" w:rsidRPr="00C63F05" w:rsidRDefault="0071295B" w:rsidP="0071295B">
      <w:pPr>
        <w:pStyle w:val="ListParagraph"/>
        <w:numPr>
          <w:ilvl w:val="1"/>
          <w:numId w:val="46"/>
        </w:numPr>
        <w:rPr>
          <w:b/>
          <w:bCs/>
        </w:rPr>
      </w:pPr>
      <w:r w:rsidRPr="00C63F05">
        <w:rPr>
          <w:b/>
          <w:bCs/>
        </w:rPr>
        <w:t>Additional financing</w:t>
      </w:r>
    </w:p>
    <w:p w14:paraId="588F0DDD" w14:textId="1B24A676" w:rsidR="00D81B83" w:rsidRDefault="00D81B83" w:rsidP="00D81B83">
      <w:pPr>
        <w:pStyle w:val="ListParagraph"/>
        <w:numPr>
          <w:ilvl w:val="2"/>
          <w:numId w:val="46"/>
        </w:numPr>
      </w:pPr>
      <w:r>
        <w:t>For future share issues</w:t>
      </w:r>
    </w:p>
    <w:p w14:paraId="2FAAD5A7" w14:textId="7E4B0E46" w:rsidR="00D81B83" w:rsidRDefault="00D81B83" w:rsidP="00D81B83">
      <w:pPr>
        <w:pStyle w:val="ListParagraph"/>
        <w:numPr>
          <w:ilvl w:val="2"/>
          <w:numId w:val="46"/>
        </w:numPr>
      </w:pPr>
      <w:r>
        <w:t>Any commitments to future financing</w:t>
      </w:r>
    </w:p>
    <w:p w14:paraId="19A1792D" w14:textId="2C3CF19A" w:rsidR="0071295B" w:rsidRPr="00C63F05" w:rsidRDefault="0071295B" w:rsidP="0071295B">
      <w:pPr>
        <w:pStyle w:val="ListParagraph"/>
        <w:numPr>
          <w:ilvl w:val="1"/>
          <w:numId w:val="46"/>
        </w:numPr>
        <w:rPr>
          <w:b/>
          <w:bCs/>
        </w:rPr>
      </w:pPr>
      <w:r w:rsidRPr="00C63F05">
        <w:rPr>
          <w:b/>
          <w:bCs/>
        </w:rPr>
        <w:t>Guarantees</w:t>
      </w:r>
    </w:p>
    <w:p w14:paraId="0F4B7456" w14:textId="3DDF3603" w:rsidR="00182690" w:rsidRDefault="00182690" w:rsidP="00182690">
      <w:pPr>
        <w:pStyle w:val="ListParagraph"/>
        <w:numPr>
          <w:ilvl w:val="2"/>
          <w:numId w:val="46"/>
        </w:numPr>
      </w:pPr>
      <w:r>
        <w:t xml:space="preserve">Given by </w:t>
      </w:r>
      <w:proofErr w:type="spellStart"/>
      <w:r>
        <w:t>JVers</w:t>
      </w:r>
      <w:proofErr w:type="spellEnd"/>
      <w:r w:rsidR="008A4BFA">
        <w:t xml:space="preserve"> or not</w:t>
      </w:r>
    </w:p>
    <w:p w14:paraId="7087252D" w14:textId="2716CD3A" w:rsidR="0071295B" w:rsidRPr="00C63F05" w:rsidRDefault="0071295B" w:rsidP="00490BA8">
      <w:pPr>
        <w:pStyle w:val="ListParagraph"/>
        <w:numPr>
          <w:ilvl w:val="1"/>
          <w:numId w:val="46"/>
        </w:numPr>
        <w:rPr>
          <w:b/>
          <w:bCs/>
        </w:rPr>
      </w:pPr>
      <w:r w:rsidRPr="00C63F05">
        <w:rPr>
          <w:b/>
          <w:bCs/>
        </w:rPr>
        <w:t>Governance / Board &amp; Management structure</w:t>
      </w:r>
    </w:p>
    <w:p w14:paraId="18204A3A" w14:textId="6D25BACD" w:rsidR="00F104C2" w:rsidRDefault="00F104C2" w:rsidP="006A0BA1">
      <w:pPr>
        <w:pStyle w:val="ListParagraph"/>
        <w:numPr>
          <w:ilvl w:val="2"/>
          <w:numId w:val="46"/>
        </w:numPr>
      </w:pPr>
      <w:r w:rsidRPr="00341492">
        <w:rPr>
          <w:b/>
          <w:bCs/>
          <w:color w:val="FF0000"/>
        </w:rPr>
        <w:t>Board composition</w:t>
      </w:r>
      <w:r w:rsidR="00341492" w:rsidRPr="00341492">
        <w:rPr>
          <w:color w:val="FF0000"/>
        </w:rPr>
        <w:t xml:space="preserve"> </w:t>
      </w:r>
      <w:r w:rsidR="00341492">
        <w:t>(e.g. number of directors each party can appoint, the manner in which parties can appoint or remove)</w:t>
      </w:r>
    </w:p>
    <w:p w14:paraId="3F73E004" w14:textId="383C8BF5" w:rsidR="00F104C2" w:rsidRDefault="00F104C2" w:rsidP="00F104C2">
      <w:pPr>
        <w:pStyle w:val="ListParagraph"/>
        <w:numPr>
          <w:ilvl w:val="0"/>
          <w:numId w:val="47"/>
        </w:numPr>
      </w:pPr>
      <w:r>
        <w:t>Arrangements for appointment and removal of directors</w:t>
      </w:r>
    </w:p>
    <w:p w14:paraId="1E7860E0" w14:textId="250FEFB7" w:rsidR="00F104C2" w:rsidRDefault="00F104C2" w:rsidP="00F104C2">
      <w:pPr>
        <w:pStyle w:val="ListParagraph"/>
        <w:numPr>
          <w:ilvl w:val="0"/>
          <w:numId w:val="47"/>
        </w:numPr>
      </w:pPr>
      <w:r>
        <w:t>Adjustments on change in shareholding proportions</w:t>
      </w:r>
    </w:p>
    <w:p w14:paraId="7BED6E12" w14:textId="4C07BE89" w:rsidR="00F104C2" w:rsidRDefault="00F104C2" w:rsidP="006A0BA1">
      <w:pPr>
        <w:pStyle w:val="ListParagraph"/>
        <w:numPr>
          <w:ilvl w:val="2"/>
          <w:numId w:val="46"/>
        </w:numPr>
      </w:pPr>
      <w:r w:rsidRPr="00341492">
        <w:rPr>
          <w:b/>
          <w:bCs/>
          <w:color w:val="FF0000"/>
        </w:rPr>
        <w:t>Key management</w:t>
      </w:r>
      <w:r w:rsidRPr="00341492">
        <w:rPr>
          <w:color w:val="FF0000"/>
        </w:rPr>
        <w:t xml:space="preserve"> </w:t>
      </w:r>
      <w:r w:rsidR="00A627B1">
        <w:rPr>
          <w:color w:val="FF0000"/>
        </w:rPr>
        <w:t xml:space="preserve">(e.g. CEO, CFO) </w:t>
      </w:r>
      <w:r>
        <w:t>– appointment rights</w:t>
      </w:r>
    </w:p>
    <w:p w14:paraId="2526F2EE" w14:textId="721991DC" w:rsidR="00F104C2" w:rsidRDefault="00F104C2" w:rsidP="006A0BA1">
      <w:pPr>
        <w:pStyle w:val="ListParagraph"/>
        <w:numPr>
          <w:ilvl w:val="2"/>
          <w:numId w:val="46"/>
        </w:numPr>
      </w:pPr>
      <w:r w:rsidRPr="00341492">
        <w:rPr>
          <w:b/>
          <w:bCs/>
          <w:color w:val="FF0000"/>
        </w:rPr>
        <w:t>Board and shareholder proceedings</w:t>
      </w:r>
      <w:r w:rsidR="00341492">
        <w:t xml:space="preserve"> </w:t>
      </w:r>
    </w:p>
    <w:p w14:paraId="65032966" w14:textId="0E0B3B35" w:rsidR="00F104C2" w:rsidRDefault="00F104C2" w:rsidP="00F104C2">
      <w:pPr>
        <w:pStyle w:val="ListParagraph"/>
        <w:numPr>
          <w:ilvl w:val="0"/>
          <w:numId w:val="48"/>
        </w:numPr>
      </w:pPr>
      <w:r w:rsidRPr="00093B44">
        <w:rPr>
          <w:b/>
          <w:bCs/>
        </w:rPr>
        <w:t>Quorum</w:t>
      </w:r>
      <w:r>
        <w:t xml:space="preserve"> </w:t>
      </w:r>
      <w:r w:rsidR="00E759D9">
        <w:t xml:space="preserve">(important for minority shareholders) </w:t>
      </w:r>
      <w:r>
        <w:t>and notice requirements</w:t>
      </w:r>
    </w:p>
    <w:p w14:paraId="16906CB9" w14:textId="695C28DE" w:rsidR="008A4BFA" w:rsidRDefault="00F104C2" w:rsidP="00F104C2">
      <w:pPr>
        <w:pStyle w:val="ListParagraph"/>
        <w:numPr>
          <w:ilvl w:val="0"/>
          <w:numId w:val="48"/>
        </w:numPr>
      </w:pPr>
      <w:r w:rsidRPr="00093B44">
        <w:rPr>
          <w:b/>
          <w:bCs/>
        </w:rPr>
        <w:t>Approval thresholds</w:t>
      </w:r>
      <w:r>
        <w:t xml:space="preserve">, e.g. </w:t>
      </w:r>
      <w:r w:rsidR="00093B44">
        <w:t xml:space="preserve">day to day matters to be approved with simple majority vote, but certain prescribed </w:t>
      </w:r>
      <w:r>
        <w:t>m</w:t>
      </w:r>
      <w:r w:rsidR="008A4BFA">
        <w:t xml:space="preserve">atters </w:t>
      </w:r>
      <w:r w:rsidR="00DD4CEA">
        <w:t>(</w:t>
      </w:r>
      <w:r w:rsidR="00DD4CEA" w:rsidRPr="00D94FAA">
        <w:rPr>
          <w:b/>
          <w:bCs/>
          <w:color w:val="FF0000"/>
        </w:rPr>
        <w:t>reserved matters</w:t>
      </w:r>
      <w:r w:rsidR="00DD4CEA">
        <w:t xml:space="preserve">) </w:t>
      </w:r>
      <w:r w:rsidR="00093B44">
        <w:t>may require</w:t>
      </w:r>
      <w:r w:rsidR="008A4BFA">
        <w:t xml:space="preserve"> </w:t>
      </w:r>
      <w:r w:rsidR="00DD4CEA">
        <w:t>prior written consent of the minority shareholder or both shareholders depending on the balance between the two parties</w:t>
      </w:r>
    </w:p>
    <w:p w14:paraId="2B973014" w14:textId="3A61CE8B" w:rsidR="008A4BFA" w:rsidRDefault="008A4BFA" w:rsidP="006A0BA1">
      <w:pPr>
        <w:pStyle w:val="ListParagraph"/>
        <w:numPr>
          <w:ilvl w:val="2"/>
          <w:numId w:val="46"/>
        </w:numPr>
      </w:pPr>
      <w:r w:rsidRPr="009000BB">
        <w:rPr>
          <w:b/>
          <w:bCs/>
          <w:color w:val="FF0000"/>
        </w:rPr>
        <w:t>Deadlock provisions</w:t>
      </w:r>
      <w:r w:rsidRPr="009000BB">
        <w:rPr>
          <w:color w:val="FF0000"/>
        </w:rPr>
        <w:t xml:space="preserve"> </w:t>
      </w:r>
      <w:r>
        <w:t xml:space="preserve">and </w:t>
      </w:r>
      <w:r w:rsidR="00787391">
        <w:t>solutions</w:t>
      </w:r>
    </w:p>
    <w:p w14:paraId="56FB1EE7" w14:textId="51885860" w:rsidR="00FF327E" w:rsidRDefault="00FF327E" w:rsidP="006A0BA1">
      <w:pPr>
        <w:pStyle w:val="ListParagraph"/>
        <w:numPr>
          <w:ilvl w:val="2"/>
          <w:numId w:val="46"/>
        </w:numPr>
      </w:pPr>
      <w:r>
        <w:t>Dividend policy</w:t>
      </w:r>
    </w:p>
    <w:p w14:paraId="0173772F" w14:textId="34BE2892" w:rsidR="00E63DFC" w:rsidRPr="00C63F05" w:rsidRDefault="0071295B" w:rsidP="006D1CE5">
      <w:pPr>
        <w:pStyle w:val="ListParagraph"/>
        <w:numPr>
          <w:ilvl w:val="1"/>
          <w:numId w:val="46"/>
        </w:numPr>
        <w:rPr>
          <w:b/>
          <w:bCs/>
        </w:rPr>
      </w:pPr>
      <w:r w:rsidRPr="00C63F05">
        <w:rPr>
          <w:b/>
          <w:bCs/>
        </w:rPr>
        <w:t>Financial matter</w:t>
      </w:r>
      <w:r w:rsidR="00FF327E" w:rsidRPr="00C63F05">
        <w:rPr>
          <w:b/>
          <w:bCs/>
        </w:rPr>
        <w:t>s</w:t>
      </w:r>
      <w:r w:rsidR="00D016C5" w:rsidRPr="00C63F05">
        <w:rPr>
          <w:b/>
          <w:bCs/>
        </w:rPr>
        <w:t xml:space="preserve">, </w:t>
      </w:r>
      <w:r w:rsidR="00F0007D" w:rsidRPr="00C63F05">
        <w:rPr>
          <w:b/>
          <w:bCs/>
        </w:rPr>
        <w:t>r</w:t>
      </w:r>
      <w:r w:rsidRPr="00C63F05">
        <w:rPr>
          <w:b/>
          <w:bCs/>
        </w:rPr>
        <w:t>eporting</w:t>
      </w:r>
      <w:r w:rsidR="00F0007D" w:rsidRPr="00C63F05">
        <w:rPr>
          <w:b/>
          <w:bCs/>
        </w:rPr>
        <w:t>,</w:t>
      </w:r>
      <w:r w:rsidRPr="00C63F05">
        <w:rPr>
          <w:b/>
          <w:bCs/>
        </w:rPr>
        <w:t xml:space="preserve"> and information</w:t>
      </w:r>
    </w:p>
    <w:p w14:paraId="571DBAAA" w14:textId="531C00AC" w:rsidR="0071295B" w:rsidRPr="00C63F05" w:rsidRDefault="0071295B" w:rsidP="005D528B">
      <w:pPr>
        <w:pStyle w:val="ListParagraph"/>
        <w:numPr>
          <w:ilvl w:val="1"/>
          <w:numId w:val="46"/>
        </w:numPr>
        <w:rPr>
          <w:b/>
          <w:bCs/>
        </w:rPr>
      </w:pPr>
      <w:r w:rsidRPr="00C63F05">
        <w:rPr>
          <w:b/>
          <w:bCs/>
        </w:rPr>
        <w:t>Inter-party relationship issues</w:t>
      </w:r>
      <w:r w:rsidR="006D0AE4" w:rsidRPr="00C63F05">
        <w:rPr>
          <w:b/>
          <w:bCs/>
        </w:rPr>
        <w:t>, any restrictions thereof.</w:t>
      </w:r>
    </w:p>
    <w:p w14:paraId="2A8EECCB" w14:textId="58FBFFFD" w:rsidR="0071295B" w:rsidRPr="00C63F05" w:rsidRDefault="0071295B" w:rsidP="0071295B">
      <w:pPr>
        <w:pStyle w:val="ListParagraph"/>
        <w:numPr>
          <w:ilvl w:val="1"/>
          <w:numId w:val="46"/>
        </w:numPr>
        <w:rPr>
          <w:b/>
          <w:bCs/>
        </w:rPr>
      </w:pPr>
      <w:r w:rsidRPr="00C63F05">
        <w:rPr>
          <w:b/>
          <w:bCs/>
        </w:rPr>
        <w:t>Transfers of interest</w:t>
      </w:r>
      <w:r w:rsidR="006905A3" w:rsidRPr="00C63F05">
        <w:rPr>
          <w:b/>
          <w:bCs/>
        </w:rPr>
        <w:t xml:space="preserve"> and restrictions.</w:t>
      </w:r>
    </w:p>
    <w:p w14:paraId="64177C81" w14:textId="2008575D" w:rsidR="0071295B" w:rsidRPr="00C63F05" w:rsidRDefault="0071295B" w:rsidP="00760C39">
      <w:pPr>
        <w:pStyle w:val="ListParagraph"/>
        <w:numPr>
          <w:ilvl w:val="1"/>
          <w:numId w:val="46"/>
        </w:numPr>
        <w:rPr>
          <w:b/>
          <w:bCs/>
        </w:rPr>
      </w:pPr>
      <w:r w:rsidRPr="00C63F05">
        <w:rPr>
          <w:b/>
          <w:bCs/>
        </w:rPr>
        <w:t>Insolvency, default and change of control</w:t>
      </w:r>
      <w:r w:rsidR="00006026" w:rsidRPr="00C63F05">
        <w:rPr>
          <w:b/>
          <w:bCs/>
        </w:rPr>
        <w:t>, and resulting consequences.</w:t>
      </w:r>
    </w:p>
    <w:p w14:paraId="7410530D" w14:textId="75A2BB55" w:rsidR="0071295B" w:rsidRPr="00C63F05" w:rsidRDefault="0071295B" w:rsidP="0071295B">
      <w:pPr>
        <w:pStyle w:val="ListParagraph"/>
        <w:numPr>
          <w:ilvl w:val="1"/>
          <w:numId w:val="46"/>
        </w:numPr>
        <w:rPr>
          <w:b/>
          <w:bCs/>
        </w:rPr>
      </w:pPr>
      <w:r w:rsidRPr="00C63F05">
        <w:rPr>
          <w:b/>
          <w:bCs/>
        </w:rPr>
        <w:t>Governing law</w:t>
      </w:r>
    </w:p>
    <w:p w14:paraId="06649DDC" w14:textId="7EF9B49F" w:rsidR="00261D7D" w:rsidRPr="00C63F05" w:rsidRDefault="0071295B" w:rsidP="0071295B">
      <w:pPr>
        <w:pStyle w:val="ListParagraph"/>
        <w:numPr>
          <w:ilvl w:val="1"/>
          <w:numId w:val="46"/>
        </w:numPr>
        <w:rPr>
          <w:b/>
          <w:bCs/>
        </w:rPr>
      </w:pPr>
      <w:r w:rsidRPr="00C63F05">
        <w:rPr>
          <w:b/>
          <w:bCs/>
        </w:rPr>
        <w:lastRenderedPageBreak/>
        <w:t>Dispute resolution</w:t>
      </w:r>
    </w:p>
    <w:p w14:paraId="29DDF589" w14:textId="77777777" w:rsidR="00261D7D" w:rsidRDefault="00261D7D" w:rsidP="00261D7D">
      <w:pPr>
        <w:pStyle w:val="ListParagraph"/>
        <w:ind w:left="567"/>
      </w:pPr>
    </w:p>
    <w:p w14:paraId="11A8C314" w14:textId="41AEED0E" w:rsidR="00EB259B" w:rsidRDefault="00EB259B" w:rsidP="001128B8">
      <w:pPr>
        <w:pStyle w:val="ListParagraph"/>
        <w:numPr>
          <w:ilvl w:val="0"/>
          <w:numId w:val="46"/>
        </w:numPr>
        <w:rPr>
          <w:b/>
          <w:bCs/>
        </w:rPr>
      </w:pPr>
      <w:r>
        <w:rPr>
          <w:b/>
          <w:bCs/>
        </w:rPr>
        <w:t>Remedies</w:t>
      </w:r>
    </w:p>
    <w:p w14:paraId="2ECA9814" w14:textId="2CF8EBD6" w:rsidR="00EB259B" w:rsidRDefault="00EB259B" w:rsidP="00EB259B">
      <w:pPr>
        <w:pStyle w:val="ListParagraph"/>
        <w:numPr>
          <w:ilvl w:val="1"/>
          <w:numId w:val="46"/>
        </w:numPr>
      </w:pPr>
      <w:r>
        <w:t>Not just damages, but sometimes injunctions and specific performance.</w:t>
      </w:r>
    </w:p>
    <w:p w14:paraId="3A812480" w14:textId="323287F8" w:rsidR="00EB259B" w:rsidRDefault="00EB259B" w:rsidP="00EB259B">
      <w:pPr>
        <w:pStyle w:val="ListParagraph"/>
        <w:ind w:left="567"/>
        <w:rPr>
          <w:b/>
          <w:bCs/>
        </w:rPr>
      </w:pPr>
    </w:p>
    <w:p w14:paraId="41453DC0" w14:textId="1250A2C5" w:rsidR="001128B8" w:rsidRPr="00073F3D" w:rsidRDefault="001128B8" w:rsidP="001128B8">
      <w:pPr>
        <w:pStyle w:val="ListParagraph"/>
        <w:numPr>
          <w:ilvl w:val="0"/>
          <w:numId w:val="46"/>
        </w:numPr>
        <w:rPr>
          <w:b/>
          <w:bCs/>
          <w:highlight w:val="green"/>
          <w:u w:val="single"/>
        </w:rPr>
      </w:pPr>
      <w:r w:rsidRPr="00073F3D">
        <w:rPr>
          <w:b/>
          <w:bCs/>
          <w:highlight w:val="green"/>
          <w:u w:val="single"/>
        </w:rPr>
        <w:t>Parties to a shareholders’ agreement</w:t>
      </w:r>
    </w:p>
    <w:p w14:paraId="185EC1EC" w14:textId="3B06F0BD" w:rsidR="001128B8" w:rsidRPr="00984B08" w:rsidRDefault="001128B8" w:rsidP="001128B8">
      <w:pPr>
        <w:pStyle w:val="ListParagraph"/>
        <w:numPr>
          <w:ilvl w:val="1"/>
          <w:numId w:val="46"/>
        </w:numPr>
      </w:pPr>
      <w:r w:rsidRPr="00984B08">
        <w:rPr>
          <w:b/>
          <w:bCs/>
        </w:rPr>
        <w:t>One approach</w:t>
      </w:r>
      <w:r w:rsidR="003F38DC">
        <w:rPr>
          <w:b/>
          <w:bCs/>
        </w:rPr>
        <w:t xml:space="preserve"> – actual shareholders </w:t>
      </w:r>
      <w:r w:rsidR="00073F3D">
        <w:rPr>
          <w:b/>
          <w:bCs/>
        </w:rPr>
        <w:t xml:space="preserve">of the JV company </w:t>
      </w:r>
      <w:r w:rsidR="00A07D28">
        <w:rPr>
          <w:b/>
          <w:bCs/>
        </w:rPr>
        <w:t xml:space="preserve">are </w:t>
      </w:r>
      <w:r w:rsidR="003F38DC">
        <w:rPr>
          <w:b/>
          <w:bCs/>
        </w:rPr>
        <w:t>party only.</w:t>
      </w:r>
    </w:p>
    <w:p w14:paraId="1FAA3C81" w14:textId="6E26A78F" w:rsidR="001128B8" w:rsidRDefault="001128B8" w:rsidP="006664E1">
      <w:pPr>
        <w:pStyle w:val="ListParagraph"/>
        <w:numPr>
          <w:ilvl w:val="2"/>
          <w:numId w:val="46"/>
        </w:numPr>
      </w:pPr>
      <w:r>
        <w:t>Where actual shareholder is subsidiary instead of parent company, actual shareholder is party to agreement</w:t>
      </w:r>
      <w:r w:rsidR="00F406CF">
        <w:t>.</w:t>
      </w:r>
    </w:p>
    <w:p w14:paraId="43214DEE" w14:textId="3BF97A62" w:rsidR="00261D7D" w:rsidRDefault="001128B8" w:rsidP="00145AD0">
      <w:pPr>
        <w:pStyle w:val="ListParagraph"/>
        <w:numPr>
          <w:ilvl w:val="2"/>
          <w:numId w:val="46"/>
        </w:numPr>
      </w:pPr>
      <w:r w:rsidRPr="00825F48">
        <w:rPr>
          <w:u w:val="single"/>
        </w:rPr>
        <w:t>Separate agreement</w:t>
      </w:r>
      <w:r>
        <w:t xml:space="preserve"> or undertaking by parent company to observe confidentiality, non-compete obligations and guarantee of performance by subsidiaries</w:t>
      </w:r>
      <w:r w:rsidR="00FF37BE">
        <w:t>.</w:t>
      </w:r>
    </w:p>
    <w:p w14:paraId="6A5E3411" w14:textId="06C38CBE" w:rsidR="002754AB" w:rsidRPr="00984B08" w:rsidRDefault="002754AB" w:rsidP="002754AB">
      <w:pPr>
        <w:pStyle w:val="ListParagraph"/>
        <w:numPr>
          <w:ilvl w:val="1"/>
          <w:numId w:val="46"/>
        </w:numPr>
      </w:pPr>
      <w:r w:rsidRPr="00984B08">
        <w:rPr>
          <w:b/>
          <w:bCs/>
        </w:rPr>
        <w:t>Alternative approach</w:t>
      </w:r>
      <w:r w:rsidR="003F38DC">
        <w:rPr>
          <w:b/>
          <w:bCs/>
        </w:rPr>
        <w:t xml:space="preserve"> – ultimate parents </w:t>
      </w:r>
      <w:r w:rsidR="00A07D28">
        <w:rPr>
          <w:b/>
          <w:bCs/>
        </w:rPr>
        <w:t>of the shareholders</w:t>
      </w:r>
      <w:r w:rsidR="008B0B79">
        <w:rPr>
          <w:b/>
          <w:bCs/>
        </w:rPr>
        <w:t xml:space="preserve"> of the JV</w:t>
      </w:r>
      <w:r w:rsidR="00407E3D">
        <w:rPr>
          <w:b/>
          <w:bCs/>
        </w:rPr>
        <w:t xml:space="preserve"> company</w:t>
      </w:r>
      <w:r w:rsidR="00A07D28">
        <w:rPr>
          <w:b/>
          <w:bCs/>
        </w:rPr>
        <w:t xml:space="preserve"> </w:t>
      </w:r>
      <w:r w:rsidR="003F38DC">
        <w:rPr>
          <w:b/>
          <w:bCs/>
        </w:rPr>
        <w:t>are party</w:t>
      </w:r>
      <w:r w:rsidR="003F38DC">
        <w:t>.</w:t>
      </w:r>
    </w:p>
    <w:p w14:paraId="4A65C937" w14:textId="77777777" w:rsidR="00E47DDF" w:rsidRDefault="00E47DDF" w:rsidP="00E47DDF">
      <w:pPr>
        <w:pStyle w:val="ListParagraph"/>
        <w:numPr>
          <w:ilvl w:val="2"/>
          <w:numId w:val="46"/>
        </w:numPr>
      </w:pPr>
      <w:r>
        <w:t>More seen in major strategic JVs.</w:t>
      </w:r>
    </w:p>
    <w:p w14:paraId="16FE97CA" w14:textId="43B9F757" w:rsidR="002754AB" w:rsidRDefault="002754AB" w:rsidP="002754AB">
      <w:pPr>
        <w:pStyle w:val="ListParagraph"/>
        <w:numPr>
          <w:ilvl w:val="2"/>
          <w:numId w:val="46"/>
        </w:numPr>
      </w:pPr>
      <w:r>
        <w:t>Ultimate parent companies enter into shareholders’ agreement</w:t>
      </w:r>
    </w:p>
    <w:p w14:paraId="087D7F23" w14:textId="2DB21D66" w:rsidR="002754AB" w:rsidRDefault="002754AB" w:rsidP="002754AB">
      <w:pPr>
        <w:pStyle w:val="ListParagraph"/>
        <w:numPr>
          <w:ilvl w:val="2"/>
          <w:numId w:val="46"/>
        </w:numPr>
      </w:pPr>
      <w:r>
        <w:t xml:space="preserve">Provision for share of JV company to be issued or transferred to subsidiaries </w:t>
      </w:r>
      <w:r w:rsidRPr="001830C8">
        <w:rPr>
          <w:u w:val="single"/>
        </w:rPr>
        <w:t>within group</w:t>
      </w:r>
      <w:r w:rsidR="00C2645D">
        <w:t>.</w:t>
      </w:r>
    </w:p>
    <w:p w14:paraId="00BD1248" w14:textId="0E025CAA" w:rsidR="002754AB" w:rsidRDefault="002754AB" w:rsidP="002754AB">
      <w:pPr>
        <w:pStyle w:val="ListParagraph"/>
        <w:numPr>
          <w:ilvl w:val="2"/>
          <w:numId w:val="46"/>
        </w:numPr>
      </w:pPr>
      <w:r>
        <w:t>Parent company undertakes performance of members of own corporate group</w:t>
      </w:r>
    </w:p>
    <w:p w14:paraId="276603F0" w14:textId="14CB2A87" w:rsidR="0091746A" w:rsidRDefault="0091746A" w:rsidP="00540EE0">
      <w:pPr>
        <w:pStyle w:val="ListParagraph"/>
        <w:numPr>
          <w:ilvl w:val="1"/>
          <w:numId w:val="46"/>
        </w:numPr>
      </w:pPr>
      <w:r w:rsidRPr="00EE02CC">
        <w:rPr>
          <w:b/>
          <w:bCs/>
          <w:highlight w:val="yellow"/>
          <w:u w:val="single"/>
        </w:rPr>
        <w:t xml:space="preserve">Should the joint venture company itself be a </w:t>
      </w:r>
      <w:r w:rsidRPr="00522A88">
        <w:rPr>
          <w:b/>
          <w:bCs/>
          <w:highlight w:val="yellow"/>
          <w:u w:val="single"/>
        </w:rPr>
        <w:t>party</w:t>
      </w:r>
      <w:r w:rsidRPr="00522A88">
        <w:rPr>
          <w:highlight w:val="yellow"/>
        </w:rPr>
        <w:t xml:space="preserve"> to the shareholders’ agreement?</w:t>
      </w:r>
    </w:p>
    <w:p w14:paraId="1D40736C" w14:textId="77777777" w:rsidR="004E7A99" w:rsidRDefault="004E7A99" w:rsidP="004E7A99">
      <w:pPr>
        <w:pStyle w:val="ListParagraph"/>
        <w:numPr>
          <w:ilvl w:val="2"/>
          <w:numId w:val="46"/>
        </w:numPr>
      </w:pPr>
      <w:r w:rsidRPr="004C75C7">
        <w:rPr>
          <w:b/>
          <w:bCs/>
        </w:rPr>
        <w:t>Advantages</w:t>
      </w:r>
    </w:p>
    <w:p w14:paraId="198AE795" w14:textId="7DCD07DC" w:rsidR="004E7A99" w:rsidRDefault="004E7A99" w:rsidP="004E7A99">
      <w:pPr>
        <w:pStyle w:val="ListParagraph"/>
        <w:numPr>
          <w:ilvl w:val="3"/>
          <w:numId w:val="46"/>
        </w:numPr>
      </w:pPr>
      <w:r>
        <w:t>Undertaking of obligations is direct</w:t>
      </w:r>
    </w:p>
    <w:p w14:paraId="76090ECC" w14:textId="29DCDE68" w:rsidR="004E7A99" w:rsidRDefault="004E7A99" w:rsidP="004E7A99">
      <w:pPr>
        <w:pStyle w:val="ListParagraph"/>
        <w:numPr>
          <w:ilvl w:val="3"/>
          <w:numId w:val="46"/>
        </w:numPr>
      </w:pPr>
      <w:r>
        <w:t>Easier to enforce obligations, particularly if:</w:t>
      </w:r>
    </w:p>
    <w:p w14:paraId="3F31D089" w14:textId="21B64DDF" w:rsidR="004E7A99" w:rsidRDefault="004E7A99" w:rsidP="004E7A99">
      <w:pPr>
        <w:pStyle w:val="ListParagraph"/>
        <w:numPr>
          <w:ilvl w:val="4"/>
          <w:numId w:val="46"/>
        </w:numPr>
      </w:pPr>
      <w:r>
        <w:t>Directors have little regard for wishes of shareholders</w:t>
      </w:r>
      <w:r w:rsidR="004771B3">
        <w:t>.</w:t>
      </w:r>
    </w:p>
    <w:p w14:paraId="006D92CE" w14:textId="66C8F844" w:rsidR="004E7A99" w:rsidRDefault="004E7A99" w:rsidP="004E7A99">
      <w:pPr>
        <w:pStyle w:val="ListParagraph"/>
        <w:numPr>
          <w:ilvl w:val="4"/>
          <w:numId w:val="46"/>
        </w:numPr>
      </w:pPr>
      <w:r>
        <w:t>There are multiple parties to JV</w:t>
      </w:r>
      <w:r w:rsidR="00E34165">
        <w:t xml:space="preserve"> – then cooperation by multiple SHs required to secure </w:t>
      </w:r>
      <w:proofErr w:type="spellStart"/>
      <w:r w:rsidR="00E34165">
        <w:t>JVCo’s</w:t>
      </w:r>
      <w:proofErr w:type="spellEnd"/>
      <w:r w:rsidR="00E34165">
        <w:t xml:space="preserve"> behaviour. </w:t>
      </w:r>
    </w:p>
    <w:p w14:paraId="17F21731" w14:textId="77777777" w:rsidR="004E7A99" w:rsidRPr="004C75C7" w:rsidRDefault="004E7A99" w:rsidP="004E7A99">
      <w:pPr>
        <w:pStyle w:val="ListParagraph"/>
        <w:numPr>
          <w:ilvl w:val="2"/>
          <w:numId w:val="46"/>
        </w:numPr>
      </w:pPr>
      <w:r w:rsidRPr="004C75C7">
        <w:rPr>
          <w:b/>
          <w:bCs/>
        </w:rPr>
        <w:t>Disadvantages</w:t>
      </w:r>
    </w:p>
    <w:p w14:paraId="47884C71" w14:textId="550B38D1" w:rsidR="004E7A99" w:rsidRDefault="004E7A99" w:rsidP="00D972FF">
      <w:pPr>
        <w:pStyle w:val="ListParagraph"/>
        <w:numPr>
          <w:ilvl w:val="3"/>
          <w:numId w:val="46"/>
        </w:numPr>
      </w:pPr>
      <w:r>
        <w:t>In event of dispute between parties, JV company’s consent may be required</w:t>
      </w:r>
      <w:r w:rsidR="00D40D3C">
        <w:t>.</w:t>
      </w:r>
      <w:r w:rsidR="00D625A4">
        <w:t xml:space="preserve"> </w:t>
      </w:r>
    </w:p>
    <w:p w14:paraId="40C06239" w14:textId="7A8B16DC" w:rsidR="000B5D46" w:rsidRDefault="004E7A99" w:rsidP="0024194B">
      <w:pPr>
        <w:pStyle w:val="ListParagraph"/>
        <w:numPr>
          <w:ilvl w:val="3"/>
          <w:numId w:val="46"/>
        </w:numPr>
      </w:pPr>
      <w:r>
        <w:t>Terms that fetter JV company’s statutory powers might be unenforceable</w:t>
      </w:r>
      <w:r w:rsidR="00D40D3C">
        <w:t>.</w:t>
      </w:r>
    </w:p>
    <w:p w14:paraId="452AE606" w14:textId="214DDB36" w:rsidR="00B834BD" w:rsidRPr="00E71FC9" w:rsidRDefault="00B834BD" w:rsidP="00DF770E">
      <w:pPr>
        <w:pStyle w:val="ListParagraph"/>
        <w:numPr>
          <w:ilvl w:val="2"/>
          <w:numId w:val="46"/>
        </w:numPr>
      </w:pPr>
      <w:r>
        <w:t>More common now esp</w:t>
      </w:r>
      <w:r w:rsidR="00F82697">
        <w:t>ecially</w:t>
      </w:r>
      <w:r>
        <w:t xml:space="preserve"> in 2 party JVs to not include the </w:t>
      </w:r>
      <w:proofErr w:type="spellStart"/>
      <w:r>
        <w:t>JVCo</w:t>
      </w:r>
      <w:proofErr w:type="spellEnd"/>
      <w:r>
        <w:t xml:space="preserve"> in the JVA.</w:t>
      </w:r>
    </w:p>
    <w:p w14:paraId="642DB532" w14:textId="77777777" w:rsidR="00261D7D" w:rsidRDefault="00261D7D" w:rsidP="00261D7D">
      <w:pPr>
        <w:pStyle w:val="ListParagraph"/>
        <w:ind w:left="567"/>
      </w:pPr>
    </w:p>
    <w:p w14:paraId="1D726099" w14:textId="0E44150E" w:rsidR="005503D9" w:rsidRPr="00545796" w:rsidRDefault="005503D9" w:rsidP="00F52E60">
      <w:pPr>
        <w:pStyle w:val="ListParagraph"/>
        <w:numPr>
          <w:ilvl w:val="0"/>
          <w:numId w:val="46"/>
        </w:numPr>
        <w:rPr>
          <w:b/>
          <w:bCs/>
        </w:rPr>
      </w:pPr>
      <w:r w:rsidRPr="00545796">
        <w:rPr>
          <w:b/>
          <w:bCs/>
        </w:rPr>
        <w:t>Relationship between shareholders’ agreement and articles of association</w:t>
      </w:r>
    </w:p>
    <w:p w14:paraId="155D66AB" w14:textId="77777777" w:rsidR="00F12506" w:rsidRDefault="005503D9" w:rsidP="005503D9">
      <w:pPr>
        <w:pStyle w:val="ListParagraph"/>
        <w:numPr>
          <w:ilvl w:val="1"/>
          <w:numId w:val="46"/>
        </w:numPr>
      </w:pPr>
      <w:r>
        <w:t xml:space="preserve">Shareholders’ agreement </w:t>
      </w:r>
    </w:p>
    <w:p w14:paraId="737F4C7E" w14:textId="1B729225" w:rsidR="005503D9" w:rsidRDefault="005503D9" w:rsidP="00F12506">
      <w:pPr>
        <w:pStyle w:val="ListParagraph"/>
        <w:numPr>
          <w:ilvl w:val="2"/>
          <w:numId w:val="46"/>
        </w:numPr>
      </w:pPr>
      <w:r>
        <w:t xml:space="preserve">governed solely by </w:t>
      </w:r>
      <w:r w:rsidRPr="00FF7C20">
        <w:rPr>
          <w:u w:val="single"/>
        </w:rPr>
        <w:t>contract law</w:t>
      </w:r>
      <w:r>
        <w:t xml:space="preserve"> and </w:t>
      </w:r>
      <w:r w:rsidRPr="00FF7C20">
        <w:rPr>
          <w:u w:val="single"/>
        </w:rPr>
        <w:t>only binds parties</w:t>
      </w:r>
      <w:r>
        <w:t xml:space="preserve"> to it</w:t>
      </w:r>
    </w:p>
    <w:p w14:paraId="14D4459D" w14:textId="77777777" w:rsidR="00950E09" w:rsidRDefault="005503D9" w:rsidP="005503D9">
      <w:pPr>
        <w:pStyle w:val="ListParagraph"/>
        <w:numPr>
          <w:ilvl w:val="1"/>
          <w:numId w:val="46"/>
        </w:numPr>
      </w:pPr>
      <w:r>
        <w:t xml:space="preserve">Articles of Association are </w:t>
      </w:r>
    </w:p>
    <w:p w14:paraId="6C5850D3" w14:textId="1DA66DF0" w:rsidR="005503D9" w:rsidRDefault="005503D9" w:rsidP="00950E09">
      <w:pPr>
        <w:pStyle w:val="ListParagraph"/>
        <w:numPr>
          <w:ilvl w:val="2"/>
          <w:numId w:val="46"/>
        </w:numPr>
      </w:pPr>
      <w:r>
        <w:t xml:space="preserve">regulated by </w:t>
      </w:r>
      <w:r w:rsidRPr="00FF7C20">
        <w:rPr>
          <w:u w:val="single"/>
        </w:rPr>
        <w:t>Companies Act</w:t>
      </w:r>
      <w:r>
        <w:t xml:space="preserve"> and </w:t>
      </w:r>
      <w:r w:rsidRPr="00FF7C20">
        <w:rPr>
          <w:u w:val="single"/>
        </w:rPr>
        <w:t>binds all shareholders</w:t>
      </w:r>
      <w:r>
        <w:t>, including future shareholders</w:t>
      </w:r>
    </w:p>
    <w:p w14:paraId="488D1F39" w14:textId="053EA6AD" w:rsidR="00261D7D" w:rsidRDefault="00950E09" w:rsidP="00950E09">
      <w:pPr>
        <w:pStyle w:val="ListParagraph"/>
        <w:numPr>
          <w:ilvl w:val="2"/>
          <w:numId w:val="46"/>
        </w:numPr>
      </w:pPr>
      <w:r>
        <w:t>c</w:t>
      </w:r>
      <w:r w:rsidR="005503D9">
        <w:t>an be amended by shareholders with at least 75% voting rights</w:t>
      </w:r>
    </w:p>
    <w:p w14:paraId="01710B67" w14:textId="7206EE64" w:rsidR="00542853" w:rsidRDefault="00542853" w:rsidP="00950E09">
      <w:pPr>
        <w:pStyle w:val="ListParagraph"/>
        <w:numPr>
          <w:ilvl w:val="2"/>
          <w:numId w:val="46"/>
        </w:numPr>
      </w:pPr>
      <w:r>
        <w:t>potentially relevant for minority shareholders whose rights may be affected if they have less than 25% of votes.</w:t>
      </w:r>
    </w:p>
    <w:p w14:paraId="01CA0C4B" w14:textId="782BF21E" w:rsidR="005339EC" w:rsidRDefault="005339EC" w:rsidP="005339EC">
      <w:pPr>
        <w:pStyle w:val="ListParagraph"/>
        <w:numPr>
          <w:ilvl w:val="1"/>
          <w:numId w:val="46"/>
        </w:numPr>
      </w:pPr>
      <w:r>
        <w:rPr>
          <w:b/>
          <w:bCs/>
        </w:rPr>
        <w:t xml:space="preserve">Inconsistencies </w:t>
      </w:r>
      <w:r>
        <w:t>between terms in the two</w:t>
      </w:r>
    </w:p>
    <w:p w14:paraId="5EA5E2EF" w14:textId="20E7654B" w:rsidR="005339EC" w:rsidRDefault="005339EC" w:rsidP="005339EC">
      <w:pPr>
        <w:pStyle w:val="ListParagraph"/>
        <w:numPr>
          <w:ilvl w:val="2"/>
          <w:numId w:val="46"/>
        </w:numPr>
      </w:pPr>
      <w:r>
        <w:t>Should be avoided</w:t>
      </w:r>
    </w:p>
    <w:p w14:paraId="5F99C86C" w14:textId="7853BEE5" w:rsidR="005339EC" w:rsidRPr="00E71FC9" w:rsidRDefault="005339EC" w:rsidP="005339EC">
      <w:pPr>
        <w:pStyle w:val="ListParagraph"/>
        <w:numPr>
          <w:ilvl w:val="2"/>
          <w:numId w:val="46"/>
        </w:numPr>
      </w:pPr>
      <w:r>
        <w:t xml:space="preserve">Common term in SHA: Parties will cooperate to amend the AOA if it </w:t>
      </w:r>
      <w:r w:rsidR="007619BF">
        <w:t xml:space="preserve">should </w:t>
      </w:r>
      <w:r>
        <w:t>become</w:t>
      </w:r>
      <w:r w:rsidR="007619BF">
        <w:t xml:space="preserve"> </w:t>
      </w:r>
      <w:r>
        <w:t xml:space="preserve">reasonably necessary to ensure that the principles of the SHA </w:t>
      </w:r>
      <w:r w:rsidR="007619BF">
        <w:t>shall</w:t>
      </w:r>
      <w:r>
        <w:t xml:space="preserve"> prevail.</w:t>
      </w:r>
    </w:p>
    <w:p w14:paraId="4EE35242" w14:textId="77777777" w:rsidR="00D66942" w:rsidRDefault="00D66942" w:rsidP="00D66942"/>
    <w:p w14:paraId="42ECE0D5" w14:textId="2C90B94C" w:rsidR="00D66942" w:rsidRPr="00D66942" w:rsidRDefault="00D66942" w:rsidP="00D66942">
      <w:pPr>
        <w:pStyle w:val="Heading2"/>
        <w:rPr>
          <w:highlight w:val="yellow"/>
        </w:rPr>
      </w:pPr>
      <w:r>
        <w:rPr>
          <w:highlight w:val="yellow"/>
        </w:rPr>
        <w:t>*</w:t>
      </w:r>
      <w:r w:rsidRPr="00D66942">
        <w:rPr>
          <w:highlight w:val="yellow"/>
        </w:rPr>
        <w:t>Financing</w:t>
      </w:r>
    </w:p>
    <w:p w14:paraId="2669E999" w14:textId="77777777" w:rsidR="00D32FC0" w:rsidRDefault="00D32FC0" w:rsidP="0032309F">
      <w:pPr>
        <w:pStyle w:val="ListParagraph"/>
        <w:numPr>
          <w:ilvl w:val="0"/>
          <w:numId w:val="46"/>
        </w:numPr>
        <w:rPr>
          <w:b/>
          <w:bCs/>
          <w:u w:val="single"/>
        </w:rPr>
      </w:pPr>
      <w:r>
        <w:rPr>
          <w:b/>
          <w:bCs/>
          <w:u w:val="single"/>
        </w:rPr>
        <w:t>Financing</w:t>
      </w:r>
    </w:p>
    <w:p w14:paraId="0B576938" w14:textId="77777777" w:rsidR="00380F94" w:rsidRDefault="00F572EC" w:rsidP="00D32FC0">
      <w:pPr>
        <w:pStyle w:val="ListParagraph"/>
        <w:numPr>
          <w:ilvl w:val="1"/>
          <w:numId w:val="46"/>
        </w:numPr>
      </w:pPr>
      <w:r>
        <w:t>Funding generally contributed</w:t>
      </w:r>
      <w:r>
        <w:rPr>
          <w:b/>
          <w:bCs/>
        </w:rPr>
        <w:t xml:space="preserve"> </w:t>
      </w:r>
      <w:r>
        <w:t>by parent companies.</w:t>
      </w:r>
      <w:r w:rsidR="00380F94">
        <w:t xml:space="preserve"> </w:t>
      </w:r>
    </w:p>
    <w:p w14:paraId="5349F9EF" w14:textId="2C5B0348" w:rsidR="00380F94" w:rsidRDefault="00380F94" w:rsidP="00D32FC0">
      <w:pPr>
        <w:pStyle w:val="ListParagraph"/>
        <w:numPr>
          <w:ilvl w:val="1"/>
          <w:numId w:val="46"/>
        </w:numPr>
      </w:pPr>
      <w:r>
        <w:t>In many basic 2 party JVs, simple capital structure:</w:t>
      </w:r>
    </w:p>
    <w:p w14:paraId="7438866B" w14:textId="446C633A" w:rsidR="00D32FC0" w:rsidRDefault="00D32FC0" w:rsidP="00380F94">
      <w:pPr>
        <w:pStyle w:val="ListParagraph"/>
        <w:numPr>
          <w:ilvl w:val="2"/>
          <w:numId w:val="46"/>
        </w:numPr>
      </w:pPr>
      <w:r w:rsidRPr="00D32FC0">
        <w:t xml:space="preserve"> </w:t>
      </w:r>
      <w:r w:rsidR="00D90F19">
        <w:t xml:space="preserve">E.g. </w:t>
      </w:r>
      <w:r w:rsidR="00DA483F">
        <w:t>e</w:t>
      </w:r>
      <w:r w:rsidR="00380F94">
        <w:t xml:space="preserve">qual 50/50 holding of each party of equity shares in the </w:t>
      </w:r>
      <w:proofErr w:type="spellStart"/>
      <w:r w:rsidR="00380F94">
        <w:t>JVCo</w:t>
      </w:r>
      <w:proofErr w:type="spellEnd"/>
      <w:r w:rsidR="00380F94">
        <w:t>.</w:t>
      </w:r>
    </w:p>
    <w:p w14:paraId="58AFD21A" w14:textId="2A9D9802" w:rsidR="00380F94" w:rsidRPr="00D32FC0" w:rsidRDefault="00380F94" w:rsidP="00380F94">
      <w:pPr>
        <w:pStyle w:val="ListParagraph"/>
        <w:numPr>
          <w:ilvl w:val="1"/>
          <w:numId w:val="46"/>
        </w:numPr>
      </w:pPr>
      <w:r>
        <w:t xml:space="preserve">In multi-party JVs, </w:t>
      </w:r>
      <w:r w:rsidR="00D6761E">
        <w:t xml:space="preserve">with parties that enter and leave, </w:t>
      </w:r>
      <w:r>
        <w:t>capital structure may be more complex.</w:t>
      </w:r>
    </w:p>
    <w:p w14:paraId="56C1396C" w14:textId="77777777" w:rsidR="00D32FC0" w:rsidRDefault="00D32FC0" w:rsidP="00D32FC0">
      <w:pPr>
        <w:pStyle w:val="ListParagraph"/>
        <w:ind w:left="1134"/>
        <w:rPr>
          <w:b/>
          <w:bCs/>
          <w:u w:val="single"/>
        </w:rPr>
      </w:pPr>
    </w:p>
    <w:p w14:paraId="70235A9D" w14:textId="4833545E" w:rsidR="0032309F" w:rsidRPr="008D68ED" w:rsidRDefault="0032309F" w:rsidP="0032309F">
      <w:pPr>
        <w:pStyle w:val="ListParagraph"/>
        <w:numPr>
          <w:ilvl w:val="0"/>
          <w:numId w:val="46"/>
        </w:numPr>
        <w:rPr>
          <w:b/>
          <w:bCs/>
          <w:u w:val="single"/>
        </w:rPr>
      </w:pPr>
      <w:r w:rsidRPr="008D68ED">
        <w:rPr>
          <w:b/>
          <w:bCs/>
          <w:u w:val="single"/>
        </w:rPr>
        <w:t>Key financing issues</w:t>
      </w:r>
    </w:p>
    <w:p w14:paraId="222BD502" w14:textId="239D440C" w:rsidR="00E546AE" w:rsidRDefault="00E546AE" w:rsidP="0032309F">
      <w:pPr>
        <w:pStyle w:val="ListParagraph"/>
        <w:numPr>
          <w:ilvl w:val="1"/>
          <w:numId w:val="46"/>
        </w:numPr>
        <w:rPr>
          <w:b/>
          <w:bCs/>
        </w:rPr>
      </w:pPr>
      <w:r w:rsidRPr="00874B8B">
        <w:rPr>
          <w:b/>
          <w:bCs/>
          <w:color w:val="FF0000"/>
        </w:rPr>
        <w:lastRenderedPageBreak/>
        <w:t>Funding obligations</w:t>
      </w:r>
      <w:r w:rsidR="00874B8B" w:rsidRPr="00874B8B">
        <w:rPr>
          <w:b/>
          <w:bCs/>
          <w:color w:val="FF0000"/>
        </w:rPr>
        <w:t xml:space="preserve"> </w:t>
      </w:r>
    </w:p>
    <w:p w14:paraId="4F59213E" w14:textId="3009B1AD" w:rsidR="00C20335" w:rsidRDefault="00C20335" w:rsidP="00E546AE">
      <w:pPr>
        <w:pStyle w:val="ListParagraph"/>
        <w:numPr>
          <w:ilvl w:val="2"/>
          <w:numId w:val="46"/>
        </w:numPr>
      </w:pPr>
      <w:r>
        <w:t>Normally on the shareholders of the JV</w:t>
      </w:r>
    </w:p>
    <w:p w14:paraId="1559C12D" w14:textId="5E726C5A" w:rsidR="00E546AE" w:rsidRPr="00E546AE" w:rsidRDefault="00C20335" w:rsidP="00E546AE">
      <w:pPr>
        <w:pStyle w:val="ListParagraph"/>
        <w:numPr>
          <w:ilvl w:val="2"/>
          <w:numId w:val="46"/>
        </w:numPr>
      </w:pPr>
      <w:r>
        <w:t>If JV is being established for a specific project (e.g. property tender or infrastructure project), there may be specific funding obligations or a funding schedule attached to the SHA where shareholders are committed to fund a specific/minimum amount upon the achievement of certain milestones</w:t>
      </w:r>
    </w:p>
    <w:p w14:paraId="5AB0EE40" w14:textId="794816DA" w:rsidR="007C1466" w:rsidRDefault="007C1466" w:rsidP="0032309F">
      <w:pPr>
        <w:pStyle w:val="ListParagraph"/>
        <w:numPr>
          <w:ilvl w:val="1"/>
          <w:numId w:val="46"/>
        </w:numPr>
        <w:rPr>
          <w:b/>
          <w:bCs/>
        </w:rPr>
      </w:pPr>
      <w:r w:rsidRPr="00304FAD">
        <w:rPr>
          <w:b/>
          <w:bCs/>
          <w:color w:val="FF0000"/>
        </w:rPr>
        <w:t>Methods of funding</w:t>
      </w:r>
      <w:r w:rsidR="00304FAD" w:rsidRPr="00304FAD">
        <w:rPr>
          <w:b/>
          <w:bCs/>
          <w:color w:val="FF0000"/>
        </w:rPr>
        <w:t xml:space="preserve"> </w:t>
      </w:r>
    </w:p>
    <w:p w14:paraId="4F95312E" w14:textId="3A9FFD8C" w:rsidR="007C1466" w:rsidRDefault="007C1466" w:rsidP="007C1466">
      <w:pPr>
        <w:pStyle w:val="ListParagraph"/>
        <w:numPr>
          <w:ilvl w:val="2"/>
          <w:numId w:val="46"/>
        </w:numPr>
      </w:pPr>
      <w:r>
        <w:t>Sometimes there can be a priority of methods of funding, e.g. first need to go to banks to seek external funding, secondly shareholders’ loans, then thirdly through pumping in shareholders’ equity where they subscribe for additional shares to fund the company</w:t>
      </w:r>
    </w:p>
    <w:p w14:paraId="696E090F" w14:textId="77777777" w:rsidR="00246A60" w:rsidRDefault="00246A60" w:rsidP="00246A60">
      <w:pPr>
        <w:pStyle w:val="ListParagraph"/>
        <w:numPr>
          <w:ilvl w:val="1"/>
          <w:numId w:val="46"/>
        </w:numPr>
      </w:pPr>
      <w:r w:rsidRPr="00E546AE">
        <w:rPr>
          <w:b/>
          <w:bCs/>
          <w:color w:val="FF0000"/>
        </w:rPr>
        <w:t>Loan finance</w:t>
      </w:r>
      <w:r w:rsidRPr="00E546AE">
        <w:rPr>
          <w:color w:val="FF0000"/>
        </w:rPr>
        <w:t xml:space="preserve"> </w:t>
      </w:r>
      <w:r>
        <w:t xml:space="preserve">– ratio of </w:t>
      </w:r>
      <w:r w:rsidRPr="00DC67C7">
        <w:rPr>
          <w:b/>
          <w:bCs/>
          <w:color w:val="FF0000"/>
        </w:rPr>
        <w:t>shareholder/outside loans</w:t>
      </w:r>
    </w:p>
    <w:p w14:paraId="3D5E72AB" w14:textId="77777777" w:rsidR="00246A60" w:rsidRDefault="00246A60" w:rsidP="00246A60">
      <w:pPr>
        <w:pStyle w:val="ListParagraph"/>
        <w:numPr>
          <w:ilvl w:val="2"/>
          <w:numId w:val="46"/>
        </w:numPr>
      </w:pPr>
      <w:r>
        <w:t xml:space="preserve">If interest from outside loans is lower than the rate of return possible by </w:t>
      </w:r>
      <w:proofErr w:type="spellStart"/>
      <w:r>
        <w:t>JVCo</w:t>
      </w:r>
      <w:proofErr w:type="spellEnd"/>
      <w:r>
        <w:t>, attractive to “gear up” on outside finance.</w:t>
      </w:r>
    </w:p>
    <w:p w14:paraId="6B61EB60" w14:textId="77777777" w:rsidR="00246A60" w:rsidRDefault="00246A60" w:rsidP="00246A60">
      <w:pPr>
        <w:pStyle w:val="ListParagraph"/>
        <w:numPr>
          <w:ilvl w:val="2"/>
          <w:numId w:val="46"/>
        </w:numPr>
      </w:pPr>
      <w:r>
        <w:t>Rights of outside lenders (limited recourse) will need to be taken into account</w:t>
      </w:r>
    </w:p>
    <w:p w14:paraId="165F8658" w14:textId="08939D7C" w:rsidR="00246A60" w:rsidRPr="007C1466" w:rsidRDefault="00246A60" w:rsidP="00246A60">
      <w:pPr>
        <w:pStyle w:val="ListParagraph"/>
        <w:numPr>
          <w:ilvl w:val="2"/>
          <w:numId w:val="46"/>
        </w:numPr>
      </w:pPr>
      <w:r>
        <w:t>With SH loan finance – must structure form and term of such loans.</w:t>
      </w:r>
    </w:p>
    <w:p w14:paraId="5E844A3E" w14:textId="3A1E8291" w:rsidR="00F17D40" w:rsidRDefault="00F17D40" w:rsidP="0032309F">
      <w:pPr>
        <w:pStyle w:val="ListParagraph"/>
        <w:numPr>
          <w:ilvl w:val="1"/>
          <w:numId w:val="46"/>
        </w:numPr>
        <w:rPr>
          <w:b/>
          <w:bCs/>
        </w:rPr>
      </w:pPr>
      <w:r w:rsidRPr="00F17D40">
        <w:rPr>
          <w:b/>
          <w:bCs/>
          <w:color w:val="FF0000"/>
        </w:rPr>
        <w:t xml:space="preserve">Provision of security </w:t>
      </w:r>
      <w:r>
        <w:rPr>
          <w:b/>
          <w:bCs/>
          <w:color w:val="FF0000"/>
        </w:rPr>
        <w:t xml:space="preserve">(for </w:t>
      </w:r>
      <w:r w:rsidR="00357E81">
        <w:rPr>
          <w:b/>
          <w:bCs/>
          <w:color w:val="FF0000"/>
        </w:rPr>
        <w:t>outside</w:t>
      </w:r>
      <w:r>
        <w:rPr>
          <w:b/>
          <w:bCs/>
          <w:color w:val="FF0000"/>
        </w:rPr>
        <w:t xml:space="preserve"> loans)</w:t>
      </w:r>
    </w:p>
    <w:p w14:paraId="61D49725" w14:textId="26489858" w:rsidR="00F17D40" w:rsidRPr="00F17D40" w:rsidRDefault="00357E81" w:rsidP="00F17D40">
      <w:pPr>
        <w:pStyle w:val="ListParagraph"/>
        <w:numPr>
          <w:ilvl w:val="2"/>
          <w:numId w:val="46"/>
        </w:numPr>
      </w:pPr>
      <w:r>
        <w:t>Banks may require provision of security from the shareholders of the JV, so provisions of the SHA may include terms regarding how such liabilities under any security granted by the shareholders should be apportioned</w:t>
      </w:r>
    </w:p>
    <w:p w14:paraId="2BA1CD0D" w14:textId="48CC3E71" w:rsidR="0032309F" w:rsidRPr="00C63F05" w:rsidRDefault="0032309F" w:rsidP="0032309F">
      <w:pPr>
        <w:pStyle w:val="ListParagraph"/>
        <w:numPr>
          <w:ilvl w:val="1"/>
          <w:numId w:val="46"/>
        </w:numPr>
        <w:rPr>
          <w:b/>
          <w:bCs/>
        </w:rPr>
      </w:pPr>
      <w:r w:rsidRPr="00C63F05">
        <w:rPr>
          <w:b/>
          <w:bCs/>
        </w:rPr>
        <w:t>Equity proportions &amp; voting rights</w:t>
      </w:r>
    </w:p>
    <w:p w14:paraId="79DEE236" w14:textId="50E8168B" w:rsidR="003C3D9C" w:rsidRDefault="003C3D9C" w:rsidP="003C3D9C">
      <w:pPr>
        <w:pStyle w:val="ListParagraph"/>
        <w:numPr>
          <w:ilvl w:val="2"/>
          <w:numId w:val="46"/>
        </w:numPr>
      </w:pPr>
      <w:r>
        <w:t xml:space="preserve">Usually identical </w:t>
      </w:r>
      <w:r w:rsidR="00E83BAD">
        <w:t xml:space="preserve">proportions </w:t>
      </w:r>
      <w:r>
        <w:t xml:space="preserve">but not always (classes of shares) </w:t>
      </w:r>
    </w:p>
    <w:p w14:paraId="4250067F" w14:textId="4CEADCC3" w:rsidR="00E83BAD" w:rsidRPr="003C3D9C" w:rsidRDefault="00E83BAD" w:rsidP="003C3D9C">
      <w:pPr>
        <w:pStyle w:val="ListParagraph"/>
        <w:numPr>
          <w:ilvl w:val="2"/>
          <w:numId w:val="46"/>
        </w:numPr>
      </w:pPr>
      <w:r>
        <w:t>Proportion of equity generally same as that of contributed assets.</w:t>
      </w:r>
    </w:p>
    <w:p w14:paraId="79443380" w14:textId="7BD2FADD" w:rsidR="0032309F" w:rsidRPr="00C63F05" w:rsidRDefault="0032309F" w:rsidP="0032309F">
      <w:pPr>
        <w:pStyle w:val="ListParagraph"/>
        <w:numPr>
          <w:ilvl w:val="1"/>
          <w:numId w:val="46"/>
        </w:numPr>
        <w:rPr>
          <w:b/>
          <w:bCs/>
        </w:rPr>
      </w:pPr>
      <w:r w:rsidRPr="00C63F05">
        <w:rPr>
          <w:b/>
          <w:bCs/>
        </w:rPr>
        <w:t>Class rights</w:t>
      </w:r>
    </w:p>
    <w:p w14:paraId="25F97EDB" w14:textId="03D9AE9E" w:rsidR="00E83BAD" w:rsidRDefault="00E83BAD" w:rsidP="00E83BAD">
      <w:pPr>
        <w:pStyle w:val="ListParagraph"/>
        <w:numPr>
          <w:ilvl w:val="2"/>
          <w:numId w:val="46"/>
        </w:numPr>
      </w:pPr>
      <w:r>
        <w:t xml:space="preserve">Possible different </w:t>
      </w:r>
      <w:r w:rsidR="00B50769">
        <w:t>financial rights/obligations: return of capital, dividend rights.</w:t>
      </w:r>
    </w:p>
    <w:p w14:paraId="4878B627" w14:textId="031EFEE7" w:rsidR="0032309F" w:rsidRPr="00C63F05" w:rsidRDefault="0032309F" w:rsidP="0032309F">
      <w:pPr>
        <w:pStyle w:val="ListParagraph"/>
        <w:numPr>
          <w:ilvl w:val="1"/>
          <w:numId w:val="46"/>
        </w:numPr>
        <w:rPr>
          <w:b/>
          <w:bCs/>
        </w:rPr>
      </w:pPr>
      <w:r w:rsidRPr="00C63F05">
        <w:rPr>
          <w:b/>
          <w:bCs/>
        </w:rPr>
        <w:t>Accounting treatment</w:t>
      </w:r>
      <w:r w:rsidR="00496D48" w:rsidRPr="00C63F05">
        <w:rPr>
          <w:b/>
          <w:bCs/>
        </w:rPr>
        <w:t xml:space="preserve"> of </w:t>
      </w:r>
      <w:proofErr w:type="spellStart"/>
      <w:r w:rsidR="00496D48" w:rsidRPr="00C63F05">
        <w:rPr>
          <w:b/>
          <w:bCs/>
        </w:rPr>
        <w:t>JVCo</w:t>
      </w:r>
      <w:proofErr w:type="spellEnd"/>
      <w:r w:rsidR="00496D48" w:rsidRPr="00C63F05">
        <w:rPr>
          <w:b/>
          <w:bCs/>
        </w:rPr>
        <w:t xml:space="preserve"> and Parents</w:t>
      </w:r>
    </w:p>
    <w:p w14:paraId="3665947D" w14:textId="6D5B6792" w:rsidR="00496D48" w:rsidRDefault="00496D48" w:rsidP="00496D48">
      <w:pPr>
        <w:pStyle w:val="ListParagraph"/>
        <w:numPr>
          <w:ilvl w:val="2"/>
          <w:numId w:val="46"/>
        </w:numPr>
      </w:pPr>
      <w:r>
        <w:t>May affect the preferred capital structure</w:t>
      </w:r>
    </w:p>
    <w:p w14:paraId="5153622C" w14:textId="580CB519" w:rsidR="00496D48" w:rsidRDefault="002911F5" w:rsidP="00496D48">
      <w:pPr>
        <w:pStyle w:val="ListParagraph"/>
        <w:numPr>
          <w:ilvl w:val="2"/>
          <w:numId w:val="46"/>
        </w:numPr>
      </w:pPr>
      <w:r>
        <w:t xml:space="preserve">Will </w:t>
      </w:r>
      <w:proofErr w:type="spellStart"/>
      <w:r>
        <w:t>JVCo</w:t>
      </w:r>
      <w:proofErr w:type="spellEnd"/>
      <w:r>
        <w:t xml:space="preserve"> be a </w:t>
      </w:r>
      <w:r w:rsidRPr="00651A5B">
        <w:rPr>
          <w:u w:val="single"/>
        </w:rPr>
        <w:t>s</w:t>
      </w:r>
      <w:r w:rsidR="00496D48" w:rsidRPr="00651A5B">
        <w:rPr>
          <w:u w:val="single"/>
        </w:rPr>
        <w:t>ubsidiary undertaking</w:t>
      </w:r>
      <w:r w:rsidR="00496D48">
        <w:t xml:space="preserve"> (requires balance sheet consolidation of the </w:t>
      </w:r>
      <w:r>
        <w:t xml:space="preserve">debt of the </w:t>
      </w:r>
      <w:proofErr w:type="spellStart"/>
      <w:r>
        <w:t>JVCo</w:t>
      </w:r>
      <w:proofErr w:type="spellEnd"/>
      <w:r>
        <w:t xml:space="preserve"> in the Parent group’s accounts)</w:t>
      </w:r>
      <w:r w:rsidR="00314E73">
        <w:t>?</w:t>
      </w:r>
    </w:p>
    <w:p w14:paraId="32055D3E" w14:textId="63F754BA" w:rsidR="00CB5A7B" w:rsidRDefault="00CB5A7B" w:rsidP="00496D48">
      <w:pPr>
        <w:pStyle w:val="ListParagraph"/>
        <w:numPr>
          <w:ilvl w:val="2"/>
          <w:numId w:val="46"/>
        </w:numPr>
      </w:pPr>
      <w:r>
        <w:t xml:space="preserve">Alternatively, is </w:t>
      </w:r>
      <w:r w:rsidRPr="00651A5B">
        <w:rPr>
          <w:u w:val="single"/>
        </w:rPr>
        <w:t>equity accounting</w:t>
      </w:r>
      <w:r>
        <w:t xml:space="preserve"> preferred?</w:t>
      </w:r>
    </w:p>
    <w:p w14:paraId="59F0CB5C" w14:textId="5598110E" w:rsidR="0032309F" w:rsidRPr="00C63F05" w:rsidRDefault="0032309F" w:rsidP="0032309F">
      <w:pPr>
        <w:pStyle w:val="ListParagraph"/>
        <w:numPr>
          <w:ilvl w:val="1"/>
          <w:numId w:val="46"/>
        </w:numPr>
        <w:rPr>
          <w:b/>
          <w:bCs/>
        </w:rPr>
      </w:pPr>
      <w:r w:rsidRPr="00C63F05">
        <w:rPr>
          <w:b/>
          <w:bCs/>
        </w:rPr>
        <w:t>Debt/equity ratio</w:t>
      </w:r>
    </w:p>
    <w:p w14:paraId="57F29474" w14:textId="72877696" w:rsidR="00945950" w:rsidRDefault="00945950" w:rsidP="00945950">
      <w:pPr>
        <w:pStyle w:val="ListParagraph"/>
        <w:numPr>
          <w:ilvl w:val="2"/>
          <w:numId w:val="46"/>
        </w:numPr>
      </w:pPr>
      <w:r>
        <w:t xml:space="preserve">For the balance sheet of the </w:t>
      </w:r>
      <w:proofErr w:type="spellStart"/>
      <w:r>
        <w:t>JVCo</w:t>
      </w:r>
      <w:proofErr w:type="spellEnd"/>
      <w:r>
        <w:t>.</w:t>
      </w:r>
    </w:p>
    <w:p w14:paraId="30AF584C" w14:textId="5B9F5B2F" w:rsidR="00945950" w:rsidRDefault="00945950" w:rsidP="00945950">
      <w:pPr>
        <w:pStyle w:val="ListParagraph"/>
        <w:numPr>
          <w:ilvl w:val="2"/>
          <w:numId w:val="46"/>
        </w:numPr>
      </w:pPr>
      <w:r>
        <w:t>Advantages to debt financing – interest a deductible expense</w:t>
      </w:r>
      <w:r w:rsidR="00B12C3B">
        <w:t xml:space="preserve"> when calculating </w:t>
      </w:r>
      <w:proofErr w:type="spellStart"/>
      <w:r w:rsidR="00B12C3B">
        <w:t>JVCo</w:t>
      </w:r>
      <w:proofErr w:type="spellEnd"/>
      <w:r w:rsidR="00B12C3B">
        <w:t xml:space="preserve"> tax.</w:t>
      </w:r>
    </w:p>
    <w:p w14:paraId="627D936F" w14:textId="781B9711" w:rsidR="00B12C3B" w:rsidRDefault="00576422" w:rsidP="00945950">
      <w:pPr>
        <w:pStyle w:val="ListParagraph"/>
        <w:numPr>
          <w:ilvl w:val="2"/>
          <w:numId w:val="46"/>
        </w:numPr>
      </w:pPr>
      <w:r>
        <w:t>Loans can be repaid without legal restrictions applicable to dividends and return of equity share capital.</w:t>
      </w:r>
    </w:p>
    <w:p w14:paraId="72447D94" w14:textId="59E382C7" w:rsidR="00353DBE" w:rsidRDefault="00353DBE" w:rsidP="00945950">
      <w:pPr>
        <w:pStyle w:val="ListParagraph"/>
        <w:numPr>
          <w:ilvl w:val="2"/>
          <w:numId w:val="46"/>
        </w:numPr>
      </w:pPr>
      <w:r>
        <w:t xml:space="preserve">Loans from Parents can rank equally with other creditors of the </w:t>
      </w:r>
      <w:proofErr w:type="spellStart"/>
      <w:r>
        <w:t>JVCo</w:t>
      </w:r>
      <w:proofErr w:type="spellEnd"/>
      <w:r>
        <w:t>, rather than behind.</w:t>
      </w:r>
    </w:p>
    <w:p w14:paraId="67AD6DC6" w14:textId="34B8F8CC" w:rsidR="007C2D0D" w:rsidRDefault="007C2D0D" w:rsidP="00945950">
      <w:pPr>
        <w:pStyle w:val="ListParagraph"/>
        <w:numPr>
          <w:ilvl w:val="2"/>
          <w:numId w:val="46"/>
        </w:numPr>
      </w:pPr>
      <w:r>
        <w:t xml:space="preserve">BUT parties may need to show a strong balance sheet on the </w:t>
      </w:r>
      <w:proofErr w:type="spellStart"/>
      <w:r>
        <w:t>JVCo</w:t>
      </w:r>
      <w:proofErr w:type="spellEnd"/>
      <w:r>
        <w:t xml:space="preserve"> for market perception</w:t>
      </w:r>
      <w:r w:rsidR="00C63F05">
        <w:t xml:space="preserve"> or the ability to raise external finance.</w:t>
      </w:r>
    </w:p>
    <w:p w14:paraId="05B6766C" w14:textId="45D31FDA" w:rsidR="0032309F" w:rsidRPr="00C63F05" w:rsidRDefault="0032309F" w:rsidP="0032309F">
      <w:pPr>
        <w:pStyle w:val="ListParagraph"/>
        <w:numPr>
          <w:ilvl w:val="1"/>
          <w:numId w:val="46"/>
        </w:numPr>
        <w:rPr>
          <w:b/>
          <w:bCs/>
        </w:rPr>
      </w:pPr>
      <w:r w:rsidRPr="00C63F05">
        <w:rPr>
          <w:b/>
          <w:bCs/>
        </w:rPr>
        <w:t>Anti-dilution</w:t>
      </w:r>
    </w:p>
    <w:p w14:paraId="71746ED8" w14:textId="28770809" w:rsidR="007C2D0D" w:rsidRDefault="00C63F05" w:rsidP="007C2D0D">
      <w:pPr>
        <w:pStyle w:val="ListParagraph"/>
        <w:numPr>
          <w:ilvl w:val="2"/>
          <w:numId w:val="46"/>
        </w:numPr>
      </w:pPr>
      <w:r>
        <w:t xml:space="preserve">Protecting </w:t>
      </w:r>
      <w:r w:rsidR="004E5EB9">
        <w:t xml:space="preserve">against </w:t>
      </w:r>
      <w:r>
        <w:t>risk of dilution from further share issues.</w:t>
      </w:r>
    </w:p>
    <w:p w14:paraId="775F4EBB" w14:textId="14AA0985" w:rsidR="0032309F" w:rsidRPr="00C630F9" w:rsidRDefault="0032309F" w:rsidP="0032309F">
      <w:pPr>
        <w:pStyle w:val="ListParagraph"/>
        <w:numPr>
          <w:ilvl w:val="1"/>
          <w:numId w:val="46"/>
        </w:numPr>
        <w:rPr>
          <w:b/>
          <w:bCs/>
        </w:rPr>
      </w:pPr>
      <w:r w:rsidRPr="00C63F05">
        <w:rPr>
          <w:b/>
          <w:bCs/>
        </w:rPr>
        <w:t>Management incentives</w:t>
      </w:r>
      <w:r w:rsidR="00C630F9">
        <w:t xml:space="preserve"> </w:t>
      </w:r>
    </w:p>
    <w:p w14:paraId="6D955350" w14:textId="5E79F633" w:rsidR="00C630F9" w:rsidRPr="00C630F9" w:rsidRDefault="00C630F9" w:rsidP="00C630F9">
      <w:pPr>
        <w:pStyle w:val="ListParagraph"/>
        <w:numPr>
          <w:ilvl w:val="2"/>
          <w:numId w:val="46"/>
        </w:numPr>
      </w:pPr>
      <w:r>
        <w:t xml:space="preserve">For </w:t>
      </w:r>
      <w:proofErr w:type="spellStart"/>
      <w:r>
        <w:t>startup</w:t>
      </w:r>
      <w:proofErr w:type="spellEnd"/>
      <w:r>
        <w:t xml:space="preserve"> ventures, possible to give management share incentives e.g. </w:t>
      </w:r>
      <w:r w:rsidR="00AB6211">
        <w:t xml:space="preserve">rights to subscribe, warrants, </w:t>
      </w:r>
      <w:r>
        <w:t>options</w:t>
      </w:r>
      <w:r w:rsidR="00AB6211">
        <w:t>, depending on performance.</w:t>
      </w:r>
    </w:p>
    <w:p w14:paraId="1E5C643B" w14:textId="24F24C83" w:rsidR="0032309F" w:rsidRPr="00AB6211" w:rsidRDefault="0032309F" w:rsidP="0032309F">
      <w:pPr>
        <w:pStyle w:val="ListParagraph"/>
        <w:numPr>
          <w:ilvl w:val="1"/>
          <w:numId w:val="46"/>
        </w:numPr>
        <w:rPr>
          <w:b/>
          <w:bCs/>
        </w:rPr>
      </w:pPr>
      <w:r w:rsidRPr="00C63F05">
        <w:rPr>
          <w:b/>
          <w:bCs/>
        </w:rPr>
        <w:t>Early returns</w:t>
      </w:r>
    </w:p>
    <w:p w14:paraId="3E72D5E4" w14:textId="30D537A7" w:rsidR="00AB6211" w:rsidRDefault="00AB6211" w:rsidP="00AB6211">
      <w:pPr>
        <w:pStyle w:val="ListParagraph"/>
        <w:numPr>
          <w:ilvl w:val="2"/>
          <w:numId w:val="46"/>
        </w:numPr>
      </w:pPr>
      <w:r>
        <w:t>If one JV partner is looking for earlier returns than the other, maybe preference shares.</w:t>
      </w:r>
    </w:p>
    <w:p w14:paraId="5C6BB258" w14:textId="00A60953" w:rsidR="00AB6211" w:rsidRDefault="00AB6211" w:rsidP="00AB6211">
      <w:pPr>
        <w:pStyle w:val="ListParagraph"/>
        <w:numPr>
          <w:ilvl w:val="2"/>
          <w:numId w:val="46"/>
        </w:numPr>
      </w:pPr>
      <w:r>
        <w:t>Other ways:</w:t>
      </w:r>
    </w:p>
    <w:p w14:paraId="7D553054" w14:textId="1CD33D9C" w:rsidR="00AB6211" w:rsidRDefault="00AB6211" w:rsidP="00AB6211">
      <w:pPr>
        <w:pStyle w:val="ListParagraph"/>
        <w:numPr>
          <w:ilvl w:val="3"/>
          <w:numId w:val="46"/>
        </w:numPr>
      </w:pPr>
      <w:r>
        <w:t>Payment of interest on loan capital.</w:t>
      </w:r>
    </w:p>
    <w:p w14:paraId="0211A2DB" w14:textId="6EEF5A11" w:rsidR="00AB6211" w:rsidRDefault="00AB6211" w:rsidP="00AB6211">
      <w:pPr>
        <w:pStyle w:val="ListParagraph"/>
        <w:numPr>
          <w:ilvl w:val="3"/>
          <w:numId w:val="46"/>
        </w:numPr>
      </w:pPr>
      <w:r>
        <w:t>Management fees.</w:t>
      </w:r>
    </w:p>
    <w:p w14:paraId="33564782" w14:textId="3E7E70A3" w:rsidR="00AB6211" w:rsidRDefault="000A0832" w:rsidP="00AB6211">
      <w:pPr>
        <w:pStyle w:val="ListParagraph"/>
        <w:numPr>
          <w:ilvl w:val="3"/>
          <w:numId w:val="46"/>
        </w:numPr>
      </w:pPr>
      <w:r>
        <w:t>Royalties</w:t>
      </w:r>
      <w:r w:rsidR="00BC2800">
        <w:t>.</w:t>
      </w:r>
    </w:p>
    <w:p w14:paraId="13D21474" w14:textId="305A8CAB" w:rsidR="00AB6211" w:rsidRDefault="00AB6211" w:rsidP="00AB6211">
      <w:pPr>
        <w:pStyle w:val="ListParagraph"/>
        <w:numPr>
          <w:ilvl w:val="3"/>
          <w:numId w:val="46"/>
        </w:numPr>
      </w:pPr>
      <w:r>
        <w:t>Payment for services.</w:t>
      </w:r>
    </w:p>
    <w:p w14:paraId="7AEB7C50" w14:textId="2B754FEE" w:rsidR="00BC2800" w:rsidRPr="00AB6211" w:rsidRDefault="00BC2800" w:rsidP="00BC2800">
      <w:pPr>
        <w:pStyle w:val="ListParagraph"/>
        <w:numPr>
          <w:ilvl w:val="2"/>
          <w:numId w:val="46"/>
        </w:numPr>
      </w:pPr>
      <w:r>
        <w:lastRenderedPageBreak/>
        <w:t>But in all these cases they must be genuine and not in excess of the market rate.</w:t>
      </w:r>
    </w:p>
    <w:p w14:paraId="597DEE7E" w14:textId="6E4D2396" w:rsidR="0032309F" w:rsidRPr="00361641" w:rsidRDefault="0032309F" w:rsidP="0032309F">
      <w:pPr>
        <w:pStyle w:val="ListParagraph"/>
        <w:numPr>
          <w:ilvl w:val="1"/>
          <w:numId w:val="46"/>
        </w:numPr>
      </w:pPr>
      <w:r w:rsidRPr="00C63F05">
        <w:rPr>
          <w:b/>
          <w:bCs/>
        </w:rPr>
        <w:t>Exit</w:t>
      </w:r>
      <w:r w:rsidR="00361641">
        <w:rPr>
          <w:b/>
          <w:bCs/>
        </w:rPr>
        <w:t xml:space="preserve"> </w:t>
      </w:r>
      <w:r w:rsidR="00361641">
        <w:t xml:space="preserve">and realisation of a party’s </w:t>
      </w:r>
      <w:r w:rsidR="0085387B">
        <w:t>investment</w:t>
      </w:r>
      <w:r w:rsidR="00361641">
        <w:t>.</w:t>
      </w:r>
    </w:p>
    <w:p w14:paraId="6812149A" w14:textId="36669B8A" w:rsidR="00361641" w:rsidRDefault="00BC5861" w:rsidP="00361641">
      <w:pPr>
        <w:pStyle w:val="ListParagraph"/>
        <w:numPr>
          <w:ilvl w:val="2"/>
          <w:numId w:val="46"/>
        </w:numPr>
      </w:pPr>
      <w:r>
        <w:t>Put options</w:t>
      </w:r>
    </w:p>
    <w:p w14:paraId="0DBC10DF" w14:textId="11A4C542" w:rsidR="00BC5861" w:rsidRDefault="00BC5861" w:rsidP="00361641">
      <w:pPr>
        <w:pStyle w:val="ListParagraph"/>
        <w:numPr>
          <w:ilvl w:val="2"/>
          <w:numId w:val="46"/>
        </w:numPr>
      </w:pPr>
      <w:r>
        <w:t>Redeemable shares</w:t>
      </w:r>
    </w:p>
    <w:p w14:paraId="468167D7" w14:textId="3641F6CA" w:rsidR="00BC5861" w:rsidRDefault="00BC5861" w:rsidP="00361641">
      <w:pPr>
        <w:pStyle w:val="ListParagraph"/>
        <w:numPr>
          <w:ilvl w:val="2"/>
          <w:numId w:val="46"/>
        </w:numPr>
      </w:pPr>
      <w:r>
        <w:t xml:space="preserve">Share buybacks by the </w:t>
      </w:r>
      <w:proofErr w:type="spellStart"/>
      <w:r>
        <w:t>JVCo</w:t>
      </w:r>
      <w:proofErr w:type="spellEnd"/>
    </w:p>
    <w:p w14:paraId="35B0B1AA" w14:textId="34CE3C7F" w:rsidR="00BC5861" w:rsidRDefault="00BC5861" w:rsidP="00361641">
      <w:pPr>
        <w:pStyle w:val="ListParagraph"/>
        <w:numPr>
          <w:ilvl w:val="2"/>
          <w:numId w:val="46"/>
        </w:numPr>
      </w:pPr>
      <w:r>
        <w:t xml:space="preserve">Ability of SH to initiate IPO or sale of the </w:t>
      </w:r>
      <w:proofErr w:type="spellStart"/>
      <w:r>
        <w:t>JVCo</w:t>
      </w:r>
      <w:proofErr w:type="spellEnd"/>
      <w:r>
        <w:t xml:space="preserve"> as a whole</w:t>
      </w:r>
    </w:p>
    <w:p w14:paraId="4FE1D20E" w14:textId="24D8EDDF" w:rsidR="00261D7D" w:rsidRPr="00BC5861" w:rsidRDefault="0032309F" w:rsidP="0032309F">
      <w:pPr>
        <w:pStyle w:val="ListParagraph"/>
        <w:numPr>
          <w:ilvl w:val="1"/>
          <w:numId w:val="46"/>
        </w:numPr>
      </w:pPr>
      <w:r w:rsidRPr="00DC67C7">
        <w:rPr>
          <w:b/>
          <w:bCs/>
          <w:color w:val="FF0000"/>
        </w:rPr>
        <w:t>Default</w:t>
      </w:r>
      <w:r w:rsidR="00A078D8" w:rsidRPr="00DC67C7">
        <w:rPr>
          <w:color w:val="FF0000"/>
        </w:rPr>
        <w:t xml:space="preserve"> </w:t>
      </w:r>
      <w:r w:rsidR="00A078D8">
        <w:t>– dealing with potential financial default</w:t>
      </w:r>
      <w:r w:rsidR="007105D9">
        <w:t xml:space="preserve"> </w:t>
      </w:r>
      <w:r w:rsidR="007105D9" w:rsidRPr="002B1298">
        <w:rPr>
          <w:b/>
          <w:bCs/>
        </w:rPr>
        <w:t>where one shareholder fails to fund</w:t>
      </w:r>
      <w:r w:rsidR="002B1298">
        <w:t xml:space="preserve"> based on its obligations</w:t>
      </w:r>
      <w:r w:rsidR="007E58CC">
        <w:t>, can the other shareholder fund on behalf of the non-funding shareholder?</w:t>
      </w:r>
    </w:p>
    <w:p w14:paraId="1ED405D9" w14:textId="42939706" w:rsidR="000C5170" w:rsidRDefault="000C5170" w:rsidP="00BC5861">
      <w:pPr>
        <w:pStyle w:val="ListParagraph"/>
        <w:numPr>
          <w:ilvl w:val="2"/>
          <w:numId w:val="46"/>
        </w:numPr>
      </w:pPr>
      <w:r>
        <w:t>There may be penalties imposed like default interest, or funding will take place by issuance of shares at a dilutive issue price</w:t>
      </w:r>
    </w:p>
    <w:p w14:paraId="29137349" w14:textId="7200AC04" w:rsidR="00BC5861" w:rsidRDefault="00940162" w:rsidP="00BC5861">
      <w:pPr>
        <w:pStyle w:val="ListParagraph"/>
        <w:numPr>
          <w:ilvl w:val="2"/>
          <w:numId w:val="46"/>
        </w:numPr>
      </w:pPr>
      <w:r>
        <w:t xml:space="preserve">E.g. where </w:t>
      </w:r>
      <w:proofErr w:type="spellStart"/>
      <w:r>
        <w:t>JVCo</w:t>
      </w:r>
      <w:proofErr w:type="spellEnd"/>
      <w:r>
        <w:t xml:space="preserve"> is unable to repay SH capital or SH loans or other commitments</w:t>
      </w:r>
    </w:p>
    <w:p w14:paraId="15519717" w14:textId="77777777" w:rsidR="000B4CD3" w:rsidRPr="00E71FC9" w:rsidRDefault="000B4CD3" w:rsidP="000B4CD3">
      <w:pPr>
        <w:ind w:left="567"/>
      </w:pPr>
    </w:p>
    <w:p w14:paraId="16A1013F" w14:textId="51D5BE58" w:rsidR="00261D7D" w:rsidRPr="00AC6E45" w:rsidRDefault="00AC6E45" w:rsidP="009D17B7">
      <w:pPr>
        <w:pStyle w:val="Heading2"/>
        <w:rPr>
          <w:highlight w:val="yellow"/>
        </w:rPr>
      </w:pPr>
      <w:r>
        <w:rPr>
          <w:highlight w:val="yellow"/>
        </w:rPr>
        <w:t>*</w:t>
      </w:r>
      <w:r w:rsidR="009D17B7" w:rsidRPr="00AC6E45">
        <w:rPr>
          <w:highlight w:val="yellow"/>
        </w:rPr>
        <w:t>Minority Protection</w:t>
      </w:r>
    </w:p>
    <w:p w14:paraId="0A16328A" w14:textId="0A3D3CB9" w:rsidR="003F0514" w:rsidRPr="00115A21" w:rsidRDefault="00EF3D52" w:rsidP="003F0514">
      <w:pPr>
        <w:pStyle w:val="ListParagraph"/>
        <w:numPr>
          <w:ilvl w:val="0"/>
          <w:numId w:val="46"/>
        </w:numPr>
      </w:pPr>
      <w:r w:rsidRPr="00115A21">
        <w:rPr>
          <w:b/>
          <w:bCs/>
          <w:u w:val="single"/>
        </w:rPr>
        <w:t xml:space="preserve">Idea of </w:t>
      </w:r>
      <w:r w:rsidR="003F0514" w:rsidRPr="00115A21">
        <w:rPr>
          <w:b/>
          <w:bCs/>
          <w:u w:val="single"/>
        </w:rPr>
        <w:t>Minority protection</w:t>
      </w:r>
    </w:p>
    <w:p w14:paraId="7A52D95C" w14:textId="121C7A89" w:rsidR="0019054D" w:rsidRPr="00AB2CB9" w:rsidRDefault="0019054D" w:rsidP="0019054D">
      <w:pPr>
        <w:pStyle w:val="ListParagraph"/>
        <w:numPr>
          <w:ilvl w:val="1"/>
          <w:numId w:val="46"/>
        </w:numPr>
        <w:rPr>
          <w:b/>
          <w:bCs/>
        </w:rPr>
      </w:pPr>
      <w:r w:rsidRPr="00AB2CB9">
        <w:rPr>
          <w:b/>
          <w:bCs/>
        </w:rPr>
        <w:t>Management challenges in a JV, crucial to ensuring success</w:t>
      </w:r>
    </w:p>
    <w:p w14:paraId="2AB44BE9" w14:textId="7DAC8945" w:rsidR="0019054D" w:rsidRDefault="00F54920" w:rsidP="0019054D">
      <w:pPr>
        <w:pStyle w:val="ListParagraph"/>
        <w:numPr>
          <w:ilvl w:val="2"/>
          <w:numId w:val="46"/>
        </w:numPr>
      </w:pPr>
      <w:r>
        <w:t>Different organisations, business cultures, languages.</w:t>
      </w:r>
    </w:p>
    <w:p w14:paraId="2C46A9C4" w14:textId="00FA652C" w:rsidR="00F54920" w:rsidRDefault="00F54920" w:rsidP="0019054D">
      <w:pPr>
        <w:pStyle w:val="ListParagraph"/>
        <w:numPr>
          <w:ilvl w:val="2"/>
          <w:numId w:val="46"/>
        </w:numPr>
      </w:pPr>
      <w:r>
        <w:t>Each parent in the JV wants to ensure appropriate supervision over their investment.</w:t>
      </w:r>
    </w:p>
    <w:p w14:paraId="41422277" w14:textId="3F37353D" w:rsidR="002A5BA3" w:rsidRDefault="002A5BA3" w:rsidP="0019054D">
      <w:pPr>
        <w:pStyle w:val="ListParagraph"/>
        <w:numPr>
          <w:ilvl w:val="2"/>
          <w:numId w:val="46"/>
        </w:numPr>
      </w:pPr>
      <w:r>
        <w:t xml:space="preserve">Task of the lawyer: creating the formal framework </w:t>
      </w:r>
      <w:r w:rsidR="00E563C4">
        <w:t xml:space="preserve">as the foundation of the venture, </w:t>
      </w:r>
      <w:r w:rsidR="004E221E">
        <w:t xml:space="preserve">manage </w:t>
      </w:r>
      <w:r w:rsidR="00E563C4">
        <w:t>relationship of the parties.</w:t>
      </w:r>
    </w:p>
    <w:p w14:paraId="6DBD4047" w14:textId="389BB8D4" w:rsidR="00046270" w:rsidRDefault="00046270" w:rsidP="0019054D">
      <w:pPr>
        <w:pStyle w:val="ListParagraph"/>
        <w:numPr>
          <w:ilvl w:val="2"/>
          <w:numId w:val="46"/>
        </w:numPr>
      </w:pPr>
      <w:r>
        <w:t>Framework may impose some duties on directors. These duties are largely of academic interest only, UNLESS there is deterioration of relationships between parties</w:t>
      </w:r>
      <w:r w:rsidR="00C66EAC">
        <w:t xml:space="preserve">, leading to disputes, deadlock, and inter </w:t>
      </w:r>
      <w:proofErr w:type="spellStart"/>
      <w:r w:rsidR="00C66EAC">
        <w:t>partes</w:t>
      </w:r>
      <w:proofErr w:type="spellEnd"/>
      <w:r w:rsidR="00C66EAC">
        <w:t xml:space="preserve"> claims.</w:t>
      </w:r>
    </w:p>
    <w:p w14:paraId="7243AD84" w14:textId="0F2A0680" w:rsidR="00367152" w:rsidRPr="00E6794F" w:rsidRDefault="00367152" w:rsidP="0019054D">
      <w:pPr>
        <w:pStyle w:val="ListParagraph"/>
        <w:numPr>
          <w:ilvl w:val="2"/>
          <w:numId w:val="46"/>
        </w:numPr>
      </w:pPr>
      <w:r>
        <w:t xml:space="preserve">Focus of this class is on </w:t>
      </w:r>
      <w:r>
        <w:rPr>
          <w:u w:val="single"/>
        </w:rPr>
        <w:t>practical rights and protections to negotiate for</w:t>
      </w:r>
      <w:r>
        <w:t>.</w:t>
      </w:r>
    </w:p>
    <w:p w14:paraId="073B2EC3" w14:textId="7B48DD47" w:rsidR="003F0514" w:rsidRPr="00AB2CB9" w:rsidRDefault="003F0514" w:rsidP="003F0514">
      <w:pPr>
        <w:pStyle w:val="ListParagraph"/>
        <w:numPr>
          <w:ilvl w:val="1"/>
          <w:numId w:val="46"/>
        </w:numPr>
        <w:rPr>
          <w:b/>
          <w:bCs/>
        </w:rPr>
      </w:pPr>
      <w:r w:rsidRPr="00AB2CB9">
        <w:rPr>
          <w:b/>
          <w:bCs/>
        </w:rPr>
        <w:t>Underlying statutory and corporate rights limited</w:t>
      </w:r>
    </w:p>
    <w:p w14:paraId="1C207E65" w14:textId="352DC534" w:rsidR="00367152" w:rsidRDefault="00367152" w:rsidP="00367152">
      <w:pPr>
        <w:pStyle w:val="ListParagraph"/>
        <w:numPr>
          <w:ilvl w:val="2"/>
          <w:numId w:val="46"/>
        </w:numPr>
      </w:pPr>
      <w:r>
        <w:t xml:space="preserve">No realistic safeguards or influence </w:t>
      </w:r>
      <w:proofErr w:type="spellStart"/>
      <w:r>
        <w:t>wrt</w:t>
      </w:r>
      <w:proofErr w:type="spellEnd"/>
      <w:r>
        <w:t xml:space="preserve"> </w:t>
      </w:r>
      <w:proofErr w:type="spellStart"/>
      <w:r>
        <w:t>JVCo</w:t>
      </w:r>
      <w:proofErr w:type="spellEnd"/>
      <w:r>
        <w:t>.</w:t>
      </w:r>
    </w:p>
    <w:p w14:paraId="059DF86C" w14:textId="4DEBD0A0" w:rsidR="00367152" w:rsidRDefault="00367152" w:rsidP="00367152">
      <w:pPr>
        <w:pStyle w:val="ListParagraph"/>
        <w:numPr>
          <w:ilvl w:val="2"/>
          <w:numId w:val="46"/>
        </w:numPr>
      </w:pPr>
      <w:r>
        <w:t>Clients will want stronger rights.</w:t>
      </w:r>
    </w:p>
    <w:p w14:paraId="492630F7" w14:textId="443BB01C" w:rsidR="00261D7D" w:rsidRDefault="003F0514" w:rsidP="00910AE8">
      <w:pPr>
        <w:pStyle w:val="ListParagraph"/>
        <w:numPr>
          <w:ilvl w:val="1"/>
          <w:numId w:val="46"/>
        </w:numPr>
      </w:pPr>
      <w:r w:rsidRPr="00AB2CB9">
        <w:rPr>
          <w:b/>
          <w:bCs/>
        </w:rPr>
        <w:t>Stronger rights have to be negotiated fo</w:t>
      </w:r>
      <w:r w:rsidR="00910AE8" w:rsidRPr="00AB2CB9">
        <w:rPr>
          <w:b/>
          <w:bCs/>
        </w:rPr>
        <w:t>r</w:t>
      </w:r>
      <w:r w:rsidR="00910AE8">
        <w:t xml:space="preserve">. </w:t>
      </w:r>
    </w:p>
    <w:p w14:paraId="66A060A2" w14:textId="55CF0A37" w:rsidR="00367152" w:rsidRDefault="00367152" w:rsidP="00367152">
      <w:pPr>
        <w:pStyle w:val="ListParagraph"/>
        <w:numPr>
          <w:ilvl w:val="2"/>
          <w:numId w:val="46"/>
        </w:numPr>
      </w:pPr>
      <w:r>
        <w:t xml:space="preserve">But the exact rights vary case to case. </w:t>
      </w:r>
    </w:p>
    <w:p w14:paraId="5A98BEFD" w14:textId="6DCE6EC6" w:rsidR="00031515" w:rsidRDefault="00031515" w:rsidP="00910AE8">
      <w:pPr>
        <w:pStyle w:val="ListParagraph"/>
        <w:numPr>
          <w:ilvl w:val="1"/>
          <w:numId w:val="46"/>
        </w:numPr>
      </w:pPr>
      <w:r w:rsidRPr="00AB2CB9">
        <w:rPr>
          <w:b/>
          <w:bCs/>
        </w:rPr>
        <w:t>Negotiating minority rights – Rights vary depending on</w:t>
      </w:r>
      <w:r>
        <w:t>:</w:t>
      </w:r>
    </w:p>
    <w:p w14:paraId="30E3E300" w14:textId="237C82D0" w:rsidR="00031515" w:rsidRDefault="00031515" w:rsidP="00910AE8">
      <w:pPr>
        <w:pStyle w:val="ListParagraph"/>
        <w:numPr>
          <w:ilvl w:val="2"/>
          <w:numId w:val="46"/>
        </w:numPr>
      </w:pPr>
      <w:r>
        <w:t>Proportion of minority shares</w:t>
      </w:r>
    </w:p>
    <w:p w14:paraId="3D18F630" w14:textId="77777777" w:rsidR="00E12691" w:rsidRDefault="00E12691" w:rsidP="00E12691">
      <w:pPr>
        <w:pStyle w:val="ListParagraph"/>
        <w:numPr>
          <w:ilvl w:val="3"/>
          <w:numId w:val="46"/>
        </w:numPr>
      </w:pPr>
      <w:r>
        <w:t>E.g. if the minority is 40% vs 20%, providing strategic expertise vs just strategic partner while other partner has day-to-day control.</w:t>
      </w:r>
    </w:p>
    <w:p w14:paraId="318850D7" w14:textId="7AB33A27" w:rsidR="00031515" w:rsidRDefault="00031515" w:rsidP="00910AE8">
      <w:pPr>
        <w:pStyle w:val="ListParagraph"/>
        <w:numPr>
          <w:ilvl w:val="2"/>
          <w:numId w:val="46"/>
        </w:numPr>
      </w:pPr>
      <w:r>
        <w:t>Role of minority shareholder</w:t>
      </w:r>
    </w:p>
    <w:p w14:paraId="593151FD" w14:textId="48CAED24" w:rsidR="00261D7D" w:rsidRDefault="00031515" w:rsidP="00910AE8">
      <w:pPr>
        <w:pStyle w:val="ListParagraph"/>
        <w:numPr>
          <w:ilvl w:val="2"/>
          <w:numId w:val="46"/>
        </w:numPr>
      </w:pPr>
      <w:r>
        <w:t>Whether JV is multi-party JV</w:t>
      </w:r>
    </w:p>
    <w:p w14:paraId="23B9BBC3" w14:textId="0FF754FA" w:rsidR="00F36EB6" w:rsidRPr="00E71FC9" w:rsidRDefault="00F36EB6" w:rsidP="00F36EB6">
      <w:pPr>
        <w:pStyle w:val="ListParagraph"/>
        <w:numPr>
          <w:ilvl w:val="3"/>
          <w:numId w:val="46"/>
        </w:numPr>
      </w:pPr>
      <w:r>
        <w:t>E.g. where there are many small shareholders and one VC company who also has a small shareholding, but is the</w:t>
      </w:r>
      <w:r w:rsidR="006346A5">
        <w:t xml:space="preserve"> principal outside finance provider</w:t>
      </w:r>
      <w:r>
        <w:t>.</w:t>
      </w:r>
    </w:p>
    <w:p w14:paraId="77A77B37" w14:textId="77777777" w:rsidR="00261D7D" w:rsidRDefault="00261D7D" w:rsidP="00261D7D">
      <w:pPr>
        <w:pStyle w:val="ListParagraph"/>
        <w:ind w:left="567"/>
      </w:pPr>
    </w:p>
    <w:p w14:paraId="50C148B2" w14:textId="4D7F4C7E" w:rsidR="00910AE8" w:rsidRPr="00AB2CB9" w:rsidRDefault="00910AE8" w:rsidP="00910AE8">
      <w:pPr>
        <w:pStyle w:val="ListParagraph"/>
        <w:numPr>
          <w:ilvl w:val="0"/>
          <w:numId w:val="46"/>
        </w:numPr>
        <w:rPr>
          <w:b/>
          <w:bCs/>
        </w:rPr>
      </w:pPr>
      <w:r w:rsidRPr="00AB2CB9">
        <w:rPr>
          <w:b/>
          <w:bCs/>
        </w:rPr>
        <w:t xml:space="preserve">Minority protection under </w:t>
      </w:r>
      <w:r w:rsidRPr="00AC6E45">
        <w:rPr>
          <w:b/>
          <w:bCs/>
          <w:highlight w:val="cyan"/>
        </w:rPr>
        <w:t>Companies Act</w:t>
      </w:r>
      <w:r w:rsidR="00AB2CB9">
        <w:t xml:space="preserve"> – quite limited.</w:t>
      </w:r>
    </w:p>
    <w:p w14:paraId="275227A9" w14:textId="70B74643" w:rsidR="00910AE8" w:rsidRDefault="00910AE8" w:rsidP="00910AE8">
      <w:pPr>
        <w:pStyle w:val="ListParagraph"/>
        <w:numPr>
          <w:ilvl w:val="1"/>
          <w:numId w:val="46"/>
        </w:numPr>
      </w:pPr>
      <w:r>
        <w:t>Minority</w:t>
      </w:r>
      <w:r w:rsidR="00AC6E45">
        <w:t xml:space="preserve"> with</w:t>
      </w:r>
      <w:r>
        <w:t xml:space="preserve"> &gt; 25% shares can </w:t>
      </w:r>
      <w:r w:rsidRPr="00747815">
        <w:rPr>
          <w:b/>
          <w:bCs/>
        </w:rPr>
        <w:t>block certain decisions requiring 75% shareholder approval</w:t>
      </w:r>
      <w:r w:rsidR="006261AD">
        <w:t xml:space="preserve"> (</w:t>
      </w:r>
      <w:r w:rsidR="00937529">
        <w:t xml:space="preserve">can veto </w:t>
      </w:r>
      <w:r w:rsidR="006261AD">
        <w:t>special resolutions)</w:t>
      </w:r>
    </w:p>
    <w:p w14:paraId="3D7B7AAF" w14:textId="63BA5CD3" w:rsidR="00910AE8" w:rsidRDefault="00910AE8" w:rsidP="00910AE8">
      <w:pPr>
        <w:pStyle w:val="ListParagraph"/>
        <w:numPr>
          <w:ilvl w:val="1"/>
          <w:numId w:val="46"/>
        </w:numPr>
      </w:pPr>
      <w:r>
        <w:t xml:space="preserve">Statutory rights to </w:t>
      </w:r>
      <w:r w:rsidRPr="00747815">
        <w:rPr>
          <w:b/>
          <w:bCs/>
        </w:rPr>
        <w:t>call for meetings, information or investigations</w:t>
      </w:r>
    </w:p>
    <w:p w14:paraId="451E5348" w14:textId="7F880575" w:rsidR="00910AE8" w:rsidRDefault="00910AE8" w:rsidP="00910AE8">
      <w:pPr>
        <w:pStyle w:val="ListParagraph"/>
        <w:numPr>
          <w:ilvl w:val="1"/>
          <w:numId w:val="46"/>
        </w:numPr>
      </w:pPr>
      <w:r w:rsidRPr="00747815">
        <w:rPr>
          <w:b/>
          <w:bCs/>
        </w:rPr>
        <w:t>Statutory derivative actions</w:t>
      </w:r>
      <w:r>
        <w:t xml:space="preserve"> for breach of directors’ duties</w:t>
      </w:r>
    </w:p>
    <w:p w14:paraId="376DC47A" w14:textId="0F996F4C" w:rsidR="00910AE8" w:rsidRDefault="00910AE8" w:rsidP="00910AE8">
      <w:pPr>
        <w:pStyle w:val="ListParagraph"/>
        <w:numPr>
          <w:ilvl w:val="1"/>
          <w:numId w:val="46"/>
        </w:numPr>
      </w:pPr>
      <w:r>
        <w:t xml:space="preserve">Remedy for </w:t>
      </w:r>
      <w:r w:rsidRPr="00747815">
        <w:rPr>
          <w:b/>
          <w:bCs/>
        </w:rPr>
        <w:t>unfair prejudicial conduct</w:t>
      </w:r>
      <w:r>
        <w:t xml:space="preserve"> by majority</w:t>
      </w:r>
      <w:r w:rsidR="00C374EE">
        <w:t>.</w:t>
      </w:r>
    </w:p>
    <w:p w14:paraId="6F2EDECB" w14:textId="443FF9D8" w:rsidR="00261D7D" w:rsidRPr="00E71FC9" w:rsidRDefault="00910AE8" w:rsidP="00910AE8">
      <w:pPr>
        <w:pStyle w:val="ListParagraph"/>
        <w:numPr>
          <w:ilvl w:val="1"/>
          <w:numId w:val="46"/>
        </w:numPr>
      </w:pPr>
      <w:r>
        <w:t xml:space="preserve">Right to seek </w:t>
      </w:r>
      <w:r w:rsidRPr="00747815">
        <w:rPr>
          <w:b/>
          <w:bCs/>
        </w:rPr>
        <w:t>winding up on just and equitable grounds</w:t>
      </w:r>
    </w:p>
    <w:p w14:paraId="7C92BFF9" w14:textId="77777777" w:rsidR="00261D7D" w:rsidRDefault="00261D7D" w:rsidP="00261D7D">
      <w:pPr>
        <w:pStyle w:val="ListParagraph"/>
        <w:ind w:left="567"/>
      </w:pPr>
    </w:p>
    <w:p w14:paraId="5C243886" w14:textId="14F47BD1" w:rsidR="00E66844" w:rsidRPr="00A5606A" w:rsidRDefault="00E66844" w:rsidP="00E66844">
      <w:pPr>
        <w:pStyle w:val="ListParagraph"/>
        <w:numPr>
          <w:ilvl w:val="0"/>
          <w:numId w:val="46"/>
        </w:numPr>
        <w:rPr>
          <w:b/>
          <w:bCs/>
        </w:rPr>
      </w:pPr>
      <w:r w:rsidRPr="00A5606A">
        <w:rPr>
          <w:b/>
          <w:bCs/>
        </w:rPr>
        <w:t>What to negotiate for</w:t>
      </w:r>
      <w:r w:rsidR="00A5606A">
        <w:t xml:space="preserve"> – </w:t>
      </w:r>
    </w:p>
    <w:p w14:paraId="74995F9E" w14:textId="3C4C0777" w:rsidR="00E66844" w:rsidRDefault="00E66844" w:rsidP="0080458F">
      <w:pPr>
        <w:pStyle w:val="ListParagraph"/>
        <w:numPr>
          <w:ilvl w:val="1"/>
          <w:numId w:val="46"/>
        </w:numPr>
      </w:pPr>
      <w:r w:rsidRPr="00313B8F">
        <w:rPr>
          <w:b/>
          <w:bCs/>
          <w:color w:val="FF0000"/>
        </w:rPr>
        <w:t>Board representation</w:t>
      </w:r>
      <w:r w:rsidR="00A5606A">
        <w:t>, to be involved in management.</w:t>
      </w:r>
    </w:p>
    <w:p w14:paraId="3AF622AA" w14:textId="635F375E" w:rsidR="00E66844" w:rsidRDefault="00E66844" w:rsidP="0080458F">
      <w:pPr>
        <w:pStyle w:val="ListParagraph"/>
        <w:numPr>
          <w:ilvl w:val="1"/>
          <w:numId w:val="46"/>
        </w:numPr>
      </w:pPr>
      <w:r>
        <w:t xml:space="preserve">Major business decisions </w:t>
      </w:r>
      <w:r w:rsidR="0094728B">
        <w:t>(</w:t>
      </w:r>
      <w:r w:rsidR="0094728B" w:rsidRPr="00313B8F">
        <w:rPr>
          <w:b/>
          <w:bCs/>
          <w:color w:val="FF0000"/>
        </w:rPr>
        <w:t>reserved matters</w:t>
      </w:r>
      <w:r w:rsidR="0094728B">
        <w:t xml:space="preserve">) </w:t>
      </w:r>
      <w:r>
        <w:t>– veto right</w:t>
      </w:r>
    </w:p>
    <w:p w14:paraId="08C25800" w14:textId="44451475" w:rsidR="00E66844" w:rsidRDefault="00E66844" w:rsidP="0080458F">
      <w:pPr>
        <w:pStyle w:val="ListParagraph"/>
        <w:numPr>
          <w:ilvl w:val="1"/>
          <w:numId w:val="46"/>
        </w:numPr>
      </w:pPr>
      <w:r w:rsidRPr="007D56EA">
        <w:rPr>
          <w:b/>
          <w:bCs/>
          <w:color w:val="FF0000"/>
        </w:rPr>
        <w:t>Protection against dilution</w:t>
      </w:r>
      <w:r w:rsidRPr="007D56EA">
        <w:rPr>
          <w:color w:val="FF0000"/>
        </w:rPr>
        <w:t xml:space="preserve"> </w:t>
      </w:r>
      <w:r>
        <w:t>by subsequent share issues</w:t>
      </w:r>
    </w:p>
    <w:p w14:paraId="366C9834" w14:textId="55BFAF67" w:rsidR="009C7BAC" w:rsidRDefault="009C7BAC" w:rsidP="009C7BAC">
      <w:pPr>
        <w:pStyle w:val="ListParagraph"/>
        <w:numPr>
          <w:ilvl w:val="1"/>
          <w:numId w:val="46"/>
        </w:numPr>
      </w:pPr>
      <w:r>
        <w:lastRenderedPageBreak/>
        <w:t xml:space="preserve">Proper </w:t>
      </w:r>
      <w:r w:rsidRPr="00885E24">
        <w:rPr>
          <w:b/>
          <w:bCs/>
          <w:color w:val="FF0000"/>
        </w:rPr>
        <w:t>distribution of profits</w:t>
      </w:r>
      <w:r w:rsidR="007D56EA" w:rsidRPr="00885E24">
        <w:rPr>
          <w:color w:val="FF0000"/>
        </w:rPr>
        <w:t xml:space="preserve"> </w:t>
      </w:r>
      <w:r w:rsidR="007D56EA">
        <w:t xml:space="preserve">from </w:t>
      </w:r>
      <w:proofErr w:type="spellStart"/>
      <w:r w:rsidR="007D56EA">
        <w:t>JVCo</w:t>
      </w:r>
      <w:proofErr w:type="spellEnd"/>
    </w:p>
    <w:p w14:paraId="7C41F436" w14:textId="76AE0063" w:rsidR="009C7BAC" w:rsidRDefault="009C7BAC" w:rsidP="009C7BAC">
      <w:pPr>
        <w:pStyle w:val="ListParagraph"/>
        <w:numPr>
          <w:ilvl w:val="1"/>
          <w:numId w:val="46"/>
        </w:numPr>
      </w:pPr>
      <w:r>
        <w:t xml:space="preserve">Adequate </w:t>
      </w:r>
      <w:r w:rsidRPr="007D56EA">
        <w:rPr>
          <w:b/>
          <w:bCs/>
          <w:color w:val="FF0000"/>
        </w:rPr>
        <w:t>information</w:t>
      </w:r>
      <w:r w:rsidR="003E5D51" w:rsidRPr="007D56EA">
        <w:rPr>
          <w:b/>
          <w:bCs/>
          <w:color w:val="FF0000"/>
        </w:rPr>
        <w:t xml:space="preserve"> rights</w:t>
      </w:r>
      <w:r w:rsidRPr="007D56EA">
        <w:rPr>
          <w:color w:val="FF0000"/>
        </w:rPr>
        <w:t xml:space="preserve"> </w:t>
      </w:r>
      <w:r>
        <w:t xml:space="preserve">regarding </w:t>
      </w:r>
      <w:proofErr w:type="spellStart"/>
      <w:r>
        <w:t>JVCo’s</w:t>
      </w:r>
      <w:proofErr w:type="spellEnd"/>
      <w:r>
        <w:t xml:space="preserve"> affairs</w:t>
      </w:r>
      <w:r w:rsidR="00313B8F">
        <w:t xml:space="preserve"> (e.g. budgets, periodic financial statements)</w:t>
      </w:r>
    </w:p>
    <w:p w14:paraId="22B6A2C9" w14:textId="0D840D02" w:rsidR="00E66844" w:rsidRDefault="00E66844" w:rsidP="0080458F">
      <w:pPr>
        <w:pStyle w:val="ListParagraph"/>
        <w:numPr>
          <w:ilvl w:val="1"/>
          <w:numId w:val="46"/>
        </w:numPr>
      </w:pPr>
      <w:r w:rsidRPr="00885E24">
        <w:rPr>
          <w:b/>
          <w:bCs/>
          <w:color w:val="FF0000"/>
        </w:rPr>
        <w:t>Safeguards against breaches</w:t>
      </w:r>
      <w:r w:rsidRPr="00885E24">
        <w:rPr>
          <w:color w:val="FF0000"/>
        </w:rPr>
        <w:t xml:space="preserve"> </w:t>
      </w:r>
      <w:r>
        <w:t>by majority shareholder</w:t>
      </w:r>
      <w:r w:rsidR="00AF3B73">
        <w:t xml:space="preserve"> (claims by </w:t>
      </w:r>
      <w:proofErr w:type="spellStart"/>
      <w:r w:rsidR="00AF3B73">
        <w:t>JVCo</w:t>
      </w:r>
      <w:proofErr w:type="spellEnd"/>
      <w:r w:rsidR="00AF3B73">
        <w:t xml:space="preserve">, but </w:t>
      </w:r>
      <w:r w:rsidR="00746FA8">
        <w:t>steered by minority?)</w:t>
      </w:r>
    </w:p>
    <w:p w14:paraId="24DB9E75" w14:textId="11869CF3" w:rsidR="00261D7D" w:rsidRDefault="00E66844" w:rsidP="0080458F">
      <w:pPr>
        <w:pStyle w:val="ListParagraph"/>
        <w:numPr>
          <w:ilvl w:val="1"/>
          <w:numId w:val="46"/>
        </w:numPr>
      </w:pPr>
      <w:r w:rsidRPr="00885E24">
        <w:rPr>
          <w:b/>
          <w:bCs/>
          <w:color w:val="FF0000"/>
        </w:rPr>
        <w:t>Exit</w:t>
      </w:r>
      <w:r w:rsidR="009E3FBC" w:rsidRPr="00885E24">
        <w:rPr>
          <w:color w:val="FF0000"/>
        </w:rPr>
        <w:t xml:space="preserve"> </w:t>
      </w:r>
      <w:r w:rsidR="009E3FBC">
        <w:t>without being trapped</w:t>
      </w:r>
      <w:r w:rsidR="00885E24">
        <w:t xml:space="preserve"> (if relationship between shareholders have broken down)</w:t>
      </w:r>
    </w:p>
    <w:p w14:paraId="2CBAD6E2" w14:textId="46C81145" w:rsidR="00DD279C" w:rsidRDefault="00DD279C" w:rsidP="00DD279C">
      <w:pPr>
        <w:pStyle w:val="ListParagraph"/>
        <w:ind w:left="567"/>
      </w:pPr>
      <w:r>
        <w:t xml:space="preserve"> </w:t>
      </w:r>
    </w:p>
    <w:p w14:paraId="5AF997F8" w14:textId="506D5CBF" w:rsidR="00DD279C" w:rsidRPr="006F11BA" w:rsidRDefault="00DD279C" w:rsidP="00DD279C">
      <w:pPr>
        <w:pStyle w:val="ListParagraph"/>
        <w:numPr>
          <w:ilvl w:val="0"/>
          <w:numId w:val="46"/>
        </w:numPr>
        <w:rPr>
          <w:b/>
          <w:bCs/>
        </w:rPr>
      </w:pPr>
      <w:r w:rsidRPr="006F11BA">
        <w:rPr>
          <w:b/>
          <w:bCs/>
        </w:rPr>
        <w:t>Conclusion on Minority Protection</w:t>
      </w:r>
    </w:p>
    <w:p w14:paraId="61B0707E" w14:textId="4999AF79" w:rsidR="00DD279C" w:rsidRDefault="00DD279C" w:rsidP="00DD279C">
      <w:pPr>
        <w:pStyle w:val="ListParagraph"/>
        <w:numPr>
          <w:ilvl w:val="1"/>
          <w:numId w:val="46"/>
        </w:numPr>
      </w:pPr>
      <w:r>
        <w:t>Difficult to negotiate</w:t>
      </w:r>
    </w:p>
    <w:p w14:paraId="5F3E5D45" w14:textId="2BD372AD" w:rsidR="00DD279C" w:rsidRDefault="00DD279C" w:rsidP="00DD279C">
      <w:pPr>
        <w:pStyle w:val="ListParagraph"/>
        <w:numPr>
          <w:ilvl w:val="1"/>
          <w:numId w:val="46"/>
        </w:numPr>
      </w:pPr>
      <w:r>
        <w:t>Balance between interests of parties</w:t>
      </w:r>
    </w:p>
    <w:p w14:paraId="1CCCF35B" w14:textId="0E1F6D62" w:rsidR="00BF0F35" w:rsidRDefault="00BF0F35" w:rsidP="00DD279C">
      <w:pPr>
        <w:pStyle w:val="ListParagraph"/>
        <w:numPr>
          <w:ilvl w:val="1"/>
          <w:numId w:val="46"/>
        </w:numPr>
      </w:pPr>
      <w:proofErr w:type="spellStart"/>
      <w:r>
        <w:t>JVCo’s</w:t>
      </w:r>
      <w:proofErr w:type="spellEnd"/>
      <w:r>
        <w:t xml:space="preserve"> interest is in stability and effective decision-making structures</w:t>
      </w:r>
    </w:p>
    <w:p w14:paraId="12F4A253" w14:textId="0681FA53" w:rsidR="00BF0F35" w:rsidRDefault="00BF0F35" w:rsidP="00DD279C">
      <w:pPr>
        <w:pStyle w:val="ListParagraph"/>
        <w:numPr>
          <w:ilvl w:val="1"/>
          <w:numId w:val="46"/>
        </w:numPr>
      </w:pPr>
      <w:r>
        <w:t xml:space="preserve">Outcome of negotiations reflect balance of power between parties. </w:t>
      </w:r>
      <w:r w:rsidR="006F11BA">
        <w:t xml:space="preserve">Key part of overall governance structure of the </w:t>
      </w:r>
      <w:proofErr w:type="spellStart"/>
      <w:r w:rsidR="006F11BA">
        <w:t>JVCo</w:t>
      </w:r>
      <w:proofErr w:type="spellEnd"/>
      <w:r w:rsidR="006F11BA">
        <w:t>.</w:t>
      </w:r>
    </w:p>
    <w:p w14:paraId="6100E886" w14:textId="7E45FD42" w:rsidR="00BF0F35" w:rsidRPr="00E71FC9" w:rsidRDefault="006F11BA" w:rsidP="00DD279C">
      <w:pPr>
        <w:pStyle w:val="ListParagraph"/>
        <w:numPr>
          <w:ilvl w:val="1"/>
          <w:numId w:val="46"/>
        </w:numPr>
      </w:pPr>
      <w:r>
        <w:t xml:space="preserve">Stronger minority protection </w:t>
      </w:r>
      <w:r>
        <w:sym w:font="Wingdings" w:char="F0E0"/>
      </w:r>
      <w:r>
        <w:t xml:space="preserve"> greater risk of deadlock.</w:t>
      </w:r>
    </w:p>
    <w:p w14:paraId="0B348536" w14:textId="77777777" w:rsidR="00261D7D" w:rsidRDefault="00261D7D" w:rsidP="0002450E"/>
    <w:p w14:paraId="336BF391" w14:textId="724A87E1" w:rsidR="0002450E" w:rsidRPr="0002450E" w:rsidRDefault="0002450E" w:rsidP="0002450E">
      <w:pPr>
        <w:pStyle w:val="Heading2"/>
        <w:rPr>
          <w:highlight w:val="yellow"/>
        </w:rPr>
      </w:pPr>
      <w:r w:rsidRPr="0002450E">
        <w:rPr>
          <w:highlight w:val="yellow"/>
        </w:rPr>
        <w:t>*Deadlocks</w:t>
      </w:r>
    </w:p>
    <w:p w14:paraId="77FC9261" w14:textId="252D8372" w:rsidR="0080458F" w:rsidRPr="0002450E" w:rsidRDefault="0080458F" w:rsidP="0080458F">
      <w:pPr>
        <w:pStyle w:val="ListParagraph"/>
        <w:numPr>
          <w:ilvl w:val="0"/>
          <w:numId w:val="46"/>
        </w:numPr>
      </w:pPr>
      <w:r w:rsidRPr="0002450E">
        <w:rPr>
          <w:b/>
          <w:bCs/>
          <w:u w:val="single"/>
        </w:rPr>
        <w:t>Deadlocks</w:t>
      </w:r>
    </w:p>
    <w:p w14:paraId="26451F86" w14:textId="18A817AF" w:rsidR="0080458F" w:rsidRDefault="0080458F" w:rsidP="0029319A">
      <w:pPr>
        <w:pStyle w:val="ListParagraph"/>
        <w:numPr>
          <w:ilvl w:val="1"/>
          <w:numId w:val="46"/>
        </w:numPr>
      </w:pPr>
      <w:r w:rsidRPr="00D75D67">
        <w:rPr>
          <w:b/>
          <w:bCs/>
        </w:rPr>
        <w:t>Definition</w:t>
      </w:r>
      <w:r>
        <w:t xml:space="preserve">: </w:t>
      </w:r>
      <w:r w:rsidRPr="00262778">
        <w:rPr>
          <w:b/>
          <w:bCs/>
          <w:color w:val="FF0000"/>
        </w:rPr>
        <w:t>Inability of the parties to agree</w:t>
      </w:r>
      <w:r w:rsidRPr="00262778">
        <w:rPr>
          <w:color w:val="FF0000"/>
        </w:rPr>
        <w:t xml:space="preserve"> </w:t>
      </w:r>
      <w:r>
        <w:t>on strategy or other important decisions due to</w:t>
      </w:r>
    </w:p>
    <w:p w14:paraId="44D71678" w14:textId="41B6B9F0" w:rsidR="0080458F" w:rsidRDefault="0080458F" w:rsidP="0080458F">
      <w:pPr>
        <w:pStyle w:val="ListParagraph"/>
        <w:numPr>
          <w:ilvl w:val="2"/>
          <w:numId w:val="46"/>
        </w:numPr>
      </w:pPr>
      <w:r>
        <w:t>Genuine disagreement or</w:t>
      </w:r>
    </w:p>
    <w:p w14:paraId="78E70E27" w14:textId="1A07FE16" w:rsidR="00261D7D" w:rsidRDefault="0080458F" w:rsidP="0080458F">
      <w:pPr>
        <w:pStyle w:val="ListParagraph"/>
        <w:numPr>
          <w:ilvl w:val="2"/>
          <w:numId w:val="46"/>
        </w:numPr>
      </w:pPr>
      <w:r>
        <w:t>Fundamental breakdown in relationship</w:t>
      </w:r>
    </w:p>
    <w:p w14:paraId="343A1605" w14:textId="77777777" w:rsidR="00F2432D" w:rsidRDefault="00F2432D" w:rsidP="00F2432D">
      <w:pPr>
        <w:pStyle w:val="ListParagraph"/>
        <w:ind w:left="1701"/>
      </w:pPr>
    </w:p>
    <w:p w14:paraId="363BF726" w14:textId="52F8C20F" w:rsidR="005C7705" w:rsidRPr="00A006A5" w:rsidRDefault="005C7705" w:rsidP="005C7705">
      <w:pPr>
        <w:pStyle w:val="ListParagraph"/>
        <w:numPr>
          <w:ilvl w:val="1"/>
          <w:numId w:val="46"/>
        </w:numPr>
      </w:pPr>
      <w:r w:rsidRPr="00A006A5">
        <w:rPr>
          <w:b/>
          <w:bCs/>
        </w:rPr>
        <w:t>How deadlocks arise</w:t>
      </w:r>
    </w:p>
    <w:p w14:paraId="35853855" w14:textId="1798774B" w:rsidR="005C7705" w:rsidRDefault="005C7705" w:rsidP="005C7705">
      <w:pPr>
        <w:pStyle w:val="ListParagraph"/>
        <w:numPr>
          <w:ilvl w:val="2"/>
          <w:numId w:val="46"/>
        </w:numPr>
      </w:pPr>
      <w:r w:rsidRPr="00E37951">
        <w:rPr>
          <w:b/>
          <w:bCs/>
          <w:color w:val="FF0000"/>
        </w:rPr>
        <w:t>Board level</w:t>
      </w:r>
      <w:r w:rsidR="000D2E5A" w:rsidRPr="00E37951">
        <w:rPr>
          <w:color w:val="FF0000"/>
        </w:rPr>
        <w:t xml:space="preserve"> </w:t>
      </w:r>
      <w:r w:rsidR="000D2E5A">
        <w:t>(management deadlock)</w:t>
      </w:r>
    </w:p>
    <w:p w14:paraId="63B16B59" w14:textId="278B0FD5" w:rsidR="000D2E5A" w:rsidRDefault="000D2E5A" w:rsidP="000D2E5A">
      <w:pPr>
        <w:pStyle w:val="ListParagraph"/>
        <w:numPr>
          <w:ilvl w:val="3"/>
          <w:numId w:val="46"/>
        </w:numPr>
      </w:pPr>
      <w:r>
        <w:t>Could be due to disagreement of nominated directors</w:t>
      </w:r>
    </w:p>
    <w:p w14:paraId="06379543" w14:textId="36119F10" w:rsidR="000D2E5A" w:rsidRDefault="000D2E5A" w:rsidP="000D2E5A">
      <w:pPr>
        <w:pStyle w:val="ListParagraph"/>
        <w:numPr>
          <w:ilvl w:val="3"/>
          <w:numId w:val="46"/>
        </w:numPr>
      </w:pPr>
      <w:r>
        <w:t>Could be due to veto rights of minority.</w:t>
      </w:r>
    </w:p>
    <w:p w14:paraId="52CEF250" w14:textId="2329E00A" w:rsidR="005C7705" w:rsidRDefault="005C7705" w:rsidP="005C7705">
      <w:pPr>
        <w:pStyle w:val="ListParagraph"/>
        <w:numPr>
          <w:ilvl w:val="2"/>
          <w:numId w:val="46"/>
        </w:numPr>
      </w:pPr>
      <w:r w:rsidRPr="00E37951">
        <w:rPr>
          <w:b/>
          <w:bCs/>
          <w:color w:val="FF0000"/>
        </w:rPr>
        <w:t>Shareholder level</w:t>
      </w:r>
    </w:p>
    <w:p w14:paraId="30550626" w14:textId="5500489F" w:rsidR="005C7705" w:rsidRDefault="005C7705" w:rsidP="005C7705">
      <w:pPr>
        <w:pStyle w:val="ListParagraph"/>
        <w:numPr>
          <w:ilvl w:val="2"/>
          <w:numId w:val="46"/>
        </w:numPr>
      </w:pPr>
      <w:r w:rsidRPr="00E37951">
        <w:rPr>
          <w:b/>
          <w:bCs/>
          <w:color w:val="FF0000"/>
        </w:rPr>
        <w:t>Boycott of meetings</w:t>
      </w:r>
      <w:r w:rsidR="002D67DE" w:rsidRPr="00E37951">
        <w:rPr>
          <w:color w:val="FF0000"/>
        </w:rPr>
        <w:t xml:space="preserve"> </w:t>
      </w:r>
      <w:r w:rsidR="002D67DE">
        <w:t xml:space="preserve">– </w:t>
      </w:r>
      <w:r w:rsidR="007947E8">
        <w:t>if quorum requirements cannot be fulfilled for meetings</w:t>
      </w:r>
      <w:r w:rsidR="002D67DE">
        <w:t>.</w:t>
      </w:r>
    </w:p>
    <w:p w14:paraId="3DE2E507" w14:textId="77777777" w:rsidR="00F2432D" w:rsidRDefault="00F2432D" w:rsidP="00F2432D">
      <w:pPr>
        <w:pStyle w:val="ListParagraph"/>
        <w:ind w:left="1701"/>
      </w:pPr>
    </w:p>
    <w:p w14:paraId="5211B64C" w14:textId="77777777" w:rsidR="00FD5DBB" w:rsidRDefault="00FD5DBB" w:rsidP="00FD5DBB">
      <w:pPr>
        <w:pStyle w:val="ListParagraph"/>
        <w:numPr>
          <w:ilvl w:val="1"/>
          <w:numId w:val="46"/>
        </w:numPr>
      </w:pPr>
      <w:r w:rsidRPr="00A006A5">
        <w:rPr>
          <w:b/>
          <w:bCs/>
        </w:rPr>
        <w:t>Practical considerations</w:t>
      </w:r>
      <w:r>
        <w:t>:</w:t>
      </w:r>
    </w:p>
    <w:p w14:paraId="0C8B5874" w14:textId="77777777" w:rsidR="00FD5DBB" w:rsidRDefault="00FD5DBB" w:rsidP="00FD5DBB">
      <w:pPr>
        <w:pStyle w:val="ListParagraph"/>
        <w:numPr>
          <w:ilvl w:val="2"/>
          <w:numId w:val="46"/>
        </w:numPr>
      </w:pPr>
      <w:r>
        <w:t>Actual mechanisms of detailed deadlock provisions rarely used in practice. Usually commercial pressures will cause parties to negotiate and come to an agreement, without going through the formal deadlock procedures.</w:t>
      </w:r>
    </w:p>
    <w:p w14:paraId="58CD219F" w14:textId="77777777" w:rsidR="00FD5DBB" w:rsidRDefault="00FD5DBB" w:rsidP="00FD5DBB">
      <w:pPr>
        <w:pStyle w:val="ListParagraph"/>
        <w:numPr>
          <w:ilvl w:val="2"/>
          <w:numId w:val="46"/>
        </w:numPr>
      </w:pPr>
      <w:r>
        <w:t>Practitioners doubtful of usefulness of comprehensive deadlock provisions.</w:t>
      </w:r>
    </w:p>
    <w:p w14:paraId="508FB58A" w14:textId="76E1B526" w:rsidR="00FD5DBB" w:rsidRDefault="00FD5DBB" w:rsidP="00FD5DBB">
      <w:pPr>
        <w:pStyle w:val="ListParagraph"/>
        <w:numPr>
          <w:ilvl w:val="2"/>
          <w:numId w:val="46"/>
        </w:numPr>
      </w:pPr>
      <w:r>
        <w:t xml:space="preserve">Unless parties have strong preference to </w:t>
      </w:r>
      <w:r w:rsidR="00165865">
        <w:t>ensure at the outset that a definite exit route exists in the event of a breakdown</w:t>
      </w:r>
      <w:r>
        <w:t>.</w:t>
      </w:r>
    </w:p>
    <w:p w14:paraId="343454BD" w14:textId="109F4D20" w:rsidR="00FD5DBB" w:rsidRDefault="00FD5DBB" w:rsidP="00FD5DBB">
      <w:pPr>
        <w:pStyle w:val="ListParagraph"/>
        <w:numPr>
          <w:ilvl w:val="2"/>
          <w:numId w:val="46"/>
        </w:numPr>
      </w:pPr>
      <w:r>
        <w:t xml:space="preserve">If deadlock provisions are included but not </w:t>
      </w:r>
      <w:r w:rsidR="00D907B4">
        <w:t>operated in full</w:t>
      </w:r>
      <w:r>
        <w:t>, they may still form the back</w:t>
      </w:r>
      <w:r w:rsidR="00D907B4">
        <w:t>ground</w:t>
      </w:r>
      <w:r>
        <w:t xml:space="preserve"> for parties to form their tactical negotiating positions.</w:t>
      </w:r>
    </w:p>
    <w:p w14:paraId="745D7DF4" w14:textId="77777777" w:rsidR="00F2432D" w:rsidRPr="00E71FC9" w:rsidRDefault="00F2432D" w:rsidP="00F2432D">
      <w:pPr>
        <w:pStyle w:val="ListParagraph"/>
        <w:ind w:left="1701"/>
      </w:pPr>
    </w:p>
    <w:p w14:paraId="76BC34B2" w14:textId="1F8E4EBF" w:rsidR="005702EF" w:rsidRDefault="005702EF" w:rsidP="00CB4DF4">
      <w:pPr>
        <w:pStyle w:val="ListParagraph"/>
        <w:numPr>
          <w:ilvl w:val="1"/>
          <w:numId w:val="46"/>
        </w:numPr>
      </w:pPr>
      <w:r w:rsidRPr="00A006A5">
        <w:rPr>
          <w:b/>
          <w:bCs/>
        </w:rPr>
        <w:t>Dealing with deadlocks – 3 basic ways</w:t>
      </w:r>
      <w:r>
        <w:t>:</w:t>
      </w:r>
    </w:p>
    <w:p w14:paraId="5096B105" w14:textId="1801FD1D" w:rsidR="005702EF" w:rsidRDefault="005702EF" w:rsidP="003E2534">
      <w:pPr>
        <w:pStyle w:val="ListParagraph"/>
        <w:numPr>
          <w:ilvl w:val="2"/>
          <w:numId w:val="46"/>
        </w:numPr>
      </w:pPr>
      <w:r>
        <w:t xml:space="preserve">Design </w:t>
      </w:r>
      <w:r w:rsidRPr="00BF3970">
        <w:rPr>
          <w:b/>
          <w:bCs/>
          <w:color w:val="FF0000"/>
        </w:rPr>
        <w:t>management structure to avoid deadlock</w:t>
      </w:r>
      <w:r w:rsidRPr="00BF3970">
        <w:rPr>
          <w:color w:val="FF0000"/>
        </w:rPr>
        <w:t xml:space="preserve"> </w:t>
      </w:r>
      <w:r>
        <w:t>arising</w:t>
      </w:r>
    </w:p>
    <w:p w14:paraId="08074103" w14:textId="04DA79A0" w:rsidR="005702EF" w:rsidRDefault="005702EF" w:rsidP="00A2596F">
      <w:pPr>
        <w:pStyle w:val="ListParagraph"/>
        <w:numPr>
          <w:ilvl w:val="2"/>
          <w:numId w:val="46"/>
        </w:numPr>
      </w:pPr>
      <w:r>
        <w:t xml:space="preserve">Mechanisms </w:t>
      </w:r>
      <w:r w:rsidRPr="00BF3970">
        <w:rPr>
          <w:b/>
          <w:bCs/>
          <w:color w:val="FF0000"/>
        </w:rPr>
        <w:t xml:space="preserve">enabling </w:t>
      </w:r>
      <w:r w:rsidR="005A189F" w:rsidRPr="00BF3970">
        <w:rPr>
          <w:b/>
          <w:bCs/>
          <w:color w:val="FF0000"/>
        </w:rPr>
        <w:t>continuity</w:t>
      </w:r>
      <w:r w:rsidR="005A189F" w:rsidRPr="00BF3970">
        <w:rPr>
          <w:color w:val="FF0000"/>
        </w:rPr>
        <w:t xml:space="preserve"> </w:t>
      </w:r>
      <w:r w:rsidR="005A189F">
        <w:t xml:space="preserve">of </w:t>
      </w:r>
      <w:r>
        <w:t>joint venture</w:t>
      </w:r>
      <w:r w:rsidR="005A189F">
        <w:t xml:space="preserve"> </w:t>
      </w:r>
    </w:p>
    <w:p w14:paraId="71D56FE4" w14:textId="78799C11" w:rsidR="005702EF" w:rsidRDefault="005702EF" w:rsidP="008641C0">
      <w:pPr>
        <w:pStyle w:val="ListParagraph"/>
        <w:numPr>
          <w:ilvl w:val="2"/>
          <w:numId w:val="46"/>
        </w:numPr>
      </w:pPr>
      <w:r w:rsidRPr="00BF3970">
        <w:rPr>
          <w:color w:val="FF0000"/>
        </w:rPr>
        <w:t>“</w:t>
      </w:r>
      <w:r w:rsidRPr="00BF3970">
        <w:rPr>
          <w:b/>
          <w:bCs/>
          <w:color w:val="FF0000"/>
        </w:rPr>
        <w:t>Divorce</w:t>
      </w:r>
      <w:r w:rsidRPr="00BF3970">
        <w:rPr>
          <w:color w:val="FF0000"/>
        </w:rPr>
        <w:t xml:space="preserve">” </w:t>
      </w:r>
      <w:r>
        <w:t>mechanisms</w:t>
      </w:r>
    </w:p>
    <w:p w14:paraId="14784995" w14:textId="77777777" w:rsidR="00261D7D" w:rsidRDefault="00261D7D" w:rsidP="00261D7D">
      <w:pPr>
        <w:pStyle w:val="ListParagraph"/>
        <w:ind w:left="567"/>
      </w:pPr>
    </w:p>
    <w:p w14:paraId="2DDFC228" w14:textId="74A69125" w:rsidR="007C5909" w:rsidRPr="00BF3970" w:rsidRDefault="007C5909" w:rsidP="006F5753">
      <w:pPr>
        <w:pStyle w:val="ListParagraph"/>
        <w:numPr>
          <w:ilvl w:val="0"/>
          <w:numId w:val="46"/>
        </w:numPr>
        <w:rPr>
          <w:highlight w:val="yellow"/>
        </w:rPr>
      </w:pPr>
      <w:r w:rsidRPr="00BF3970">
        <w:rPr>
          <w:b/>
          <w:bCs/>
          <w:highlight w:val="yellow"/>
        </w:rPr>
        <w:t>Design</w:t>
      </w:r>
      <w:r w:rsidR="00202201" w:rsidRPr="00BF3970">
        <w:rPr>
          <w:b/>
          <w:bCs/>
          <w:highlight w:val="yellow"/>
        </w:rPr>
        <w:t xml:space="preserve">ing </w:t>
      </w:r>
      <w:r w:rsidRPr="00BF3970">
        <w:rPr>
          <w:b/>
          <w:bCs/>
          <w:highlight w:val="yellow"/>
        </w:rPr>
        <w:t xml:space="preserve">management structure to </w:t>
      </w:r>
      <w:r w:rsidRPr="009A2F45">
        <w:rPr>
          <w:b/>
          <w:bCs/>
          <w:color w:val="FF0000"/>
          <w:highlight w:val="yellow"/>
        </w:rPr>
        <w:t xml:space="preserve">avoid deadlock </w:t>
      </w:r>
      <w:r w:rsidRPr="00BF3970">
        <w:rPr>
          <w:b/>
          <w:bCs/>
          <w:highlight w:val="yellow"/>
        </w:rPr>
        <w:t>arising in the first place</w:t>
      </w:r>
      <w:r w:rsidRPr="00BF3970">
        <w:rPr>
          <w:highlight w:val="yellow"/>
        </w:rPr>
        <w:t>:</w:t>
      </w:r>
    </w:p>
    <w:p w14:paraId="47D277E9" w14:textId="77777777" w:rsidR="002D7C48" w:rsidRDefault="002D7C48" w:rsidP="007C5909">
      <w:pPr>
        <w:pStyle w:val="ListParagraph"/>
        <w:numPr>
          <w:ilvl w:val="1"/>
          <w:numId w:val="46"/>
        </w:numPr>
      </w:pPr>
      <w:r>
        <w:t>4 examples:</w:t>
      </w:r>
    </w:p>
    <w:p w14:paraId="7C28464E" w14:textId="5F2C76B2" w:rsidR="007C5909" w:rsidRDefault="007C5909" w:rsidP="002D7C48">
      <w:pPr>
        <w:pStyle w:val="ListParagraph"/>
        <w:numPr>
          <w:ilvl w:val="2"/>
          <w:numId w:val="46"/>
        </w:numPr>
      </w:pPr>
      <w:r w:rsidRPr="00A742AF">
        <w:rPr>
          <w:u w:val="single"/>
        </w:rPr>
        <w:t>One party</w:t>
      </w:r>
      <w:r>
        <w:t xml:space="preserve"> to have clear voting and management control</w:t>
      </w:r>
    </w:p>
    <w:p w14:paraId="0BE5C425" w14:textId="7EC5E832" w:rsidR="007C5909" w:rsidRDefault="007C5909" w:rsidP="002D7C48">
      <w:pPr>
        <w:pStyle w:val="ListParagraph"/>
        <w:numPr>
          <w:ilvl w:val="2"/>
          <w:numId w:val="46"/>
        </w:numPr>
      </w:pPr>
      <w:r>
        <w:t xml:space="preserve">A particular party will have control or leadership </w:t>
      </w:r>
      <w:r w:rsidRPr="00A742AF">
        <w:rPr>
          <w:u w:val="single"/>
        </w:rPr>
        <w:t>over a particular area</w:t>
      </w:r>
    </w:p>
    <w:p w14:paraId="76AED923" w14:textId="40FB6307" w:rsidR="003E21D6" w:rsidRDefault="007C5909" w:rsidP="002D7C48">
      <w:pPr>
        <w:pStyle w:val="ListParagraph"/>
        <w:numPr>
          <w:ilvl w:val="2"/>
          <w:numId w:val="46"/>
        </w:numPr>
      </w:pPr>
      <w:r w:rsidRPr="00A742AF">
        <w:rPr>
          <w:u w:val="single"/>
        </w:rPr>
        <w:t xml:space="preserve">Most decisions are made at </w:t>
      </w:r>
      <w:r w:rsidR="00A742AF" w:rsidRPr="00A742AF">
        <w:rPr>
          <w:u w:val="single"/>
        </w:rPr>
        <w:t xml:space="preserve">individual </w:t>
      </w:r>
      <w:r w:rsidRPr="00A742AF">
        <w:rPr>
          <w:u w:val="single"/>
        </w:rPr>
        <w:t>executive level</w:t>
      </w:r>
      <w:r>
        <w:t xml:space="preserve"> instead of </w:t>
      </w:r>
      <w:r w:rsidR="00A742AF">
        <w:t xml:space="preserve">referring it to the full </w:t>
      </w:r>
      <w:r>
        <w:t>board</w:t>
      </w:r>
      <w:r w:rsidR="00A742AF">
        <w:t xml:space="preserve"> of directors</w:t>
      </w:r>
    </w:p>
    <w:p w14:paraId="65AB826A" w14:textId="2C4D7FAC" w:rsidR="00261D7D" w:rsidRDefault="007C5909" w:rsidP="002D7C48">
      <w:pPr>
        <w:pStyle w:val="ListParagraph"/>
        <w:numPr>
          <w:ilvl w:val="2"/>
          <w:numId w:val="46"/>
        </w:numPr>
      </w:pPr>
      <w:r>
        <w:lastRenderedPageBreak/>
        <w:t>Matters that require board or shareholder approval are restricted</w:t>
      </w:r>
    </w:p>
    <w:p w14:paraId="20B4D4D8" w14:textId="62BA45B5" w:rsidR="002D7C48" w:rsidRDefault="002D7C48" w:rsidP="002E269A">
      <w:pPr>
        <w:pStyle w:val="ListParagraph"/>
        <w:numPr>
          <w:ilvl w:val="1"/>
          <w:numId w:val="46"/>
        </w:numPr>
      </w:pPr>
      <w:r>
        <w:t xml:space="preserve">This goes towards the management structure of the </w:t>
      </w:r>
      <w:proofErr w:type="spellStart"/>
      <w:r>
        <w:t>JVCo</w:t>
      </w:r>
      <w:proofErr w:type="spellEnd"/>
      <w:r>
        <w:t>.</w:t>
      </w:r>
    </w:p>
    <w:p w14:paraId="6D73E802" w14:textId="3BC8CA1A" w:rsidR="002D7C48" w:rsidRPr="00E71FC9" w:rsidRDefault="002D7C48" w:rsidP="002E269A">
      <w:pPr>
        <w:pStyle w:val="ListParagraph"/>
        <w:numPr>
          <w:ilvl w:val="1"/>
          <w:numId w:val="46"/>
        </w:numPr>
      </w:pPr>
      <w:r>
        <w:t>In many cases, parties will be reluctant to give up decision-making powers.</w:t>
      </w:r>
      <w:r w:rsidR="00B3629F">
        <w:t xml:space="preserve"> </w:t>
      </w:r>
    </w:p>
    <w:p w14:paraId="57CBE128" w14:textId="77777777" w:rsidR="00261D7D" w:rsidRDefault="00261D7D" w:rsidP="00261D7D">
      <w:pPr>
        <w:pStyle w:val="ListParagraph"/>
        <w:ind w:left="567"/>
      </w:pPr>
    </w:p>
    <w:p w14:paraId="616E2B01" w14:textId="77777777" w:rsidR="009C0382" w:rsidRPr="00BF3970" w:rsidRDefault="00724868" w:rsidP="00724868">
      <w:pPr>
        <w:pStyle w:val="ListParagraph"/>
        <w:numPr>
          <w:ilvl w:val="0"/>
          <w:numId w:val="46"/>
        </w:numPr>
        <w:rPr>
          <w:highlight w:val="yellow"/>
        </w:rPr>
      </w:pPr>
      <w:r w:rsidRPr="00BF3970">
        <w:rPr>
          <w:b/>
          <w:bCs/>
          <w:highlight w:val="yellow"/>
        </w:rPr>
        <w:t xml:space="preserve">Mechanisms </w:t>
      </w:r>
      <w:r w:rsidRPr="009A2F45">
        <w:rPr>
          <w:b/>
          <w:bCs/>
          <w:color w:val="FF0000"/>
          <w:highlight w:val="yellow"/>
        </w:rPr>
        <w:t>enabling continuity</w:t>
      </w:r>
      <w:r w:rsidRPr="009A2F45">
        <w:rPr>
          <w:color w:val="FF0000"/>
          <w:highlight w:val="yellow"/>
        </w:rPr>
        <w:t xml:space="preserve"> </w:t>
      </w:r>
      <w:r w:rsidRPr="00BF3970">
        <w:rPr>
          <w:highlight w:val="yellow"/>
        </w:rPr>
        <w:t xml:space="preserve">– </w:t>
      </w:r>
    </w:p>
    <w:p w14:paraId="7B30EE6B" w14:textId="32D646FD" w:rsidR="00724868" w:rsidRDefault="00724868" w:rsidP="009C0382">
      <w:pPr>
        <w:pStyle w:val="ListParagraph"/>
        <w:numPr>
          <w:ilvl w:val="1"/>
          <w:numId w:val="46"/>
        </w:numPr>
      </w:pPr>
      <w:r>
        <w:t>Possible mechanisms include:</w:t>
      </w:r>
    </w:p>
    <w:p w14:paraId="1F3788D1" w14:textId="2E794C3F" w:rsidR="00724868" w:rsidRDefault="00724868" w:rsidP="009D44C2">
      <w:pPr>
        <w:pStyle w:val="ListParagraph"/>
        <w:numPr>
          <w:ilvl w:val="2"/>
          <w:numId w:val="46"/>
        </w:numPr>
      </w:pPr>
      <w:r w:rsidRPr="00382339">
        <w:rPr>
          <w:b/>
          <w:bCs/>
        </w:rPr>
        <w:t>Additional vote</w:t>
      </w:r>
      <w:r w:rsidR="009A2F45">
        <w:t xml:space="preserve"> in the event of a tie</w:t>
      </w:r>
    </w:p>
    <w:p w14:paraId="30887CD7" w14:textId="78636E90" w:rsidR="00724868" w:rsidRDefault="00724868" w:rsidP="009D44C2">
      <w:pPr>
        <w:pStyle w:val="ListParagraph"/>
        <w:numPr>
          <w:ilvl w:val="2"/>
          <w:numId w:val="46"/>
        </w:numPr>
      </w:pPr>
      <w:r w:rsidRPr="00382339">
        <w:rPr>
          <w:b/>
          <w:bCs/>
        </w:rPr>
        <w:t>Independent director’s swing vote</w:t>
      </w:r>
      <w:r w:rsidR="002C7859">
        <w:t xml:space="preserve"> (who does not have any allegiance to either party)</w:t>
      </w:r>
    </w:p>
    <w:p w14:paraId="0AC24835" w14:textId="476CF05E" w:rsidR="00E433E2" w:rsidRDefault="00E433E2" w:rsidP="009D44C2">
      <w:pPr>
        <w:pStyle w:val="ListParagraph"/>
        <w:numPr>
          <w:ilvl w:val="2"/>
          <w:numId w:val="46"/>
        </w:numPr>
      </w:pPr>
      <w:r>
        <w:t>Others are essentially elements of a dispute resolution process:</w:t>
      </w:r>
    </w:p>
    <w:p w14:paraId="7F29FF72" w14:textId="70CB42E9" w:rsidR="00724868" w:rsidRDefault="00724868" w:rsidP="00E433E2">
      <w:pPr>
        <w:pStyle w:val="ListParagraph"/>
        <w:numPr>
          <w:ilvl w:val="3"/>
          <w:numId w:val="46"/>
        </w:numPr>
      </w:pPr>
      <w:r w:rsidRPr="00024F09">
        <w:rPr>
          <w:b/>
          <w:bCs/>
        </w:rPr>
        <w:t>Internal escalation</w:t>
      </w:r>
      <w:r w:rsidR="00382339">
        <w:t xml:space="preserve">, in stages (likely </w:t>
      </w:r>
      <w:r w:rsidR="00E608A7">
        <w:t>up t</w:t>
      </w:r>
      <w:r w:rsidR="00382339">
        <w:t>o chairman or CEO</w:t>
      </w:r>
      <w:r w:rsidR="00E608A7">
        <w:t xml:space="preserve"> of </w:t>
      </w:r>
      <w:r w:rsidR="004F5C72">
        <w:t>JV parties themselves)</w:t>
      </w:r>
    </w:p>
    <w:p w14:paraId="0939B33A" w14:textId="2222D35A" w:rsidR="00724868" w:rsidRDefault="00A7541B" w:rsidP="00E433E2">
      <w:pPr>
        <w:pStyle w:val="ListParagraph"/>
        <w:numPr>
          <w:ilvl w:val="3"/>
          <w:numId w:val="46"/>
        </w:numPr>
      </w:pPr>
      <w:r w:rsidRPr="00024F09">
        <w:rPr>
          <w:b/>
          <w:bCs/>
        </w:rPr>
        <w:t>Standing d</w:t>
      </w:r>
      <w:r w:rsidR="00724868" w:rsidRPr="00024F09">
        <w:rPr>
          <w:b/>
          <w:bCs/>
        </w:rPr>
        <w:t>ispute review panel</w:t>
      </w:r>
      <w:r>
        <w:t xml:space="preserve"> (only for long-running JVs)</w:t>
      </w:r>
    </w:p>
    <w:p w14:paraId="4B765618" w14:textId="0A5C1724" w:rsidR="009D44C2" w:rsidRPr="00E71FC9" w:rsidRDefault="00724868" w:rsidP="00C329FE">
      <w:pPr>
        <w:pStyle w:val="ListParagraph"/>
        <w:numPr>
          <w:ilvl w:val="3"/>
          <w:numId w:val="46"/>
        </w:numPr>
      </w:pPr>
      <w:r>
        <w:t xml:space="preserve">Reference to </w:t>
      </w:r>
      <w:r w:rsidRPr="00024F09">
        <w:rPr>
          <w:b/>
          <w:bCs/>
        </w:rPr>
        <w:t>mediation or expert determination</w:t>
      </w:r>
      <w:r w:rsidR="00FC5CAA">
        <w:rPr>
          <w:b/>
          <w:bCs/>
        </w:rPr>
        <w:t xml:space="preserve"> </w:t>
      </w:r>
      <w:r w:rsidR="00FC5CAA">
        <w:t>(arbitration or court proceedings would not be appropriate as a deadlock relates to a business disagreement rather than a legal one)</w:t>
      </w:r>
    </w:p>
    <w:p w14:paraId="33FB50E0" w14:textId="77777777" w:rsidR="00261D7D" w:rsidRDefault="00261D7D" w:rsidP="00261D7D">
      <w:pPr>
        <w:pStyle w:val="ListParagraph"/>
        <w:ind w:left="567"/>
      </w:pPr>
    </w:p>
    <w:p w14:paraId="518F8D71" w14:textId="6396B7FA" w:rsidR="00650731" w:rsidRPr="00BF3970" w:rsidRDefault="00C5495E" w:rsidP="00C5495E">
      <w:pPr>
        <w:pStyle w:val="ListParagraph"/>
        <w:numPr>
          <w:ilvl w:val="0"/>
          <w:numId w:val="46"/>
        </w:numPr>
        <w:rPr>
          <w:highlight w:val="yellow"/>
        </w:rPr>
      </w:pPr>
      <w:r w:rsidRPr="008F6D63">
        <w:rPr>
          <w:b/>
          <w:bCs/>
          <w:color w:val="FF0000"/>
          <w:highlight w:val="yellow"/>
        </w:rPr>
        <w:t xml:space="preserve">“Divorce” </w:t>
      </w:r>
      <w:r w:rsidRPr="00BF3970">
        <w:rPr>
          <w:b/>
          <w:bCs/>
          <w:highlight w:val="yellow"/>
        </w:rPr>
        <w:t xml:space="preserve">mechanisms </w:t>
      </w:r>
      <w:r w:rsidR="00650731" w:rsidRPr="00BF3970">
        <w:rPr>
          <w:highlight w:val="yellow"/>
        </w:rPr>
        <w:t>– for major breakdown of relationship between parties</w:t>
      </w:r>
    </w:p>
    <w:p w14:paraId="03565410" w14:textId="77D53CC4" w:rsidR="0015797F" w:rsidRDefault="0015797F" w:rsidP="0015797F">
      <w:pPr>
        <w:pStyle w:val="ListParagraph"/>
        <w:numPr>
          <w:ilvl w:val="1"/>
          <w:numId w:val="46"/>
        </w:numPr>
      </w:pPr>
      <w:r>
        <w:t xml:space="preserve">First consider </w:t>
      </w:r>
      <w:r w:rsidRPr="00D01379">
        <w:rPr>
          <w:u w:val="single"/>
        </w:rPr>
        <w:t>whethe</w:t>
      </w:r>
      <w:r w:rsidR="00B147F9" w:rsidRPr="00D01379">
        <w:rPr>
          <w:u w:val="single"/>
        </w:rPr>
        <w:t>r existing</w:t>
      </w:r>
      <w:r w:rsidRPr="00D01379">
        <w:rPr>
          <w:u w:val="single"/>
        </w:rPr>
        <w:t xml:space="preserve"> express termination clauses</w:t>
      </w:r>
      <w:r w:rsidR="002231CB">
        <w:rPr>
          <w:u w:val="single"/>
        </w:rPr>
        <w:t xml:space="preserve"> in JVA</w:t>
      </w:r>
      <w:r w:rsidRPr="00D01379">
        <w:rPr>
          <w:u w:val="single"/>
        </w:rPr>
        <w:t xml:space="preserve"> are sufficient</w:t>
      </w:r>
      <w:r>
        <w:t>.</w:t>
      </w:r>
    </w:p>
    <w:p w14:paraId="26C32C5B" w14:textId="55680774" w:rsidR="00EB2E4C" w:rsidRDefault="00EB2E4C" w:rsidP="00EB2E4C">
      <w:pPr>
        <w:pStyle w:val="ListParagraph"/>
        <w:numPr>
          <w:ilvl w:val="2"/>
          <w:numId w:val="46"/>
        </w:numPr>
      </w:pPr>
      <w:r>
        <w:t>E.g. termination when notice is given</w:t>
      </w:r>
      <w:r w:rsidR="00D01379">
        <w:t xml:space="preserve"> by a party</w:t>
      </w:r>
      <w:r w:rsidR="0089249C">
        <w:t>, or notice is given</w:t>
      </w:r>
      <w:r w:rsidR="00883ACF">
        <w:t xml:space="preserve"> to call for a winding up</w:t>
      </w:r>
    </w:p>
    <w:p w14:paraId="3EBB671C" w14:textId="7B0B11BE" w:rsidR="0024769C" w:rsidRDefault="00796A8E" w:rsidP="00EB2E4C">
      <w:pPr>
        <w:pStyle w:val="ListParagraph"/>
        <w:numPr>
          <w:ilvl w:val="2"/>
          <w:numId w:val="46"/>
        </w:numPr>
      </w:pPr>
      <w:r>
        <w:t>Exercising a p</w:t>
      </w:r>
      <w:r w:rsidR="0024769C">
        <w:t>ut option</w:t>
      </w:r>
      <w:r>
        <w:t xml:space="preserve"> (i.e. to sell its shares to the other party so it can get out)</w:t>
      </w:r>
    </w:p>
    <w:p w14:paraId="063F3876" w14:textId="669FC65B" w:rsidR="0024769C" w:rsidRDefault="0024769C" w:rsidP="00EB2E4C">
      <w:pPr>
        <w:pStyle w:val="ListParagraph"/>
        <w:numPr>
          <w:ilvl w:val="2"/>
          <w:numId w:val="46"/>
        </w:numPr>
      </w:pPr>
      <w:r>
        <w:t>Other ways</w:t>
      </w:r>
    </w:p>
    <w:p w14:paraId="1AC55607" w14:textId="5CF06B6F" w:rsidR="006B7EFC" w:rsidRDefault="006B7EFC" w:rsidP="00650731">
      <w:pPr>
        <w:pStyle w:val="ListParagraph"/>
        <w:numPr>
          <w:ilvl w:val="1"/>
          <w:numId w:val="46"/>
        </w:numPr>
      </w:pPr>
      <w:r>
        <w:t>Only if existing express termination clauses are insufficient, then consider additional terms.</w:t>
      </w:r>
    </w:p>
    <w:p w14:paraId="21D877F2" w14:textId="76CF578E" w:rsidR="007C668D" w:rsidRDefault="007C668D" w:rsidP="007C668D">
      <w:pPr>
        <w:pStyle w:val="ListParagraph"/>
        <w:numPr>
          <w:ilvl w:val="1"/>
          <w:numId w:val="46"/>
        </w:numPr>
      </w:pPr>
      <w:r>
        <w:t>Note that</w:t>
      </w:r>
      <w:r w:rsidR="006A6BE5">
        <w:t xml:space="preserve"> such clauses</w:t>
      </w:r>
      <w:r>
        <w:t>:</w:t>
      </w:r>
    </w:p>
    <w:p w14:paraId="3050B5DC" w14:textId="5D6D03FF" w:rsidR="007C668D" w:rsidRDefault="007C668D" w:rsidP="007C668D">
      <w:pPr>
        <w:pStyle w:val="ListParagraph"/>
        <w:numPr>
          <w:ilvl w:val="2"/>
          <w:numId w:val="46"/>
        </w:numPr>
      </w:pPr>
      <w:r>
        <w:t xml:space="preserve">Such </w:t>
      </w:r>
      <w:r w:rsidR="00712496">
        <w:t xml:space="preserve">divorce </w:t>
      </w:r>
      <w:r>
        <w:t xml:space="preserve">clauses </w:t>
      </w:r>
      <w:r w:rsidRPr="0086371E">
        <w:rPr>
          <w:b/>
          <w:bCs/>
          <w:u w:val="single"/>
        </w:rPr>
        <w:t xml:space="preserve">often considered but </w:t>
      </w:r>
      <w:r w:rsidR="00712496" w:rsidRPr="0086371E">
        <w:rPr>
          <w:b/>
          <w:bCs/>
          <w:u w:val="single"/>
        </w:rPr>
        <w:t>rarely</w:t>
      </w:r>
      <w:r w:rsidRPr="0086371E">
        <w:rPr>
          <w:b/>
          <w:bCs/>
          <w:u w:val="single"/>
        </w:rPr>
        <w:t xml:space="preserve"> included in</w:t>
      </w:r>
      <w:r w:rsidR="00712496" w:rsidRPr="0086371E">
        <w:rPr>
          <w:b/>
          <w:bCs/>
          <w:u w:val="single"/>
        </w:rPr>
        <w:t xml:space="preserve"> equity JVAs</w:t>
      </w:r>
      <w:r>
        <w:t>.</w:t>
      </w:r>
    </w:p>
    <w:p w14:paraId="62F33756" w14:textId="1A67EAC4" w:rsidR="00D36FDB" w:rsidRDefault="00D36FDB" w:rsidP="007C668D">
      <w:pPr>
        <w:pStyle w:val="ListParagraph"/>
        <w:numPr>
          <w:ilvl w:val="2"/>
          <w:numId w:val="46"/>
        </w:numPr>
      </w:pPr>
      <w:r>
        <w:t>Reason for inclusion:</w:t>
      </w:r>
    </w:p>
    <w:p w14:paraId="3C8863A6" w14:textId="18B4C3A9" w:rsidR="00D36FDB" w:rsidRDefault="001E7AF0" w:rsidP="00D36FDB">
      <w:pPr>
        <w:pStyle w:val="ListParagraph"/>
        <w:numPr>
          <w:ilvl w:val="3"/>
          <w:numId w:val="46"/>
        </w:numPr>
      </w:pPr>
      <w:r>
        <w:t>Including it in the JVA creates a “nuclear option”</w:t>
      </w:r>
      <w:r w:rsidR="00D36FDB">
        <w:t xml:space="preserve"> after all else fails.</w:t>
      </w:r>
    </w:p>
    <w:p w14:paraId="77447D76" w14:textId="2A5CEF40" w:rsidR="00D36FDB" w:rsidRDefault="00D36FDB" w:rsidP="00D36FDB">
      <w:pPr>
        <w:pStyle w:val="ListParagraph"/>
        <w:numPr>
          <w:ilvl w:val="3"/>
          <w:numId w:val="46"/>
        </w:numPr>
      </w:pPr>
      <w:r>
        <w:t xml:space="preserve">Threat of execution </w:t>
      </w:r>
      <w:r w:rsidRPr="00D458E3">
        <w:rPr>
          <w:b/>
          <w:bCs/>
        </w:rPr>
        <w:t xml:space="preserve">puts pressure on parties to agree on a </w:t>
      </w:r>
      <w:r w:rsidR="00BF6963" w:rsidRPr="00D458E3">
        <w:rPr>
          <w:b/>
          <w:bCs/>
        </w:rPr>
        <w:t xml:space="preserve">commercial </w:t>
      </w:r>
      <w:r w:rsidRPr="00D458E3">
        <w:rPr>
          <w:b/>
          <w:bCs/>
        </w:rPr>
        <w:t>solution</w:t>
      </w:r>
      <w:r>
        <w:t>.</w:t>
      </w:r>
    </w:p>
    <w:p w14:paraId="4ACAD7A7" w14:textId="7AE4E745" w:rsidR="007C668D" w:rsidRDefault="00D36FDB" w:rsidP="00D36FDB">
      <w:pPr>
        <w:pStyle w:val="ListParagraph"/>
        <w:numPr>
          <w:ilvl w:val="3"/>
          <w:numId w:val="46"/>
        </w:numPr>
      </w:pPr>
      <w:r>
        <w:t xml:space="preserve">Such a clause should include </w:t>
      </w:r>
      <w:r w:rsidR="00EB7D31" w:rsidRPr="007E186E">
        <w:rPr>
          <w:b/>
          <w:bCs/>
        </w:rPr>
        <w:t>sufficient timed breaks</w:t>
      </w:r>
      <w:r w:rsidR="00EB7D31">
        <w:t xml:space="preserve"> before it can be used.</w:t>
      </w:r>
      <w:r w:rsidR="00CF005B">
        <w:t xml:space="preserve"> Gives parties to agree on a solution, even if reluctantly</w:t>
      </w:r>
      <w:r>
        <w:t xml:space="preserve"> </w:t>
      </w:r>
    </w:p>
    <w:p w14:paraId="335A2455" w14:textId="23409613" w:rsidR="001A756B" w:rsidRDefault="001A756B" w:rsidP="001A756B">
      <w:r>
        <w:t xml:space="preserve"> </w:t>
      </w:r>
    </w:p>
    <w:p w14:paraId="05675821" w14:textId="2E7A3F2E" w:rsidR="001A756B" w:rsidRPr="001A756B" w:rsidRDefault="001A756B" w:rsidP="001A756B">
      <w:pPr>
        <w:pStyle w:val="ListParagraph"/>
        <w:numPr>
          <w:ilvl w:val="0"/>
          <w:numId w:val="46"/>
        </w:numPr>
      </w:pPr>
      <w:r>
        <w:rPr>
          <w:b/>
          <w:bCs/>
        </w:rPr>
        <w:t>Other possible deadlock measures</w:t>
      </w:r>
    </w:p>
    <w:p w14:paraId="1D6B2222" w14:textId="62A7924C" w:rsidR="001A756B" w:rsidRDefault="00CD28F2" w:rsidP="001A756B">
      <w:pPr>
        <w:pStyle w:val="ListParagraph"/>
        <w:numPr>
          <w:ilvl w:val="1"/>
          <w:numId w:val="46"/>
        </w:numPr>
      </w:pPr>
      <w:r>
        <w:t>These recognise that i</w:t>
      </w:r>
      <w:r w:rsidR="001A756B">
        <w:t>nsolvable deadlocks will lead to the end of the JV, and sale to another party cannot work</w:t>
      </w:r>
      <w:r>
        <w:t xml:space="preserve"> to save it. These measures generally lead to </w:t>
      </w:r>
      <w:r w:rsidRPr="00CC6BBB">
        <w:rPr>
          <w:b/>
          <w:bCs/>
          <w:color w:val="FF0000"/>
          <w:u w:val="single"/>
        </w:rPr>
        <w:t>one party buying out the other</w:t>
      </w:r>
      <w:r w:rsidR="00826891">
        <w:t xml:space="preserve">, OR </w:t>
      </w:r>
      <w:r w:rsidR="00826891" w:rsidRPr="00CC6BBB">
        <w:rPr>
          <w:b/>
          <w:bCs/>
          <w:color w:val="FF0000"/>
          <w:u w:val="single"/>
        </w:rPr>
        <w:t>winding up</w:t>
      </w:r>
      <w:r w:rsidR="00826891" w:rsidRPr="00CC6BBB">
        <w:rPr>
          <w:color w:val="FF0000"/>
        </w:rPr>
        <w:t xml:space="preserve"> </w:t>
      </w:r>
      <w:r w:rsidR="00826891">
        <w:t xml:space="preserve">of the </w:t>
      </w:r>
      <w:proofErr w:type="spellStart"/>
      <w:r w:rsidR="00826891">
        <w:t>JVCo</w:t>
      </w:r>
      <w:proofErr w:type="spellEnd"/>
      <w:r w:rsidR="00826891">
        <w:t>.</w:t>
      </w:r>
    </w:p>
    <w:p w14:paraId="6B14337A" w14:textId="77777777" w:rsidR="00CD28F2" w:rsidRPr="00650731" w:rsidRDefault="00CD28F2" w:rsidP="00CD28F2">
      <w:pPr>
        <w:pStyle w:val="ListParagraph"/>
        <w:numPr>
          <w:ilvl w:val="1"/>
          <w:numId w:val="46"/>
        </w:numPr>
      </w:pPr>
      <w:r>
        <w:t>E</w:t>
      </w:r>
      <w:r w:rsidRPr="00650731">
        <w:t>xamples</w:t>
      </w:r>
      <w:r>
        <w:t xml:space="preserve"> of provisions:</w:t>
      </w:r>
    </w:p>
    <w:p w14:paraId="0107B514" w14:textId="4D286BE0" w:rsidR="00CD28F2" w:rsidRDefault="00CD28F2" w:rsidP="00CD28F2">
      <w:pPr>
        <w:pStyle w:val="ListParagraph"/>
        <w:numPr>
          <w:ilvl w:val="2"/>
          <w:numId w:val="46"/>
        </w:numPr>
      </w:pPr>
      <w:r>
        <w:t>Winding up</w:t>
      </w:r>
      <w:r w:rsidR="00B37361">
        <w:t xml:space="preserve"> (last resort)</w:t>
      </w:r>
    </w:p>
    <w:p w14:paraId="1FBA6728" w14:textId="1C44327D" w:rsidR="00CD28F2" w:rsidRDefault="00CD28F2" w:rsidP="00CD28F2">
      <w:pPr>
        <w:pStyle w:val="ListParagraph"/>
        <w:numPr>
          <w:ilvl w:val="2"/>
          <w:numId w:val="46"/>
        </w:numPr>
      </w:pPr>
      <w:r>
        <w:t>Sale of joint venture company</w:t>
      </w:r>
      <w:r w:rsidR="006F7DC8">
        <w:t xml:space="preserve"> as a whole</w:t>
      </w:r>
    </w:p>
    <w:p w14:paraId="4D14276C" w14:textId="77777777" w:rsidR="00CD28F2" w:rsidRDefault="00CD28F2" w:rsidP="00CD28F2">
      <w:pPr>
        <w:pStyle w:val="ListParagraph"/>
        <w:numPr>
          <w:ilvl w:val="2"/>
          <w:numId w:val="46"/>
        </w:numPr>
      </w:pPr>
      <w:r>
        <w:t>Put/call options</w:t>
      </w:r>
    </w:p>
    <w:p w14:paraId="193940ED" w14:textId="4AA3024F" w:rsidR="00CD28F2" w:rsidRDefault="00CD28F2" w:rsidP="00CD28F2">
      <w:pPr>
        <w:pStyle w:val="ListParagraph"/>
        <w:numPr>
          <w:ilvl w:val="2"/>
          <w:numId w:val="46"/>
        </w:numPr>
      </w:pPr>
      <w:r>
        <w:t>“Shoot-out” procedures</w:t>
      </w:r>
    </w:p>
    <w:p w14:paraId="447C886F" w14:textId="77777777" w:rsidR="00CD28F2" w:rsidRDefault="00CD28F2" w:rsidP="00CD28F2">
      <w:pPr>
        <w:pStyle w:val="ListParagraph"/>
        <w:numPr>
          <w:ilvl w:val="2"/>
          <w:numId w:val="46"/>
        </w:numPr>
      </w:pPr>
      <w:r>
        <w:t>“Multi-choice” procedures</w:t>
      </w:r>
    </w:p>
    <w:p w14:paraId="3802BD21" w14:textId="3BEDEB71" w:rsidR="001A756B" w:rsidRPr="001A756B" w:rsidRDefault="00CF74A5" w:rsidP="001A756B">
      <w:pPr>
        <w:pStyle w:val="ListParagraph"/>
        <w:numPr>
          <w:ilvl w:val="1"/>
          <w:numId w:val="46"/>
        </w:numPr>
      </w:pPr>
      <w:r>
        <w:t xml:space="preserve">None of these are ideal, few such provisions are implemented in the exact terms that they were concluded. </w:t>
      </w:r>
      <w:r w:rsidR="006D30E9" w:rsidRPr="00CC6BBB">
        <w:rPr>
          <w:b/>
          <w:bCs/>
          <w:u w:val="single"/>
        </w:rPr>
        <w:t xml:space="preserve">Parties’ commercial interest in ensuring the success of the </w:t>
      </w:r>
      <w:proofErr w:type="spellStart"/>
      <w:r w:rsidR="006D30E9" w:rsidRPr="00CC6BBB">
        <w:rPr>
          <w:b/>
          <w:bCs/>
          <w:u w:val="single"/>
        </w:rPr>
        <w:t>JVCo</w:t>
      </w:r>
      <w:proofErr w:type="spellEnd"/>
      <w:r w:rsidR="006D30E9" w:rsidRPr="00CC6BBB">
        <w:rPr>
          <w:b/>
          <w:bCs/>
          <w:u w:val="single"/>
        </w:rPr>
        <w:t xml:space="preserve"> is generally the best incentive</w:t>
      </w:r>
      <w:r w:rsidR="006D30E9">
        <w:t xml:space="preserve"> for parties to come to a </w:t>
      </w:r>
      <w:r w:rsidR="00DD5610">
        <w:t>solution and avoid deadlock.</w:t>
      </w:r>
    </w:p>
    <w:p w14:paraId="0084ABFC" w14:textId="77777777" w:rsidR="00705D0B" w:rsidRDefault="00705D0B" w:rsidP="00705D0B">
      <w:pPr>
        <w:pStyle w:val="ListParagraph"/>
        <w:ind w:left="1701"/>
      </w:pPr>
    </w:p>
    <w:p w14:paraId="538BD907" w14:textId="5F8B6790" w:rsidR="00261D7D" w:rsidRPr="006F4023" w:rsidRDefault="002349A0" w:rsidP="0068736C">
      <w:pPr>
        <w:pStyle w:val="Heading2"/>
        <w:rPr>
          <w:highlight w:val="yellow"/>
        </w:rPr>
      </w:pPr>
      <w:r>
        <w:rPr>
          <w:highlight w:val="yellow"/>
        </w:rPr>
        <w:t>*</w:t>
      </w:r>
      <w:r w:rsidR="0068736C" w:rsidRPr="006F4023">
        <w:rPr>
          <w:highlight w:val="yellow"/>
        </w:rPr>
        <w:t>Transfer</w:t>
      </w:r>
      <w:r>
        <w:rPr>
          <w:highlight w:val="yellow"/>
        </w:rPr>
        <w:t xml:space="preserve"> of shares</w:t>
      </w:r>
    </w:p>
    <w:p w14:paraId="65685D1C" w14:textId="375FCB4D" w:rsidR="00A10641" w:rsidRPr="00496D0C" w:rsidRDefault="00A10641" w:rsidP="0068736C">
      <w:pPr>
        <w:pStyle w:val="ListParagraph"/>
        <w:numPr>
          <w:ilvl w:val="0"/>
          <w:numId w:val="46"/>
        </w:numPr>
        <w:rPr>
          <w:u w:val="single"/>
        </w:rPr>
      </w:pPr>
      <w:r w:rsidRPr="00496D0C">
        <w:rPr>
          <w:b/>
          <w:bCs/>
          <w:u w:val="single"/>
        </w:rPr>
        <w:t>General Idea</w:t>
      </w:r>
    </w:p>
    <w:p w14:paraId="3936FE17" w14:textId="07265026" w:rsidR="00A10641" w:rsidRDefault="00A10641" w:rsidP="00A10641">
      <w:pPr>
        <w:pStyle w:val="ListParagraph"/>
        <w:numPr>
          <w:ilvl w:val="1"/>
          <w:numId w:val="46"/>
        </w:numPr>
      </w:pPr>
      <w:r>
        <w:t xml:space="preserve">All JVs will have some kind of </w:t>
      </w:r>
      <w:r w:rsidRPr="00B63A12">
        <w:rPr>
          <w:b/>
          <w:bCs/>
          <w:color w:val="FF0000"/>
        </w:rPr>
        <w:t>transfer restriction</w:t>
      </w:r>
      <w:r w:rsidRPr="00B63A12">
        <w:rPr>
          <w:color w:val="FF0000"/>
        </w:rPr>
        <w:t xml:space="preserve"> </w:t>
      </w:r>
      <w:r>
        <w:t>(also necessary in SG to be a Pte Ltd Co)</w:t>
      </w:r>
    </w:p>
    <w:p w14:paraId="40C10A26" w14:textId="47D403BE" w:rsidR="00A10641" w:rsidRPr="00A10641" w:rsidRDefault="00167CD0" w:rsidP="00A10641">
      <w:pPr>
        <w:pStyle w:val="ListParagraph"/>
        <w:numPr>
          <w:ilvl w:val="1"/>
          <w:numId w:val="46"/>
        </w:numPr>
      </w:pPr>
      <w:r>
        <w:t>Free trading is</w:t>
      </w:r>
      <w:r w:rsidR="009A514C">
        <w:t xml:space="preserve"> fundamentally </w:t>
      </w:r>
      <w:r w:rsidR="009A514C" w:rsidRPr="00B63A12">
        <w:rPr>
          <w:b/>
          <w:bCs/>
          <w:u w:val="single"/>
        </w:rPr>
        <w:t xml:space="preserve">against the </w:t>
      </w:r>
      <w:r w:rsidR="00B93745" w:rsidRPr="00B63A12">
        <w:rPr>
          <w:b/>
          <w:bCs/>
          <w:u w:val="single"/>
        </w:rPr>
        <w:t xml:space="preserve">basic personal nature </w:t>
      </w:r>
      <w:r w:rsidR="009A514C" w:rsidRPr="00B63A12">
        <w:rPr>
          <w:b/>
          <w:bCs/>
          <w:u w:val="single"/>
        </w:rPr>
        <w:t>of a JV</w:t>
      </w:r>
      <w:r w:rsidR="009A514C">
        <w:t>.</w:t>
      </w:r>
    </w:p>
    <w:p w14:paraId="07447E65" w14:textId="77777777" w:rsidR="00A10641" w:rsidRPr="00A10641" w:rsidRDefault="00A10641" w:rsidP="00A10641">
      <w:pPr>
        <w:pStyle w:val="ListParagraph"/>
        <w:ind w:left="567"/>
      </w:pPr>
    </w:p>
    <w:p w14:paraId="250BAE17" w14:textId="6FC8D947" w:rsidR="0068736C" w:rsidRPr="007350DE" w:rsidRDefault="0068736C" w:rsidP="0068736C">
      <w:pPr>
        <w:pStyle w:val="ListParagraph"/>
        <w:numPr>
          <w:ilvl w:val="0"/>
          <w:numId w:val="46"/>
        </w:numPr>
        <w:rPr>
          <w:highlight w:val="green"/>
          <w:u w:val="single"/>
        </w:rPr>
      </w:pPr>
      <w:r w:rsidRPr="007350DE">
        <w:rPr>
          <w:b/>
          <w:bCs/>
          <w:highlight w:val="green"/>
          <w:u w:val="single"/>
        </w:rPr>
        <w:lastRenderedPageBreak/>
        <w:t>Range of potential transfer restrictions</w:t>
      </w:r>
    </w:p>
    <w:p w14:paraId="6AA2062B" w14:textId="77777777" w:rsidR="00AE5A1C" w:rsidRPr="00AE5A1C" w:rsidRDefault="00AE5A1C" w:rsidP="001C35B9">
      <w:pPr>
        <w:pStyle w:val="ListParagraph"/>
        <w:numPr>
          <w:ilvl w:val="1"/>
          <w:numId w:val="46"/>
        </w:numPr>
      </w:pPr>
      <w:r w:rsidRPr="00AE5A1C">
        <w:rPr>
          <w:b/>
          <w:bCs/>
        </w:rPr>
        <w:t xml:space="preserve">Spectrum </w:t>
      </w:r>
      <w:r>
        <w:rPr>
          <w:b/>
          <w:bCs/>
        </w:rPr>
        <w:t>from</w:t>
      </w:r>
    </w:p>
    <w:p w14:paraId="4C226D24" w14:textId="09DC71DB" w:rsidR="0068736C" w:rsidRDefault="0068736C" w:rsidP="00AE5A1C">
      <w:pPr>
        <w:pStyle w:val="ListParagraph"/>
        <w:numPr>
          <w:ilvl w:val="2"/>
          <w:numId w:val="46"/>
        </w:numPr>
      </w:pPr>
      <w:r>
        <w:t>Completely free transferability</w:t>
      </w:r>
    </w:p>
    <w:p w14:paraId="290F74DB" w14:textId="1F7F3EA6" w:rsidR="0068736C" w:rsidRDefault="0068736C" w:rsidP="00AE5A1C">
      <w:pPr>
        <w:pStyle w:val="ListParagraph"/>
        <w:numPr>
          <w:ilvl w:val="2"/>
          <w:numId w:val="46"/>
        </w:numPr>
      </w:pPr>
      <w:r>
        <w:t>Free transferability with a few constraints (e.g. transfer can be refused in a few limited situations)</w:t>
      </w:r>
    </w:p>
    <w:p w14:paraId="5102CD99" w14:textId="6F933713" w:rsidR="0068736C" w:rsidRDefault="0068736C" w:rsidP="0089371E">
      <w:pPr>
        <w:pStyle w:val="ListParagraph"/>
        <w:numPr>
          <w:ilvl w:val="2"/>
          <w:numId w:val="46"/>
        </w:numPr>
      </w:pPr>
      <w:r>
        <w:t>Pre-emption (giving other member(s) a right of first refusal)</w:t>
      </w:r>
    </w:p>
    <w:p w14:paraId="68A7C495" w14:textId="36FF96ED" w:rsidR="0068736C" w:rsidRDefault="0068736C" w:rsidP="0089371E">
      <w:pPr>
        <w:pStyle w:val="ListParagraph"/>
        <w:numPr>
          <w:ilvl w:val="2"/>
          <w:numId w:val="46"/>
        </w:numPr>
      </w:pPr>
      <w:r>
        <w:t>Prohibition on transfer except in very limited circumstances, usually with the other shareholder’s consent</w:t>
      </w:r>
    </w:p>
    <w:p w14:paraId="3711BCF5" w14:textId="064DC9F5" w:rsidR="00261D7D" w:rsidRPr="00E71FC9" w:rsidRDefault="0068736C" w:rsidP="0089371E">
      <w:pPr>
        <w:pStyle w:val="ListParagraph"/>
        <w:numPr>
          <w:ilvl w:val="2"/>
          <w:numId w:val="46"/>
        </w:numPr>
      </w:pPr>
      <w:r>
        <w:t>Absolute prohibition on transfer</w:t>
      </w:r>
    </w:p>
    <w:p w14:paraId="5B3D8398" w14:textId="77777777" w:rsidR="00E34973" w:rsidRDefault="00E34973" w:rsidP="00E34973">
      <w:pPr>
        <w:pStyle w:val="ListParagraph"/>
        <w:numPr>
          <w:ilvl w:val="1"/>
          <w:numId w:val="46"/>
        </w:numPr>
      </w:pPr>
      <w:r>
        <w:t xml:space="preserve">Question is </w:t>
      </w:r>
      <w:r>
        <w:rPr>
          <w:b/>
          <w:bCs/>
        </w:rPr>
        <w:t xml:space="preserve">where </w:t>
      </w:r>
      <w:r>
        <w:t>the level of restriction will be placed.</w:t>
      </w:r>
    </w:p>
    <w:p w14:paraId="61EE5727" w14:textId="3169333B" w:rsidR="00E34973" w:rsidRDefault="00E34973" w:rsidP="00E34973">
      <w:pPr>
        <w:pStyle w:val="ListParagraph"/>
        <w:numPr>
          <w:ilvl w:val="1"/>
          <w:numId w:val="46"/>
        </w:numPr>
      </w:pPr>
      <w:r>
        <w:t xml:space="preserve">In </w:t>
      </w:r>
      <w:r w:rsidRPr="00496091">
        <w:rPr>
          <w:b/>
          <w:bCs/>
          <w:color w:val="FF0000"/>
        </w:rPr>
        <w:t>multi-party ventures</w:t>
      </w:r>
      <w:r w:rsidR="00496091">
        <w:rPr>
          <w:b/>
          <w:bCs/>
          <w:color w:val="FF0000"/>
        </w:rPr>
        <w:t xml:space="preserve"> (with various parties playing a passive investment role)</w:t>
      </w:r>
      <w:r>
        <w:t>, relative freedom better to let parties sell to another</w:t>
      </w:r>
    </w:p>
    <w:p w14:paraId="0F925374" w14:textId="77777777" w:rsidR="00E34973" w:rsidRDefault="00E34973" w:rsidP="00E34973">
      <w:pPr>
        <w:pStyle w:val="ListParagraph"/>
        <w:numPr>
          <w:ilvl w:val="1"/>
          <w:numId w:val="46"/>
        </w:numPr>
      </w:pPr>
      <w:r>
        <w:t xml:space="preserve">In </w:t>
      </w:r>
      <w:r w:rsidRPr="00496091">
        <w:rPr>
          <w:b/>
          <w:bCs/>
          <w:color w:val="FF0000"/>
        </w:rPr>
        <w:t>smaller ventures where personal relationship of parties is crucial</w:t>
      </w:r>
      <w:r w:rsidRPr="00496091">
        <w:rPr>
          <w:color w:val="FF0000"/>
        </w:rPr>
        <w:t xml:space="preserve"> </w:t>
      </w:r>
      <w:r>
        <w:t xml:space="preserve">for the venture, typical to entirely prohibit transfer of shares, or </w:t>
      </w:r>
      <w:r w:rsidRPr="00A91454">
        <w:rPr>
          <w:b/>
          <w:bCs/>
          <w:i/>
          <w:iCs/>
        </w:rPr>
        <w:t>at least in an initial lock-up period</w:t>
      </w:r>
      <w:r>
        <w:t>.</w:t>
      </w:r>
    </w:p>
    <w:p w14:paraId="7B984C46" w14:textId="77777777" w:rsidR="00E34973" w:rsidRDefault="00E34973" w:rsidP="00E34973">
      <w:pPr>
        <w:pStyle w:val="ListParagraph"/>
        <w:numPr>
          <w:ilvl w:val="1"/>
          <w:numId w:val="46"/>
        </w:numPr>
      </w:pPr>
      <w:r>
        <w:t>In many cases, some intermediate is taken, with a pre-emption right.</w:t>
      </w:r>
    </w:p>
    <w:p w14:paraId="0E73CF2E" w14:textId="77777777" w:rsidR="00261D7D" w:rsidRDefault="00261D7D" w:rsidP="00261D7D">
      <w:pPr>
        <w:pStyle w:val="ListParagraph"/>
        <w:ind w:left="567"/>
      </w:pPr>
    </w:p>
    <w:p w14:paraId="54AB3984" w14:textId="77777777" w:rsidR="00CA589A" w:rsidRPr="00D21BE6" w:rsidRDefault="00CA589A" w:rsidP="00CA589A">
      <w:pPr>
        <w:pStyle w:val="ListParagraph"/>
        <w:numPr>
          <w:ilvl w:val="0"/>
          <w:numId w:val="46"/>
        </w:numPr>
        <w:rPr>
          <w:highlight w:val="green"/>
          <w:u w:val="single"/>
        </w:rPr>
      </w:pPr>
      <w:r w:rsidRPr="00D21BE6">
        <w:rPr>
          <w:b/>
          <w:bCs/>
          <w:highlight w:val="green"/>
          <w:u w:val="single"/>
        </w:rPr>
        <w:t>Pre-emption procedure</w:t>
      </w:r>
    </w:p>
    <w:p w14:paraId="47CA6268" w14:textId="6EF4E444" w:rsidR="00CA589A" w:rsidRDefault="00CA589A" w:rsidP="00CA589A">
      <w:pPr>
        <w:pStyle w:val="ListParagraph"/>
        <w:numPr>
          <w:ilvl w:val="1"/>
          <w:numId w:val="46"/>
        </w:numPr>
      </w:pPr>
      <w:r>
        <w:t>Proposed transfer price given by selling party</w:t>
      </w:r>
    </w:p>
    <w:p w14:paraId="12DDAE51" w14:textId="5A9E3525" w:rsidR="00CA589A" w:rsidRDefault="00CA589A" w:rsidP="00CA589A">
      <w:pPr>
        <w:pStyle w:val="ListParagraph"/>
        <w:numPr>
          <w:ilvl w:val="1"/>
          <w:numId w:val="46"/>
        </w:numPr>
      </w:pPr>
      <w:r>
        <w:t>Other party</w:t>
      </w:r>
      <w:r w:rsidR="002A0AB7">
        <w:t xml:space="preserve"> (non-selling party)</w:t>
      </w:r>
      <w:r>
        <w:t xml:space="preserve"> is </w:t>
      </w:r>
      <w:r w:rsidRPr="004739C6">
        <w:rPr>
          <w:b/>
          <w:bCs/>
        </w:rPr>
        <w:t>given time to exercise pre-emption right</w:t>
      </w:r>
      <w:r>
        <w:t xml:space="preserve"> </w:t>
      </w:r>
      <w:r w:rsidRPr="004739C6">
        <w:rPr>
          <w:b/>
          <w:bCs/>
          <w:u w:val="single"/>
        </w:rPr>
        <w:t>on terms stated in transfer notice</w:t>
      </w:r>
    </w:p>
    <w:p w14:paraId="13A3B4D4" w14:textId="2D29DF9B" w:rsidR="002A38B8" w:rsidRDefault="002A38B8" w:rsidP="002A38B8">
      <w:pPr>
        <w:pStyle w:val="ListParagraph"/>
        <w:numPr>
          <w:ilvl w:val="2"/>
          <w:numId w:val="46"/>
        </w:numPr>
      </w:pPr>
      <w:r>
        <w:t xml:space="preserve">For </w:t>
      </w:r>
      <w:r w:rsidRPr="00FD3FAF">
        <w:rPr>
          <w:b/>
          <w:bCs/>
          <w:color w:val="FF0000"/>
        </w:rPr>
        <w:t>multi-party ventures</w:t>
      </w:r>
      <w:r>
        <w:t>, each party</w:t>
      </w:r>
      <w:r w:rsidR="00EB6449">
        <w:t xml:space="preserve"> is</w:t>
      </w:r>
      <w:r>
        <w:t xml:space="preserve"> offered </w:t>
      </w:r>
      <w:r w:rsidR="005F3AD5">
        <w:t xml:space="preserve">an option to buy the exiting party’s shares </w:t>
      </w:r>
      <w:r w:rsidR="005F3AD5">
        <w:rPr>
          <w:i/>
          <w:iCs/>
        </w:rPr>
        <w:t>pro rata</w:t>
      </w:r>
      <w:r w:rsidR="00EB6449">
        <w:t xml:space="preserve"> to their interest in </w:t>
      </w:r>
      <w:proofErr w:type="spellStart"/>
      <w:r w:rsidR="00EB6449">
        <w:t>JVCo</w:t>
      </w:r>
      <w:proofErr w:type="spellEnd"/>
      <w:r w:rsidR="005F3AD5">
        <w:t>, and an option to acquire any excess shares not taken up</w:t>
      </w:r>
      <w:r w:rsidR="00FD3FAF">
        <w:t xml:space="preserve"> by other non-selling shareholders</w:t>
      </w:r>
      <w:r w:rsidR="005F3AD5">
        <w:t>.</w:t>
      </w:r>
    </w:p>
    <w:p w14:paraId="0BDFBDB4" w14:textId="2CA39DD4" w:rsidR="00261D7D" w:rsidRPr="00E71FC9" w:rsidRDefault="00CA589A" w:rsidP="00CA589A">
      <w:pPr>
        <w:pStyle w:val="ListParagraph"/>
        <w:numPr>
          <w:ilvl w:val="1"/>
          <w:numId w:val="46"/>
        </w:numPr>
      </w:pPr>
      <w:r>
        <w:t xml:space="preserve">If pre-emption rights not exercised, selling party is free to sell to 3rd party </w:t>
      </w:r>
      <w:r w:rsidRPr="004739C6">
        <w:rPr>
          <w:b/>
          <w:bCs/>
          <w:u w:val="single"/>
        </w:rPr>
        <w:t>at price not less than that offered to JV party</w:t>
      </w:r>
    </w:p>
    <w:p w14:paraId="64CB6E63" w14:textId="77777777" w:rsidR="00261D7D" w:rsidRDefault="00261D7D" w:rsidP="00261D7D">
      <w:pPr>
        <w:pStyle w:val="ListParagraph"/>
        <w:ind w:left="567"/>
      </w:pPr>
    </w:p>
    <w:p w14:paraId="30DFB50F" w14:textId="7C694D3A" w:rsidR="00BC4EFC" w:rsidRPr="00F804C3" w:rsidRDefault="00BC4EFC" w:rsidP="00BC4EFC">
      <w:pPr>
        <w:pStyle w:val="ListParagraph"/>
        <w:numPr>
          <w:ilvl w:val="0"/>
          <w:numId w:val="46"/>
        </w:numPr>
        <w:rPr>
          <w:b/>
          <w:bCs/>
        </w:rPr>
      </w:pPr>
      <w:r w:rsidRPr="00F804C3">
        <w:rPr>
          <w:b/>
          <w:bCs/>
        </w:rPr>
        <w:t>Pre-emption rights</w:t>
      </w:r>
      <w:r w:rsidR="00F07963">
        <w:t xml:space="preserve"> – generally two kinds.</w:t>
      </w:r>
    </w:p>
    <w:p w14:paraId="1131D067" w14:textId="08528E40" w:rsidR="00BC4EFC" w:rsidRPr="0093652F" w:rsidRDefault="00BC4EFC" w:rsidP="00BC4EFC">
      <w:pPr>
        <w:pStyle w:val="ListParagraph"/>
        <w:numPr>
          <w:ilvl w:val="1"/>
          <w:numId w:val="46"/>
        </w:numPr>
        <w:rPr>
          <w:b/>
          <w:bCs/>
        </w:rPr>
      </w:pPr>
      <w:r w:rsidRPr="00044127">
        <w:rPr>
          <w:b/>
          <w:bCs/>
          <w:highlight w:val="yellow"/>
        </w:rPr>
        <w:t>Right of first offer</w:t>
      </w:r>
      <w:r w:rsidR="00C66AA2">
        <w:rPr>
          <w:b/>
          <w:bCs/>
        </w:rPr>
        <w:t xml:space="preserve"> (soft</w:t>
      </w:r>
      <w:r w:rsidR="00975CBC">
        <w:rPr>
          <w:b/>
          <w:bCs/>
        </w:rPr>
        <w:t xml:space="preserve"> right</w:t>
      </w:r>
      <w:r w:rsidR="00C66AA2">
        <w:rPr>
          <w:b/>
          <w:bCs/>
        </w:rPr>
        <w:t>)</w:t>
      </w:r>
    </w:p>
    <w:p w14:paraId="16443EA9" w14:textId="677F47CE" w:rsidR="00F804C3" w:rsidRDefault="00F804C3" w:rsidP="006A3A18">
      <w:pPr>
        <w:pStyle w:val="ListParagraph"/>
        <w:numPr>
          <w:ilvl w:val="2"/>
          <w:numId w:val="46"/>
        </w:numPr>
      </w:pPr>
      <w:r w:rsidRPr="00CA63FA">
        <w:rPr>
          <w:b/>
          <w:bCs/>
        </w:rPr>
        <w:t>Selling party wishes to sell</w:t>
      </w:r>
      <w:r>
        <w:t xml:space="preserve"> but </w:t>
      </w:r>
      <w:r w:rsidRPr="00443B81">
        <w:rPr>
          <w:b/>
          <w:bCs/>
          <w:color w:val="FF0000"/>
        </w:rPr>
        <w:t xml:space="preserve">not obliged to first identify </w:t>
      </w:r>
      <w:r w:rsidR="00BB525F" w:rsidRPr="00443B81">
        <w:rPr>
          <w:b/>
          <w:bCs/>
          <w:color w:val="FF0000"/>
        </w:rPr>
        <w:t xml:space="preserve">3P </w:t>
      </w:r>
      <w:r w:rsidRPr="00443B81">
        <w:rPr>
          <w:b/>
          <w:bCs/>
          <w:color w:val="FF0000"/>
        </w:rPr>
        <w:t>purchaser</w:t>
      </w:r>
    </w:p>
    <w:p w14:paraId="599E6CD8" w14:textId="31DAC611" w:rsidR="004D24E3" w:rsidRDefault="004D24E3" w:rsidP="004D24E3">
      <w:pPr>
        <w:pStyle w:val="ListParagraph"/>
        <w:numPr>
          <w:ilvl w:val="3"/>
          <w:numId w:val="46"/>
        </w:numPr>
      </w:pPr>
      <w:r>
        <w:t xml:space="preserve">Thus, this right arises at the </w:t>
      </w:r>
      <w:r>
        <w:rPr>
          <w:u w:val="single"/>
        </w:rPr>
        <w:t xml:space="preserve">front </w:t>
      </w:r>
      <w:r w:rsidRPr="004D24E3">
        <w:rPr>
          <w:u w:val="single"/>
        </w:rPr>
        <w:t>end</w:t>
      </w:r>
      <w:r>
        <w:t xml:space="preserve"> of the sale process.</w:t>
      </w:r>
    </w:p>
    <w:p w14:paraId="5324841A" w14:textId="3E74BBAD" w:rsidR="00F804C3" w:rsidRDefault="00F804C3" w:rsidP="00F804C3">
      <w:pPr>
        <w:pStyle w:val="ListParagraph"/>
        <w:numPr>
          <w:ilvl w:val="2"/>
          <w:numId w:val="46"/>
        </w:numPr>
      </w:pPr>
      <w:r>
        <w:t xml:space="preserve">Non-selling party has </w:t>
      </w:r>
      <w:r w:rsidRPr="00774025">
        <w:rPr>
          <w:b/>
          <w:bCs/>
          <w:color w:val="FF0000"/>
        </w:rPr>
        <w:t>1st opportunity</w:t>
      </w:r>
      <w:r w:rsidR="00E34E9E" w:rsidRPr="00774025">
        <w:rPr>
          <w:b/>
          <w:bCs/>
          <w:color w:val="FF0000"/>
        </w:rPr>
        <w:t xml:space="preserve"> to take up the offer or negotiate</w:t>
      </w:r>
    </w:p>
    <w:p w14:paraId="4A6AF675" w14:textId="6E299C2D" w:rsidR="00F804C3" w:rsidRDefault="00F804C3" w:rsidP="00776502">
      <w:pPr>
        <w:pStyle w:val="ListParagraph"/>
        <w:numPr>
          <w:ilvl w:val="2"/>
          <w:numId w:val="46"/>
        </w:numPr>
      </w:pPr>
      <w:r w:rsidRPr="004612CE">
        <w:rPr>
          <w:b/>
          <w:bCs/>
          <w:i/>
          <w:iCs/>
        </w:rPr>
        <w:t>If not accepted</w:t>
      </w:r>
      <w:r w:rsidR="004612CE">
        <w:rPr>
          <w:b/>
          <w:bCs/>
          <w:i/>
          <w:iCs/>
        </w:rPr>
        <w:t xml:space="preserve"> by non-selling party</w:t>
      </w:r>
      <w:r>
        <w:t xml:space="preserve">, </w:t>
      </w:r>
      <w:r w:rsidRPr="004612CE">
        <w:rPr>
          <w:b/>
          <w:bCs/>
          <w:u w:val="single"/>
        </w:rPr>
        <w:t xml:space="preserve">selling party usually free to sell to </w:t>
      </w:r>
      <w:r w:rsidR="00D85577" w:rsidRPr="004612CE">
        <w:rPr>
          <w:b/>
          <w:bCs/>
          <w:u w:val="single"/>
        </w:rPr>
        <w:t xml:space="preserve">any </w:t>
      </w:r>
      <w:r w:rsidR="00BB525F" w:rsidRPr="004612CE">
        <w:rPr>
          <w:b/>
          <w:bCs/>
          <w:u w:val="single"/>
        </w:rPr>
        <w:t>3P</w:t>
      </w:r>
      <w:r w:rsidR="00BB525F">
        <w:t xml:space="preserve"> </w:t>
      </w:r>
      <w:r>
        <w:t>at price not less than previously offered price</w:t>
      </w:r>
    </w:p>
    <w:p w14:paraId="2A07AF28" w14:textId="77777777" w:rsidR="00B46403" w:rsidRDefault="00B46403" w:rsidP="00B46403">
      <w:pPr>
        <w:pStyle w:val="ListParagraph"/>
        <w:numPr>
          <w:ilvl w:val="2"/>
          <w:numId w:val="46"/>
        </w:numPr>
      </w:pPr>
      <w:r w:rsidRPr="005A0012">
        <w:rPr>
          <w:b/>
          <w:bCs/>
        </w:rPr>
        <w:t>Advantage</w:t>
      </w:r>
      <w:r>
        <w:t xml:space="preserve"> for selling party</w:t>
      </w:r>
    </w:p>
    <w:p w14:paraId="76A44232" w14:textId="71979510" w:rsidR="00B46403" w:rsidRDefault="00B46403" w:rsidP="00B46403">
      <w:pPr>
        <w:pStyle w:val="ListParagraph"/>
        <w:numPr>
          <w:ilvl w:val="3"/>
          <w:numId w:val="46"/>
        </w:numPr>
      </w:pPr>
      <w:r>
        <w:t>avoids initial cost and effort of marketing to 3</w:t>
      </w:r>
      <w:r w:rsidRPr="00EE76B6">
        <w:rPr>
          <w:vertAlign w:val="superscript"/>
        </w:rPr>
        <w:t>rd</w:t>
      </w:r>
      <w:r w:rsidR="00EE76B6">
        <w:t xml:space="preserve"> </w:t>
      </w:r>
      <w:r>
        <w:t>parties</w:t>
      </w:r>
    </w:p>
    <w:p w14:paraId="168C72B6" w14:textId="5A2E4199" w:rsidR="00B46403" w:rsidRDefault="00B46403" w:rsidP="00B46403">
      <w:pPr>
        <w:pStyle w:val="ListParagraph"/>
        <w:numPr>
          <w:ilvl w:val="2"/>
          <w:numId w:val="46"/>
        </w:numPr>
      </w:pPr>
      <w:r w:rsidRPr="005A0012">
        <w:rPr>
          <w:b/>
          <w:bCs/>
        </w:rPr>
        <w:t>Disadvantage</w:t>
      </w:r>
      <w:r>
        <w:t xml:space="preserve"> for non-selling party</w:t>
      </w:r>
    </w:p>
    <w:p w14:paraId="092BAC83" w14:textId="5529EBB4" w:rsidR="00B46403" w:rsidRDefault="00B46403" w:rsidP="00B46403">
      <w:pPr>
        <w:pStyle w:val="ListParagraph"/>
        <w:numPr>
          <w:ilvl w:val="3"/>
          <w:numId w:val="46"/>
        </w:numPr>
      </w:pPr>
      <w:r>
        <w:t xml:space="preserve">may have to decide whether to buy out selling party where sale to </w:t>
      </w:r>
      <w:r w:rsidR="00BB525F">
        <w:t xml:space="preserve">3P </w:t>
      </w:r>
      <w:r>
        <w:t>is not real possibility</w:t>
      </w:r>
      <w:r w:rsidR="005A0012">
        <w:t xml:space="preserve"> (i.e. non-selling party may be forced to buy because it does not want a 3P it is not familiar with to enter the </w:t>
      </w:r>
      <w:proofErr w:type="spellStart"/>
      <w:r w:rsidR="005A0012">
        <w:t>JVCo</w:t>
      </w:r>
      <w:proofErr w:type="spellEnd"/>
      <w:r w:rsidR="005A0012">
        <w:t>)</w:t>
      </w:r>
    </w:p>
    <w:p w14:paraId="2637F832" w14:textId="30397184" w:rsidR="00E2027B" w:rsidRDefault="00E2027B" w:rsidP="00E2027B">
      <w:pPr>
        <w:pStyle w:val="ListParagraph"/>
        <w:numPr>
          <w:ilvl w:val="2"/>
          <w:numId w:val="46"/>
        </w:numPr>
      </w:pPr>
      <w:r>
        <w:t>Common variation:</w:t>
      </w:r>
    </w:p>
    <w:p w14:paraId="630DAC6F" w14:textId="17A4FAEA" w:rsidR="00E2027B" w:rsidRDefault="00E2027B" w:rsidP="00E2027B">
      <w:pPr>
        <w:pStyle w:val="ListParagraph"/>
        <w:numPr>
          <w:ilvl w:val="3"/>
          <w:numId w:val="46"/>
        </w:numPr>
      </w:pPr>
      <w:r w:rsidRPr="007C64D2">
        <w:rPr>
          <w:b/>
          <w:bCs/>
        </w:rPr>
        <w:t>Valuation by an expert valuator</w:t>
      </w:r>
      <w:r>
        <w:t xml:space="preserve"> called by the non-exiting parties</w:t>
      </w:r>
      <w:r w:rsidR="007C64D2">
        <w:t xml:space="preserve"> so there is a </w:t>
      </w:r>
      <w:r w:rsidR="007C64D2" w:rsidRPr="007C64D2">
        <w:rPr>
          <w:b/>
          <w:bCs/>
          <w:color w:val="FF0000"/>
        </w:rPr>
        <w:t>fair price</w:t>
      </w:r>
      <w:r>
        <w:t>, rather than being forced to decide based on an arbitrary price set by exiting party.</w:t>
      </w:r>
    </w:p>
    <w:p w14:paraId="2E4E287D" w14:textId="77777777" w:rsidR="007C64D2" w:rsidRDefault="007C64D2" w:rsidP="007C64D2">
      <w:pPr>
        <w:pStyle w:val="ListParagraph"/>
        <w:ind w:left="2268"/>
      </w:pPr>
    </w:p>
    <w:p w14:paraId="6B56B4B6" w14:textId="0F7D01D1" w:rsidR="00261D7D" w:rsidRPr="0093652F" w:rsidRDefault="00BC4EFC" w:rsidP="00BC4EFC">
      <w:pPr>
        <w:pStyle w:val="ListParagraph"/>
        <w:numPr>
          <w:ilvl w:val="1"/>
          <w:numId w:val="46"/>
        </w:numPr>
        <w:rPr>
          <w:b/>
          <w:bCs/>
        </w:rPr>
      </w:pPr>
      <w:r w:rsidRPr="00044127">
        <w:rPr>
          <w:b/>
          <w:bCs/>
          <w:highlight w:val="yellow"/>
        </w:rPr>
        <w:t>Right of first refusal</w:t>
      </w:r>
      <w:r w:rsidR="00C66AA2">
        <w:rPr>
          <w:b/>
          <w:bCs/>
        </w:rPr>
        <w:t xml:space="preserve"> (hard right)</w:t>
      </w:r>
    </w:p>
    <w:p w14:paraId="617D0224" w14:textId="2664C68C" w:rsidR="008E0E30" w:rsidRDefault="008E0E30" w:rsidP="00F12361">
      <w:pPr>
        <w:pStyle w:val="ListParagraph"/>
        <w:numPr>
          <w:ilvl w:val="2"/>
          <w:numId w:val="46"/>
        </w:numPr>
      </w:pPr>
      <w:r>
        <w:t xml:space="preserve">Selling party </w:t>
      </w:r>
      <w:r w:rsidRPr="00CE1C5A">
        <w:rPr>
          <w:b/>
          <w:bCs/>
          <w:color w:val="FF0000"/>
        </w:rPr>
        <w:t xml:space="preserve">obliged to identify bona fide </w:t>
      </w:r>
      <w:r w:rsidR="00CA356C" w:rsidRPr="00CE1C5A">
        <w:rPr>
          <w:b/>
          <w:bCs/>
          <w:color w:val="FF0000"/>
        </w:rPr>
        <w:t>3P</w:t>
      </w:r>
      <w:r w:rsidRPr="00CE1C5A">
        <w:rPr>
          <w:b/>
          <w:bCs/>
          <w:color w:val="FF0000"/>
        </w:rPr>
        <w:t xml:space="preserve"> purchaser</w:t>
      </w:r>
      <w:r w:rsidRPr="00CE1C5A">
        <w:rPr>
          <w:color w:val="FF0000"/>
        </w:rPr>
        <w:t xml:space="preserve"> </w:t>
      </w:r>
      <w:r>
        <w:t xml:space="preserve">before pre-emption right </w:t>
      </w:r>
      <w:r w:rsidR="00CE1C5A">
        <w:t>is exercisable by the non-selling party</w:t>
      </w:r>
    </w:p>
    <w:p w14:paraId="3CAFD74E" w14:textId="4992B5C3" w:rsidR="00BB525F" w:rsidRDefault="00BB525F" w:rsidP="00BB525F">
      <w:pPr>
        <w:pStyle w:val="ListParagraph"/>
        <w:numPr>
          <w:ilvl w:val="3"/>
          <w:numId w:val="46"/>
        </w:numPr>
      </w:pPr>
      <w:r>
        <w:t xml:space="preserve">Thus, this right </w:t>
      </w:r>
      <w:r w:rsidR="004D24E3">
        <w:t xml:space="preserve">arises at the </w:t>
      </w:r>
      <w:r w:rsidR="004D24E3">
        <w:rPr>
          <w:u w:val="single"/>
        </w:rPr>
        <w:t>back end</w:t>
      </w:r>
      <w:r w:rsidR="004D24E3">
        <w:t xml:space="preserve"> of the sale process.</w:t>
      </w:r>
    </w:p>
    <w:p w14:paraId="13C80BBA" w14:textId="0509994E" w:rsidR="008E0E30" w:rsidRDefault="008E0E30" w:rsidP="008E0E30">
      <w:pPr>
        <w:pStyle w:val="ListParagraph"/>
        <w:numPr>
          <w:ilvl w:val="2"/>
          <w:numId w:val="46"/>
        </w:numPr>
      </w:pPr>
      <w:r>
        <w:lastRenderedPageBreak/>
        <w:t>Non-selling party has 1st opportunity</w:t>
      </w:r>
      <w:r w:rsidR="00F23703">
        <w:t xml:space="preserve"> to consider</w:t>
      </w:r>
      <w:r w:rsidR="00F0747C">
        <w:t xml:space="preserve"> and refuse (if it does not want to take up the shares)</w:t>
      </w:r>
    </w:p>
    <w:p w14:paraId="575B7ACB" w14:textId="25C5865C" w:rsidR="008E0E30" w:rsidRDefault="008E0E30" w:rsidP="008E0E30">
      <w:pPr>
        <w:pStyle w:val="ListParagraph"/>
        <w:numPr>
          <w:ilvl w:val="2"/>
          <w:numId w:val="46"/>
        </w:numPr>
      </w:pPr>
      <w:r w:rsidRPr="004612CE">
        <w:rPr>
          <w:b/>
          <w:bCs/>
          <w:i/>
          <w:iCs/>
        </w:rPr>
        <w:t>If not exercised</w:t>
      </w:r>
      <w:r w:rsidR="004612CE" w:rsidRPr="004612CE">
        <w:rPr>
          <w:b/>
          <w:bCs/>
          <w:i/>
          <w:iCs/>
        </w:rPr>
        <w:t xml:space="preserve"> by non-selling party</w:t>
      </w:r>
      <w:r>
        <w:t xml:space="preserve">, </w:t>
      </w:r>
      <w:r w:rsidRPr="00E40E11">
        <w:rPr>
          <w:b/>
          <w:bCs/>
          <w:u w:val="single"/>
        </w:rPr>
        <w:t>selling party can only sell to specified 3rd party</w:t>
      </w:r>
      <w:r>
        <w:t xml:space="preserve"> at price specified in transfer notice</w:t>
      </w:r>
    </w:p>
    <w:p w14:paraId="49E74935" w14:textId="6455DCA1" w:rsidR="00DE51FE" w:rsidRDefault="00DE51FE" w:rsidP="00EF2749">
      <w:pPr>
        <w:pStyle w:val="ListParagraph"/>
        <w:numPr>
          <w:ilvl w:val="2"/>
          <w:numId w:val="46"/>
        </w:numPr>
      </w:pPr>
      <w:r>
        <w:t xml:space="preserve">In practice, </w:t>
      </w:r>
      <w:r w:rsidRPr="00902BC8">
        <w:rPr>
          <w:u w:val="single"/>
        </w:rPr>
        <w:t>difficult to get firm offer from 3P</w:t>
      </w:r>
      <w:r>
        <w:t xml:space="preserve"> in advance of pre-emption process</w:t>
      </w:r>
    </w:p>
    <w:p w14:paraId="528579FA" w14:textId="145BD3E2" w:rsidR="00296CD7" w:rsidRDefault="00296CD7" w:rsidP="00296CD7">
      <w:pPr>
        <w:pStyle w:val="ListParagraph"/>
        <w:numPr>
          <w:ilvl w:val="3"/>
          <w:numId w:val="46"/>
        </w:numPr>
      </w:pPr>
      <w:r>
        <w:t>Difficult to sell effectively, which is why it is a hard right.</w:t>
      </w:r>
    </w:p>
    <w:p w14:paraId="0B01B704" w14:textId="288AFC88" w:rsidR="00DE51FE" w:rsidRDefault="00DE51FE" w:rsidP="00B516CF">
      <w:pPr>
        <w:pStyle w:val="ListParagraph"/>
        <w:numPr>
          <w:ilvl w:val="2"/>
          <w:numId w:val="46"/>
        </w:numPr>
      </w:pPr>
      <w:r>
        <w:t>3P usually prefers to wait until it is clear whether pre-emption right will be exercised</w:t>
      </w:r>
    </w:p>
    <w:p w14:paraId="02459CA5" w14:textId="77777777" w:rsidR="00261D7D" w:rsidRDefault="00261D7D" w:rsidP="00261D7D">
      <w:pPr>
        <w:pStyle w:val="ListParagraph"/>
        <w:ind w:left="567"/>
      </w:pPr>
    </w:p>
    <w:p w14:paraId="32535F4D" w14:textId="0A6CD5C9" w:rsidR="0012706A" w:rsidRPr="0012706A" w:rsidRDefault="0012706A" w:rsidP="0012706A">
      <w:pPr>
        <w:pStyle w:val="ListParagraph"/>
        <w:numPr>
          <w:ilvl w:val="0"/>
          <w:numId w:val="46"/>
        </w:numPr>
      </w:pPr>
      <w:r w:rsidRPr="00471ED7">
        <w:rPr>
          <w:b/>
          <w:bCs/>
          <w:highlight w:val="yellow"/>
        </w:rPr>
        <w:t>Transfer price</w:t>
      </w:r>
      <w:r w:rsidR="00525177">
        <w:t xml:space="preserve"> </w:t>
      </w:r>
      <w:r w:rsidR="00121B14">
        <w:t xml:space="preserve">(which the non-selling party buys the selling party’s shares) </w:t>
      </w:r>
      <w:r w:rsidR="00525177">
        <w:t>– always a point of contention for pre-emption rights.</w:t>
      </w:r>
    </w:p>
    <w:p w14:paraId="437BE4F0" w14:textId="321EE793" w:rsidR="0012706A" w:rsidRDefault="0012706A" w:rsidP="0012706A">
      <w:pPr>
        <w:pStyle w:val="ListParagraph"/>
        <w:numPr>
          <w:ilvl w:val="1"/>
          <w:numId w:val="46"/>
        </w:numPr>
      </w:pPr>
      <w:r>
        <w:t xml:space="preserve">Price </w:t>
      </w:r>
      <w:r w:rsidRPr="00471ED7">
        <w:rPr>
          <w:b/>
          <w:bCs/>
          <w:color w:val="FF0000"/>
        </w:rPr>
        <w:t>set by selling party</w:t>
      </w:r>
    </w:p>
    <w:p w14:paraId="030AAE79" w14:textId="66A6CB7D" w:rsidR="0012706A" w:rsidRDefault="0012706A" w:rsidP="0012706A">
      <w:pPr>
        <w:pStyle w:val="ListParagraph"/>
        <w:numPr>
          <w:ilvl w:val="1"/>
          <w:numId w:val="46"/>
        </w:numPr>
      </w:pPr>
      <w:r>
        <w:t xml:space="preserve">Price </w:t>
      </w:r>
      <w:r w:rsidRPr="00471ED7">
        <w:rPr>
          <w:b/>
          <w:bCs/>
          <w:color w:val="FF0000"/>
        </w:rPr>
        <w:t>offered by third party purchaser</w:t>
      </w:r>
    </w:p>
    <w:p w14:paraId="4BD3FEEB" w14:textId="751D18AE" w:rsidR="0012706A" w:rsidRDefault="0012706A" w:rsidP="0012706A">
      <w:pPr>
        <w:pStyle w:val="ListParagraph"/>
        <w:numPr>
          <w:ilvl w:val="1"/>
          <w:numId w:val="46"/>
        </w:numPr>
      </w:pPr>
      <w:r>
        <w:t xml:space="preserve">Price determined by </w:t>
      </w:r>
      <w:r w:rsidRPr="00471ED7">
        <w:rPr>
          <w:b/>
          <w:bCs/>
          <w:color w:val="FF0000"/>
        </w:rPr>
        <w:t>independent valuation</w:t>
      </w:r>
      <w:r w:rsidR="00D062C1" w:rsidRPr="00471ED7">
        <w:rPr>
          <w:color w:val="FF0000"/>
        </w:rPr>
        <w:t xml:space="preserve"> </w:t>
      </w:r>
      <w:r w:rsidR="00D062C1">
        <w:t>– some interesting issues.</w:t>
      </w:r>
      <w:r w:rsidR="007A4EA7">
        <w:t xml:space="preserve"> Need assistance of accountants and other financial advisors.</w:t>
      </w:r>
      <w:r w:rsidR="00652CD2">
        <w:t xml:space="preserve"> Possible bases:</w:t>
      </w:r>
    </w:p>
    <w:p w14:paraId="1EE76899" w14:textId="5D168CA5" w:rsidR="0012706A" w:rsidRPr="007941D9" w:rsidRDefault="0012706A" w:rsidP="0012706A">
      <w:pPr>
        <w:pStyle w:val="ListParagraph"/>
        <w:numPr>
          <w:ilvl w:val="2"/>
          <w:numId w:val="46"/>
        </w:numPr>
        <w:rPr>
          <w:u w:val="single"/>
        </w:rPr>
      </w:pPr>
      <w:r w:rsidRPr="007941D9">
        <w:rPr>
          <w:u w:val="single"/>
        </w:rPr>
        <w:t>Market value on a pro rata basis</w:t>
      </w:r>
    </w:p>
    <w:p w14:paraId="52CA54B5" w14:textId="391D0576" w:rsidR="004F0430" w:rsidRDefault="004F0430" w:rsidP="004F0430">
      <w:pPr>
        <w:pStyle w:val="ListParagraph"/>
        <w:numPr>
          <w:ilvl w:val="3"/>
          <w:numId w:val="46"/>
        </w:numPr>
      </w:pPr>
      <w:r>
        <w:t xml:space="preserve">“open market value” is a dangerous term for </w:t>
      </w:r>
      <w:proofErr w:type="spellStart"/>
      <w:r>
        <w:t>JVCos</w:t>
      </w:r>
      <w:proofErr w:type="spellEnd"/>
      <w:r>
        <w:t xml:space="preserve">, as there is </w:t>
      </w:r>
      <w:r w:rsidRPr="00152611">
        <w:rPr>
          <w:b/>
          <w:bCs/>
        </w:rPr>
        <w:t>no open market</w:t>
      </w:r>
      <w:r>
        <w:t xml:space="preserve">. Thus it should only be used as a </w:t>
      </w:r>
      <w:proofErr w:type="spellStart"/>
      <w:r>
        <w:t>JVCo</w:t>
      </w:r>
      <w:proofErr w:type="spellEnd"/>
      <w:r>
        <w:t xml:space="preserve"> as a whole. </w:t>
      </w:r>
    </w:p>
    <w:p w14:paraId="19D48C0C" w14:textId="0F736514" w:rsidR="001879B5" w:rsidRDefault="001879B5" w:rsidP="004F0430">
      <w:pPr>
        <w:pStyle w:val="ListParagraph"/>
        <w:numPr>
          <w:ilvl w:val="3"/>
          <w:numId w:val="46"/>
        </w:numPr>
      </w:pPr>
      <w:r>
        <w:t>But can use market value on a pro rata basis.</w:t>
      </w:r>
    </w:p>
    <w:p w14:paraId="2EA47D4A" w14:textId="451E86C9" w:rsidR="0012706A" w:rsidRPr="007941D9" w:rsidRDefault="0012706A" w:rsidP="0012706A">
      <w:pPr>
        <w:pStyle w:val="ListParagraph"/>
        <w:numPr>
          <w:ilvl w:val="2"/>
          <w:numId w:val="46"/>
        </w:numPr>
        <w:rPr>
          <w:u w:val="single"/>
        </w:rPr>
      </w:pPr>
      <w:r w:rsidRPr="007941D9">
        <w:rPr>
          <w:u w:val="single"/>
        </w:rPr>
        <w:t>Fair value</w:t>
      </w:r>
    </w:p>
    <w:p w14:paraId="3721D43B" w14:textId="3FFC52A6" w:rsidR="00F318C5" w:rsidRDefault="00F318C5" w:rsidP="00F318C5">
      <w:pPr>
        <w:pStyle w:val="ListParagraph"/>
        <w:numPr>
          <w:ilvl w:val="3"/>
          <w:numId w:val="46"/>
        </w:numPr>
      </w:pPr>
      <w:r>
        <w:t xml:space="preserve">Different from market value, </w:t>
      </w:r>
      <w:r w:rsidR="00A434BA" w:rsidRPr="00152611">
        <w:rPr>
          <w:b/>
          <w:bCs/>
        </w:rPr>
        <w:t>more flexibility in valuing</w:t>
      </w:r>
      <w:r>
        <w:t>.</w:t>
      </w:r>
    </w:p>
    <w:p w14:paraId="75324B9A" w14:textId="4C73FC31" w:rsidR="006618E8" w:rsidRDefault="006618E8" w:rsidP="00F318C5">
      <w:pPr>
        <w:pStyle w:val="ListParagraph"/>
        <w:numPr>
          <w:ilvl w:val="3"/>
          <w:numId w:val="46"/>
        </w:numPr>
      </w:pPr>
      <w:r>
        <w:t>Can consider the rights and influence attached to the stake in JVA</w:t>
      </w:r>
      <w:r w:rsidR="009E57ED">
        <w:t>, e.g. discount by reason of minority holding, or control premium.</w:t>
      </w:r>
    </w:p>
    <w:p w14:paraId="1C0F1790" w14:textId="0066E100" w:rsidR="009E57ED" w:rsidRDefault="009E57ED" w:rsidP="00F318C5">
      <w:pPr>
        <w:pStyle w:val="ListParagraph"/>
        <w:numPr>
          <w:ilvl w:val="3"/>
          <w:numId w:val="46"/>
        </w:numPr>
      </w:pPr>
      <w:r>
        <w:t>If the term “fair market value” is used, should clarify what it means, whether it includes a minority discount/control premium.</w:t>
      </w:r>
    </w:p>
    <w:p w14:paraId="1AE96E5E" w14:textId="2294094E" w:rsidR="007941D9" w:rsidRDefault="007941D9" w:rsidP="00F318C5">
      <w:pPr>
        <w:pStyle w:val="ListParagraph"/>
        <w:numPr>
          <w:ilvl w:val="3"/>
          <w:numId w:val="46"/>
        </w:numPr>
      </w:pPr>
      <w:r>
        <w:t>The remaining methods of valuing are less common.</w:t>
      </w:r>
    </w:p>
    <w:p w14:paraId="77675333" w14:textId="3F2595A0" w:rsidR="0012706A" w:rsidRPr="007941D9" w:rsidRDefault="0012706A" w:rsidP="0012706A">
      <w:pPr>
        <w:pStyle w:val="ListParagraph"/>
        <w:numPr>
          <w:ilvl w:val="2"/>
          <w:numId w:val="46"/>
        </w:numPr>
        <w:rPr>
          <w:u w:val="single"/>
        </w:rPr>
      </w:pPr>
      <w:r w:rsidRPr="007941D9">
        <w:rPr>
          <w:u w:val="single"/>
        </w:rPr>
        <w:t>Net asset value</w:t>
      </w:r>
    </w:p>
    <w:p w14:paraId="671A1F81" w14:textId="599D6BA4" w:rsidR="007941D9" w:rsidRDefault="007941D9" w:rsidP="007941D9">
      <w:pPr>
        <w:pStyle w:val="ListParagraph"/>
        <w:numPr>
          <w:ilvl w:val="3"/>
          <w:numId w:val="46"/>
        </w:numPr>
      </w:pPr>
      <w:r>
        <w:t>Floor for valuation overall, generally.</w:t>
      </w:r>
    </w:p>
    <w:p w14:paraId="4E85B230" w14:textId="64BE39EA" w:rsidR="004B0BEA" w:rsidRDefault="004B0BEA" w:rsidP="007941D9">
      <w:pPr>
        <w:pStyle w:val="ListParagraph"/>
        <w:numPr>
          <w:ilvl w:val="3"/>
          <w:numId w:val="46"/>
        </w:numPr>
      </w:pPr>
      <w:r>
        <w:t>If used as a basis, should spell out how or if specific assets (e.g. crypto</w:t>
      </w:r>
      <w:r w:rsidR="000F40B4">
        <w:t>, real estate, inventory</w:t>
      </w:r>
      <w:r>
        <w:t>) are to be valued at the time their value is to be determined.</w:t>
      </w:r>
    </w:p>
    <w:p w14:paraId="51EFCB21" w14:textId="1FE9F557" w:rsidR="0012706A" w:rsidRPr="000F40B4" w:rsidRDefault="0012706A" w:rsidP="0012706A">
      <w:pPr>
        <w:pStyle w:val="ListParagraph"/>
        <w:numPr>
          <w:ilvl w:val="2"/>
          <w:numId w:val="46"/>
        </w:numPr>
        <w:rPr>
          <w:u w:val="single"/>
        </w:rPr>
      </w:pPr>
      <w:r w:rsidRPr="007941D9">
        <w:rPr>
          <w:u w:val="single"/>
        </w:rPr>
        <w:t>Earnings basis (e.g. P/E ratio)</w:t>
      </w:r>
    </w:p>
    <w:p w14:paraId="2B0E5EFE" w14:textId="432D83F1" w:rsidR="000F40B4" w:rsidRPr="007941D9" w:rsidRDefault="000F40B4" w:rsidP="000F40B4">
      <w:pPr>
        <w:pStyle w:val="ListParagraph"/>
        <w:numPr>
          <w:ilvl w:val="3"/>
          <w:numId w:val="46"/>
        </w:numPr>
        <w:rPr>
          <w:u w:val="single"/>
        </w:rPr>
      </w:pPr>
      <w:r>
        <w:t xml:space="preserve">Appropriate for </w:t>
      </w:r>
      <w:r w:rsidR="009B5685">
        <w:t>valuing the entire issued share capital, or controlling interest where the business is a going concern,</w:t>
      </w:r>
    </w:p>
    <w:p w14:paraId="775097B6" w14:textId="6D75D8C1" w:rsidR="0012706A" w:rsidRDefault="0012706A" w:rsidP="0012706A">
      <w:pPr>
        <w:pStyle w:val="ListParagraph"/>
        <w:numPr>
          <w:ilvl w:val="2"/>
          <w:numId w:val="46"/>
        </w:numPr>
        <w:rPr>
          <w:u w:val="single"/>
        </w:rPr>
      </w:pPr>
      <w:r w:rsidRPr="007941D9">
        <w:rPr>
          <w:u w:val="single"/>
        </w:rPr>
        <w:t>Discounted cash flow</w:t>
      </w:r>
    </w:p>
    <w:p w14:paraId="572D568D" w14:textId="7A4A4315" w:rsidR="009B5685" w:rsidRPr="009B5685" w:rsidRDefault="00AC26BC" w:rsidP="009B5685">
      <w:pPr>
        <w:pStyle w:val="ListParagraph"/>
        <w:numPr>
          <w:ilvl w:val="3"/>
          <w:numId w:val="46"/>
        </w:numPr>
      </w:pPr>
      <w:r>
        <w:t>Useful w</w:t>
      </w:r>
      <w:r w:rsidR="009B5685">
        <w:t>here buyer acquires control over cashflows generated</w:t>
      </w:r>
    </w:p>
    <w:p w14:paraId="69D92271" w14:textId="1B04ECFA" w:rsidR="0012706A" w:rsidRDefault="0012706A" w:rsidP="0012706A">
      <w:pPr>
        <w:pStyle w:val="ListParagraph"/>
        <w:numPr>
          <w:ilvl w:val="2"/>
          <w:numId w:val="46"/>
        </w:numPr>
        <w:rPr>
          <w:u w:val="single"/>
        </w:rPr>
      </w:pPr>
      <w:r w:rsidRPr="007941D9">
        <w:rPr>
          <w:u w:val="single"/>
        </w:rPr>
        <w:t>Start-up cost</w:t>
      </w:r>
      <w:r w:rsidR="005E44AF">
        <w:t xml:space="preserve"> – </w:t>
      </w:r>
    </w:p>
    <w:p w14:paraId="3B11478C" w14:textId="77777777" w:rsidR="005E44AF" w:rsidRDefault="005E44AF" w:rsidP="009B5685">
      <w:pPr>
        <w:pStyle w:val="ListParagraph"/>
        <w:numPr>
          <w:ilvl w:val="3"/>
          <w:numId w:val="46"/>
        </w:numPr>
      </w:pPr>
      <w:r>
        <w:t>Can be a</w:t>
      </w:r>
      <w:r w:rsidR="00BD190C">
        <w:t xml:space="preserve">ctual cost incurred, </w:t>
      </w:r>
    </w:p>
    <w:p w14:paraId="6684CCB9" w14:textId="0772C6E9" w:rsidR="009B5685" w:rsidRPr="009B5685" w:rsidRDefault="005E44AF" w:rsidP="009B5685">
      <w:pPr>
        <w:pStyle w:val="ListParagraph"/>
        <w:numPr>
          <w:ilvl w:val="3"/>
          <w:numId w:val="46"/>
        </w:numPr>
      </w:pPr>
      <w:r>
        <w:t xml:space="preserve">Can be </w:t>
      </w:r>
      <w:r w:rsidR="00BD190C">
        <w:t>cost i</w:t>
      </w:r>
      <w:r w:rsidR="009B5685">
        <w:t>f the purchaser had started from scratch</w:t>
      </w:r>
      <w:r>
        <w:t>.</w:t>
      </w:r>
    </w:p>
    <w:p w14:paraId="43971C6A" w14:textId="49328D96" w:rsidR="00261D7D" w:rsidRPr="00AC26BC" w:rsidRDefault="0012706A" w:rsidP="0012706A">
      <w:pPr>
        <w:pStyle w:val="ListParagraph"/>
        <w:numPr>
          <w:ilvl w:val="2"/>
          <w:numId w:val="46"/>
        </w:numPr>
        <w:rPr>
          <w:u w:val="single"/>
        </w:rPr>
      </w:pPr>
      <w:r w:rsidRPr="007941D9">
        <w:rPr>
          <w:u w:val="single"/>
        </w:rPr>
        <w:t>Dividend yield</w:t>
      </w:r>
    </w:p>
    <w:p w14:paraId="26661E53" w14:textId="036B9357" w:rsidR="00AC26BC" w:rsidRPr="00B85F0D" w:rsidRDefault="005E44AF" w:rsidP="00AC26BC">
      <w:pPr>
        <w:pStyle w:val="ListParagraph"/>
        <w:numPr>
          <w:ilvl w:val="3"/>
          <w:numId w:val="46"/>
        </w:numPr>
        <w:rPr>
          <w:u w:val="single"/>
        </w:rPr>
      </w:pPr>
      <w:r>
        <w:t xml:space="preserve">Can be useful if </w:t>
      </w:r>
      <w:r w:rsidR="00B85F0D">
        <w:t>shareholder</w:t>
      </w:r>
      <w:r>
        <w:t xml:space="preserve"> has </w:t>
      </w:r>
      <w:r w:rsidR="00D5208B">
        <w:t>no power to control dividend policy</w:t>
      </w:r>
      <w:r w:rsidR="00B85F0D">
        <w:t xml:space="preserve"> or exercise other major control over decisions.</w:t>
      </w:r>
    </w:p>
    <w:p w14:paraId="45E5604B" w14:textId="745A6AAF" w:rsidR="00072337" w:rsidRPr="00072337" w:rsidRDefault="00B85F0D" w:rsidP="00072337">
      <w:pPr>
        <w:pStyle w:val="ListParagraph"/>
        <w:numPr>
          <w:ilvl w:val="3"/>
          <w:numId w:val="46"/>
        </w:numPr>
        <w:rPr>
          <w:u w:val="single"/>
        </w:rPr>
      </w:pPr>
      <w:r>
        <w:t>Conversely, not appropriate for a minority stake in JV (since the other guy may be majority)</w:t>
      </w:r>
      <w:r w:rsidR="00013B80">
        <w:t>.</w:t>
      </w:r>
    </w:p>
    <w:p w14:paraId="76FFBBBE" w14:textId="77777777" w:rsidR="00261D7D" w:rsidRDefault="00261D7D" w:rsidP="00261D7D">
      <w:pPr>
        <w:pStyle w:val="ListParagraph"/>
        <w:ind w:left="567"/>
      </w:pPr>
    </w:p>
    <w:p w14:paraId="6C874C50" w14:textId="0D903A8F" w:rsidR="000739C9" w:rsidRPr="00CD0803" w:rsidRDefault="000739C9" w:rsidP="000739C9">
      <w:pPr>
        <w:pStyle w:val="ListParagraph"/>
        <w:numPr>
          <w:ilvl w:val="0"/>
          <w:numId w:val="46"/>
        </w:numPr>
        <w:rPr>
          <w:b/>
          <w:bCs/>
          <w:u w:val="single"/>
        </w:rPr>
      </w:pPr>
      <w:r w:rsidRPr="00A00470">
        <w:rPr>
          <w:b/>
          <w:bCs/>
          <w:highlight w:val="yellow"/>
          <w:u w:val="single"/>
        </w:rPr>
        <w:t>Tag-along right</w:t>
      </w:r>
      <w:r w:rsidR="00CD0803">
        <w:t xml:space="preserve"> – </w:t>
      </w:r>
      <w:r w:rsidR="00CD0803" w:rsidRPr="001C1EB5">
        <w:rPr>
          <w:b/>
          <w:bCs/>
          <w:color w:val="FF0000"/>
        </w:rPr>
        <w:t xml:space="preserve">another </w:t>
      </w:r>
      <w:r w:rsidR="005202C0" w:rsidRPr="001C1EB5">
        <w:rPr>
          <w:b/>
          <w:bCs/>
          <w:color w:val="FF0000"/>
        </w:rPr>
        <w:t xml:space="preserve">possible </w:t>
      </w:r>
      <w:r w:rsidR="00CD0803" w:rsidRPr="001C1EB5">
        <w:rPr>
          <w:b/>
          <w:bCs/>
          <w:color w:val="FF0000"/>
        </w:rPr>
        <w:t>issue</w:t>
      </w:r>
      <w:r w:rsidR="005202C0" w:rsidRPr="001C1EB5">
        <w:rPr>
          <w:b/>
          <w:bCs/>
          <w:color w:val="FF0000"/>
        </w:rPr>
        <w:t xml:space="preserve"> </w:t>
      </w:r>
      <w:r w:rsidR="00E7068B" w:rsidRPr="001C1EB5">
        <w:rPr>
          <w:b/>
          <w:bCs/>
          <w:color w:val="FF0000"/>
        </w:rPr>
        <w:t>with exit</w:t>
      </w:r>
      <w:r w:rsidR="00E7068B">
        <w:t>, may be provided in JVA.</w:t>
      </w:r>
    </w:p>
    <w:p w14:paraId="721EA4C4" w14:textId="09AA7289" w:rsidR="000739C9" w:rsidRDefault="000739C9" w:rsidP="000739C9">
      <w:pPr>
        <w:pStyle w:val="ListParagraph"/>
        <w:numPr>
          <w:ilvl w:val="1"/>
          <w:numId w:val="46"/>
        </w:numPr>
      </w:pPr>
      <w:r>
        <w:t xml:space="preserve">“Tag-along” or “piggy-back” right </w:t>
      </w:r>
      <w:r w:rsidRPr="001C1EB5">
        <w:rPr>
          <w:b/>
          <w:bCs/>
          <w:u w:val="single"/>
        </w:rPr>
        <w:t xml:space="preserve">preserves exit for other </w:t>
      </w:r>
      <w:r w:rsidR="001C1EB5">
        <w:rPr>
          <w:b/>
          <w:bCs/>
          <w:u w:val="single"/>
        </w:rPr>
        <w:t xml:space="preserve">non-selling </w:t>
      </w:r>
      <w:r w:rsidRPr="001C1EB5">
        <w:rPr>
          <w:b/>
          <w:bCs/>
          <w:u w:val="single"/>
        </w:rPr>
        <w:t>party</w:t>
      </w:r>
      <w:r>
        <w:t xml:space="preserve"> when one party wishes to sell to 3rd party</w:t>
      </w:r>
    </w:p>
    <w:p w14:paraId="56FA62E8" w14:textId="21066785" w:rsidR="000739C9" w:rsidRDefault="000739C9" w:rsidP="000739C9">
      <w:pPr>
        <w:pStyle w:val="ListParagraph"/>
        <w:numPr>
          <w:ilvl w:val="1"/>
          <w:numId w:val="46"/>
        </w:numPr>
      </w:pPr>
      <w:r>
        <w:t xml:space="preserve">Selling party is obliged to ensure that </w:t>
      </w:r>
      <w:r w:rsidRPr="00B26A8B">
        <w:rPr>
          <w:b/>
          <w:bCs/>
          <w:color w:val="FF0000"/>
        </w:rPr>
        <w:t>3rd party extends offer to include other parties on same terms</w:t>
      </w:r>
    </w:p>
    <w:p w14:paraId="4BD26FA5" w14:textId="14A20680" w:rsidR="00261D7D" w:rsidRPr="00E71FC9" w:rsidRDefault="000739C9" w:rsidP="000739C9">
      <w:pPr>
        <w:pStyle w:val="ListParagraph"/>
        <w:numPr>
          <w:ilvl w:val="1"/>
          <w:numId w:val="46"/>
        </w:numPr>
      </w:pPr>
      <w:r w:rsidRPr="00B7774F">
        <w:rPr>
          <w:b/>
          <w:bCs/>
          <w:i/>
          <w:iCs/>
        </w:rPr>
        <w:lastRenderedPageBreak/>
        <w:t>Sensible precaution for minority</w:t>
      </w:r>
      <w:r>
        <w:t xml:space="preserve"> to ensure that upon sale by majority, it can get same price and does not get locked in as minority with newcomer</w:t>
      </w:r>
      <w:r w:rsidR="00FD593F">
        <w:t>.</w:t>
      </w:r>
    </w:p>
    <w:p w14:paraId="541CC24E" w14:textId="77777777" w:rsidR="00261D7D" w:rsidRDefault="00261D7D" w:rsidP="00261D7D">
      <w:pPr>
        <w:pStyle w:val="ListParagraph"/>
        <w:ind w:left="567"/>
      </w:pPr>
    </w:p>
    <w:p w14:paraId="18853D54" w14:textId="42E1639D" w:rsidR="00AC1738" w:rsidRPr="00CD0803" w:rsidRDefault="00AC1738" w:rsidP="00AC1738">
      <w:pPr>
        <w:pStyle w:val="ListParagraph"/>
        <w:numPr>
          <w:ilvl w:val="0"/>
          <w:numId w:val="46"/>
        </w:numPr>
        <w:rPr>
          <w:u w:val="single"/>
        </w:rPr>
      </w:pPr>
      <w:r w:rsidRPr="00A00470">
        <w:rPr>
          <w:b/>
          <w:bCs/>
          <w:highlight w:val="yellow"/>
          <w:u w:val="single"/>
        </w:rPr>
        <w:t>Drag-along right</w:t>
      </w:r>
    </w:p>
    <w:p w14:paraId="29898752" w14:textId="77777777" w:rsidR="00AC1738" w:rsidRDefault="00AC1738" w:rsidP="00A5103F">
      <w:pPr>
        <w:pStyle w:val="ListParagraph"/>
        <w:numPr>
          <w:ilvl w:val="1"/>
          <w:numId w:val="46"/>
        </w:numPr>
      </w:pPr>
      <w:r>
        <w:t xml:space="preserve">“Drag-along” right gives selling party the right to </w:t>
      </w:r>
      <w:r w:rsidRPr="007F2A14">
        <w:rPr>
          <w:b/>
          <w:bCs/>
          <w:color w:val="FF0000"/>
        </w:rPr>
        <w:t>oblige other parties to sell to 3rd party at same price</w:t>
      </w:r>
      <w:r w:rsidRPr="007F2A14">
        <w:rPr>
          <w:color w:val="FF0000"/>
        </w:rPr>
        <w:t xml:space="preserve"> </w:t>
      </w:r>
      <w:r>
        <w:t xml:space="preserve">as negotiated by selling party </w:t>
      </w:r>
    </w:p>
    <w:p w14:paraId="6E570778" w14:textId="2ADF1367" w:rsidR="00261D7D" w:rsidRPr="00E71FC9" w:rsidRDefault="00AC1738" w:rsidP="007F2A14">
      <w:pPr>
        <w:pStyle w:val="ListParagraph"/>
        <w:numPr>
          <w:ilvl w:val="1"/>
          <w:numId w:val="46"/>
        </w:numPr>
      </w:pPr>
      <w:r>
        <w:t xml:space="preserve">Enables </w:t>
      </w:r>
      <w:r w:rsidRPr="007F2A14">
        <w:rPr>
          <w:b/>
          <w:bCs/>
          <w:i/>
          <w:iCs/>
        </w:rPr>
        <w:t>majority party</w:t>
      </w:r>
      <w:r>
        <w:t xml:space="preserve"> to avoid blocking of sale by minority party</w:t>
      </w:r>
      <w:r w:rsidR="007F2A14">
        <w:t xml:space="preserve">, and to </w:t>
      </w:r>
      <w:r>
        <w:t xml:space="preserve">deliver </w:t>
      </w:r>
      <w:r w:rsidR="00A92F01">
        <w:t xml:space="preserve">the </w:t>
      </w:r>
      <w:r>
        <w:t xml:space="preserve">entire interest </w:t>
      </w:r>
      <w:r w:rsidR="002102B1">
        <w:t xml:space="preserve">in </w:t>
      </w:r>
      <w:proofErr w:type="spellStart"/>
      <w:r w:rsidR="002102B1">
        <w:t>JVCo</w:t>
      </w:r>
      <w:proofErr w:type="spellEnd"/>
      <w:r w:rsidR="002102B1">
        <w:t xml:space="preserve"> </w:t>
      </w:r>
      <w:r>
        <w:t>to 3P purchaser</w:t>
      </w:r>
    </w:p>
    <w:p w14:paraId="642DB769" w14:textId="77777777" w:rsidR="00261D7D" w:rsidRDefault="00261D7D" w:rsidP="00261D7D">
      <w:pPr>
        <w:pStyle w:val="ListParagraph"/>
        <w:ind w:left="567"/>
      </w:pPr>
    </w:p>
    <w:p w14:paraId="79733447" w14:textId="1FE50604" w:rsidR="00CD2FEE" w:rsidRPr="00D87EE6" w:rsidRDefault="00D87EE6" w:rsidP="00D87EE6">
      <w:pPr>
        <w:pStyle w:val="Heading2"/>
        <w:rPr>
          <w:highlight w:val="yellow"/>
        </w:rPr>
      </w:pPr>
      <w:r>
        <w:rPr>
          <w:highlight w:val="yellow"/>
        </w:rPr>
        <w:t>*</w:t>
      </w:r>
      <w:r w:rsidR="00CD2FEE" w:rsidRPr="00D87EE6">
        <w:rPr>
          <w:highlight w:val="yellow"/>
        </w:rPr>
        <w:t>Exit</w:t>
      </w:r>
      <w:r w:rsidR="00326084">
        <w:rPr>
          <w:highlight w:val="yellow"/>
        </w:rPr>
        <w:t xml:space="preserve"> from a JV</w:t>
      </w:r>
    </w:p>
    <w:p w14:paraId="28FC8B27" w14:textId="39B2E6CC" w:rsidR="00E159CF" w:rsidRPr="001F1C66" w:rsidRDefault="00E159CF" w:rsidP="00E159CF">
      <w:pPr>
        <w:pStyle w:val="ListParagraph"/>
        <w:numPr>
          <w:ilvl w:val="0"/>
          <w:numId w:val="46"/>
        </w:numPr>
      </w:pPr>
      <w:r w:rsidRPr="001F1C66">
        <w:rPr>
          <w:b/>
          <w:bCs/>
          <w:u w:val="single"/>
        </w:rPr>
        <w:t>Key issues in exit provisions</w:t>
      </w:r>
      <w:r w:rsidR="001F1C66">
        <w:t xml:space="preserve"> – negotiating issues</w:t>
      </w:r>
    </w:p>
    <w:p w14:paraId="7B732371" w14:textId="77777777" w:rsidR="00E159CF" w:rsidRPr="00A90F22" w:rsidRDefault="00E159CF" w:rsidP="00E159CF">
      <w:pPr>
        <w:pStyle w:val="ListParagraph"/>
        <w:numPr>
          <w:ilvl w:val="1"/>
          <w:numId w:val="46"/>
        </w:numPr>
        <w:rPr>
          <w:b/>
          <w:bCs/>
          <w:u w:val="single"/>
        </w:rPr>
      </w:pPr>
      <w:r w:rsidRPr="00A90F22">
        <w:rPr>
          <w:b/>
          <w:bCs/>
          <w:u w:val="single"/>
        </w:rPr>
        <w:t>Fixed term/joint renewal</w:t>
      </w:r>
    </w:p>
    <w:p w14:paraId="653506EF" w14:textId="4898003F" w:rsidR="001F1C66" w:rsidRPr="00030A54" w:rsidRDefault="00467C9A" w:rsidP="001F1C66">
      <w:pPr>
        <w:pStyle w:val="ListParagraph"/>
        <w:numPr>
          <w:ilvl w:val="2"/>
          <w:numId w:val="46"/>
        </w:numPr>
        <w:rPr>
          <w:u w:val="single"/>
        </w:rPr>
      </w:pPr>
      <w:r>
        <w:t xml:space="preserve">JV duration and renewal. </w:t>
      </w:r>
    </w:p>
    <w:p w14:paraId="77E91B00" w14:textId="0C197563" w:rsidR="00030A54" w:rsidRPr="00381951" w:rsidRDefault="00030A54" w:rsidP="001F1C66">
      <w:pPr>
        <w:pStyle w:val="ListParagraph"/>
        <w:numPr>
          <w:ilvl w:val="2"/>
          <w:numId w:val="46"/>
        </w:numPr>
        <w:rPr>
          <w:u w:val="single"/>
        </w:rPr>
      </w:pPr>
      <w:r w:rsidRPr="00381951">
        <w:rPr>
          <w:b/>
          <w:bCs/>
          <w:color w:val="FF0000"/>
        </w:rPr>
        <w:t xml:space="preserve">Fixed term and renewal </w:t>
      </w:r>
      <w:r w:rsidR="00381951" w:rsidRPr="00381951">
        <w:rPr>
          <w:b/>
          <w:bCs/>
          <w:color w:val="FF0000"/>
        </w:rPr>
        <w:t>provisions</w:t>
      </w:r>
      <w:r w:rsidR="00381951" w:rsidRPr="00381951">
        <w:rPr>
          <w:color w:val="FF0000"/>
        </w:rPr>
        <w:t xml:space="preserve"> </w:t>
      </w:r>
      <w:r w:rsidR="00381951">
        <w:t xml:space="preserve">are </w:t>
      </w:r>
      <w:r>
        <w:t xml:space="preserve">common for </w:t>
      </w:r>
      <w:r w:rsidRPr="00F86C44">
        <w:rPr>
          <w:b/>
          <w:bCs/>
          <w:i/>
          <w:iCs/>
        </w:rPr>
        <w:t xml:space="preserve">non-equity </w:t>
      </w:r>
      <w:r w:rsidR="00F86C44">
        <w:rPr>
          <w:b/>
          <w:bCs/>
          <w:i/>
          <w:iCs/>
        </w:rPr>
        <w:t xml:space="preserve">joint </w:t>
      </w:r>
      <w:r w:rsidRPr="00F86C44">
        <w:rPr>
          <w:b/>
          <w:bCs/>
          <w:i/>
          <w:iCs/>
        </w:rPr>
        <w:t>ventures</w:t>
      </w:r>
      <w:r w:rsidR="00381951">
        <w:t xml:space="preserve"> (they are rare for equity joint ventures)</w:t>
      </w:r>
    </w:p>
    <w:p w14:paraId="22A6EDA5" w14:textId="77777777" w:rsidR="00381951" w:rsidRPr="001F1C66" w:rsidRDefault="00381951" w:rsidP="00381951">
      <w:pPr>
        <w:pStyle w:val="ListParagraph"/>
        <w:ind w:left="1701"/>
        <w:rPr>
          <w:u w:val="single"/>
        </w:rPr>
      </w:pPr>
    </w:p>
    <w:p w14:paraId="0B23A2CF" w14:textId="77777777" w:rsidR="00E159CF" w:rsidRPr="00A90F22" w:rsidRDefault="00E159CF" w:rsidP="00E159CF">
      <w:pPr>
        <w:pStyle w:val="ListParagraph"/>
        <w:numPr>
          <w:ilvl w:val="1"/>
          <w:numId w:val="46"/>
        </w:numPr>
        <w:rPr>
          <w:b/>
          <w:bCs/>
          <w:u w:val="single"/>
        </w:rPr>
      </w:pPr>
      <w:r w:rsidRPr="00A90F22">
        <w:rPr>
          <w:b/>
          <w:bCs/>
          <w:u w:val="single"/>
        </w:rPr>
        <w:t>Termination for convenience</w:t>
      </w:r>
    </w:p>
    <w:p w14:paraId="1B28CF35" w14:textId="48E11506" w:rsidR="006E21AA" w:rsidRDefault="006E21AA" w:rsidP="006E21AA">
      <w:pPr>
        <w:pStyle w:val="ListParagraph"/>
        <w:numPr>
          <w:ilvl w:val="2"/>
          <w:numId w:val="46"/>
        </w:numPr>
      </w:pPr>
      <w:r>
        <w:t xml:space="preserve">Should this right be provided and what is the </w:t>
      </w:r>
      <w:r w:rsidRPr="00A90F22">
        <w:rPr>
          <w:b/>
          <w:bCs/>
        </w:rPr>
        <w:t>notice</w:t>
      </w:r>
      <w:r>
        <w:t xml:space="preserve"> requirement?</w:t>
      </w:r>
    </w:p>
    <w:p w14:paraId="09E38D33" w14:textId="238ADE87" w:rsidR="006E21AA" w:rsidRDefault="006E21AA" w:rsidP="006E21AA">
      <w:pPr>
        <w:pStyle w:val="ListParagraph"/>
        <w:numPr>
          <w:ilvl w:val="2"/>
          <w:numId w:val="46"/>
        </w:numPr>
      </w:pPr>
      <w:r>
        <w:t>What is the effect of the clause?</w:t>
      </w:r>
    </w:p>
    <w:p w14:paraId="5DADFBFF" w14:textId="77777777" w:rsidR="006F795A" w:rsidRPr="006E21AA" w:rsidRDefault="006F795A" w:rsidP="006F795A">
      <w:pPr>
        <w:pStyle w:val="ListParagraph"/>
        <w:ind w:left="1701"/>
      </w:pPr>
    </w:p>
    <w:p w14:paraId="7129A34E" w14:textId="406C5C21" w:rsidR="00E159CF" w:rsidRPr="00A90F22" w:rsidRDefault="00E159CF" w:rsidP="00E159CF">
      <w:pPr>
        <w:pStyle w:val="ListParagraph"/>
        <w:numPr>
          <w:ilvl w:val="1"/>
          <w:numId w:val="46"/>
        </w:numPr>
        <w:rPr>
          <w:b/>
          <w:bCs/>
          <w:u w:val="single"/>
        </w:rPr>
      </w:pPr>
      <w:r w:rsidRPr="00A90F22">
        <w:rPr>
          <w:b/>
          <w:bCs/>
          <w:u w:val="single"/>
        </w:rPr>
        <w:t>Termination for cause</w:t>
      </w:r>
      <w:r w:rsidR="00F635F6" w:rsidRPr="00A90F22">
        <w:rPr>
          <w:b/>
          <w:bCs/>
          <w:u w:val="single"/>
        </w:rPr>
        <w:t xml:space="preserve"> (e.g. default scenario)</w:t>
      </w:r>
    </w:p>
    <w:p w14:paraId="6E9227D9" w14:textId="2F5DF64D" w:rsidR="006E21AA" w:rsidRDefault="006E21AA" w:rsidP="006E21AA">
      <w:pPr>
        <w:pStyle w:val="ListParagraph"/>
        <w:numPr>
          <w:ilvl w:val="2"/>
          <w:numId w:val="46"/>
        </w:numPr>
      </w:pPr>
      <w:r>
        <w:t xml:space="preserve">What are the triggers? E.g. </w:t>
      </w:r>
      <w:r w:rsidR="00817359">
        <w:t xml:space="preserve">material default, COC, insolvency, failure by </w:t>
      </w:r>
      <w:proofErr w:type="spellStart"/>
      <w:r w:rsidR="00817359">
        <w:t>JVCo</w:t>
      </w:r>
      <w:proofErr w:type="spellEnd"/>
      <w:r w:rsidR="00817359">
        <w:t xml:space="preserve"> to achieve specified targets</w:t>
      </w:r>
    </w:p>
    <w:p w14:paraId="2D35E869" w14:textId="2EF620A7" w:rsidR="00817359" w:rsidRDefault="00817359" w:rsidP="00817359">
      <w:pPr>
        <w:pStyle w:val="ListParagraph"/>
        <w:numPr>
          <w:ilvl w:val="2"/>
          <w:numId w:val="46"/>
        </w:numPr>
      </w:pPr>
      <w:r>
        <w:t>What is the effect of the clause?</w:t>
      </w:r>
    </w:p>
    <w:p w14:paraId="56091C16" w14:textId="77777777" w:rsidR="006F795A" w:rsidRPr="006E21AA" w:rsidRDefault="006F795A" w:rsidP="006F795A">
      <w:pPr>
        <w:pStyle w:val="ListParagraph"/>
        <w:ind w:left="1701"/>
      </w:pPr>
    </w:p>
    <w:p w14:paraId="656AEBCF" w14:textId="77777777" w:rsidR="00E159CF" w:rsidRPr="00ED00A5" w:rsidRDefault="00E159CF" w:rsidP="00E159CF">
      <w:pPr>
        <w:pStyle w:val="ListParagraph"/>
        <w:numPr>
          <w:ilvl w:val="1"/>
          <w:numId w:val="46"/>
        </w:numPr>
        <w:rPr>
          <w:b/>
          <w:bCs/>
          <w:u w:val="single"/>
        </w:rPr>
      </w:pPr>
      <w:r w:rsidRPr="00ED00A5">
        <w:rPr>
          <w:b/>
          <w:bCs/>
          <w:u w:val="single"/>
        </w:rPr>
        <w:t>Agreed put or call options</w:t>
      </w:r>
    </w:p>
    <w:p w14:paraId="29D948DA" w14:textId="4148DD88" w:rsidR="00817359" w:rsidRDefault="001029CA" w:rsidP="00817359">
      <w:pPr>
        <w:pStyle w:val="ListParagraph"/>
        <w:numPr>
          <w:ilvl w:val="2"/>
          <w:numId w:val="46"/>
        </w:numPr>
      </w:pPr>
      <w:r>
        <w:t>Right of party to force other party to buy</w:t>
      </w:r>
      <w:r w:rsidR="00ED00A5">
        <w:t xml:space="preserve"> its shares (via put options), or to force the other party to </w:t>
      </w:r>
      <w:r>
        <w:t>sell their shares</w:t>
      </w:r>
      <w:r w:rsidR="00ED00A5">
        <w:t xml:space="preserve"> (via call options)</w:t>
      </w:r>
    </w:p>
    <w:p w14:paraId="01B9DA47" w14:textId="77777777" w:rsidR="006F795A" w:rsidRPr="00817359" w:rsidRDefault="006F795A" w:rsidP="006F795A">
      <w:pPr>
        <w:pStyle w:val="ListParagraph"/>
        <w:ind w:left="1701"/>
      </w:pPr>
    </w:p>
    <w:p w14:paraId="51E5436F" w14:textId="77777777" w:rsidR="00E159CF" w:rsidRPr="0099564A" w:rsidRDefault="00E159CF" w:rsidP="00E159CF">
      <w:pPr>
        <w:pStyle w:val="ListParagraph"/>
        <w:numPr>
          <w:ilvl w:val="1"/>
          <w:numId w:val="46"/>
        </w:numPr>
        <w:rPr>
          <w:b/>
          <w:bCs/>
          <w:u w:val="single"/>
        </w:rPr>
      </w:pPr>
      <w:r w:rsidRPr="0099564A">
        <w:rPr>
          <w:b/>
          <w:bCs/>
          <w:u w:val="single"/>
        </w:rPr>
        <w:t>Sale or public offering of joint venture company</w:t>
      </w:r>
    </w:p>
    <w:p w14:paraId="1CB463A5" w14:textId="046C8DDE" w:rsidR="001029CA" w:rsidRDefault="001029CA" w:rsidP="001029CA">
      <w:pPr>
        <w:pStyle w:val="ListParagraph"/>
        <w:numPr>
          <w:ilvl w:val="2"/>
          <w:numId w:val="46"/>
        </w:numPr>
      </w:pPr>
      <w:r>
        <w:t>Should a party have the right to force this? IPO or secondary sale.</w:t>
      </w:r>
    </w:p>
    <w:p w14:paraId="2BEDF2F2" w14:textId="677D87C2" w:rsidR="002D3B09" w:rsidRDefault="002D3B09" w:rsidP="001029CA">
      <w:pPr>
        <w:pStyle w:val="ListParagraph"/>
        <w:numPr>
          <w:ilvl w:val="2"/>
          <w:numId w:val="46"/>
        </w:numPr>
      </w:pPr>
      <w:r>
        <w:t>Should be contemplated as an objective or alternative at formation of JV.</w:t>
      </w:r>
    </w:p>
    <w:p w14:paraId="1FAD7581" w14:textId="77777777" w:rsidR="006F795A" w:rsidRPr="001029CA" w:rsidRDefault="006F795A" w:rsidP="006F795A">
      <w:pPr>
        <w:pStyle w:val="ListParagraph"/>
        <w:ind w:left="1701"/>
      </w:pPr>
    </w:p>
    <w:p w14:paraId="6358CDFE" w14:textId="77777777" w:rsidR="00E159CF" w:rsidRPr="00A5584C" w:rsidRDefault="00E159CF" w:rsidP="00E159CF">
      <w:pPr>
        <w:pStyle w:val="ListParagraph"/>
        <w:numPr>
          <w:ilvl w:val="1"/>
          <w:numId w:val="46"/>
        </w:numPr>
        <w:rPr>
          <w:b/>
          <w:bCs/>
          <w:u w:val="single"/>
        </w:rPr>
      </w:pPr>
      <w:r w:rsidRPr="00A5584C">
        <w:rPr>
          <w:b/>
          <w:bCs/>
          <w:u w:val="single"/>
        </w:rPr>
        <w:t>Transfer of interest</w:t>
      </w:r>
    </w:p>
    <w:p w14:paraId="587FF191" w14:textId="62520CDF" w:rsidR="0096376A" w:rsidRDefault="0096376A" w:rsidP="0096376A">
      <w:pPr>
        <w:pStyle w:val="ListParagraph"/>
        <w:numPr>
          <w:ilvl w:val="2"/>
          <w:numId w:val="46"/>
        </w:numPr>
      </w:pPr>
      <w:r>
        <w:t>Rights of venturers to sell their interest to a 3P.</w:t>
      </w:r>
      <w:r w:rsidR="003A45DD">
        <w:t xml:space="preserve"> See transfer restrictions.</w:t>
      </w:r>
    </w:p>
    <w:p w14:paraId="70AF7E13" w14:textId="77777777" w:rsidR="006F795A" w:rsidRPr="0096376A" w:rsidRDefault="006F795A" w:rsidP="006F795A">
      <w:pPr>
        <w:pStyle w:val="ListParagraph"/>
        <w:ind w:left="1701"/>
      </w:pPr>
    </w:p>
    <w:p w14:paraId="60E36CDA" w14:textId="77777777" w:rsidR="00E159CF" w:rsidRPr="00A5584C" w:rsidRDefault="00E159CF" w:rsidP="00E159CF">
      <w:pPr>
        <w:pStyle w:val="ListParagraph"/>
        <w:numPr>
          <w:ilvl w:val="1"/>
          <w:numId w:val="46"/>
        </w:numPr>
        <w:rPr>
          <w:b/>
          <w:bCs/>
          <w:u w:val="single"/>
        </w:rPr>
      </w:pPr>
      <w:r w:rsidRPr="00A5584C">
        <w:rPr>
          <w:b/>
          <w:bCs/>
          <w:u w:val="single"/>
        </w:rPr>
        <w:t>Deadlock</w:t>
      </w:r>
    </w:p>
    <w:p w14:paraId="55282748" w14:textId="5D06E700" w:rsidR="008751A2" w:rsidRDefault="008751A2" w:rsidP="008751A2">
      <w:pPr>
        <w:pStyle w:val="ListParagraph"/>
        <w:numPr>
          <w:ilvl w:val="2"/>
          <w:numId w:val="46"/>
        </w:numPr>
      </w:pPr>
      <w:r>
        <w:t>See deadlock section.</w:t>
      </w:r>
    </w:p>
    <w:p w14:paraId="56C735E5" w14:textId="77777777" w:rsidR="006F795A" w:rsidRPr="005026F9" w:rsidRDefault="006F795A" w:rsidP="006F795A">
      <w:pPr>
        <w:pStyle w:val="ListParagraph"/>
        <w:ind w:left="1701"/>
      </w:pPr>
    </w:p>
    <w:p w14:paraId="48E21435" w14:textId="0FD3D066" w:rsidR="00261D7D" w:rsidRPr="00A5584C" w:rsidRDefault="00E159CF" w:rsidP="00E159CF">
      <w:pPr>
        <w:pStyle w:val="ListParagraph"/>
        <w:numPr>
          <w:ilvl w:val="1"/>
          <w:numId w:val="46"/>
        </w:numPr>
        <w:rPr>
          <w:b/>
          <w:bCs/>
          <w:u w:val="single"/>
        </w:rPr>
      </w:pPr>
      <w:r w:rsidRPr="00A5584C">
        <w:rPr>
          <w:b/>
          <w:bCs/>
          <w:u w:val="single"/>
        </w:rPr>
        <w:t>Change or transformation</w:t>
      </w:r>
    </w:p>
    <w:p w14:paraId="56121A9A" w14:textId="26982620" w:rsidR="008751A2" w:rsidRDefault="005026F9" w:rsidP="008751A2">
      <w:pPr>
        <w:pStyle w:val="ListParagraph"/>
        <w:numPr>
          <w:ilvl w:val="2"/>
          <w:numId w:val="46"/>
        </w:numPr>
      </w:pPr>
      <w:r>
        <w:t>Right of parties to call for discussion on changing the scope of the JV</w:t>
      </w:r>
    </w:p>
    <w:p w14:paraId="08A683A2" w14:textId="736356CC" w:rsidR="005026F9" w:rsidRDefault="005026F9" w:rsidP="008751A2">
      <w:pPr>
        <w:pStyle w:val="ListParagraph"/>
        <w:numPr>
          <w:ilvl w:val="2"/>
          <w:numId w:val="46"/>
        </w:numPr>
      </w:pPr>
      <w:r>
        <w:t>Possibly tie to economic</w:t>
      </w:r>
      <w:r w:rsidR="00B50F59">
        <w:t>/market</w:t>
      </w:r>
      <w:r>
        <w:t xml:space="preserve"> conditions, hardship of parties, </w:t>
      </w:r>
      <w:r w:rsidR="00B50F59">
        <w:t>milestones in JV</w:t>
      </w:r>
    </w:p>
    <w:p w14:paraId="0ACAA22D" w14:textId="0F9DB5FD" w:rsidR="00B50F59" w:rsidRPr="008751A2" w:rsidRDefault="00B50F59" w:rsidP="008751A2">
      <w:pPr>
        <w:pStyle w:val="ListParagraph"/>
        <w:numPr>
          <w:ilvl w:val="2"/>
          <w:numId w:val="46"/>
        </w:numPr>
      </w:pPr>
      <w:r>
        <w:t xml:space="preserve">Will these be non-committal discussions or referred to an arbitrator? </w:t>
      </w:r>
    </w:p>
    <w:p w14:paraId="5C0D0271" w14:textId="77777777" w:rsidR="00261D7D" w:rsidRDefault="00261D7D" w:rsidP="009C19B0"/>
    <w:p w14:paraId="028CFA67" w14:textId="654EA02A" w:rsidR="009C19B0" w:rsidRPr="009B4064" w:rsidRDefault="009B4064" w:rsidP="009B4064">
      <w:pPr>
        <w:pStyle w:val="Heading2"/>
        <w:rPr>
          <w:highlight w:val="yellow"/>
        </w:rPr>
      </w:pPr>
      <w:r>
        <w:rPr>
          <w:highlight w:val="yellow"/>
        </w:rPr>
        <w:t>*</w:t>
      </w:r>
      <w:r w:rsidR="009C19B0" w:rsidRPr="009B4064">
        <w:rPr>
          <w:highlight w:val="yellow"/>
        </w:rPr>
        <w:t>Default</w:t>
      </w:r>
    </w:p>
    <w:p w14:paraId="7E12FFC5" w14:textId="163AA798" w:rsidR="009C19B0" w:rsidRDefault="00F561F2" w:rsidP="00514704">
      <w:pPr>
        <w:pStyle w:val="ListParagraph"/>
        <w:numPr>
          <w:ilvl w:val="0"/>
          <w:numId w:val="46"/>
        </w:numPr>
      </w:pPr>
      <w:r w:rsidRPr="00404BB8">
        <w:rPr>
          <w:b/>
          <w:bCs/>
          <w:color w:val="FF0000"/>
        </w:rPr>
        <w:t>Default events</w:t>
      </w:r>
      <w:r w:rsidR="003F306D" w:rsidRPr="00404BB8">
        <w:rPr>
          <w:color w:val="FF0000"/>
        </w:rPr>
        <w:t xml:space="preserve"> </w:t>
      </w:r>
      <w:r w:rsidR="003F306D">
        <w:t>– right to terminate the JVA accrues upon such events</w:t>
      </w:r>
    </w:p>
    <w:p w14:paraId="096B00FB" w14:textId="18F71A9F" w:rsidR="00F561F2" w:rsidRDefault="00F561F2" w:rsidP="00F561F2">
      <w:pPr>
        <w:pStyle w:val="ListParagraph"/>
        <w:numPr>
          <w:ilvl w:val="1"/>
          <w:numId w:val="46"/>
        </w:numPr>
      </w:pPr>
      <w:r w:rsidRPr="00DF2090">
        <w:rPr>
          <w:b/>
          <w:bCs/>
        </w:rPr>
        <w:t>Insolvency</w:t>
      </w:r>
      <w:r w:rsidR="00404BB8">
        <w:t xml:space="preserve"> – if one JV partner goes insolvent, then it may trigger a default event and allow the non-defaulting party to buy out the insolvent partner’s shares in the JV</w:t>
      </w:r>
      <w:r w:rsidR="004751E8">
        <w:t xml:space="preserve"> (rather than waiting for </w:t>
      </w:r>
      <w:r w:rsidR="004751E8">
        <w:lastRenderedPageBreak/>
        <w:t>the insolvency process of the partner to be completed</w:t>
      </w:r>
      <w:r w:rsidR="00CE0B3C">
        <w:t>, where its assets including the JV shares may be distributed to 3P</w:t>
      </w:r>
      <w:r w:rsidR="00D87BF4">
        <w:t xml:space="preserve"> whom the existing party may not be familiar with)</w:t>
      </w:r>
    </w:p>
    <w:p w14:paraId="23AB1A22" w14:textId="2C068AEF" w:rsidR="00F561F2" w:rsidRDefault="00F561F2" w:rsidP="00F561F2">
      <w:pPr>
        <w:pStyle w:val="ListParagraph"/>
        <w:numPr>
          <w:ilvl w:val="1"/>
          <w:numId w:val="46"/>
        </w:numPr>
      </w:pPr>
      <w:r w:rsidRPr="00D87BF4">
        <w:rPr>
          <w:b/>
          <w:bCs/>
        </w:rPr>
        <w:t>Breach</w:t>
      </w:r>
      <w:r w:rsidR="00D87BF4">
        <w:t xml:space="preserve"> – material breach of SHA, typically requested by minority shareholders</w:t>
      </w:r>
      <w:r w:rsidR="00BE1E42">
        <w:t>. Normally limited to breaches of specified clauses, rather than any clause</w:t>
      </w:r>
    </w:p>
    <w:p w14:paraId="348077D6" w14:textId="6125C6EE" w:rsidR="00F561F2" w:rsidRDefault="00F561F2" w:rsidP="00F561F2">
      <w:pPr>
        <w:pStyle w:val="ListParagraph"/>
        <w:numPr>
          <w:ilvl w:val="1"/>
          <w:numId w:val="46"/>
        </w:numPr>
      </w:pPr>
      <w:r w:rsidRPr="004F6273">
        <w:rPr>
          <w:b/>
          <w:bCs/>
        </w:rPr>
        <w:t>Cross-default</w:t>
      </w:r>
      <w:r w:rsidR="004F6273">
        <w:t xml:space="preserve"> – where JV company entered into side agreements with its shareholders, like licensing agreements. A default under those agreements may also trigger a cross-default under  the main SHA</w:t>
      </w:r>
    </w:p>
    <w:p w14:paraId="68CC81AA" w14:textId="1E36100D" w:rsidR="00F561F2" w:rsidRDefault="00F561F2" w:rsidP="00F561F2">
      <w:pPr>
        <w:pStyle w:val="ListParagraph"/>
        <w:numPr>
          <w:ilvl w:val="1"/>
          <w:numId w:val="46"/>
        </w:numPr>
      </w:pPr>
      <w:r w:rsidRPr="004F6273">
        <w:rPr>
          <w:b/>
          <w:bCs/>
        </w:rPr>
        <w:t>Change in control</w:t>
      </w:r>
      <w:r w:rsidR="004F6273">
        <w:t xml:space="preserve"> – parties are engaging with each other on the basis that they belong to a certain wider group of companies. In the event a JV shareholder entity ceases to remain in that group of companies, it could trigger a COC event </w:t>
      </w:r>
      <w:r w:rsidR="0092379E">
        <w:t>constituting a default event</w:t>
      </w:r>
    </w:p>
    <w:p w14:paraId="59054CEB" w14:textId="77777777" w:rsidR="00F561F2" w:rsidRDefault="00F561F2" w:rsidP="00F561F2"/>
    <w:p w14:paraId="06EA60F5" w14:textId="4AD34786" w:rsidR="00F561F2" w:rsidRDefault="00F561F2" w:rsidP="00514704">
      <w:pPr>
        <w:pStyle w:val="ListParagraph"/>
        <w:numPr>
          <w:ilvl w:val="0"/>
          <w:numId w:val="46"/>
        </w:numPr>
      </w:pPr>
      <w:r w:rsidRPr="00AA6064">
        <w:rPr>
          <w:b/>
          <w:bCs/>
          <w:color w:val="FF0000"/>
        </w:rPr>
        <w:t>Default mechanism</w:t>
      </w:r>
      <w:r w:rsidR="00AA6064" w:rsidRPr="00AA6064">
        <w:rPr>
          <w:color w:val="FF0000"/>
        </w:rPr>
        <w:t xml:space="preserve"> </w:t>
      </w:r>
    </w:p>
    <w:p w14:paraId="5A8F4EF9" w14:textId="7E0FF829" w:rsidR="00F561F2" w:rsidRDefault="00F561F2" w:rsidP="00F561F2">
      <w:pPr>
        <w:pStyle w:val="ListParagraph"/>
        <w:numPr>
          <w:ilvl w:val="1"/>
          <w:numId w:val="46"/>
        </w:numPr>
      </w:pPr>
      <w:r w:rsidRPr="00AA6064">
        <w:rPr>
          <w:b/>
          <w:bCs/>
        </w:rPr>
        <w:t>Put/call options</w:t>
      </w:r>
      <w:r w:rsidR="00AA6064">
        <w:t xml:space="preserve"> – non-defaulting shareholders can either put their shares to the defaulting shareholder and require them to buy it, OR to have a call option over the defaulting shareholder’s shares where it would be required to sell them to the non-defaulting shareholders</w:t>
      </w:r>
    </w:p>
    <w:p w14:paraId="405A66C2" w14:textId="4D0D7067" w:rsidR="00F561F2" w:rsidRDefault="00F561F2" w:rsidP="00F561F2">
      <w:pPr>
        <w:pStyle w:val="ListParagraph"/>
        <w:numPr>
          <w:ilvl w:val="1"/>
          <w:numId w:val="46"/>
        </w:numPr>
      </w:pPr>
      <w:r w:rsidRPr="001F6724">
        <w:rPr>
          <w:b/>
          <w:bCs/>
        </w:rPr>
        <w:t>Pricing</w:t>
      </w:r>
      <w:r w:rsidR="001F6724">
        <w:t xml:space="preserve"> – goes to a valuation mechanism</w:t>
      </w:r>
      <w:r w:rsidR="00D65064">
        <w:t xml:space="preserve">, normally based on </w:t>
      </w:r>
      <w:r w:rsidR="00D65064" w:rsidRPr="000334E5">
        <w:rPr>
          <w:b/>
          <w:bCs/>
          <w:u w:val="single"/>
        </w:rPr>
        <w:t>fair value</w:t>
      </w:r>
      <w:r w:rsidR="00D65064">
        <w:t xml:space="preserve"> with mechanism set out in the JVA/SHA</w:t>
      </w:r>
      <w:r w:rsidR="000334E5">
        <w:t xml:space="preserve">. There may also be a </w:t>
      </w:r>
      <w:r w:rsidR="000334E5" w:rsidRPr="00A37533">
        <w:rPr>
          <w:b/>
          <w:bCs/>
          <w:color w:val="FF0000"/>
        </w:rPr>
        <w:t>premium or a discount on the purchase price of the shares</w:t>
      </w:r>
      <w:r w:rsidR="000334E5">
        <w:t>, depending on who is buying out who:</w:t>
      </w:r>
    </w:p>
    <w:p w14:paraId="179E688E" w14:textId="4F0305C7" w:rsidR="000334E5" w:rsidRDefault="000334E5" w:rsidP="000334E5">
      <w:pPr>
        <w:pStyle w:val="ListParagraph"/>
        <w:numPr>
          <w:ilvl w:val="2"/>
          <w:numId w:val="46"/>
        </w:numPr>
      </w:pPr>
      <w:r>
        <w:t xml:space="preserve">If </w:t>
      </w:r>
      <w:r w:rsidRPr="001D6777">
        <w:rPr>
          <w:b/>
          <w:bCs/>
          <w:i/>
          <w:iCs/>
        </w:rPr>
        <w:t>defaulting shareholder is buying out</w:t>
      </w:r>
      <w:r>
        <w:t xml:space="preserve"> the non-defaulting shareholder (via exercising a call option), it would buy the shares at a </w:t>
      </w:r>
      <w:r w:rsidRPr="000771A8">
        <w:rPr>
          <w:b/>
          <w:bCs/>
          <w:u w:val="single"/>
        </w:rPr>
        <w:t>premium</w:t>
      </w:r>
      <w:r>
        <w:t xml:space="preserve"> to fair value</w:t>
      </w:r>
    </w:p>
    <w:p w14:paraId="4D80BAA7" w14:textId="719142E8" w:rsidR="000334E5" w:rsidRPr="000334E5" w:rsidRDefault="000334E5" w:rsidP="000334E5">
      <w:pPr>
        <w:pStyle w:val="ListParagraph"/>
        <w:numPr>
          <w:ilvl w:val="2"/>
          <w:numId w:val="46"/>
        </w:numPr>
      </w:pPr>
      <w:r>
        <w:t xml:space="preserve">If </w:t>
      </w:r>
      <w:r w:rsidRPr="001D6777">
        <w:rPr>
          <w:b/>
          <w:bCs/>
          <w:i/>
          <w:iCs/>
        </w:rPr>
        <w:t>non-defaulting shareholder is buying out</w:t>
      </w:r>
      <w:r>
        <w:t xml:space="preserve"> the defaulting shareholder, it would buy the shares at a </w:t>
      </w:r>
      <w:r w:rsidRPr="000771A8">
        <w:rPr>
          <w:b/>
          <w:bCs/>
          <w:u w:val="single"/>
        </w:rPr>
        <w:t>discount</w:t>
      </w:r>
      <w:r>
        <w:t xml:space="preserve"> to fair value</w:t>
      </w:r>
    </w:p>
    <w:p w14:paraId="6EBF9484" w14:textId="77777777" w:rsidR="00C12B81" w:rsidRDefault="00F561F2" w:rsidP="00F561F2">
      <w:pPr>
        <w:pStyle w:val="ListParagraph"/>
        <w:numPr>
          <w:ilvl w:val="1"/>
          <w:numId w:val="46"/>
        </w:numPr>
      </w:pPr>
      <w:r w:rsidRPr="00F41365">
        <w:rPr>
          <w:b/>
          <w:bCs/>
        </w:rPr>
        <w:t>Unwinding arrangements</w:t>
      </w:r>
      <w:r w:rsidR="001D6777">
        <w:t xml:space="preserve"> </w:t>
      </w:r>
      <w:r w:rsidR="00F41365">
        <w:t>–</w:t>
      </w:r>
      <w:r w:rsidR="001D6777">
        <w:t xml:space="preserve"> </w:t>
      </w:r>
    </w:p>
    <w:p w14:paraId="30C74028" w14:textId="62F4A571" w:rsidR="00F561F2" w:rsidRDefault="00F41365" w:rsidP="00C12B81">
      <w:pPr>
        <w:pStyle w:val="ListParagraph"/>
        <w:numPr>
          <w:ilvl w:val="2"/>
          <w:numId w:val="46"/>
        </w:numPr>
      </w:pPr>
      <w:r>
        <w:t>if JV</w:t>
      </w:r>
      <w:r w:rsidR="008F2384">
        <w:t xml:space="preserve"> has a lot of ancillary agreements between the </w:t>
      </w:r>
      <w:proofErr w:type="spellStart"/>
      <w:r w:rsidR="008F2384">
        <w:t>JVCo</w:t>
      </w:r>
      <w:proofErr w:type="spellEnd"/>
      <w:r w:rsidR="008F2384">
        <w:t xml:space="preserve"> and specific shareholders, then they may need to be terminated or alternative arrangements need to be put in place if the shareholder that is party to the ancillary agreement is exiting</w:t>
      </w:r>
    </w:p>
    <w:p w14:paraId="4CA28579" w14:textId="20AA2D44" w:rsidR="00C12B81" w:rsidRDefault="00C12B81" w:rsidP="00C12B81">
      <w:pPr>
        <w:pStyle w:val="ListParagraph"/>
        <w:numPr>
          <w:ilvl w:val="2"/>
          <w:numId w:val="46"/>
        </w:numPr>
      </w:pPr>
      <w:r>
        <w:t xml:space="preserve">if JV had parties contributing assets to the </w:t>
      </w:r>
      <w:proofErr w:type="spellStart"/>
      <w:r>
        <w:t>JVCo</w:t>
      </w:r>
      <w:proofErr w:type="spellEnd"/>
      <w:r>
        <w:t>, they may need to be arrangements for the assets to be returned to the exiting shareholder</w:t>
      </w:r>
    </w:p>
    <w:p w14:paraId="2BF0703D" w14:textId="77777777" w:rsidR="008E5516" w:rsidRDefault="008E5516" w:rsidP="009C19B0"/>
    <w:p w14:paraId="7A237E51" w14:textId="4FB99BD6" w:rsidR="00261D7D" w:rsidRDefault="009016A0" w:rsidP="00261D7D">
      <w:pPr>
        <w:pStyle w:val="ListParagraph"/>
        <w:numPr>
          <w:ilvl w:val="0"/>
          <w:numId w:val="46"/>
        </w:numPr>
      </w:pPr>
      <w:r w:rsidRPr="008617E1">
        <w:rPr>
          <w:b/>
          <w:bCs/>
        </w:rPr>
        <w:t>Conclusions</w:t>
      </w:r>
      <w:r>
        <w:t>:</w:t>
      </w:r>
      <w:r>
        <w:tab/>
      </w:r>
    </w:p>
    <w:p w14:paraId="253AF222" w14:textId="4F1574D7" w:rsidR="00823580" w:rsidRDefault="00823580" w:rsidP="009016A0">
      <w:pPr>
        <w:pStyle w:val="ListParagraph"/>
        <w:numPr>
          <w:ilvl w:val="1"/>
          <w:numId w:val="46"/>
        </w:numPr>
      </w:pPr>
      <w:r>
        <w:t xml:space="preserve">Contractual </w:t>
      </w:r>
      <w:r w:rsidR="00E16FC6">
        <w:t>provisions will be based on these core issues</w:t>
      </w:r>
    </w:p>
    <w:p w14:paraId="27E27BF2" w14:textId="5EF325B0" w:rsidR="00E16FC6" w:rsidRDefault="00E16FC6" w:rsidP="009016A0">
      <w:pPr>
        <w:pStyle w:val="ListParagraph"/>
        <w:numPr>
          <w:ilvl w:val="1"/>
          <w:numId w:val="46"/>
        </w:numPr>
      </w:pPr>
      <w:r>
        <w:t>Terms may become unduly complicated and unworkable in practice</w:t>
      </w:r>
      <w:r w:rsidR="00AC359B">
        <w:t xml:space="preserve"> (since parties want to reflect their desires), and may not be used anyway since parties may just agree.</w:t>
      </w:r>
    </w:p>
    <w:p w14:paraId="411AA224" w14:textId="4E77D912" w:rsidR="00E16FC6" w:rsidRDefault="00E16FC6" w:rsidP="009016A0">
      <w:pPr>
        <w:pStyle w:val="ListParagraph"/>
        <w:numPr>
          <w:ilvl w:val="1"/>
          <w:numId w:val="46"/>
        </w:numPr>
      </w:pPr>
      <w:r>
        <w:t xml:space="preserve">Terms should be kept simple and as commercially </w:t>
      </w:r>
      <w:r w:rsidR="00AC359B">
        <w:t>realistic as possible.</w:t>
      </w:r>
    </w:p>
    <w:p w14:paraId="3206512D" w14:textId="2F709EE8" w:rsidR="00161C78" w:rsidRPr="00E71FC9" w:rsidRDefault="00161C78" w:rsidP="009016A0">
      <w:pPr>
        <w:pStyle w:val="ListParagraph"/>
        <w:numPr>
          <w:ilvl w:val="1"/>
          <w:numId w:val="46"/>
        </w:numPr>
      </w:pPr>
      <w:r>
        <w:t>Principles in JVA may nonetheless be useful, forms the background of negotiations.</w:t>
      </w:r>
    </w:p>
    <w:sectPr w:rsidR="00161C78" w:rsidRPr="00E71FC9" w:rsidSect="007A62DF">
      <w:pgSz w:w="11906" w:h="16838"/>
      <w:pgMar w:top="1021" w:right="1021" w:bottom="1021"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EB116" w14:textId="77777777" w:rsidR="00E25875" w:rsidRDefault="00E25875" w:rsidP="000D7A84">
      <w:pPr>
        <w:spacing w:line="240" w:lineRule="auto"/>
      </w:pPr>
      <w:r>
        <w:separator/>
      </w:r>
    </w:p>
  </w:endnote>
  <w:endnote w:type="continuationSeparator" w:id="0">
    <w:p w14:paraId="4F7696E7" w14:textId="77777777" w:rsidR="00E25875" w:rsidRDefault="00E25875" w:rsidP="000D7A84">
      <w:pPr>
        <w:spacing w:line="240" w:lineRule="auto"/>
      </w:pPr>
      <w:r>
        <w:continuationSeparator/>
      </w:r>
    </w:p>
  </w:endnote>
  <w:endnote w:type="continuationNotice" w:id="1">
    <w:p w14:paraId="6064F6BC" w14:textId="77777777" w:rsidR="00E25875" w:rsidRDefault="00E2587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altName w:val="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ource Sans Pro">
    <w:panose1 w:val="020B0503030403020204"/>
    <w:charset w:val="00"/>
    <w:family w:val="swiss"/>
    <w:pitch w:val="variable"/>
    <w:sig w:usb0="600002F7" w:usb1="02000001" w:usb2="00000000" w:usb3="00000000" w:csb0="0000019F" w:csb1="00000000"/>
  </w:font>
  <w:font w:name="Kozuka Mincho Pro R">
    <w:altName w:val="Yu Gothic"/>
    <w:panose1 w:val="020B0604020202020204"/>
    <w:charset w:val="80"/>
    <w:family w:val="roman"/>
    <w:notTrueType/>
    <w:pitch w:val="variable"/>
    <w:sig w:usb0="00000283" w:usb1="2AC71C11" w:usb2="00000012" w:usb3="00000000" w:csb0="00020005"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dobe Heiti Std R">
    <w:panose1 w:val="020B0604020202020204"/>
    <w:charset w:val="80"/>
    <w:family w:val="swiss"/>
    <w:notTrueType/>
    <w:pitch w:val="variable"/>
    <w:sig w:usb0="00000207" w:usb1="0A0F1810" w:usb2="00000016" w:usb3="00000000" w:csb0="00060007" w:csb1="00000000"/>
  </w:font>
  <w:font w:name="Aharoni">
    <w:panose1 w:val="02010803020104030203"/>
    <w:charset w:val="B1"/>
    <w:family w:val="auto"/>
    <w:pitch w:val="variable"/>
    <w:sig w:usb0="00000803" w:usb1="00000000" w:usb2="00000000" w:usb3="00000000" w:csb0="00000021" w:csb1="00000000"/>
  </w:font>
  <w:font w:name="Arial Rounded MT Bold">
    <w:panose1 w:val="020F0704030504030204"/>
    <w:charset w:val="4D"/>
    <w:family w:val="swiss"/>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Linux Libertine">
    <w:altName w:val="Cambria"/>
    <w:panose1 w:val="020B0604020202020204"/>
    <w:charset w:val="00"/>
    <w:family w:val="auto"/>
    <w:pitch w:val="variable"/>
    <w:sig w:usb0="E0000AFF" w:usb1="5200E5FB" w:usb2="02000020" w:usb3="00000000" w:csb0="000001B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Linux Biolinum">
    <w:altName w:val="Cambria"/>
    <w:panose1 w:val="020B0604020202020204"/>
    <w:charset w:val="00"/>
    <w:family w:val="auto"/>
    <w:pitch w:val="variable"/>
    <w:sig w:usb0="E0000AFF" w:usb1="5000E5FB" w:usb2="00000020" w:usb3="00000000" w:csb0="000001B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37F3C3" w14:textId="77777777" w:rsidR="00E25875" w:rsidRDefault="00E25875" w:rsidP="000D7A84">
      <w:pPr>
        <w:spacing w:line="240" w:lineRule="auto"/>
      </w:pPr>
      <w:r>
        <w:separator/>
      </w:r>
    </w:p>
  </w:footnote>
  <w:footnote w:type="continuationSeparator" w:id="0">
    <w:p w14:paraId="4EE66B9A" w14:textId="77777777" w:rsidR="00E25875" w:rsidRDefault="00E25875" w:rsidP="000D7A84">
      <w:pPr>
        <w:spacing w:line="240" w:lineRule="auto"/>
      </w:pPr>
      <w:r>
        <w:continuationSeparator/>
      </w:r>
    </w:p>
  </w:footnote>
  <w:footnote w:type="continuationNotice" w:id="1">
    <w:p w14:paraId="2F9D1739" w14:textId="77777777" w:rsidR="00E25875" w:rsidRDefault="00E2587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568D3"/>
    <w:multiLevelType w:val="multilevel"/>
    <w:tmpl w:val="DB9C94A2"/>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1" w15:restartNumberingAfterBreak="0">
    <w:nsid w:val="02B04460"/>
    <w:multiLevelType w:val="multilevel"/>
    <w:tmpl w:val="4CC20A6A"/>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2" w15:restartNumberingAfterBreak="0">
    <w:nsid w:val="06CB50FD"/>
    <w:multiLevelType w:val="hybridMultilevel"/>
    <w:tmpl w:val="9C166A6C"/>
    <w:lvl w:ilvl="0" w:tplc="406A7CE8">
      <w:start w:val="1"/>
      <w:numFmt w:val="bullet"/>
      <w:lvlText w:val="•"/>
      <w:lvlJc w:val="left"/>
      <w:pPr>
        <w:tabs>
          <w:tab w:val="num" w:pos="720"/>
        </w:tabs>
        <w:ind w:left="720" w:hanging="360"/>
      </w:pPr>
      <w:rPr>
        <w:rFonts w:ascii="Arial" w:hAnsi="Arial" w:hint="default"/>
      </w:rPr>
    </w:lvl>
    <w:lvl w:ilvl="1" w:tplc="3628EAB6">
      <w:numFmt w:val="bullet"/>
      <w:lvlText w:val="•"/>
      <w:lvlJc w:val="left"/>
      <w:pPr>
        <w:tabs>
          <w:tab w:val="num" w:pos="1440"/>
        </w:tabs>
        <w:ind w:left="1440" w:hanging="360"/>
      </w:pPr>
      <w:rPr>
        <w:rFonts w:ascii="Arial" w:hAnsi="Arial" w:hint="default"/>
      </w:rPr>
    </w:lvl>
    <w:lvl w:ilvl="2" w:tplc="C9C4DF04" w:tentative="1">
      <w:start w:val="1"/>
      <w:numFmt w:val="bullet"/>
      <w:lvlText w:val="•"/>
      <w:lvlJc w:val="left"/>
      <w:pPr>
        <w:tabs>
          <w:tab w:val="num" w:pos="2160"/>
        </w:tabs>
        <w:ind w:left="2160" w:hanging="360"/>
      </w:pPr>
      <w:rPr>
        <w:rFonts w:ascii="Arial" w:hAnsi="Arial" w:hint="default"/>
      </w:rPr>
    </w:lvl>
    <w:lvl w:ilvl="3" w:tplc="5E045CDE" w:tentative="1">
      <w:start w:val="1"/>
      <w:numFmt w:val="bullet"/>
      <w:lvlText w:val="•"/>
      <w:lvlJc w:val="left"/>
      <w:pPr>
        <w:tabs>
          <w:tab w:val="num" w:pos="2880"/>
        </w:tabs>
        <w:ind w:left="2880" w:hanging="360"/>
      </w:pPr>
      <w:rPr>
        <w:rFonts w:ascii="Arial" w:hAnsi="Arial" w:hint="default"/>
      </w:rPr>
    </w:lvl>
    <w:lvl w:ilvl="4" w:tplc="40A8CBA8" w:tentative="1">
      <w:start w:val="1"/>
      <w:numFmt w:val="bullet"/>
      <w:lvlText w:val="•"/>
      <w:lvlJc w:val="left"/>
      <w:pPr>
        <w:tabs>
          <w:tab w:val="num" w:pos="3600"/>
        </w:tabs>
        <w:ind w:left="3600" w:hanging="360"/>
      </w:pPr>
      <w:rPr>
        <w:rFonts w:ascii="Arial" w:hAnsi="Arial" w:hint="default"/>
      </w:rPr>
    </w:lvl>
    <w:lvl w:ilvl="5" w:tplc="74601ECA" w:tentative="1">
      <w:start w:val="1"/>
      <w:numFmt w:val="bullet"/>
      <w:lvlText w:val="•"/>
      <w:lvlJc w:val="left"/>
      <w:pPr>
        <w:tabs>
          <w:tab w:val="num" w:pos="4320"/>
        </w:tabs>
        <w:ind w:left="4320" w:hanging="360"/>
      </w:pPr>
      <w:rPr>
        <w:rFonts w:ascii="Arial" w:hAnsi="Arial" w:hint="default"/>
      </w:rPr>
    </w:lvl>
    <w:lvl w:ilvl="6" w:tplc="99DABA10" w:tentative="1">
      <w:start w:val="1"/>
      <w:numFmt w:val="bullet"/>
      <w:lvlText w:val="•"/>
      <w:lvlJc w:val="left"/>
      <w:pPr>
        <w:tabs>
          <w:tab w:val="num" w:pos="5040"/>
        </w:tabs>
        <w:ind w:left="5040" w:hanging="360"/>
      </w:pPr>
      <w:rPr>
        <w:rFonts w:ascii="Arial" w:hAnsi="Arial" w:hint="default"/>
      </w:rPr>
    </w:lvl>
    <w:lvl w:ilvl="7" w:tplc="AD0AEC4C" w:tentative="1">
      <w:start w:val="1"/>
      <w:numFmt w:val="bullet"/>
      <w:lvlText w:val="•"/>
      <w:lvlJc w:val="left"/>
      <w:pPr>
        <w:tabs>
          <w:tab w:val="num" w:pos="5760"/>
        </w:tabs>
        <w:ind w:left="5760" w:hanging="360"/>
      </w:pPr>
      <w:rPr>
        <w:rFonts w:ascii="Arial" w:hAnsi="Arial" w:hint="default"/>
      </w:rPr>
    </w:lvl>
    <w:lvl w:ilvl="8" w:tplc="C7CEAEA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BBE1BED"/>
    <w:multiLevelType w:val="hybridMultilevel"/>
    <w:tmpl w:val="FF8C577C"/>
    <w:lvl w:ilvl="0" w:tplc="934677E0">
      <w:start w:val="1"/>
      <w:numFmt w:val="bullet"/>
      <w:lvlText w:val="•"/>
      <w:lvlJc w:val="left"/>
      <w:pPr>
        <w:tabs>
          <w:tab w:val="num" w:pos="720"/>
        </w:tabs>
        <w:ind w:left="720" w:hanging="360"/>
      </w:pPr>
      <w:rPr>
        <w:rFonts w:ascii="Arial" w:hAnsi="Arial" w:hint="default"/>
      </w:rPr>
    </w:lvl>
    <w:lvl w:ilvl="1" w:tplc="6EF4FE5E">
      <w:numFmt w:val="bullet"/>
      <w:lvlText w:val="•"/>
      <w:lvlJc w:val="left"/>
      <w:pPr>
        <w:tabs>
          <w:tab w:val="num" w:pos="1440"/>
        </w:tabs>
        <w:ind w:left="1440" w:hanging="360"/>
      </w:pPr>
      <w:rPr>
        <w:rFonts w:ascii="Arial" w:hAnsi="Arial" w:hint="default"/>
      </w:rPr>
    </w:lvl>
    <w:lvl w:ilvl="2" w:tplc="14045D0C" w:tentative="1">
      <w:start w:val="1"/>
      <w:numFmt w:val="bullet"/>
      <w:lvlText w:val="•"/>
      <w:lvlJc w:val="left"/>
      <w:pPr>
        <w:tabs>
          <w:tab w:val="num" w:pos="2160"/>
        </w:tabs>
        <w:ind w:left="2160" w:hanging="360"/>
      </w:pPr>
      <w:rPr>
        <w:rFonts w:ascii="Arial" w:hAnsi="Arial" w:hint="default"/>
      </w:rPr>
    </w:lvl>
    <w:lvl w:ilvl="3" w:tplc="12A0F970" w:tentative="1">
      <w:start w:val="1"/>
      <w:numFmt w:val="bullet"/>
      <w:lvlText w:val="•"/>
      <w:lvlJc w:val="left"/>
      <w:pPr>
        <w:tabs>
          <w:tab w:val="num" w:pos="2880"/>
        </w:tabs>
        <w:ind w:left="2880" w:hanging="360"/>
      </w:pPr>
      <w:rPr>
        <w:rFonts w:ascii="Arial" w:hAnsi="Arial" w:hint="default"/>
      </w:rPr>
    </w:lvl>
    <w:lvl w:ilvl="4" w:tplc="BE8C7C3C" w:tentative="1">
      <w:start w:val="1"/>
      <w:numFmt w:val="bullet"/>
      <w:lvlText w:val="•"/>
      <w:lvlJc w:val="left"/>
      <w:pPr>
        <w:tabs>
          <w:tab w:val="num" w:pos="3600"/>
        </w:tabs>
        <w:ind w:left="3600" w:hanging="360"/>
      </w:pPr>
      <w:rPr>
        <w:rFonts w:ascii="Arial" w:hAnsi="Arial" w:hint="default"/>
      </w:rPr>
    </w:lvl>
    <w:lvl w:ilvl="5" w:tplc="704C798C" w:tentative="1">
      <w:start w:val="1"/>
      <w:numFmt w:val="bullet"/>
      <w:lvlText w:val="•"/>
      <w:lvlJc w:val="left"/>
      <w:pPr>
        <w:tabs>
          <w:tab w:val="num" w:pos="4320"/>
        </w:tabs>
        <w:ind w:left="4320" w:hanging="360"/>
      </w:pPr>
      <w:rPr>
        <w:rFonts w:ascii="Arial" w:hAnsi="Arial" w:hint="default"/>
      </w:rPr>
    </w:lvl>
    <w:lvl w:ilvl="6" w:tplc="7BF00EE0" w:tentative="1">
      <w:start w:val="1"/>
      <w:numFmt w:val="bullet"/>
      <w:lvlText w:val="•"/>
      <w:lvlJc w:val="left"/>
      <w:pPr>
        <w:tabs>
          <w:tab w:val="num" w:pos="5040"/>
        </w:tabs>
        <w:ind w:left="5040" w:hanging="360"/>
      </w:pPr>
      <w:rPr>
        <w:rFonts w:ascii="Arial" w:hAnsi="Arial" w:hint="default"/>
      </w:rPr>
    </w:lvl>
    <w:lvl w:ilvl="7" w:tplc="18A83E90" w:tentative="1">
      <w:start w:val="1"/>
      <w:numFmt w:val="bullet"/>
      <w:lvlText w:val="•"/>
      <w:lvlJc w:val="left"/>
      <w:pPr>
        <w:tabs>
          <w:tab w:val="num" w:pos="5760"/>
        </w:tabs>
        <w:ind w:left="5760" w:hanging="360"/>
      </w:pPr>
      <w:rPr>
        <w:rFonts w:ascii="Arial" w:hAnsi="Arial" w:hint="default"/>
      </w:rPr>
    </w:lvl>
    <w:lvl w:ilvl="8" w:tplc="9F24BA7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2B5699F"/>
    <w:multiLevelType w:val="hybridMultilevel"/>
    <w:tmpl w:val="B1B632C0"/>
    <w:lvl w:ilvl="0" w:tplc="610C7234">
      <w:start w:val="1"/>
      <w:numFmt w:val="bullet"/>
      <w:lvlText w:val="•"/>
      <w:lvlJc w:val="left"/>
      <w:pPr>
        <w:tabs>
          <w:tab w:val="num" w:pos="720"/>
        </w:tabs>
        <w:ind w:left="720" w:hanging="360"/>
      </w:pPr>
      <w:rPr>
        <w:rFonts w:ascii="Arial" w:hAnsi="Arial" w:hint="default"/>
      </w:rPr>
    </w:lvl>
    <w:lvl w:ilvl="1" w:tplc="AC90C6C4">
      <w:numFmt w:val="bullet"/>
      <w:lvlText w:val="•"/>
      <w:lvlJc w:val="left"/>
      <w:pPr>
        <w:tabs>
          <w:tab w:val="num" w:pos="1440"/>
        </w:tabs>
        <w:ind w:left="1440" w:hanging="360"/>
      </w:pPr>
      <w:rPr>
        <w:rFonts w:ascii="Arial" w:hAnsi="Arial" w:hint="default"/>
      </w:rPr>
    </w:lvl>
    <w:lvl w:ilvl="2" w:tplc="F24A9FA0" w:tentative="1">
      <w:start w:val="1"/>
      <w:numFmt w:val="bullet"/>
      <w:lvlText w:val="•"/>
      <w:lvlJc w:val="left"/>
      <w:pPr>
        <w:tabs>
          <w:tab w:val="num" w:pos="2160"/>
        </w:tabs>
        <w:ind w:left="2160" w:hanging="360"/>
      </w:pPr>
      <w:rPr>
        <w:rFonts w:ascii="Arial" w:hAnsi="Arial" w:hint="default"/>
      </w:rPr>
    </w:lvl>
    <w:lvl w:ilvl="3" w:tplc="67C803FA" w:tentative="1">
      <w:start w:val="1"/>
      <w:numFmt w:val="bullet"/>
      <w:lvlText w:val="•"/>
      <w:lvlJc w:val="left"/>
      <w:pPr>
        <w:tabs>
          <w:tab w:val="num" w:pos="2880"/>
        </w:tabs>
        <w:ind w:left="2880" w:hanging="360"/>
      </w:pPr>
      <w:rPr>
        <w:rFonts w:ascii="Arial" w:hAnsi="Arial" w:hint="default"/>
      </w:rPr>
    </w:lvl>
    <w:lvl w:ilvl="4" w:tplc="F1E44020" w:tentative="1">
      <w:start w:val="1"/>
      <w:numFmt w:val="bullet"/>
      <w:lvlText w:val="•"/>
      <w:lvlJc w:val="left"/>
      <w:pPr>
        <w:tabs>
          <w:tab w:val="num" w:pos="3600"/>
        </w:tabs>
        <w:ind w:left="3600" w:hanging="360"/>
      </w:pPr>
      <w:rPr>
        <w:rFonts w:ascii="Arial" w:hAnsi="Arial" w:hint="default"/>
      </w:rPr>
    </w:lvl>
    <w:lvl w:ilvl="5" w:tplc="55785A96" w:tentative="1">
      <w:start w:val="1"/>
      <w:numFmt w:val="bullet"/>
      <w:lvlText w:val="•"/>
      <w:lvlJc w:val="left"/>
      <w:pPr>
        <w:tabs>
          <w:tab w:val="num" w:pos="4320"/>
        </w:tabs>
        <w:ind w:left="4320" w:hanging="360"/>
      </w:pPr>
      <w:rPr>
        <w:rFonts w:ascii="Arial" w:hAnsi="Arial" w:hint="default"/>
      </w:rPr>
    </w:lvl>
    <w:lvl w:ilvl="6" w:tplc="A80C82A2" w:tentative="1">
      <w:start w:val="1"/>
      <w:numFmt w:val="bullet"/>
      <w:lvlText w:val="•"/>
      <w:lvlJc w:val="left"/>
      <w:pPr>
        <w:tabs>
          <w:tab w:val="num" w:pos="5040"/>
        </w:tabs>
        <w:ind w:left="5040" w:hanging="360"/>
      </w:pPr>
      <w:rPr>
        <w:rFonts w:ascii="Arial" w:hAnsi="Arial" w:hint="default"/>
      </w:rPr>
    </w:lvl>
    <w:lvl w:ilvl="7" w:tplc="085C05F4" w:tentative="1">
      <w:start w:val="1"/>
      <w:numFmt w:val="bullet"/>
      <w:lvlText w:val="•"/>
      <w:lvlJc w:val="left"/>
      <w:pPr>
        <w:tabs>
          <w:tab w:val="num" w:pos="5760"/>
        </w:tabs>
        <w:ind w:left="5760" w:hanging="360"/>
      </w:pPr>
      <w:rPr>
        <w:rFonts w:ascii="Arial" w:hAnsi="Arial" w:hint="default"/>
      </w:rPr>
    </w:lvl>
    <w:lvl w:ilvl="8" w:tplc="9C1ECB7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6B007CA"/>
    <w:multiLevelType w:val="hybridMultilevel"/>
    <w:tmpl w:val="0E6C93A4"/>
    <w:lvl w:ilvl="0" w:tplc="74D46C78">
      <w:start w:val="4"/>
      <w:numFmt w:val="decimal"/>
      <w:lvlText w:val="%1."/>
      <w:lvlJc w:val="left"/>
      <w:pPr>
        <w:tabs>
          <w:tab w:val="num" w:pos="720"/>
        </w:tabs>
        <w:ind w:left="720" w:hanging="360"/>
      </w:pPr>
    </w:lvl>
    <w:lvl w:ilvl="1" w:tplc="C53283C6">
      <w:start w:val="1"/>
      <w:numFmt w:val="decimal"/>
      <w:lvlText w:val="%2."/>
      <w:lvlJc w:val="left"/>
      <w:pPr>
        <w:tabs>
          <w:tab w:val="num" w:pos="1440"/>
        </w:tabs>
        <w:ind w:left="1440" w:hanging="360"/>
      </w:pPr>
    </w:lvl>
    <w:lvl w:ilvl="2" w:tplc="C0B0BAB6" w:tentative="1">
      <w:start w:val="1"/>
      <w:numFmt w:val="decimal"/>
      <w:lvlText w:val="%3."/>
      <w:lvlJc w:val="left"/>
      <w:pPr>
        <w:tabs>
          <w:tab w:val="num" w:pos="2160"/>
        </w:tabs>
        <w:ind w:left="2160" w:hanging="360"/>
      </w:pPr>
    </w:lvl>
    <w:lvl w:ilvl="3" w:tplc="65FC07B2" w:tentative="1">
      <w:start w:val="1"/>
      <w:numFmt w:val="decimal"/>
      <w:lvlText w:val="%4."/>
      <w:lvlJc w:val="left"/>
      <w:pPr>
        <w:tabs>
          <w:tab w:val="num" w:pos="2880"/>
        </w:tabs>
        <w:ind w:left="2880" w:hanging="360"/>
      </w:pPr>
    </w:lvl>
    <w:lvl w:ilvl="4" w:tplc="729EB8DA" w:tentative="1">
      <w:start w:val="1"/>
      <w:numFmt w:val="decimal"/>
      <w:lvlText w:val="%5."/>
      <w:lvlJc w:val="left"/>
      <w:pPr>
        <w:tabs>
          <w:tab w:val="num" w:pos="3600"/>
        </w:tabs>
        <w:ind w:left="3600" w:hanging="360"/>
      </w:pPr>
    </w:lvl>
    <w:lvl w:ilvl="5" w:tplc="2AD20FA6" w:tentative="1">
      <w:start w:val="1"/>
      <w:numFmt w:val="decimal"/>
      <w:lvlText w:val="%6."/>
      <w:lvlJc w:val="left"/>
      <w:pPr>
        <w:tabs>
          <w:tab w:val="num" w:pos="4320"/>
        </w:tabs>
        <w:ind w:left="4320" w:hanging="360"/>
      </w:pPr>
    </w:lvl>
    <w:lvl w:ilvl="6" w:tplc="A4002E64" w:tentative="1">
      <w:start w:val="1"/>
      <w:numFmt w:val="decimal"/>
      <w:lvlText w:val="%7."/>
      <w:lvlJc w:val="left"/>
      <w:pPr>
        <w:tabs>
          <w:tab w:val="num" w:pos="5040"/>
        </w:tabs>
        <w:ind w:left="5040" w:hanging="360"/>
      </w:pPr>
    </w:lvl>
    <w:lvl w:ilvl="7" w:tplc="1DA6CAA6" w:tentative="1">
      <w:start w:val="1"/>
      <w:numFmt w:val="decimal"/>
      <w:lvlText w:val="%8."/>
      <w:lvlJc w:val="left"/>
      <w:pPr>
        <w:tabs>
          <w:tab w:val="num" w:pos="5760"/>
        </w:tabs>
        <w:ind w:left="5760" w:hanging="360"/>
      </w:pPr>
    </w:lvl>
    <w:lvl w:ilvl="8" w:tplc="EE28FD78" w:tentative="1">
      <w:start w:val="1"/>
      <w:numFmt w:val="decimal"/>
      <w:lvlText w:val="%9."/>
      <w:lvlJc w:val="left"/>
      <w:pPr>
        <w:tabs>
          <w:tab w:val="num" w:pos="6480"/>
        </w:tabs>
        <w:ind w:left="6480" w:hanging="360"/>
      </w:pPr>
    </w:lvl>
  </w:abstractNum>
  <w:abstractNum w:abstractNumId="6" w15:restartNumberingAfterBreak="0">
    <w:nsid w:val="16C36FDA"/>
    <w:multiLevelType w:val="multilevel"/>
    <w:tmpl w:val="E6FE291E"/>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7" w15:restartNumberingAfterBreak="0">
    <w:nsid w:val="1744335F"/>
    <w:multiLevelType w:val="multilevel"/>
    <w:tmpl w:val="E6FE291E"/>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8" w15:restartNumberingAfterBreak="0">
    <w:nsid w:val="1E334A31"/>
    <w:multiLevelType w:val="multilevel"/>
    <w:tmpl w:val="E6FE291E"/>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9" w15:restartNumberingAfterBreak="0">
    <w:nsid w:val="2088384B"/>
    <w:multiLevelType w:val="multilevel"/>
    <w:tmpl w:val="4CC20A6A"/>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10" w15:restartNumberingAfterBreak="0">
    <w:nsid w:val="24FD3579"/>
    <w:multiLevelType w:val="hybridMultilevel"/>
    <w:tmpl w:val="A39649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7BD2FF9"/>
    <w:multiLevelType w:val="multilevel"/>
    <w:tmpl w:val="0D7463CA"/>
    <w:lvl w:ilvl="0">
      <w:start w:val="1"/>
      <w:numFmt w:val="bullet"/>
      <w:lvlText w:val=""/>
      <w:lvlJc w:val="left"/>
      <w:pPr>
        <w:ind w:left="567" w:hanging="567"/>
      </w:pPr>
      <w:rPr>
        <w:rFonts w:ascii="Symbol" w:hAnsi="Symbol" w:hint="default"/>
        <w:color w:val="auto"/>
      </w:rPr>
    </w:lvl>
    <w:lvl w:ilvl="1">
      <w:start w:val="1"/>
      <w:numFmt w:val="bullet"/>
      <w:lvlText w:val=""/>
      <w:lvlJc w:val="left"/>
      <w:pPr>
        <w:ind w:left="1134" w:hanging="567"/>
      </w:pPr>
      <w:rPr>
        <w:rFonts w:ascii="Symbol" w:hAnsi="Symbol" w:hint="default"/>
        <w:color w:val="auto"/>
      </w:rPr>
    </w:lvl>
    <w:lvl w:ilvl="2">
      <w:start w:val="1"/>
      <w:numFmt w:val="bullet"/>
      <w:lvlText w:val=""/>
      <w:lvlJc w:val="left"/>
      <w:pPr>
        <w:ind w:left="1701" w:hanging="567"/>
      </w:pPr>
      <w:rPr>
        <w:rFonts w:ascii="Symbol" w:hAnsi="Symbol" w:hint="default"/>
        <w:color w:val="auto"/>
      </w:rPr>
    </w:lvl>
    <w:lvl w:ilvl="3">
      <w:start w:val="1"/>
      <w:numFmt w:val="bullet"/>
      <w:lvlText w:val=""/>
      <w:lvlJc w:val="left"/>
      <w:pPr>
        <w:ind w:left="2268" w:hanging="567"/>
      </w:pPr>
      <w:rPr>
        <w:rFonts w:ascii="Symbol" w:hAnsi="Symbol" w:hint="default"/>
        <w:color w:val="auto"/>
      </w:rPr>
    </w:lvl>
    <w:lvl w:ilvl="4">
      <w:start w:val="1"/>
      <w:numFmt w:val="bullet"/>
      <w:lvlText w:val=""/>
      <w:lvlJc w:val="left"/>
      <w:pPr>
        <w:ind w:left="2835" w:hanging="567"/>
      </w:pPr>
      <w:rPr>
        <w:rFonts w:ascii="Symbol" w:hAnsi="Symbol" w:hint="default"/>
        <w:color w:val="auto"/>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12" w15:restartNumberingAfterBreak="0">
    <w:nsid w:val="28975EBF"/>
    <w:multiLevelType w:val="multilevel"/>
    <w:tmpl w:val="06F68544"/>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13" w15:restartNumberingAfterBreak="0">
    <w:nsid w:val="2BE237A4"/>
    <w:multiLevelType w:val="hybridMultilevel"/>
    <w:tmpl w:val="AD10B5B0"/>
    <w:lvl w:ilvl="0" w:tplc="A1083082">
      <w:start w:val="1"/>
      <w:numFmt w:val="bullet"/>
      <w:lvlText w:val="•"/>
      <w:lvlJc w:val="left"/>
      <w:pPr>
        <w:tabs>
          <w:tab w:val="num" w:pos="720"/>
        </w:tabs>
        <w:ind w:left="720" w:hanging="360"/>
      </w:pPr>
      <w:rPr>
        <w:rFonts w:ascii="Arial" w:hAnsi="Arial" w:hint="default"/>
      </w:rPr>
    </w:lvl>
    <w:lvl w:ilvl="1" w:tplc="6728E88E">
      <w:numFmt w:val="bullet"/>
      <w:lvlText w:val="•"/>
      <w:lvlJc w:val="left"/>
      <w:pPr>
        <w:tabs>
          <w:tab w:val="num" w:pos="1440"/>
        </w:tabs>
        <w:ind w:left="1440" w:hanging="360"/>
      </w:pPr>
      <w:rPr>
        <w:rFonts w:ascii="Arial" w:hAnsi="Arial" w:hint="default"/>
      </w:rPr>
    </w:lvl>
    <w:lvl w:ilvl="2" w:tplc="445C05D6" w:tentative="1">
      <w:start w:val="1"/>
      <w:numFmt w:val="bullet"/>
      <w:lvlText w:val="•"/>
      <w:lvlJc w:val="left"/>
      <w:pPr>
        <w:tabs>
          <w:tab w:val="num" w:pos="2160"/>
        </w:tabs>
        <w:ind w:left="2160" w:hanging="360"/>
      </w:pPr>
      <w:rPr>
        <w:rFonts w:ascii="Arial" w:hAnsi="Arial" w:hint="default"/>
      </w:rPr>
    </w:lvl>
    <w:lvl w:ilvl="3" w:tplc="59E87A8A" w:tentative="1">
      <w:start w:val="1"/>
      <w:numFmt w:val="bullet"/>
      <w:lvlText w:val="•"/>
      <w:lvlJc w:val="left"/>
      <w:pPr>
        <w:tabs>
          <w:tab w:val="num" w:pos="2880"/>
        </w:tabs>
        <w:ind w:left="2880" w:hanging="360"/>
      </w:pPr>
      <w:rPr>
        <w:rFonts w:ascii="Arial" w:hAnsi="Arial" w:hint="default"/>
      </w:rPr>
    </w:lvl>
    <w:lvl w:ilvl="4" w:tplc="6A3E6CD8" w:tentative="1">
      <w:start w:val="1"/>
      <w:numFmt w:val="bullet"/>
      <w:lvlText w:val="•"/>
      <w:lvlJc w:val="left"/>
      <w:pPr>
        <w:tabs>
          <w:tab w:val="num" w:pos="3600"/>
        </w:tabs>
        <w:ind w:left="3600" w:hanging="360"/>
      </w:pPr>
      <w:rPr>
        <w:rFonts w:ascii="Arial" w:hAnsi="Arial" w:hint="default"/>
      </w:rPr>
    </w:lvl>
    <w:lvl w:ilvl="5" w:tplc="0BD68216" w:tentative="1">
      <w:start w:val="1"/>
      <w:numFmt w:val="bullet"/>
      <w:lvlText w:val="•"/>
      <w:lvlJc w:val="left"/>
      <w:pPr>
        <w:tabs>
          <w:tab w:val="num" w:pos="4320"/>
        </w:tabs>
        <w:ind w:left="4320" w:hanging="360"/>
      </w:pPr>
      <w:rPr>
        <w:rFonts w:ascii="Arial" w:hAnsi="Arial" w:hint="default"/>
      </w:rPr>
    </w:lvl>
    <w:lvl w:ilvl="6" w:tplc="12C2EACC" w:tentative="1">
      <w:start w:val="1"/>
      <w:numFmt w:val="bullet"/>
      <w:lvlText w:val="•"/>
      <w:lvlJc w:val="left"/>
      <w:pPr>
        <w:tabs>
          <w:tab w:val="num" w:pos="5040"/>
        </w:tabs>
        <w:ind w:left="5040" w:hanging="360"/>
      </w:pPr>
      <w:rPr>
        <w:rFonts w:ascii="Arial" w:hAnsi="Arial" w:hint="default"/>
      </w:rPr>
    </w:lvl>
    <w:lvl w:ilvl="7" w:tplc="451A70A8" w:tentative="1">
      <w:start w:val="1"/>
      <w:numFmt w:val="bullet"/>
      <w:lvlText w:val="•"/>
      <w:lvlJc w:val="left"/>
      <w:pPr>
        <w:tabs>
          <w:tab w:val="num" w:pos="5760"/>
        </w:tabs>
        <w:ind w:left="5760" w:hanging="360"/>
      </w:pPr>
      <w:rPr>
        <w:rFonts w:ascii="Arial" w:hAnsi="Arial" w:hint="default"/>
      </w:rPr>
    </w:lvl>
    <w:lvl w:ilvl="8" w:tplc="5A109DB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E0D6B6D"/>
    <w:multiLevelType w:val="hybridMultilevel"/>
    <w:tmpl w:val="14821D6C"/>
    <w:lvl w:ilvl="0" w:tplc="2FCE7AF2">
      <w:start w:val="1"/>
      <w:numFmt w:val="bullet"/>
      <w:lvlText w:val="•"/>
      <w:lvlJc w:val="left"/>
      <w:pPr>
        <w:tabs>
          <w:tab w:val="num" w:pos="720"/>
        </w:tabs>
        <w:ind w:left="720" w:hanging="360"/>
      </w:pPr>
      <w:rPr>
        <w:rFonts w:ascii="Arial" w:hAnsi="Arial" w:hint="default"/>
      </w:rPr>
    </w:lvl>
    <w:lvl w:ilvl="1" w:tplc="2E3279EA">
      <w:numFmt w:val="bullet"/>
      <w:lvlText w:val="•"/>
      <w:lvlJc w:val="left"/>
      <w:pPr>
        <w:tabs>
          <w:tab w:val="num" w:pos="1440"/>
        </w:tabs>
        <w:ind w:left="1440" w:hanging="360"/>
      </w:pPr>
      <w:rPr>
        <w:rFonts w:ascii="Arial" w:hAnsi="Arial" w:hint="default"/>
      </w:rPr>
    </w:lvl>
    <w:lvl w:ilvl="2" w:tplc="79AEA2BE" w:tentative="1">
      <w:start w:val="1"/>
      <w:numFmt w:val="bullet"/>
      <w:lvlText w:val="•"/>
      <w:lvlJc w:val="left"/>
      <w:pPr>
        <w:tabs>
          <w:tab w:val="num" w:pos="2160"/>
        </w:tabs>
        <w:ind w:left="2160" w:hanging="360"/>
      </w:pPr>
      <w:rPr>
        <w:rFonts w:ascii="Arial" w:hAnsi="Arial" w:hint="default"/>
      </w:rPr>
    </w:lvl>
    <w:lvl w:ilvl="3" w:tplc="BBB8F5B0" w:tentative="1">
      <w:start w:val="1"/>
      <w:numFmt w:val="bullet"/>
      <w:lvlText w:val="•"/>
      <w:lvlJc w:val="left"/>
      <w:pPr>
        <w:tabs>
          <w:tab w:val="num" w:pos="2880"/>
        </w:tabs>
        <w:ind w:left="2880" w:hanging="360"/>
      </w:pPr>
      <w:rPr>
        <w:rFonts w:ascii="Arial" w:hAnsi="Arial" w:hint="default"/>
      </w:rPr>
    </w:lvl>
    <w:lvl w:ilvl="4" w:tplc="FB022A80" w:tentative="1">
      <w:start w:val="1"/>
      <w:numFmt w:val="bullet"/>
      <w:lvlText w:val="•"/>
      <w:lvlJc w:val="left"/>
      <w:pPr>
        <w:tabs>
          <w:tab w:val="num" w:pos="3600"/>
        </w:tabs>
        <w:ind w:left="3600" w:hanging="360"/>
      </w:pPr>
      <w:rPr>
        <w:rFonts w:ascii="Arial" w:hAnsi="Arial" w:hint="default"/>
      </w:rPr>
    </w:lvl>
    <w:lvl w:ilvl="5" w:tplc="C82273E4" w:tentative="1">
      <w:start w:val="1"/>
      <w:numFmt w:val="bullet"/>
      <w:lvlText w:val="•"/>
      <w:lvlJc w:val="left"/>
      <w:pPr>
        <w:tabs>
          <w:tab w:val="num" w:pos="4320"/>
        </w:tabs>
        <w:ind w:left="4320" w:hanging="360"/>
      </w:pPr>
      <w:rPr>
        <w:rFonts w:ascii="Arial" w:hAnsi="Arial" w:hint="default"/>
      </w:rPr>
    </w:lvl>
    <w:lvl w:ilvl="6" w:tplc="66C402B4" w:tentative="1">
      <w:start w:val="1"/>
      <w:numFmt w:val="bullet"/>
      <w:lvlText w:val="•"/>
      <w:lvlJc w:val="left"/>
      <w:pPr>
        <w:tabs>
          <w:tab w:val="num" w:pos="5040"/>
        </w:tabs>
        <w:ind w:left="5040" w:hanging="360"/>
      </w:pPr>
      <w:rPr>
        <w:rFonts w:ascii="Arial" w:hAnsi="Arial" w:hint="default"/>
      </w:rPr>
    </w:lvl>
    <w:lvl w:ilvl="7" w:tplc="EC48460E" w:tentative="1">
      <w:start w:val="1"/>
      <w:numFmt w:val="bullet"/>
      <w:lvlText w:val="•"/>
      <w:lvlJc w:val="left"/>
      <w:pPr>
        <w:tabs>
          <w:tab w:val="num" w:pos="5760"/>
        </w:tabs>
        <w:ind w:left="5760" w:hanging="360"/>
      </w:pPr>
      <w:rPr>
        <w:rFonts w:ascii="Arial" w:hAnsi="Arial" w:hint="default"/>
      </w:rPr>
    </w:lvl>
    <w:lvl w:ilvl="8" w:tplc="FD10E41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EE418D9"/>
    <w:multiLevelType w:val="hybridMultilevel"/>
    <w:tmpl w:val="F67C8292"/>
    <w:lvl w:ilvl="0" w:tplc="A8B80C6C">
      <w:start w:val="5"/>
      <w:numFmt w:val="decimal"/>
      <w:lvlText w:val="%1."/>
      <w:lvlJc w:val="left"/>
      <w:pPr>
        <w:tabs>
          <w:tab w:val="num" w:pos="720"/>
        </w:tabs>
        <w:ind w:left="720" w:hanging="360"/>
      </w:pPr>
    </w:lvl>
    <w:lvl w:ilvl="1" w:tplc="03E01724">
      <w:start w:val="1"/>
      <w:numFmt w:val="decimal"/>
      <w:lvlText w:val="%2."/>
      <w:lvlJc w:val="left"/>
      <w:pPr>
        <w:tabs>
          <w:tab w:val="num" w:pos="1440"/>
        </w:tabs>
        <w:ind w:left="1440" w:hanging="360"/>
      </w:pPr>
    </w:lvl>
    <w:lvl w:ilvl="2" w:tplc="327AF42A" w:tentative="1">
      <w:start w:val="1"/>
      <w:numFmt w:val="decimal"/>
      <w:lvlText w:val="%3."/>
      <w:lvlJc w:val="left"/>
      <w:pPr>
        <w:tabs>
          <w:tab w:val="num" w:pos="2160"/>
        </w:tabs>
        <w:ind w:left="2160" w:hanging="360"/>
      </w:pPr>
    </w:lvl>
    <w:lvl w:ilvl="3" w:tplc="868C4220" w:tentative="1">
      <w:start w:val="1"/>
      <w:numFmt w:val="decimal"/>
      <w:lvlText w:val="%4."/>
      <w:lvlJc w:val="left"/>
      <w:pPr>
        <w:tabs>
          <w:tab w:val="num" w:pos="2880"/>
        </w:tabs>
        <w:ind w:left="2880" w:hanging="360"/>
      </w:pPr>
    </w:lvl>
    <w:lvl w:ilvl="4" w:tplc="13C27D56" w:tentative="1">
      <w:start w:val="1"/>
      <w:numFmt w:val="decimal"/>
      <w:lvlText w:val="%5."/>
      <w:lvlJc w:val="left"/>
      <w:pPr>
        <w:tabs>
          <w:tab w:val="num" w:pos="3600"/>
        </w:tabs>
        <w:ind w:left="3600" w:hanging="360"/>
      </w:pPr>
    </w:lvl>
    <w:lvl w:ilvl="5" w:tplc="E824426A" w:tentative="1">
      <w:start w:val="1"/>
      <w:numFmt w:val="decimal"/>
      <w:lvlText w:val="%6."/>
      <w:lvlJc w:val="left"/>
      <w:pPr>
        <w:tabs>
          <w:tab w:val="num" w:pos="4320"/>
        </w:tabs>
        <w:ind w:left="4320" w:hanging="360"/>
      </w:pPr>
    </w:lvl>
    <w:lvl w:ilvl="6" w:tplc="6906A3F4" w:tentative="1">
      <w:start w:val="1"/>
      <w:numFmt w:val="decimal"/>
      <w:lvlText w:val="%7."/>
      <w:lvlJc w:val="left"/>
      <w:pPr>
        <w:tabs>
          <w:tab w:val="num" w:pos="5040"/>
        </w:tabs>
        <w:ind w:left="5040" w:hanging="360"/>
      </w:pPr>
    </w:lvl>
    <w:lvl w:ilvl="7" w:tplc="56A69AC0" w:tentative="1">
      <w:start w:val="1"/>
      <w:numFmt w:val="decimal"/>
      <w:lvlText w:val="%8."/>
      <w:lvlJc w:val="left"/>
      <w:pPr>
        <w:tabs>
          <w:tab w:val="num" w:pos="5760"/>
        </w:tabs>
        <w:ind w:left="5760" w:hanging="360"/>
      </w:pPr>
    </w:lvl>
    <w:lvl w:ilvl="8" w:tplc="3704EF62" w:tentative="1">
      <w:start w:val="1"/>
      <w:numFmt w:val="decimal"/>
      <w:lvlText w:val="%9."/>
      <w:lvlJc w:val="left"/>
      <w:pPr>
        <w:tabs>
          <w:tab w:val="num" w:pos="6480"/>
        </w:tabs>
        <w:ind w:left="6480" w:hanging="360"/>
      </w:pPr>
    </w:lvl>
  </w:abstractNum>
  <w:abstractNum w:abstractNumId="16" w15:restartNumberingAfterBreak="0">
    <w:nsid w:val="2F3A12F3"/>
    <w:multiLevelType w:val="multilevel"/>
    <w:tmpl w:val="E6FE291E"/>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17" w15:restartNumberingAfterBreak="0">
    <w:nsid w:val="2F82433A"/>
    <w:multiLevelType w:val="hybridMultilevel"/>
    <w:tmpl w:val="975C3A82"/>
    <w:lvl w:ilvl="0" w:tplc="DBD0627A">
      <w:start w:val="1"/>
      <w:numFmt w:val="bullet"/>
      <w:lvlText w:val="•"/>
      <w:lvlJc w:val="left"/>
      <w:pPr>
        <w:tabs>
          <w:tab w:val="num" w:pos="720"/>
        </w:tabs>
        <w:ind w:left="720" w:hanging="360"/>
      </w:pPr>
      <w:rPr>
        <w:rFonts w:ascii="Arial" w:hAnsi="Arial" w:hint="default"/>
      </w:rPr>
    </w:lvl>
    <w:lvl w:ilvl="1" w:tplc="37BEC5A4">
      <w:numFmt w:val="bullet"/>
      <w:lvlText w:val="•"/>
      <w:lvlJc w:val="left"/>
      <w:pPr>
        <w:tabs>
          <w:tab w:val="num" w:pos="1440"/>
        </w:tabs>
        <w:ind w:left="1440" w:hanging="360"/>
      </w:pPr>
      <w:rPr>
        <w:rFonts w:ascii="Arial" w:hAnsi="Arial" w:hint="default"/>
      </w:rPr>
    </w:lvl>
    <w:lvl w:ilvl="2" w:tplc="DF487A1E" w:tentative="1">
      <w:start w:val="1"/>
      <w:numFmt w:val="bullet"/>
      <w:lvlText w:val="•"/>
      <w:lvlJc w:val="left"/>
      <w:pPr>
        <w:tabs>
          <w:tab w:val="num" w:pos="2160"/>
        </w:tabs>
        <w:ind w:left="2160" w:hanging="360"/>
      </w:pPr>
      <w:rPr>
        <w:rFonts w:ascii="Arial" w:hAnsi="Arial" w:hint="default"/>
      </w:rPr>
    </w:lvl>
    <w:lvl w:ilvl="3" w:tplc="369A2B28" w:tentative="1">
      <w:start w:val="1"/>
      <w:numFmt w:val="bullet"/>
      <w:lvlText w:val="•"/>
      <w:lvlJc w:val="left"/>
      <w:pPr>
        <w:tabs>
          <w:tab w:val="num" w:pos="2880"/>
        </w:tabs>
        <w:ind w:left="2880" w:hanging="360"/>
      </w:pPr>
      <w:rPr>
        <w:rFonts w:ascii="Arial" w:hAnsi="Arial" w:hint="default"/>
      </w:rPr>
    </w:lvl>
    <w:lvl w:ilvl="4" w:tplc="2912F53A" w:tentative="1">
      <w:start w:val="1"/>
      <w:numFmt w:val="bullet"/>
      <w:lvlText w:val="•"/>
      <w:lvlJc w:val="left"/>
      <w:pPr>
        <w:tabs>
          <w:tab w:val="num" w:pos="3600"/>
        </w:tabs>
        <w:ind w:left="3600" w:hanging="360"/>
      </w:pPr>
      <w:rPr>
        <w:rFonts w:ascii="Arial" w:hAnsi="Arial" w:hint="default"/>
      </w:rPr>
    </w:lvl>
    <w:lvl w:ilvl="5" w:tplc="5A481630" w:tentative="1">
      <w:start w:val="1"/>
      <w:numFmt w:val="bullet"/>
      <w:lvlText w:val="•"/>
      <w:lvlJc w:val="left"/>
      <w:pPr>
        <w:tabs>
          <w:tab w:val="num" w:pos="4320"/>
        </w:tabs>
        <w:ind w:left="4320" w:hanging="360"/>
      </w:pPr>
      <w:rPr>
        <w:rFonts w:ascii="Arial" w:hAnsi="Arial" w:hint="default"/>
      </w:rPr>
    </w:lvl>
    <w:lvl w:ilvl="6" w:tplc="8A2C4324" w:tentative="1">
      <w:start w:val="1"/>
      <w:numFmt w:val="bullet"/>
      <w:lvlText w:val="•"/>
      <w:lvlJc w:val="left"/>
      <w:pPr>
        <w:tabs>
          <w:tab w:val="num" w:pos="5040"/>
        </w:tabs>
        <w:ind w:left="5040" w:hanging="360"/>
      </w:pPr>
      <w:rPr>
        <w:rFonts w:ascii="Arial" w:hAnsi="Arial" w:hint="default"/>
      </w:rPr>
    </w:lvl>
    <w:lvl w:ilvl="7" w:tplc="2626E6D0" w:tentative="1">
      <w:start w:val="1"/>
      <w:numFmt w:val="bullet"/>
      <w:lvlText w:val="•"/>
      <w:lvlJc w:val="left"/>
      <w:pPr>
        <w:tabs>
          <w:tab w:val="num" w:pos="5760"/>
        </w:tabs>
        <w:ind w:left="5760" w:hanging="360"/>
      </w:pPr>
      <w:rPr>
        <w:rFonts w:ascii="Arial" w:hAnsi="Arial" w:hint="default"/>
      </w:rPr>
    </w:lvl>
    <w:lvl w:ilvl="8" w:tplc="4180517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0200641"/>
    <w:multiLevelType w:val="multilevel"/>
    <w:tmpl w:val="E6FE291E"/>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19" w15:restartNumberingAfterBreak="0">
    <w:nsid w:val="360F096A"/>
    <w:multiLevelType w:val="hybridMultilevel"/>
    <w:tmpl w:val="A0C2B004"/>
    <w:lvl w:ilvl="0" w:tplc="372E4942">
      <w:start w:val="1"/>
      <w:numFmt w:val="bullet"/>
      <w:lvlText w:val="•"/>
      <w:lvlJc w:val="left"/>
      <w:pPr>
        <w:tabs>
          <w:tab w:val="num" w:pos="720"/>
        </w:tabs>
        <w:ind w:left="720" w:hanging="360"/>
      </w:pPr>
      <w:rPr>
        <w:rFonts w:ascii="Arial" w:hAnsi="Arial" w:hint="default"/>
      </w:rPr>
    </w:lvl>
    <w:lvl w:ilvl="1" w:tplc="E35E2E74">
      <w:numFmt w:val="bullet"/>
      <w:lvlText w:val="•"/>
      <w:lvlJc w:val="left"/>
      <w:pPr>
        <w:tabs>
          <w:tab w:val="num" w:pos="1440"/>
        </w:tabs>
        <w:ind w:left="1440" w:hanging="360"/>
      </w:pPr>
      <w:rPr>
        <w:rFonts w:ascii="Arial" w:hAnsi="Arial" w:hint="default"/>
      </w:rPr>
    </w:lvl>
    <w:lvl w:ilvl="2" w:tplc="936035B2" w:tentative="1">
      <w:start w:val="1"/>
      <w:numFmt w:val="bullet"/>
      <w:lvlText w:val="•"/>
      <w:lvlJc w:val="left"/>
      <w:pPr>
        <w:tabs>
          <w:tab w:val="num" w:pos="2160"/>
        </w:tabs>
        <w:ind w:left="2160" w:hanging="360"/>
      </w:pPr>
      <w:rPr>
        <w:rFonts w:ascii="Arial" w:hAnsi="Arial" w:hint="default"/>
      </w:rPr>
    </w:lvl>
    <w:lvl w:ilvl="3" w:tplc="3C74B016" w:tentative="1">
      <w:start w:val="1"/>
      <w:numFmt w:val="bullet"/>
      <w:lvlText w:val="•"/>
      <w:lvlJc w:val="left"/>
      <w:pPr>
        <w:tabs>
          <w:tab w:val="num" w:pos="2880"/>
        </w:tabs>
        <w:ind w:left="2880" w:hanging="360"/>
      </w:pPr>
      <w:rPr>
        <w:rFonts w:ascii="Arial" w:hAnsi="Arial" w:hint="default"/>
      </w:rPr>
    </w:lvl>
    <w:lvl w:ilvl="4" w:tplc="AC827710" w:tentative="1">
      <w:start w:val="1"/>
      <w:numFmt w:val="bullet"/>
      <w:lvlText w:val="•"/>
      <w:lvlJc w:val="left"/>
      <w:pPr>
        <w:tabs>
          <w:tab w:val="num" w:pos="3600"/>
        </w:tabs>
        <w:ind w:left="3600" w:hanging="360"/>
      </w:pPr>
      <w:rPr>
        <w:rFonts w:ascii="Arial" w:hAnsi="Arial" w:hint="default"/>
      </w:rPr>
    </w:lvl>
    <w:lvl w:ilvl="5" w:tplc="452ABD9E" w:tentative="1">
      <w:start w:val="1"/>
      <w:numFmt w:val="bullet"/>
      <w:lvlText w:val="•"/>
      <w:lvlJc w:val="left"/>
      <w:pPr>
        <w:tabs>
          <w:tab w:val="num" w:pos="4320"/>
        </w:tabs>
        <w:ind w:left="4320" w:hanging="360"/>
      </w:pPr>
      <w:rPr>
        <w:rFonts w:ascii="Arial" w:hAnsi="Arial" w:hint="default"/>
      </w:rPr>
    </w:lvl>
    <w:lvl w:ilvl="6" w:tplc="D110F132" w:tentative="1">
      <w:start w:val="1"/>
      <w:numFmt w:val="bullet"/>
      <w:lvlText w:val="•"/>
      <w:lvlJc w:val="left"/>
      <w:pPr>
        <w:tabs>
          <w:tab w:val="num" w:pos="5040"/>
        </w:tabs>
        <w:ind w:left="5040" w:hanging="360"/>
      </w:pPr>
      <w:rPr>
        <w:rFonts w:ascii="Arial" w:hAnsi="Arial" w:hint="default"/>
      </w:rPr>
    </w:lvl>
    <w:lvl w:ilvl="7" w:tplc="9BF20B2E" w:tentative="1">
      <w:start w:val="1"/>
      <w:numFmt w:val="bullet"/>
      <w:lvlText w:val="•"/>
      <w:lvlJc w:val="left"/>
      <w:pPr>
        <w:tabs>
          <w:tab w:val="num" w:pos="5760"/>
        </w:tabs>
        <w:ind w:left="5760" w:hanging="360"/>
      </w:pPr>
      <w:rPr>
        <w:rFonts w:ascii="Arial" w:hAnsi="Arial" w:hint="default"/>
      </w:rPr>
    </w:lvl>
    <w:lvl w:ilvl="8" w:tplc="3FF29A7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6650CAD"/>
    <w:multiLevelType w:val="multilevel"/>
    <w:tmpl w:val="4CC20A6A"/>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21" w15:restartNumberingAfterBreak="0">
    <w:nsid w:val="3B47601F"/>
    <w:multiLevelType w:val="hybridMultilevel"/>
    <w:tmpl w:val="A440AB12"/>
    <w:lvl w:ilvl="0" w:tplc="08090003">
      <w:start w:val="1"/>
      <w:numFmt w:val="bullet"/>
      <w:lvlText w:val="o"/>
      <w:lvlJc w:val="left"/>
      <w:pPr>
        <w:ind w:left="1494" w:hanging="360"/>
      </w:pPr>
      <w:rPr>
        <w:rFonts w:ascii="Courier New" w:hAnsi="Courier New" w:cs="Courier New"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22" w15:restartNumberingAfterBreak="0">
    <w:nsid w:val="3B915B52"/>
    <w:multiLevelType w:val="multilevel"/>
    <w:tmpl w:val="4CC20A6A"/>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23" w15:restartNumberingAfterBreak="0">
    <w:nsid w:val="3D28712B"/>
    <w:multiLevelType w:val="multilevel"/>
    <w:tmpl w:val="4CC20A6A"/>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24" w15:restartNumberingAfterBreak="0">
    <w:nsid w:val="431A0E2A"/>
    <w:multiLevelType w:val="hybridMultilevel"/>
    <w:tmpl w:val="32D0E1E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43D7433F"/>
    <w:multiLevelType w:val="multilevel"/>
    <w:tmpl w:val="D544242C"/>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26" w15:restartNumberingAfterBreak="0">
    <w:nsid w:val="4A18502C"/>
    <w:multiLevelType w:val="hybridMultilevel"/>
    <w:tmpl w:val="C60AF5A6"/>
    <w:lvl w:ilvl="0" w:tplc="08090005">
      <w:start w:val="1"/>
      <w:numFmt w:val="bullet"/>
      <w:lvlText w:val=""/>
      <w:lvlJc w:val="left"/>
      <w:pPr>
        <w:ind w:left="1854" w:hanging="360"/>
      </w:pPr>
      <w:rPr>
        <w:rFonts w:ascii="Wingdings" w:hAnsi="Wingdings"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7" w15:restartNumberingAfterBreak="0">
    <w:nsid w:val="4C3145DB"/>
    <w:multiLevelType w:val="multilevel"/>
    <w:tmpl w:val="2B2A5B72"/>
    <w:lvl w:ilvl="0">
      <w:start w:val="1"/>
      <w:numFmt w:val="decimal"/>
      <w:pStyle w:val="Heading1"/>
      <w:lvlText w:val="%1"/>
      <w:lvlJc w:val="left"/>
      <w:pPr>
        <w:ind w:left="432" w:hanging="432"/>
      </w:pPr>
      <w:rPr>
        <w:color w:val="008F82" w:themeColor="accent4" w:themeShade="BF"/>
      </w:rPr>
    </w:lvl>
    <w:lvl w:ilvl="1">
      <w:start w:val="1"/>
      <w:numFmt w:val="decimal"/>
      <w:pStyle w:val="Heading2"/>
      <w:lvlText w:val="%1.%2"/>
      <w:lvlJc w:val="left"/>
      <w:pPr>
        <w:ind w:left="576" w:hanging="576"/>
      </w:pPr>
      <w:rPr>
        <w:color w:val="008F82" w:themeColor="accent4" w:themeShade="BF"/>
      </w:rPr>
    </w:lvl>
    <w:lvl w:ilvl="2">
      <w:start w:val="1"/>
      <w:numFmt w:val="decimal"/>
      <w:pStyle w:val="Heading3"/>
      <w:lvlText w:val="%1.%2.%3"/>
      <w:lvlJc w:val="left"/>
      <w:pPr>
        <w:ind w:left="720" w:hanging="720"/>
      </w:pPr>
      <w:rPr>
        <w:b/>
        <w:color w:val="008F82" w:themeColor="accent4" w:themeShade="BF"/>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4C922F21"/>
    <w:multiLevelType w:val="hybridMultilevel"/>
    <w:tmpl w:val="86C83AE2"/>
    <w:lvl w:ilvl="0" w:tplc="4BA0B0C4">
      <w:start w:val="3"/>
      <w:numFmt w:val="decimal"/>
      <w:lvlText w:val="%1."/>
      <w:lvlJc w:val="left"/>
      <w:pPr>
        <w:tabs>
          <w:tab w:val="num" w:pos="720"/>
        </w:tabs>
        <w:ind w:left="720" w:hanging="360"/>
      </w:pPr>
    </w:lvl>
    <w:lvl w:ilvl="1" w:tplc="01A8C52C">
      <w:start w:val="1"/>
      <w:numFmt w:val="decimal"/>
      <w:lvlText w:val="%2."/>
      <w:lvlJc w:val="left"/>
      <w:pPr>
        <w:tabs>
          <w:tab w:val="num" w:pos="1440"/>
        </w:tabs>
        <w:ind w:left="1440" w:hanging="360"/>
      </w:pPr>
    </w:lvl>
    <w:lvl w:ilvl="2" w:tplc="D8720F86" w:tentative="1">
      <w:start w:val="1"/>
      <w:numFmt w:val="decimal"/>
      <w:lvlText w:val="%3."/>
      <w:lvlJc w:val="left"/>
      <w:pPr>
        <w:tabs>
          <w:tab w:val="num" w:pos="2160"/>
        </w:tabs>
        <w:ind w:left="2160" w:hanging="360"/>
      </w:pPr>
    </w:lvl>
    <w:lvl w:ilvl="3" w:tplc="FDF2F978" w:tentative="1">
      <w:start w:val="1"/>
      <w:numFmt w:val="decimal"/>
      <w:lvlText w:val="%4."/>
      <w:lvlJc w:val="left"/>
      <w:pPr>
        <w:tabs>
          <w:tab w:val="num" w:pos="2880"/>
        </w:tabs>
        <w:ind w:left="2880" w:hanging="360"/>
      </w:pPr>
    </w:lvl>
    <w:lvl w:ilvl="4" w:tplc="FD4861EA" w:tentative="1">
      <w:start w:val="1"/>
      <w:numFmt w:val="decimal"/>
      <w:lvlText w:val="%5."/>
      <w:lvlJc w:val="left"/>
      <w:pPr>
        <w:tabs>
          <w:tab w:val="num" w:pos="3600"/>
        </w:tabs>
        <w:ind w:left="3600" w:hanging="360"/>
      </w:pPr>
    </w:lvl>
    <w:lvl w:ilvl="5" w:tplc="B94080A0" w:tentative="1">
      <w:start w:val="1"/>
      <w:numFmt w:val="decimal"/>
      <w:lvlText w:val="%6."/>
      <w:lvlJc w:val="left"/>
      <w:pPr>
        <w:tabs>
          <w:tab w:val="num" w:pos="4320"/>
        </w:tabs>
        <w:ind w:left="4320" w:hanging="360"/>
      </w:pPr>
    </w:lvl>
    <w:lvl w:ilvl="6" w:tplc="DA94E454" w:tentative="1">
      <w:start w:val="1"/>
      <w:numFmt w:val="decimal"/>
      <w:lvlText w:val="%7."/>
      <w:lvlJc w:val="left"/>
      <w:pPr>
        <w:tabs>
          <w:tab w:val="num" w:pos="5040"/>
        </w:tabs>
        <w:ind w:left="5040" w:hanging="360"/>
      </w:pPr>
    </w:lvl>
    <w:lvl w:ilvl="7" w:tplc="EB94199A" w:tentative="1">
      <w:start w:val="1"/>
      <w:numFmt w:val="decimal"/>
      <w:lvlText w:val="%8."/>
      <w:lvlJc w:val="left"/>
      <w:pPr>
        <w:tabs>
          <w:tab w:val="num" w:pos="5760"/>
        </w:tabs>
        <w:ind w:left="5760" w:hanging="360"/>
      </w:pPr>
    </w:lvl>
    <w:lvl w:ilvl="8" w:tplc="713803D6" w:tentative="1">
      <w:start w:val="1"/>
      <w:numFmt w:val="decimal"/>
      <w:lvlText w:val="%9."/>
      <w:lvlJc w:val="left"/>
      <w:pPr>
        <w:tabs>
          <w:tab w:val="num" w:pos="6480"/>
        </w:tabs>
        <w:ind w:left="6480" w:hanging="360"/>
      </w:pPr>
    </w:lvl>
  </w:abstractNum>
  <w:abstractNum w:abstractNumId="29" w15:restartNumberingAfterBreak="0">
    <w:nsid w:val="55352B29"/>
    <w:multiLevelType w:val="hybridMultilevel"/>
    <w:tmpl w:val="121AE56A"/>
    <w:lvl w:ilvl="0" w:tplc="C054D3FE">
      <w:start w:val="2"/>
      <w:numFmt w:val="decimal"/>
      <w:lvlText w:val="%1."/>
      <w:lvlJc w:val="left"/>
      <w:pPr>
        <w:tabs>
          <w:tab w:val="num" w:pos="720"/>
        </w:tabs>
        <w:ind w:left="720" w:hanging="360"/>
      </w:pPr>
    </w:lvl>
    <w:lvl w:ilvl="1" w:tplc="596286A4">
      <w:start w:val="1"/>
      <w:numFmt w:val="decimal"/>
      <w:lvlText w:val="%2."/>
      <w:lvlJc w:val="left"/>
      <w:pPr>
        <w:tabs>
          <w:tab w:val="num" w:pos="1440"/>
        </w:tabs>
        <w:ind w:left="1440" w:hanging="360"/>
      </w:pPr>
    </w:lvl>
    <w:lvl w:ilvl="2" w:tplc="CF767512" w:tentative="1">
      <w:start w:val="1"/>
      <w:numFmt w:val="decimal"/>
      <w:lvlText w:val="%3."/>
      <w:lvlJc w:val="left"/>
      <w:pPr>
        <w:tabs>
          <w:tab w:val="num" w:pos="2160"/>
        </w:tabs>
        <w:ind w:left="2160" w:hanging="360"/>
      </w:pPr>
    </w:lvl>
    <w:lvl w:ilvl="3" w:tplc="BECC1BC6" w:tentative="1">
      <w:start w:val="1"/>
      <w:numFmt w:val="decimal"/>
      <w:lvlText w:val="%4."/>
      <w:lvlJc w:val="left"/>
      <w:pPr>
        <w:tabs>
          <w:tab w:val="num" w:pos="2880"/>
        </w:tabs>
        <w:ind w:left="2880" w:hanging="360"/>
      </w:pPr>
    </w:lvl>
    <w:lvl w:ilvl="4" w:tplc="BC14EF48" w:tentative="1">
      <w:start w:val="1"/>
      <w:numFmt w:val="decimal"/>
      <w:lvlText w:val="%5."/>
      <w:lvlJc w:val="left"/>
      <w:pPr>
        <w:tabs>
          <w:tab w:val="num" w:pos="3600"/>
        </w:tabs>
        <w:ind w:left="3600" w:hanging="360"/>
      </w:pPr>
    </w:lvl>
    <w:lvl w:ilvl="5" w:tplc="1CBEFC3C" w:tentative="1">
      <w:start w:val="1"/>
      <w:numFmt w:val="decimal"/>
      <w:lvlText w:val="%6."/>
      <w:lvlJc w:val="left"/>
      <w:pPr>
        <w:tabs>
          <w:tab w:val="num" w:pos="4320"/>
        </w:tabs>
        <w:ind w:left="4320" w:hanging="360"/>
      </w:pPr>
    </w:lvl>
    <w:lvl w:ilvl="6" w:tplc="22382500" w:tentative="1">
      <w:start w:val="1"/>
      <w:numFmt w:val="decimal"/>
      <w:lvlText w:val="%7."/>
      <w:lvlJc w:val="left"/>
      <w:pPr>
        <w:tabs>
          <w:tab w:val="num" w:pos="5040"/>
        </w:tabs>
        <w:ind w:left="5040" w:hanging="360"/>
      </w:pPr>
    </w:lvl>
    <w:lvl w:ilvl="7" w:tplc="CD140A3E" w:tentative="1">
      <w:start w:val="1"/>
      <w:numFmt w:val="decimal"/>
      <w:lvlText w:val="%8."/>
      <w:lvlJc w:val="left"/>
      <w:pPr>
        <w:tabs>
          <w:tab w:val="num" w:pos="5760"/>
        </w:tabs>
        <w:ind w:left="5760" w:hanging="360"/>
      </w:pPr>
    </w:lvl>
    <w:lvl w:ilvl="8" w:tplc="51408F6E" w:tentative="1">
      <w:start w:val="1"/>
      <w:numFmt w:val="decimal"/>
      <w:lvlText w:val="%9."/>
      <w:lvlJc w:val="left"/>
      <w:pPr>
        <w:tabs>
          <w:tab w:val="num" w:pos="6480"/>
        </w:tabs>
        <w:ind w:left="6480" w:hanging="360"/>
      </w:pPr>
    </w:lvl>
  </w:abstractNum>
  <w:abstractNum w:abstractNumId="30" w15:restartNumberingAfterBreak="0">
    <w:nsid w:val="57255BB6"/>
    <w:multiLevelType w:val="hybridMultilevel"/>
    <w:tmpl w:val="2BAEFE5A"/>
    <w:lvl w:ilvl="0" w:tplc="6B589208">
      <w:start w:val="1"/>
      <w:numFmt w:val="bullet"/>
      <w:lvlText w:val="•"/>
      <w:lvlJc w:val="left"/>
      <w:pPr>
        <w:tabs>
          <w:tab w:val="num" w:pos="720"/>
        </w:tabs>
        <w:ind w:left="720" w:hanging="360"/>
      </w:pPr>
      <w:rPr>
        <w:rFonts w:ascii="Arial" w:hAnsi="Arial" w:hint="default"/>
      </w:rPr>
    </w:lvl>
    <w:lvl w:ilvl="1" w:tplc="BCF0F962">
      <w:numFmt w:val="bullet"/>
      <w:lvlText w:val="•"/>
      <w:lvlJc w:val="left"/>
      <w:pPr>
        <w:tabs>
          <w:tab w:val="num" w:pos="1440"/>
        </w:tabs>
        <w:ind w:left="1440" w:hanging="360"/>
      </w:pPr>
      <w:rPr>
        <w:rFonts w:ascii="Arial" w:hAnsi="Arial" w:hint="default"/>
      </w:rPr>
    </w:lvl>
    <w:lvl w:ilvl="2" w:tplc="E1EA6FA8" w:tentative="1">
      <w:start w:val="1"/>
      <w:numFmt w:val="bullet"/>
      <w:lvlText w:val="•"/>
      <w:lvlJc w:val="left"/>
      <w:pPr>
        <w:tabs>
          <w:tab w:val="num" w:pos="2160"/>
        </w:tabs>
        <w:ind w:left="2160" w:hanging="360"/>
      </w:pPr>
      <w:rPr>
        <w:rFonts w:ascii="Arial" w:hAnsi="Arial" w:hint="default"/>
      </w:rPr>
    </w:lvl>
    <w:lvl w:ilvl="3" w:tplc="176010AC" w:tentative="1">
      <w:start w:val="1"/>
      <w:numFmt w:val="bullet"/>
      <w:lvlText w:val="•"/>
      <w:lvlJc w:val="left"/>
      <w:pPr>
        <w:tabs>
          <w:tab w:val="num" w:pos="2880"/>
        </w:tabs>
        <w:ind w:left="2880" w:hanging="360"/>
      </w:pPr>
      <w:rPr>
        <w:rFonts w:ascii="Arial" w:hAnsi="Arial" w:hint="default"/>
      </w:rPr>
    </w:lvl>
    <w:lvl w:ilvl="4" w:tplc="19949978" w:tentative="1">
      <w:start w:val="1"/>
      <w:numFmt w:val="bullet"/>
      <w:lvlText w:val="•"/>
      <w:lvlJc w:val="left"/>
      <w:pPr>
        <w:tabs>
          <w:tab w:val="num" w:pos="3600"/>
        </w:tabs>
        <w:ind w:left="3600" w:hanging="360"/>
      </w:pPr>
      <w:rPr>
        <w:rFonts w:ascii="Arial" w:hAnsi="Arial" w:hint="default"/>
      </w:rPr>
    </w:lvl>
    <w:lvl w:ilvl="5" w:tplc="35985E22" w:tentative="1">
      <w:start w:val="1"/>
      <w:numFmt w:val="bullet"/>
      <w:lvlText w:val="•"/>
      <w:lvlJc w:val="left"/>
      <w:pPr>
        <w:tabs>
          <w:tab w:val="num" w:pos="4320"/>
        </w:tabs>
        <w:ind w:left="4320" w:hanging="360"/>
      </w:pPr>
      <w:rPr>
        <w:rFonts w:ascii="Arial" w:hAnsi="Arial" w:hint="default"/>
      </w:rPr>
    </w:lvl>
    <w:lvl w:ilvl="6" w:tplc="92A68490" w:tentative="1">
      <w:start w:val="1"/>
      <w:numFmt w:val="bullet"/>
      <w:lvlText w:val="•"/>
      <w:lvlJc w:val="left"/>
      <w:pPr>
        <w:tabs>
          <w:tab w:val="num" w:pos="5040"/>
        </w:tabs>
        <w:ind w:left="5040" w:hanging="360"/>
      </w:pPr>
      <w:rPr>
        <w:rFonts w:ascii="Arial" w:hAnsi="Arial" w:hint="default"/>
      </w:rPr>
    </w:lvl>
    <w:lvl w:ilvl="7" w:tplc="15B40B20" w:tentative="1">
      <w:start w:val="1"/>
      <w:numFmt w:val="bullet"/>
      <w:lvlText w:val="•"/>
      <w:lvlJc w:val="left"/>
      <w:pPr>
        <w:tabs>
          <w:tab w:val="num" w:pos="5760"/>
        </w:tabs>
        <w:ind w:left="5760" w:hanging="360"/>
      </w:pPr>
      <w:rPr>
        <w:rFonts w:ascii="Arial" w:hAnsi="Arial" w:hint="default"/>
      </w:rPr>
    </w:lvl>
    <w:lvl w:ilvl="8" w:tplc="13C4B32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77B53D3"/>
    <w:multiLevelType w:val="hybridMultilevel"/>
    <w:tmpl w:val="0B46DED6"/>
    <w:lvl w:ilvl="0" w:tplc="5D7E3F5E">
      <w:start w:val="1"/>
      <w:numFmt w:val="bullet"/>
      <w:lvlText w:val="•"/>
      <w:lvlJc w:val="left"/>
      <w:pPr>
        <w:tabs>
          <w:tab w:val="num" w:pos="720"/>
        </w:tabs>
        <w:ind w:left="720" w:hanging="360"/>
      </w:pPr>
      <w:rPr>
        <w:rFonts w:ascii="Arial" w:hAnsi="Arial" w:hint="default"/>
      </w:rPr>
    </w:lvl>
    <w:lvl w:ilvl="1" w:tplc="887A1B88">
      <w:numFmt w:val="bullet"/>
      <w:lvlText w:val="•"/>
      <w:lvlJc w:val="left"/>
      <w:pPr>
        <w:tabs>
          <w:tab w:val="num" w:pos="1440"/>
        </w:tabs>
        <w:ind w:left="1440" w:hanging="360"/>
      </w:pPr>
      <w:rPr>
        <w:rFonts w:ascii="Arial" w:hAnsi="Arial" w:hint="default"/>
      </w:rPr>
    </w:lvl>
    <w:lvl w:ilvl="2" w:tplc="89120F00" w:tentative="1">
      <w:start w:val="1"/>
      <w:numFmt w:val="bullet"/>
      <w:lvlText w:val="•"/>
      <w:lvlJc w:val="left"/>
      <w:pPr>
        <w:tabs>
          <w:tab w:val="num" w:pos="2160"/>
        </w:tabs>
        <w:ind w:left="2160" w:hanging="360"/>
      </w:pPr>
      <w:rPr>
        <w:rFonts w:ascii="Arial" w:hAnsi="Arial" w:hint="default"/>
      </w:rPr>
    </w:lvl>
    <w:lvl w:ilvl="3" w:tplc="F56236BC" w:tentative="1">
      <w:start w:val="1"/>
      <w:numFmt w:val="bullet"/>
      <w:lvlText w:val="•"/>
      <w:lvlJc w:val="left"/>
      <w:pPr>
        <w:tabs>
          <w:tab w:val="num" w:pos="2880"/>
        </w:tabs>
        <w:ind w:left="2880" w:hanging="360"/>
      </w:pPr>
      <w:rPr>
        <w:rFonts w:ascii="Arial" w:hAnsi="Arial" w:hint="default"/>
      </w:rPr>
    </w:lvl>
    <w:lvl w:ilvl="4" w:tplc="18E42982" w:tentative="1">
      <w:start w:val="1"/>
      <w:numFmt w:val="bullet"/>
      <w:lvlText w:val="•"/>
      <w:lvlJc w:val="left"/>
      <w:pPr>
        <w:tabs>
          <w:tab w:val="num" w:pos="3600"/>
        </w:tabs>
        <w:ind w:left="3600" w:hanging="360"/>
      </w:pPr>
      <w:rPr>
        <w:rFonts w:ascii="Arial" w:hAnsi="Arial" w:hint="default"/>
      </w:rPr>
    </w:lvl>
    <w:lvl w:ilvl="5" w:tplc="E29E80A6" w:tentative="1">
      <w:start w:val="1"/>
      <w:numFmt w:val="bullet"/>
      <w:lvlText w:val="•"/>
      <w:lvlJc w:val="left"/>
      <w:pPr>
        <w:tabs>
          <w:tab w:val="num" w:pos="4320"/>
        </w:tabs>
        <w:ind w:left="4320" w:hanging="360"/>
      </w:pPr>
      <w:rPr>
        <w:rFonts w:ascii="Arial" w:hAnsi="Arial" w:hint="default"/>
      </w:rPr>
    </w:lvl>
    <w:lvl w:ilvl="6" w:tplc="D52ECBD0" w:tentative="1">
      <w:start w:val="1"/>
      <w:numFmt w:val="bullet"/>
      <w:lvlText w:val="•"/>
      <w:lvlJc w:val="left"/>
      <w:pPr>
        <w:tabs>
          <w:tab w:val="num" w:pos="5040"/>
        </w:tabs>
        <w:ind w:left="5040" w:hanging="360"/>
      </w:pPr>
      <w:rPr>
        <w:rFonts w:ascii="Arial" w:hAnsi="Arial" w:hint="default"/>
      </w:rPr>
    </w:lvl>
    <w:lvl w:ilvl="7" w:tplc="8F30D22C" w:tentative="1">
      <w:start w:val="1"/>
      <w:numFmt w:val="bullet"/>
      <w:lvlText w:val="•"/>
      <w:lvlJc w:val="left"/>
      <w:pPr>
        <w:tabs>
          <w:tab w:val="num" w:pos="5760"/>
        </w:tabs>
        <w:ind w:left="5760" w:hanging="360"/>
      </w:pPr>
      <w:rPr>
        <w:rFonts w:ascii="Arial" w:hAnsi="Arial" w:hint="default"/>
      </w:rPr>
    </w:lvl>
    <w:lvl w:ilvl="8" w:tplc="66042F86"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8CF45D3"/>
    <w:multiLevelType w:val="multilevel"/>
    <w:tmpl w:val="4CC20A6A"/>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33" w15:restartNumberingAfterBreak="0">
    <w:nsid w:val="58E6477F"/>
    <w:multiLevelType w:val="hybridMultilevel"/>
    <w:tmpl w:val="8D9061DC"/>
    <w:lvl w:ilvl="0" w:tplc="DD0C937C">
      <w:start w:val="1"/>
      <w:numFmt w:val="bullet"/>
      <w:lvlText w:val=""/>
      <w:lvlJc w:val="left"/>
      <w:pPr>
        <w:ind w:left="360" w:hanging="360"/>
      </w:pPr>
      <w:rPr>
        <w:rFonts w:ascii="Symbol" w:eastAsiaTheme="minorHAnsi" w:hAnsi="Symbol" w:cstheme="minorBidi" w:hint="default"/>
      </w:rPr>
    </w:lvl>
    <w:lvl w:ilvl="1" w:tplc="08090003">
      <w:start w:val="1"/>
      <w:numFmt w:val="bullet"/>
      <w:lvlText w:val="o"/>
      <w:lvlJc w:val="left"/>
      <w:pPr>
        <w:ind w:left="786"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9514590"/>
    <w:multiLevelType w:val="multilevel"/>
    <w:tmpl w:val="4CC20A6A"/>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35" w15:restartNumberingAfterBreak="0">
    <w:nsid w:val="599B5F55"/>
    <w:multiLevelType w:val="multilevel"/>
    <w:tmpl w:val="C66EFB6E"/>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36" w15:restartNumberingAfterBreak="0">
    <w:nsid w:val="5D624E00"/>
    <w:multiLevelType w:val="hybridMultilevel"/>
    <w:tmpl w:val="1388A960"/>
    <w:lvl w:ilvl="0" w:tplc="08090003">
      <w:start w:val="1"/>
      <w:numFmt w:val="bullet"/>
      <w:lvlText w:val="o"/>
      <w:lvlJc w:val="left"/>
      <w:pPr>
        <w:ind w:left="2061" w:hanging="360"/>
      </w:pPr>
      <w:rPr>
        <w:rFonts w:ascii="Courier New" w:hAnsi="Courier New" w:hint="default"/>
      </w:rPr>
    </w:lvl>
    <w:lvl w:ilvl="1" w:tplc="08090003" w:tentative="1">
      <w:start w:val="1"/>
      <w:numFmt w:val="bullet"/>
      <w:lvlText w:val="o"/>
      <w:lvlJc w:val="left"/>
      <w:pPr>
        <w:ind w:left="2781" w:hanging="360"/>
      </w:pPr>
      <w:rPr>
        <w:rFonts w:ascii="Courier New" w:hAnsi="Courier New" w:hint="default"/>
      </w:rPr>
    </w:lvl>
    <w:lvl w:ilvl="2" w:tplc="08090005">
      <w:start w:val="1"/>
      <w:numFmt w:val="bullet"/>
      <w:lvlText w:val=""/>
      <w:lvlJc w:val="left"/>
      <w:pPr>
        <w:ind w:left="3501" w:hanging="360"/>
      </w:pPr>
      <w:rPr>
        <w:rFonts w:ascii="Wingdings" w:hAnsi="Wingdings" w:hint="default"/>
      </w:rPr>
    </w:lvl>
    <w:lvl w:ilvl="3" w:tplc="08090001" w:tentative="1">
      <w:start w:val="1"/>
      <w:numFmt w:val="bullet"/>
      <w:lvlText w:val=""/>
      <w:lvlJc w:val="left"/>
      <w:pPr>
        <w:ind w:left="4221" w:hanging="360"/>
      </w:pPr>
      <w:rPr>
        <w:rFonts w:ascii="Symbol" w:hAnsi="Symbol" w:hint="default"/>
      </w:rPr>
    </w:lvl>
    <w:lvl w:ilvl="4" w:tplc="08090003" w:tentative="1">
      <w:start w:val="1"/>
      <w:numFmt w:val="bullet"/>
      <w:lvlText w:val="o"/>
      <w:lvlJc w:val="left"/>
      <w:pPr>
        <w:ind w:left="4941" w:hanging="360"/>
      </w:pPr>
      <w:rPr>
        <w:rFonts w:ascii="Courier New" w:hAnsi="Courier New" w:hint="default"/>
      </w:rPr>
    </w:lvl>
    <w:lvl w:ilvl="5" w:tplc="08090005" w:tentative="1">
      <w:start w:val="1"/>
      <w:numFmt w:val="bullet"/>
      <w:lvlText w:val=""/>
      <w:lvlJc w:val="left"/>
      <w:pPr>
        <w:ind w:left="5661" w:hanging="360"/>
      </w:pPr>
      <w:rPr>
        <w:rFonts w:ascii="Wingdings" w:hAnsi="Wingdings" w:hint="default"/>
      </w:rPr>
    </w:lvl>
    <w:lvl w:ilvl="6" w:tplc="08090001" w:tentative="1">
      <w:start w:val="1"/>
      <w:numFmt w:val="bullet"/>
      <w:lvlText w:val=""/>
      <w:lvlJc w:val="left"/>
      <w:pPr>
        <w:ind w:left="6381" w:hanging="360"/>
      </w:pPr>
      <w:rPr>
        <w:rFonts w:ascii="Symbol" w:hAnsi="Symbol" w:hint="default"/>
      </w:rPr>
    </w:lvl>
    <w:lvl w:ilvl="7" w:tplc="08090003" w:tentative="1">
      <w:start w:val="1"/>
      <w:numFmt w:val="bullet"/>
      <w:lvlText w:val="o"/>
      <w:lvlJc w:val="left"/>
      <w:pPr>
        <w:ind w:left="7101" w:hanging="360"/>
      </w:pPr>
      <w:rPr>
        <w:rFonts w:ascii="Courier New" w:hAnsi="Courier New" w:hint="default"/>
      </w:rPr>
    </w:lvl>
    <w:lvl w:ilvl="8" w:tplc="08090005" w:tentative="1">
      <w:start w:val="1"/>
      <w:numFmt w:val="bullet"/>
      <w:lvlText w:val=""/>
      <w:lvlJc w:val="left"/>
      <w:pPr>
        <w:ind w:left="7821" w:hanging="360"/>
      </w:pPr>
      <w:rPr>
        <w:rFonts w:ascii="Wingdings" w:hAnsi="Wingdings" w:hint="default"/>
      </w:rPr>
    </w:lvl>
  </w:abstractNum>
  <w:abstractNum w:abstractNumId="37" w15:restartNumberingAfterBreak="0">
    <w:nsid w:val="608E6B42"/>
    <w:multiLevelType w:val="multilevel"/>
    <w:tmpl w:val="4CC20A6A"/>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38" w15:restartNumberingAfterBreak="0">
    <w:nsid w:val="654D7C77"/>
    <w:multiLevelType w:val="hybridMultilevel"/>
    <w:tmpl w:val="85CE964E"/>
    <w:lvl w:ilvl="0" w:tplc="94CCF6AE">
      <w:start w:val="1"/>
      <w:numFmt w:val="bullet"/>
      <w:lvlText w:val="•"/>
      <w:lvlJc w:val="left"/>
      <w:pPr>
        <w:tabs>
          <w:tab w:val="num" w:pos="720"/>
        </w:tabs>
        <w:ind w:left="720" w:hanging="360"/>
      </w:pPr>
      <w:rPr>
        <w:rFonts w:ascii="Arial" w:hAnsi="Arial" w:hint="default"/>
      </w:rPr>
    </w:lvl>
    <w:lvl w:ilvl="1" w:tplc="1526B166" w:tentative="1">
      <w:start w:val="1"/>
      <w:numFmt w:val="bullet"/>
      <w:lvlText w:val="•"/>
      <w:lvlJc w:val="left"/>
      <w:pPr>
        <w:tabs>
          <w:tab w:val="num" w:pos="1440"/>
        </w:tabs>
        <w:ind w:left="1440" w:hanging="360"/>
      </w:pPr>
      <w:rPr>
        <w:rFonts w:ascii="Arial" w:hAnsi="Arial" w:hint="default"/>
      </w:rPr>
    </w:lvl>
    <w:lvl w:ilvl="2" w:tplc="0A34C064" w:tentative="1">
      <w:start w:val="1"/>
      <w:numFmt w:val="bullet"/>
      <w:lvlText w:val="•"/>
      <w:lvlJc w:val="left"/>
      <w:pPr>
        <w:tabs>
          <w:tab w:val="num" w:pos="2160"/>
        </w:tabs>
        <w:ind w:left="2160" w:hanging="360"/>
      </w:pPr>
      <w:rPr>
        <w:rFonts w:ascii="Arial" w:hAnsi="Arial" w:hint="default"/>
      </w:rPr>
    </w:lvl>
    <w:lvl w:ilvl="3" w:tplc="7682B37A" w:tentative="1">
      <w:start w:val="1"/>
      <w:numFmt w:val="bullet"/>
      <w:lvlText w:val="•"/>
      <w:lvlJc w:val="left"/>
      <w:pPr>
        <w:tabs>
          <w:tab w:val="num" w:pos="2880"/>
        </w:tabs>
        <w:ind w:left="2880" w:hanging="360"/>
      </w:pPr>
      <w:rPr>
        <w:rFonts w:ascii="Arial" w:hAnsi="Arial" w:hint="default"/>
      </w:rPr>
    </w:lvl>
    <w:lvl w:ilvl="4" w:tplc="F852FF48" w:tentative="1">
      <w:start w:val="1"/>
      <w:numFmt w:val="bullet"/>
      <w:lvlText w:val="•"/>
      <w:lvlJc w:val="left"/>
      <w:pPr>
        <w:tabs>
          <w:tab w:val="num" w:pos="3600"/>
        </w:tabs>
        <w:ind w:left="3600" w:hanging="360"/>
      </w:pPr>
      <w:rPr>
        <w:rFonts w:ascii="Arial" w:hAnsi="Arial" w:hint="default"/>
      </w:rPr>
    </w:lvl>
    <w:lvl w:ilvl="5" w:tplc="FF38D4C0" w:tentative="1">
      <w:start w:val="1"/>
      <w:numFmt w:val="bullet"/>
      <w:lvlText w:val="•"/>
      <w:lvlJc w:val="left"/>
      <w:pPr>
        <w:tabs>
          <w:tab w:val="num" w:pos="4320"/>
        </w:tabs>
        <w:ind w:left="4320" w:hanging="360"/>
      </w:pPr>
      <w:rPr>
        <w:rFonts w:ascii="Arial" w:hAnsi="Arial" w:hint="default"/>
      </w:rPr>
    </w:lvl>
    <w:lvl w:ilvl="6" w:tplc="612A23D4" w:tentative="1">
      <w:start w:val="1"/>
      <w:numFmt w:val="bullet"/>
      <w:lvlText w:val="•"/>
      <w:lvlJc w:val="left"/>
      <w:pPr>
        <w:tabs>
          <w:tab w:val="num" w:pos="5040"/>
        </w:tabs>
        <w:ind w:left="5040" w:hanging="360"/>
      </w:pPr>
      <w:rPr>
        <w:rFonts w:ascii="Arial" w:hAnsi="Arial" w:hint="default"/>
      </w:rPr>
    </w:lvl>
    <w:lvl w:ilvl="7" w:tplc="052A96D2" w:tentative="1">
      <w:start w:val="1"/>
      <w:numFmt w:val="bullet"/>
      <w:lvlText w:val="•"/>
      <w:lvlJc w:val="left"/>
      <w:pPr>
        <w:tabs>
          <w:tab w:val="num" w:pos="5760"/>
        </w:tabs>
        <w:ind w:left="5760" w:hanging="360"/>
      </w:pPr>
      <w:rPr>
        <w:rFonts w:ascii="Arial" w:hAnsi="Arial" w:hint="default"/>
      </w:rPr>
    </w:lvl>
    <w:lvl w:ilvl="8" w:tplc="8BB630A8"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70732D8"/>
    <w:multiLevelType w:val="hybridMultilevel"/>
    <w:tmpl w:val="86D6416E"/>
    <w:lvl w:ilvl="0" w:tplc="A9F22706">
      <w:start w:val="1"/>
      <w:numFmt w:val="bullet"/>
      <w:lvlText w:val="•"/>
      <w:lvlJc w:val="left"/>
      <w:pPr>
        <w:tabs>
          <w:tab w:val="num" w:pos="720"/>
        </w:tabs>
        <w:ind w:left="720" w:hanging="360"/>
      </w:pPr>
      <w:rPr>
        <w:rFonts w:ascii="Arial" w:hAnsi="Arial" w:hint="default"/>
      </w:rPr>
    </w:lvl>
    <w:lvl w:ilvl="1" w:tplc="932EF74E">
      <w:numFmt w:val="bullet"/>
      <w:lvlText w:val="•"/>
      <w:lvlJc w:val="left"/>
      <w:pPr>
        <w:tabs>
          <w:tab w:val="num" w:pos="1440"/>
        </w:tabs>
        <w:ind w:left="1440" w:hanging="360"/>
      </w:pPr>
      <w:rPr>
        <w:rFonts w:ascii="Arial" w:hAnsi="Arial" w:hint="default"/>
      </w:rPr>
    </w:lvl>
    <w:lvl w:ilvl="2" w:tplc="FB98899C" w:tentative="1">
      <w:start w:val="1"/>
      <w:numFmt w:val="bullet"/>
      <w:lvlText w:val="•"/>
      <w:lvlJc w:val="left"/>
      <w:pPr>
        <w:tabs>
          <w:tab w:val="num" w:pos="2160"/>
        </w:tabs>
        <w:ind w:left="2160" w:hanging="360"/>
      </w:pPr>
      <w:rPr>
        <w:rFonts w:ascii="Arial" w:hAnsi="Arial" w:hint="default"/>
      </w:rPr>
    </w:lvl>
    <w:lvl w:ilvl="3" w:tplc="D108BEBE" w:tentative="1">
      <w:start w:val="1"/>
      <w:numFmt w:val="bullet"/>
      <w:lvlText w:val="•"/>
      <w:lvlJc w:val="left"/>
      <w:pPr>
        <w:tabs>
          <w:tab w:val="num" w:pos="2880"/>
        </w:tabs>
        <w:ind w:left="2880" w:hanging="360"/>
      </w:pPr>
      <w:rPr>
        <w:rFonts w:ascii="Arial" w:hAnsi="Arial" w:hint="default"/>
      </w:rPr>
    </w:lvl>
    <w:lvl w:ilvl="4" w:tplc="F1F6FAB0" w:tentative="1">
      <w:start w:val="1"/>
      <w:numFmt w:val="bullet"/>
      <w:lvlText w:val="•"/>
      <w:lvlJc w:val="left"/>
      <w:pPr>
        <w:tabs>
          <w:tab w:val="num" w:pos="3600"/>
        </w:tabs>
        <w:ind w:left="3600" w:hanging="360"/>
      </w:pPr>
      <w:rPr>
        <w:rFonts w:ascii="Arial" w:hAnsi="Arial" w:hint="default"/>
      </w:rPr>
    </w:lvl>
    <w:lvl w:ilvl="5" w:tplc="B55896AE" w:tentative="1">
      <w:start w:val="1"/>
      <w:numFmt w:val="bullet"/>
      <w:lvlText w:val="•"/>
      <w:lvlJc w:val="left"/>
      <w:pPr>
        <w:tabs>
          <w:tab w:val="num" w:pos="4320"/>
        </w:tabs>
        <w:ind w:left="4320" w:hanging="360"/>
      </w:pPr>
      <w:rPr>
        <w:rFonts w:ascii="Arial" w:hAnsi="Arial" w:hint="default"/>
      </w:rPr>
    </w:lvl>
    <w:lvl w:ilvl="6" w:tplc="0ABAE01C" w:tentative="1">
      <w:start w:val="1"/>
      <w:numFmt w:val="bullet"/>
      <w:lvlText w:val="•"/>
      <w:lvlJc w:val="left"/>
      <w:pPr>
        <w:tabs>
          <w:tab w:val="num" w:pos="5040"/>
        </w:tabs>
        <w:ind w:left="5040" w:hanging="360"/>
      </w:pPr>
      <w:rPr>
        <w:rFonts w:ascii="Arial" w:hAnsi="Arial" w:hint="default"/>
      </w:rPr>
    </w:lvl>
    <w:lvl w:ilvl="7" w:tplc="4BCE85F8" w:tentative="1">
      <w:start w:val="1"/>
      <w:numFmt w:val="bullet"/>
      <w:lvlText w:val="•"/>
      <w:lvlJc w:val="left"/>
      <w:pPr>
        <w:tabs>
          <w:tab w:val="num" w:pos="5760"/>
        </w:tabs>
        <w:ind w:left="5760" w:hanging="360"/>
      </w:pPr>
      <w:rPr>
        <w:rFonts w:ascii="Arial" w:hAnsi="Arial" w:hint="default"/>
      </w:rPr>
    </w:lvl>
    <w:lvl w:ilvl="8" w:tplc="FE4E812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9650A55"/>
    <w:multiLevelType w:val="multilevel"/>
    <w:tmpl w:val="4CC20A6A"/>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41" w15:restartNumberingAfterBreak="0">
    <w:nsid w:val="6A4F30C7"/>
    <w:multiLevelType w:val="multilevel"/>
    <w:tmpl w:val="4CC20A6A"/>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42" w15:restartNumberingAfterBreak="0">
    <w:nsid w:val="6A73184C"/>
    <w:multiLevelType w:val="hybridMultilevel"/>
    <w:tmpl w:val="9DA449E2"/>
    <w:lvl w:ilvl="0" w:tplc="FB06DF02">
      <w:start w:val="1"/>
      <w:numFmt w:val="bullet"/>
      <w:lvlText w:val="•"/>
      <w:lvlJc w:val="left"/>
      <w:pPr>
        <w:tabs>
          <w:tab w:val="num" w:pos="720"/>
        </w:tabs>
        <w:ind w:left="720" w:hanging="360"/>
      </w:pPr>
      <w:rPr>
        <w:rFonts w:ascii="Arial" w:hAnsi="Arial" w:hint="default"/>
      </w:rPr>
    </w:lvl>
    <w:lvl w:ilvl="1" w:tplc="F72626BC">
      <w:numFmt w:val="bullet"/>
      <w:lvlText w:val="•"/>
      <w:lvlJc w:val="left"/>
      <w:pPr>
        <w:tabs>
          <w:tab w:val="num" w:pos="1440"/>
        </w:tabs>
        <w:ind w:left="1440" w:hanging="360"/>
      </w:pPr>
      <w:rPr>
        <w:rFonts w:ascii="Arial" w:hAnsi="Arial" w:hint="default"/>
      </w:rPr>
    </w:lvl>
    <w:lvl w:ilvl="2" w:tplc="83ACD090" w:tentative="1">
      <w:start w:val="1"/>
      <w:numFmt w:val="bullet"/>
      <w:lvlText w:val="•"/>
      <w:lvlJc w:val="left"/>
      <w:pPr>
        <w:tabs>
          <w:tab w:val="num" w:pos="2160"/>
        </w:tabs>
        <w:ind w:left="2160" w:hanging="360"/>
      </w:pPr>
      <w:rPr>
        <w:rFonts w:ascii="Arial" w:hAnsi="Arial" w:hint="default"/>
      </w:rPr>
    </w:lvl>
    <w:lvl w:ilvl="3" w:tplc="9C284962" w:tentative="1">
      <w:start w:val="1"/>
      <w:numFmt w:val="bullet"/>
      <w:lvlText w:val="•"/>
      <w:lvlJc w:val="left"/>
      <w:pPr>
        <w:tabs>
          <w:tab w:val="num" w:pos="2880"/>
        </w:tabs>
        <w:ind w:left="2880" w:hanging="360"/>
      </w:pPr>
      <w:rPr>
        <w:rFonts w:ascii="Arial" w:hAnsi="Arial" w:hint="default"/>
      </w:rPr>
    </w:lvl>
    <w:lvl w:ilvl="4" w:tplc="A4AE5354" w:tentative="1">
      <w:start w:val="1"/>
      <w:numFmt w:val="bullet"/>
      <w:lvlText w:val="•"/>
      <w:lvlJc w:val="left"/>
      <w:pPr>
        <w:tabs>
          <w:tab w:val="num" w:pos="3600"/>
        </w:tabs>
        <w:ind w:left="3600" w:hanging="360"/>
      </w:pPr>
      <w:rPr>
        <w:rFonts w:ascii="Arial" w:hAnsi="Arial" w:hint="default"/>
      </w:rPr>
    </w:lvl>
    <w:lvl w:ilvl="5" w:tplc="349465E2" w:tentative="1">
      <w:start w:val="1"/>
      <w:numFmt w:val="bullet"/>
      <w:lvlText w:val="•"/>
      <w:lvlJc w:val="left"/>
      <w:pPr>
        <w:tabs>
          <w:tab w:val="num" w:pos="4320"/>
        </w:tabs>
        <w:ind w:left="4320" w:hanging="360"/>
      </w:pPr>
      <w:rPr>
        <w:rFonts w:ascii="Arial" w:hAnsi="Arial" w:hint="default"/>
      </w:rPr>
    </w:lvl>
    <w:lvl w:ilvl="6" w:tplc="EE5CD854" w:tentative="1">
      <w:start w:val="1"/>
      <w:numFmt w:val="bullet"/>
      <w:lvlText w:val="•"/>
      <w:lvlJc w:val="left"/>
      <w:pPr>
        <w:tabs>
          <w:tab w:val="num" w:pos="5040"/>
        </w:tabs>
        <w:ind w:left="5040" w:hanging="360"/>
      </w:pPr>
      <w:rPr>
        <w:rFonts w:ascii="Arial" w:hAnsi="Arial" w:hint="default"/>
      </w:rPr>
    </w:lvl>
    <w:lvl w:ilvl="7" w:tplc="85940A5A" w:tentative="1">
      <w:start w:val="1"/>
      <w:numFmt w:val="bullet"/>
      <w:lvlText w:val="•"/>
      <w:lvlJc w:val="left"/>
      <w:pPr>
        <w:tabs>
          <w:tab w:val="num" w:pos="5760"/>
        </w:tabs>
        <w:ind w:left="5760" w:hanging="360"/>
      </w:pPr>
      <w:rPr>
        <w:rFonts w:ascii="Arial" w:hAnsi="Arial" w:hint="default"/>
      </w:rPr>
    </w:lvl>
    <w:lvl w:ilvl="8" w:tplc="7E26EE7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B4576B2"/>
    <w:multiLevelType w:val="hybridMultilevel"/>
    <w:tmpl w:val="DC961AFC"/>
    <w:lvl w:ilvl="0" w:tplc="80E42C58">
      <w:start w:val="1"/>
      <w:numFmt w:val="bullet"/>
      <w:lvlText w:val="•"/>
      <w:lvlJc w:val="left"/>
      <w:pPr>
        <w:tabs>
          <w:tab w:val="num" w:pos="720"/>
        </w:tabs>
        <w:ind w:left="720" w:hanging="360"/>
      </w:pPr>
      <w:rPr>
        <w:rFonts w:ascii="Arial" w:hAnsi="Arial" w:hint="default"/>
      </w:rPr>
    </w:lvl>
    <w:lvl w:ilvl="1" w:tplc="83722BB8" w:tentative="1">
      <w:start w:val="1"/>
      <w:numFmt w:val="bullet"/>
      <w:lvlText w:val="•"/>
      <w:lvlJc w:val="left"/>
      <w:pPr>
        <w:tabs>
          <w:tab w:val="num" w:pos="1440"/>
        </w:tabs>
        <w:ind w:left="1440" w:hanging="360"/>
      </w:pPr>
      <w:rPr>
        <w:rFonts w:ascii="Arial" w:hAnsi="Arial" w:hint="default"/>
      </w:rPr>
    </w:lvl>
    <w:lvl w:ilvl="2" w:tplc="A28ED1E8" w:tentative="1">
      <w:start w:val="1"/>
      <w:numFmt w:val="bullet"/>
      <w:lvlText w:val="•"/>
      <w:lvlJc w:val="left"/>
      <w:pPr>
        <w:tabs>
          <w:tab w:val="num" w:pos="2160"/>
        </w:tabs>
        <w:ind w:left="2160" w:hanging="360"/>
      </w:pPr>
      <w:rPr>
        <w:rFonts w:ascii="Arial" w:hAnsi="Arial" w:hint="default"/>
      </w:rPr>
    </w:lvl>
    <w:lvl w:ilvl="3" w:tplc="565A5248" w:tentative="1">
      <w:start w:val="1"/>
      <w:numFmt w:val="bullet"/>
      <w:lvlText w:val="•"/>
      <w:lvlJc w:val="left"/>
      <w:pPr>
        <w:tabs>
          <w:tab w:val="num" w:pos="2880"/>
        </w:tabs>
        <w:ind w:left="2880" w:hanging="360"/>
      </w:pPr>
      <w:rPr>
        <w:rFonts w:ascii="Arial" w:hAnsi="Arial" w:hint="default"/>
      </w:rPr>
    </w:lvl>
    <w:lvl w:ilvl="4" w:tplc="2120505C" w:tentative="1">
      <w:start w:val="1"/>
      <w:numFmt w:val="bullet"/>
      <w:lvlText w:val="•"/>
      <w:lvlJc w:val="left"/>
      <w:pPr>
        <w:tabs>
          <w:tab w:val="num" w:pos="3600"/>
        </w:tabs>
        <w:ind w:left="3600" w:hanging="360"/>
      </w:pPr>
      <w:rPr>
        <w:rFonts w:ascii="Arial" w:hAnsi="Arial" w:hint="default"/>
      </w:rPr>
    </w:lvl>
    <w:lvl w:ilvl="5" w:tplc="573644C8" w:tentative="1">
      <w:start w:val="1"/>
      <w:numFmt w:val="bullet"/>
      <w:lvlText w:val="•"/>
      <w:lvlJc w:val="left"/>
      <w:pPr>
        <w:tabs>
          <w:tab w:val="num" w:pos="4320"/>
        </w:tabs>
        <w:ind w:left="4320" w:hanging="360"/>
      </w:pPr>
      <w:rPr>
        <w:rFonts w:ascii="Arial" w:hAnsi="Arial" w:hint="default"/>
      </w:rPr>
    </w:lvl>
    <w:lvl w:ilvl="6" w:tplc="33FCA970" w:tentative="1">
      <w:start w:val="1"/>
      <w:numFmt w:val="bullet"/>
      <w:lvlText w:val="•"/>
      <w:lvlJc w:val="left"/>
      <w:pPr>
        <w:tabs>
          <w:tab w:val="num" w:pos="5040"/>
        </w:tabs>
        <w:ind w:left="5040" w:hanging="360"/>
      </w:pPr>
      <w:rPr>
        <w:rFonts w:ascii="Arial" w:hAnsi="Arial" w:hint="default"/>
      </w:rPr>
    </w:lvl>
    <w:lvl w:ilvl="7" w:tplc="D88AB784" w:tentative="1">
      <w:start w:val="1"/>
      <w:numFmt w:val="bullet"/>
      <w:lvlText w:val="•"/>
      <w:lvlJc w:val="left"/>
      <w:pPr>
        <w:tabs>
          <w:tab w:val="num" w:pos="5760"/>
        </w:tabs>
        <w:ind w:left="5760" w:hanging="360"/>
      </w:pPr>
      <w:rPr>
        <w:rFonts w:ascii="Arial" w:hAnsi="Arial" w:hint="default"/>
      </w:rPr>
    </w:lvl>
    <w:lvl w:ilvl="8" w:tplc="C87AA6AE"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18E1D51"/>
    <w:multiLevelType w:val="multilevel"/>
    <w:tmpl w:val="DB9C94A2"/>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45" w15:restartNumberingAfterBreak="0">
    <w:nsid w:val="74D900B4"/>
    <w:multiLevelType w:val="hybridMultilevel"/>
    <w:tmpl w:val="3FCA9622"/>
    <w:lvl w:ilvl="0" w:tplc="2BCA3722">
      <w:start w:val="1"/>
      <w:numFmt w:val="bullet"/>
      <w:lvlText w:val="•"/>
      <w:lvlJc w:val="left"/>
      <w:pPr>
        <w:tabs>
          <w:tab w:val="num" w:pos="720"/>
        </w:tabs>
        <w:ind w:left="720" w:hanging="360"/>
      </w:pPr>
      <w:rPr>
        <w:rFonts w:ascii="Arial" w:hAnsi="Arial" w:hint="default"/>
      </w:rPr>
    </w:lvl>
    <w:lvl w:ilvl="1" w:tplc="A64ACEBC">
      <w:numFmt w:val="bullet"/>
      <w:lvlText w:val="•"/>
      <w:lvlJc w:val="left"/>
      <w:pPr>
        <w:tabs>
          <w:tab w:val="num" w:pos="1440"/>
        </w:tabs>
        <w:ind w:left="1440" w:hanging="360"/>
      </w:pPr>
      <w:rPr>
        <w:rFonts w:ascii="Arial" w:hAnsi="Arial" w:hint="default"/>
      </w:rPr>
    </w:lvl>
    <w:lvl w:ilvl="2" w:tplc="80FE1BAA" w:tentative="1">
      <w:start w:val="1"/>
      <w:numFmt w:val="bullet"/>
      <w:lvlText w:val="•"/>
      <w:lvlJc w:val="left"/>
      <w:pPr>
        <w:tabs>
          <w:tab w:val="num" w:pos="2160"/>
        </w:tabs>
        <w:ind w:left="2160" w:hanging="360"/>
      </w:pPr>
      <w:rPr>
        <w:rFonts w:ascii="Arial" w:hAnsi="Arial" w:hint="default"/>
      </w:rPr>
    </w:lvl>
    <w:lvl w:ilvl="3" w:tplc="CB3E9260" w:tentative="1">
      <w:start w:val="1"/>
      <w:numFmt w:val="bullet"/>
      <w:lvlText w:val="•"/>
      <w:lvlJc w:val="left"/>
      <w:pPr>
        <w:tabs>
          <w:tab w:val="num" w:pos="2880"/>
        </w:tabs>
        <w:ind w:left="2880" w:hanging="360"/>
      </w:pPr>
      <w:rPr>
        <w:rFonts w:ascii="Arial" w:hAnsi="Arial" w:hint="default"/>
      </w:rPr>
    </w:lvl>
    <w:lvl w:ilvl="4" w:tplc="D84C7520" w:tentative="1">
      <w:start w:val="1"/>
      <w:numFmt w:val="bullet"/>
      <w:lvlText w:val="•"/>
      <w:lvlJc w:val="left"/>
      <w:pPr>
        <w:tabs>
          <w:tab w:val="num" w:pos="3600"/>
        </w:tabs>
        <w:ind w:left="3600" w:hanging="360"/>
      </w:pPr>
      <w:rPr>
        <w:rFonts w:ascii="Arial" w:hAnsi="Arial" w:hint="default"/>
      </w:rPr>
    </w:lvl>
    <w:lvl w:ilvl="5" w:tplc="DF6CE402" w:tentative="1">
      <w:start w:val="1"/>
      <w:numFmt w:val="bullet"/>
      <w:lvlText w:val="•"/>
      <w:lvlJc w:val="left"/>
      <w:pPr>
        <w:tabs>
          <w:tab w:val="num" w:pos="4320"/>
        </w:tabs>
        <w:ind w:left="4320" w:hanging="360"/>
      </w:pPr>
      <w:rPr>
        <w:rFonts w:ascii="Arial" w:hAnsi="Arial" w:hint="default"/>
      </w:rPr>
    </w:lvl>
    <w:lvl w:ilvl="6" w:tplc="C1F2D624" w:tentative="1">
      <w:start w:val="1"/>
      <w:numFmt w:val="bullet"/>
      <w:lvlText w:val="•"/>
      <w:lvlJc w:val="left"/>
      <w:pPr>
        <w:tabs>
          <w:tab w:val="num" w:pos="5040"/>
        </w:tabs>
        <w:ind w:left="5040" w:hanging="360"/>
      </w:pPr>
      <w:rPr>
        <w:rFonts w:ascii="Arial" w:hAnsi="Arial" w:hint="default"/>
      </w:rPr>
    </w:lvl>
    <w:lvl w:ilvl="7" w:tplc="AB5C7C44" w:tentative="1">
      <w:start w:val="1"/>
      <w:numFmt w:val="bullet"/>
      <w:lvlText w:val="•"/>
      <w:lvlJc w:val="left"/>
      <w:pPr>
        <w:tabs>
          <w:tab w:val="num" w:pos="5760"/>
        </w:tabs>
        <w:ind w:left="5760" w:hanging="360"/>
      </w:pPr>
      <w:rPr>
        <w:rFonts w:ascii="Arial" w:hAnsi="Arial" w:hint="default"/>
      </w:rPr>
    </w:lvl>
    <w:lvl w:ilvl="8" w:tplc="B6B0F69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9D2527B"/>
    <w:multiLevelType w:val="multilevel"/>
    <w:tmpl w:val="B59A69BA"/>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47" w15:restartNumberingAfterBreak="0">
    <w:nsid w:val="7D711C41"/>
    <w:multiLevelType w:val="hybridMultilevel"/>
    <w:tmpl w:val="267853D8"/>
    <w:lvl w:ilvl="0" w:tplc="08090003">
      <w:start w:val="1"/>
      <w:numFmt w:val="bullet"/>
      <w:lvlText w:val="o"/>
      <w:lvlJc w:val="left"/>
      <w:pPr>
        <w:ind w:left="2061" w:hanging="360"/>
      </w:pPr>
      <w:rPr>
        <w:rFonts w:ascii="Courier New" w:hAnsi="Courier New" w:cs="Courier New" w:hint="default"/>
      </w:rPr>
    </w:lvl>
    <w:lvl w:ilvl="1" w:tplc="08090003" w:tentative="1">
      <w:start w:val="1"/>
      <w:numFmt w:val="bullet"/>
      <w:lvlText w:val="o"/>
      <w:lvlJc w:val="left"/>
      <w:pPr>
        <w:ind w:left="2781" w:hanging="360"/>
      </w:pPr>
      <w:rPr>
        <w:rFonts w:ascii="Courier New" w:hAnsi="Courier New" w:hint="default"/>
      </w:rPr>
    </w:lvl>
    <w:lvl w:ilvl="2" w:tplc="08090005" w:tentative="1">
      <w:start w:val="1"/>
      <w:numFmt w:val="bullet"/>
      <w:lvlText w:val=""/>
      <w:lvlJc w:val="left"/>
      <w:pPr>
        <w:ind w:left="3501" w:hanging="360"/>
      </w:pPr>
      <w:rPr>
        <w:rFonts w:ascii="Wingdings" w:hAnsi="Wingdings" w:hint="default"/>
      </w:rPr>
    </w:lvl>
    <w:lvl w:ilvl="3" w:tplc="08090001" w:tentative="1">
      <w:start w:val="1"/>
      <w:numFmt w:val="bullet"/>
      <w:lvlText w:val=""/>
      <w:lvlJc w:val="left"/>
      <w:pPr>
        <w:ind w:left="4221" w:hanging="360"/>
      </w:pPr>
      <w:rPr>
        <w:rFonts w:ascii="Symbol" w:hAnsi="Symbol" w:hint="default"/>
      </w:rPr>
    </w:lvl>
    <w:lvl w:ilvl="4" w:tplc="08090003" w:tentative="1">
      <w:start w:val="1"/>
      <w:numFmt w:val="bullet"/>
      <w:lvlText w:val="o"/>
      <w:lvlJc w:val="left"/>
      <w:pPr>
        <w:ind w:left="4941" w:hanging="360"/>
      </w:pPr>
      <w:rPr>
        <w:rFonts w:ascii="Courier New" w:hAnsi="Courier New" w:hint="default"/>
      </w:rPr>
    </w:lvl>
    <w:lvl w:ilvl="5" w:tplc="08090005" w:tentative="1">
      <w:start w:val="1"/>
      <w:numFmt w:val="bullet"/>
      <w:lvlText w:val=""/>
      <w:lvlJc w:val="left"/>
      <w:pPr>
        <w:ind w:left="5661" w:hanging="360"/>
      </w:pPr>
      <w:rPr>
        <w:rFonts w:ascii="Wingdings" w:hAnsi="Wingdings" w:hint="default"/>
      </w:rPr>
    </w:lvl>
    <w:lvl w:ilvl="6" w:tplc="08090001" w:tentative="1">
      <w:start w:val="1"/>
      <w:numFmt w:val="bullet"/>
      <w:lvlText w:val=""/>
      <w:lvlJc w:val="left"/>
      <w:pPr>
        <w:ind w:left="6381" w:hanging="360"/>
      </w:pPr>
      <w:rPr>
        <w:rFonts w:ascii="Symbol" w:hAnsi="Symbol" w:hint="default"/>
      </w:rPr>
    </w:lvl>
    <w:lvl w:ilvl="7" w:tplc="08090003" w:tentative="1">
      <w:start w:val="1"/>
      <w:numFmt w:val="bullet"/>
      <w:lvlText w:val="o"/>
      <w:lvlJc w:val="left"/>
      <w:pPr>
        <w:ind w:left="7101" w:hanging="360"/>
      </w:pPr>
      <w:rPr>
        <w:rFonts w:ascii="Courier New" w:hAnsi="Courier New" w:hint="default"/>
      </w:rPr>
    </w:lvl>
    <w:lvl w:ilvl="8" w:tplc="08090005" w:tentative="1">
      <w:start w:val="1"/>
      <w:numFmt w:val="bullet"/>
      <w:lvlText w:val=""/>
      <w:lvlJc w:val="left"/>
      <w:pPr>
        <w:ind w:left="7821" w:hanging="360"/>
      </w:pPr>
      <w:rPr>
        <w:rFonts w:ascii="Wingdings" w:hAnsi="Wingdings" w:hint="default"/>
      </w:rPr>
    </w:lvl>
  </w:abstractNum>
  <w:abstractNum w:abstractNumId="48" w15:restartNumberingAfterBreak="0">
    <w:nsid w:val="7D823CA5"/>
    <w:multiLevelType w:val="multilevel"/>
    <w:tmpl w:val="4CC20A6A"/>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49" w15:restartNumberingAfterBreak="0">
    <w:nsid w:val="7E195A07"/>
    <w:multiLevelType w:val="multilevel"/>
    <w:tmpl w:val="4CC20A6A"/>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num w:numId="1" w16cid:durableId="1962608456">
    <w:abstractNumId w:val="27"/>
  </w:num>
  <w:num w:numId="2" w16cid:durableId="2096895142">
    <w:abstractNumId w:val="41"/>
  </w:num>
  <w:num w:numId="3" w16cid:durableId="1004280105">
    <w:abstractNumId w:val="23"/>
  </w:num>
  <w:num w:numId="4" w16cid:durableId="1438672333">
    <w:abstractNumId w:val="34"/>
  </w:num>
  <w:num w:numId="5" w16cid:durableId="2116976578">
    <w:abstractNumId w:val="20"/>
  </w:num>
  <w:num w:numId="6" w16cid:durableId="493837205">
    <w:abstractNumId w:val="40"/>
  </w:num>
  <w:num w:numId="7" w16cid:durableId="658966337">
    <w:abstractNumId w:val="22"/>
  </w:num>
  <w:num w:numId="8" w16cid:durableId="240212931">
    <w:abstractNumId w:val="37"/>
  </w:num>
  <w:num w:numId="9" w16cid:durableId="1610971963">
    <w:abstractNumId w:val="4"/>
  </w:num>
  <w:num w:numId="10" w16cid:durableId="447621978">
    <w:abstractNumId w:val="29"/>
  </w:num>
  <w:num w:numId="11" w16cid:durableId="548999655">
    <w:abstractNumId w:val="28"/>
  </w:num>
  <w:num w:numId="12" w16cid:durableId="1691760023">
    <w:abstractNumId w:val="5"/>
  </w:num>
  <w:num w:numId="13" w16cid:durableId="1689717672">
    <w:abstractNumId w:val="15"/>
  </w:num>
  <w:num w:numId="14" w16cid:durableId="1949580320">
    <w:abstractNumId w:val="32"/>
  </w:num>
  <w:num w:numId="15" w16cid:durableId="1485318293">
    <w:abstractNumId w:val="43"/>
  </w:num>
  <w:num w:numId="16" w16cid:durableId="827284413">
    <w:abstractNumId w:val="19"/>
  </w:num>
  <w:num w:numId="17" w16cid:durableId="1764912102">
    <w:abstractNumId w:val="38"/>
  </w:num>
  <w:num w:numId="18" w16cid:durableId="1413116792">
    <w:abstractNumId w:val="48"/>
  </w:num>
  <w:num w:numId="19" w16cid:durableId="517668865">
    <w:abstractNumId w:val="42"/>
  </w:num>
  <w:num w:numId="20" w16cid:durableId="548958265">
    <w:abstractNumId w:val="17"/>
  </w:num>
  <w:num w:numId="21" w16cid:durableId="704450650">
    <w:abstractNumId w:val="31"/>
  </w:num>
  <w:num w:numId="22" w16cid:durableId="439184086">
    <w:abstractNumId w:val="13"/>
  </w:num>
  <w:num w:numId="23" w16cid:durableId="1753313764">
    <w:abstractNumId w:val="30"/>
  </w:num>
  <w:num w:numId="24" w16cid:durableId="1720477642">
    <w:abstractNumId w:val="3"/>
  </w:num>
  <w:num w:numId="25" w16cid:durableId="1513837816">
    <w:abstractNumId w:val="45"/>
  </w:num>
  <w:num w:numId="26" w16cid:durableId="1893615566">
    <w:abstractNumId w:val="2"/>
  </w:num>
  <w:num w:numId="27" w16cid:durableId="2145078414">
    <w:abstractNumId w:val="39"/>
  </w:num>
  <w:num w:numId="28" w16cid:durableId="1272393321">
    <w:abstractNumId w:val="14"/>
  </w:num>
  <w:num w:numId="29" w16cid:durableId="724062549">
    <w:abstractNumId w:val="49"/>
  </w:num>
  <w:num w:numId="30" w16cid:durableId="1464692704">
    <w:abstractNumId w:val="11"/>
  </w:num>
  <w:num w:numId="31" w16cid:durableId="2097434347">
    <w:abstractNumId w:val="33"/>
  </w:num>
  <w:num w:numId="32" w16cid:durableId="391468370">
    <w:abstractNumId w:val="10"/>
  </w:num>
  <w:num w:numId="33" w16cid:durableId="990600426">
    <w:abstractNumId w:val="24"/>
  </w:num>
  <w:num w:numId="34" w16cid:durableId="1929384210">
    <w:abstractNumId w:val="9"/>
  </w:num>
  <w:num w:numId="35" w16cid:durableId="200822849">
    <w:abstractNumId w:val="0"/>
  </w:num>
  <w:num w:numId="36" w16cid:durableId="2027443869">
    <w:abstractNumId w:val="1"/>
  </w:num>
  <w:num w:numId="37" w16cid:durableId="1770806965">
    <w:abstractNumId w:val="8"/>
  </w:num>
  <w:num w:numId="38" w16cid:durableId="627245802">
    <w:abstractNumId w:val="18"/>
  </w:num>
  <w:num w:numId="39" w16cid:durableId="831530311">
    <w:abstractNumId w:val="16"/>
  </w:num>
  <w:num w:numId="40" w16cid:durableId="1339456878">
    <w:abstractNumId w:val="6"/>
  </w:num>
  <w:num w:numId="41" w16cid:durableId="118959730">
    <w:abstractNumId w:val="7"/>
  </w:num>
  <w:num w:numId="42" w16cid:durableId="1475487191">
    <w:abstractNumId w:val="44"/>
  </w:num>
  <w:num w:numId="43" w16cid:durableId="1352685619">
    <w:abstractNumId w:val="35"/>
  </w:num>
  <w:num w:numId="44" w16cid:durableId="162547323">
    <w:abstractNumId w:val="46"/>
  </w:num>
  <w:num w:numId="45" w16cid:durableId="171183734">
    <w:abstractNumId w:val="12"/>
  </w:num>
  <w:num w:numId="46" w16cid:durableId="2057460082">
    <w:abstractNumId w:val="25"/>
  </w:num>
  <w:num w:numId="47" w16cid:durableId="1769736981">
    <w:abstractNumId w:val="36"/>
  </w:num>
  <w:num w:numId="48" w16cid:durableId="1000547486">
    <w:abstractNumId w:val="47"/>
  </w:num>
  <w:num w:numId="49" w16cid:durableId="223486685">
    <w:abstractNumId w:val="21"/>
  </w:num>
  <w:num w:numId="50" w16cid:durableId="944265693">
    <w:abstractNumId w:val="2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oNotDisplayPageBoundaries/>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95D"/>
    <w:rsid w:val="0000008F"/>
    <w:rsid w:val="000006B0"/>
    <w:rsid w:val="00000D51"/>
    <w:rsid w:val="00001114"/>
    <w:rsid w:val="00001587"/>
    <w:rsid w:val="00001944"/>
    <w:rsid w:val="000020BC"/>
    <w:rsid w:val="00002362"/>
    <w:rsid w:val="00003168"/>
    <w:rsid w:val="000037AB"/>
    <w:rsid w:val="00003A5B"/>
    <w:rsid w:val="00003AD1"/>
    <w:rsid w:val="00004C06"/>
    <w:rsid w:val="00005604"/>
    <w:rsid w:val="00005823"/>
    <w:rsid w:val="0000601B"/>
    <w:rsid w:val="00006026"/>
    <w:rsid w:val="000065AD"/>
    <w:rsid w:val="000068E0"/>
    <w:rsid w:val="00006C5A"/>
    <w:rsid w:val="00006D9A"/>
    <w:rsid w:val="0000707E"/>
    <w:rsid w:val="000107D5"/>
    <w:rsid w:val="00010B10"/>
    <w:rsid w:val="00010DDF"/>
    <w:rsid w:val="00010E7B"/>
    <w:rsid w:val="000114A2"/>
    <w:rsid w:val="0001182D"/>
    <w:rsid w:val="00011D50"/>
    <w:rsid w:val="00012724"/>
    <w:rsid w:val="00012E16"/>
    <w:rsid w:val="000130EA"/>
    <w:rsid w:val="000136E9"/>
    <w:rsid w:val="00013725"/>
    <w:rsid w:val="00013763"/>
    <w:rsid w:val="00013B4C"/>
    <w:rsid w:val="00013B80"/>
    <w:rsid w:val="00013BB5"/>
    <w:rsid w:val="00013E8C"/>
    <w:rsid w:val="00013EB0"/>
    <w:rsid w:val="000149E0"/>
    <w:rsid w:val="00014CF9"/>
    <w:rsid w:val="00014D9C"/>
    <w:rsid w:val="00014F11"/>
    <w:rsid w:val="00015E67"/>
    <w:rsid w:val="00016139"/>
    <w:rsid w:val="000167DD"/>
    <w:rsid w:val="000178EC"/>
    <w:rsid w:val="000203B1"/>
    <w:rsid w:val="00020E55"/>
    <w:rsid w:val="000210E2"/>
    <w:rsid w:val="00021572"/>
    <w:rsid w:val="0002180A"/>
    <w:rsid w:val="00021A0B"/>
    <w:rsid w:val="000224B4"/>
    <w:rsid w:val="000225F0"/>
    <w:rsid w:val="00022784"/>
    <w:rsid w:val="0002367D"/>
    <w:rsid w:val="0002388F"/>
    <w:rsid w:val="000238AF"/>
    <w:rsid w:val="00023F1F"/>
    <w:rsid w:val="000244A6"/>
    <w:rsid w:val="0002450E"/>
    <w:rsid w:val="00024EB4"/>
    <w:rsid w:val="00024F09"/>
    <w:rsid w:val="000252B7"/>
    <w:rsid w:val="000253FA"/>
    <w:rsid w:val="00025AB4"/>
    <w:rsid w:val="00025B82"/>
    <w:rsid w:val="000260E7"/>
    <w:rsid w:val="00026144"/>
    <w:rsid w:val="000269EE"/>
    <w:rsid w:val="000270F2"/>
    <w:rsid w:val="000275BA"/>
    <w:rsid w:val="00027BA7"/>
    <w:rsid w:val="000304A6"/>
    <w:rsid w:val="000308C1"/>
    <w:rsid w:val="00030A54"/>
    <w:rsid w:val="00030FF4"/>
    <w:rsid w:val="00031515"/>
    <w:rsid w:val="000316C0"/>
    <w:rsid w:val="00031775"/>
    <w:rsid w:val="000317E2"/>
    <w:rsid w:val="00031944"/>
    <w:rsid w:val="00031AD7"/>
    <w:rsid w:val="00031FAB"/>
    <w:rsid w:val="00032241"/>
    <w:rsid w:val="000322D7"/>
    <w:rsid w:val="000322FD"/>
    <w:rsid w:val="000328C2"/>
    <w:rsid w:val="00032BF0"/>
    <w:rsid w:val="000332CC"/>
    <w:rsid w:val="000334E5"/>
    <w:rsid w:val="000337DC"/>
    <w:rsid w:val="000340E2"/>
    <w:rsid w:val="0003423F"/>
    <w:rsid w:val="000346AA"/>
    <w:rsid w:val="00034A97"/>
    <w:rsid w:val="00034B65"/>
    <w:rsid w:val="0003513D"/>
    <w:rsid w:val="00035308"/>
    <w:rsid w:val="00035A91"/>
    <w:rsid w:val="00035D0A"/>
    <w:rsid w:val="00036617"/>
    <w:rsid w:val="00036857"/>
    <w:rsid w:val="00036CCC"/>
    <w:rsid w:val="00036D31"/>
    <w:rsid w:val="00036E9D"/>
    <w:rsid w:val="00037B58"/>
    <w:rsid w:val="00037DA8"/>
    <w:rsid w:val="0004017E"/>
    <w:rsid w:val="00040283"/>
    <w:rsid w:val="000405AC"/>
    <w:rsid w:val="00041292"/>
    <w:rsid w:val="00041395"/>
    <w:rsid w:val="00041C51"/>
    <w:rsid w:val="000424B6"/>
    <w:rsid w:val="00042A14"/>
    <w:rsid w:val="00044127"/>
    <w:rsid w:val="00044248"/>
    <w:rsid w:val="0004495A"/>
    <w:rsid w:val="00044AA0"/>
    <w:rsid w:val="00045200"/>
    <w:rsid w:val="00045776"/>
    <w:rsid w:val="000458AE"/>
    <w:rsid w:val="00045A42"/>
    <w:rsid w:val="00045D62"/>
    <w:rsid w:val="00046270"/>
    <w:rsid w:val="00046680"/>
    <w:rsid w:val="00047F3B"/>
    <w:rsid w:val="0005026B"/>
    <w:rsid w:val="00051477"/>
    <w:rsid w:val="00051ACB"/>
    <w:rsid w:val="00051CA9"/>
    <w:rsid w:val="00052125"/>
    <w:rsid w:val="00052371"/>
    <w:rsid w:val="0005244A"/>
    <w:rsid w:val="00052A50"/>
    <w:rsid w:val="000532E5"/>
    <w:rsid w:val="000536EE"/>
    <w:rsid w:val="00053886"/>
    <w:rsid w:val="000539F3"/>
    <w:rsid w:val="0005489F"/>
    <w:rsid w:val="00054B69"/>
    <w:rsid w:val="00054BA0"/>
    <w:rsid w:val="00054D86"/>
    <w:rsid w:val="00054E94"/>
    <w:rsid w:val="00054F5A"/>
    <w:rsid w:val="0005519F"/>
    <w:rsid w:val="00055938"/>
    <w:rsid w:val="00055C8C"/>
    <w:rsid w:val="00055FAD"/>
    <w:rsid w:val="0005627C"/>
    <w:rsid w:val="000563A9"/>
    <w:rsid w:val="00056608"/>
    <w:rsid w:val="000568A0"/>
    <w:rsid w:val="00056CCF"/>
    <w:rsid w:val="00056DC2"/>
    <w:rsid w:val="000579C6"/>
    <w:rsid w:val="00057B6F"/>
    <w:rsid w:val="00057CA8"/>
    <w:rsid w:val="00057E62"/>
    <w:rsid w:val="00060152"/>
    <w:rsid w:val="000604C2"/>
    <w:rsid w:val="000606A0"/>
    <w:rsid w:val="00060A6C"/>
    <w:rsid w:val="00060C85"/>
    <w:rsid w:val="00060CF0"/>
    <w:rsid w:val="00060E53"/>
    <w:rsid w:val="00061448"/>
    <w:rsid w:val="00061BE0"/>
    <w:rsid w:val="00061BEA"/>
    <w:rsid w:val="00061C7F"/>
    <w:rsid w:val="00062080"/>
    <w:rsid w:val="000620E7"/>
    <w:rsid w:val="00062284"/>
    <w:rsid w:val="0006228E"/>
    <w:rsid w:val="0006231C"/>
    <w:rsid w:val="00062559"/>
    <w:rsid w:val="000625AE"/>
    <w:rsid w:val="0006286D"/>
    <w:rsid w:val="00062B1E"/>
    <w:rsid w:val="00062CCE"/>
    <w:rsid w:val="00062DBF"/>
    <w:rsid w:val="0006315D"/>
    <w:rsid w:val="0006324F"/>
    <w:rsid w:val="00063465"/>
    <w:rsid w:val="000634AC"/>
    <w:rsid w:val="000648A2"/>
    <w:rsid w:val="00064A8C"/>
    <w:rsid w:val="00064CE1"/>
    <w:rsid w:val="00064F08"/>
    <w:rsid w:val="000650E4"/>
    <w:rsid w:val="00065139"/>
    <w:rsid w:val="000652D6"/>
    <w:rsid w:val="00065D73"/>
    <w:rsid w:val="000661E9"/>
    <w:rsid w:val="0006644C"/>
    <w:rsid w:val="00066562"/>
    <w:rsid w:val="00066798"/>
    <w:rsid w:val="000668C4"/>
    <w:rsid w:val="00066971"/>
    <w:rsid w:val="00066B7B"/>
    <w:rsid w:val="00066E83"/>
    <w:rsid w:val="00066EAA"/>
    <w:rsid w:val="00067278"/>
    <w:rsid w:val="00067298"/>
    <w:rsid w:val="0006746D"/>
    <w:rsid w:val="0006748A"/>
    <w:rsid w:val="000677BE"/>
    <w:rsid w:val="000678EE"/>
    <w:rsid w:val="00070232"/>
    <w:rsid w:val="0007028B"/>
    <w:rsid w:val="00070CEC"/>
    <w:rsid w:val="0007106E"/>
    <w:rsid w:val="00071276"/>
    <w:rsid w:val="000716A9"/>
    <w:rsid w:val="00071987"/>
    <w:rsid w:val="00071E4D"/>
    <w:rsid w:val="00072337"/>
    <w:rsid w:val="0007234D"/>
    <w:rsid w:val="000724C2"/>
    <w:rsid w:val="0007307C"/>
    <w:rsid w:val="0007320C"/>
    <w:rsid w:val="000732A9"/>
    <w:rsid w:val="0007396A"/>
    <w:rsid w:val="000739C9"/>
    <w:rsid w:val="00073DEE"/>
    <w:rsid w:val="00073F3D"/>
    <w:rsid w:val="00074381"/>
    <w:rsid w:val="00074463"/>
    <w:rsid w:val="00074554"/>
    <w:rsid w:val="000745F0"/>
    <w:rsid w:val="000748DE"/>
    <w:rsid w:val="00074A65"/>
    <w:rsid w:val="00074C69"/>
    <w:rsid w:val="00075059"/>
    <w:rsid w:val="0007525E"/>
    <w:rsid w:val="00075FAA"/>
    <w:rsid w:val="0007613A"/>
    <w:rsid w:val="000764B5"/>
    <w:rsid w:val="00076650"/>
    <w:rsid w:val="000766C9"/>
    <w:rsid w:val="00076D31"/>
    <w:rsid w:val="00076D82"/>
    <w:rsid w:val="000771A8"/>
    <w:rsid w:val="00077234"/>
    <w:rsid w:val="0007730C"/>
    <w:rsid w:val="0007735E"/>
    <w:rsid w:val="00077437"/>
    <w:rsid w:val="00077997"/>
    <w:rsid w:val="00077D8A"/>
    <w:rsid w:val="000801D1"/>
    <w:rsid w:val="00080519"/>
    <w:rsid w:val="0008060F"/>
    <w:rsid w:val="0008069A"/>
    <w:rsid w:val="00080C52"/>
    <w:rsid w:val="00080E17"/>
    <w:rsid w:val="00080FF2"/>
    <w:rsid w:val="00081178"/>
    <w:rsid w:val="00081529"/>
    <w:rsid w:val="00081BB6"/>
    <w:rsid w:val="00081EB8"/>
    <w:rsid w:val="000824C6"/>
    <w:rsid w:val="0008266B"/>
    <w:rsid w:val="00082DB4"/>
    <w:rsid w:val="00082F7A"/>
    <w:rsid w:val="00083253"/>
    <w:rsid w:val="00083485"/>
    <w:rsid w:val="000835C6"/>
    <w:rsid w:val="00084C96"/>
    <w:rsid w:val="00085330"/>
    <w:rsid w:val="000853F7"/>
    <w:rsid w:val="000855BA"/>
    <w:rsid w:val="00085848"/>
    <w:rsid w:val="000863D3"/>
    <w:rsid w:val="00086598"/>
    <w:rsid w:val="0008668A"/>
    <w:rsid w:val="00086C7F"/>
    <w:rsid w:val="00086C88"/>
    <w:rsid w:val="00087021"/>
    <w:rsid w:val="00087804"/>
    <w:rsid w:val="00090254"/>
    <w:rsid w:val="000904BB"/>
    <w:rsid w:val="000904E9"/>
    <w:rsid w:val="00091AA2"/>
    <w:rsid w:val="00091ED6"/>
    <w:rsid w:val="00092275"/>
    <w:rsid w:val="000929F7"/>
    <w:rsid w:val="00092A76"/>
    <w:rsid w:val="00092D5B"/>
    <w:rsid w:val="0009333E"/>
    <w:rsid w:val="00093589"/>
    <w:rsid w:val="000937B1"/>
    <w:rsid w:val="000937D7"/>
    <w:rsid w:val="0009396D"/>
    <w:rsid w:val="00093B44"/>
    <w:rsid w:val="00093BC9"/>
    <w:rsid w:val="00093DD1"/>
    <w:rsid w:val="00093FEC"/>
    <w:rsid w:val="00094107"/>
    <w:rsid w:val="00094D29"/>
    <w:rsid w:val="00094DB4"/>
    <w:rsid w:val="000951ED"/>
    <w:rsid w:val="00095F95"/>
    <w:rsid w:val="00096084"/>
    <w:rsid w:val="000963E4"/>
    <w:rsid w:val="0009694E"/>
    <w:rsid w:val="00096D14"/>
    <w:rsid w:val="000970A0"/>
    <w:rsid w:val="000970A4"/>
    <w:rsid w:val="000971F6"/>
    <w:rsid w:val="00097230"/>
    <w:rsid w:val="0009770D"/>
    <w:rsid w:val="00097D9B"/>
    <w:rsid w:val="000A0418"/>
    <w:rsid w:val="000A0832"/>
    <w:rsid w:val="000A09F1"/>
    <w:rsid w:val="000A12FD"/>
    <w:rsid w:val="000A1335"/>
    <w:rsid w:val="000A1344"/>
    <w:rsid w:val="000A1E17"/>
    <w:rsid w:val="000A23AC"/>
    <w:rsid w:val="000A23CD"/>
    <w:rsid w:val="000A2647"/>
    <w:rsid w:val="000A2651"/>
    <w:rsid w:val="000A2A3D"/>
    <w:rsid w:val="000A2D85"/>
    <w:rsid w:val="000A408A"/>
    <w:rsid w:val="000A4E19"/>
    <w:rsid w:val="000A51CA"/>
    <w:rsid w:val="000A5850"/>
    <w:rsid w:val="000A602E"/>
    <w:rsid w:val="000A60E0"/>
    <w:rsid w:val="000A6199"/>
    <w:rsid w:val="000A64AF"/>
    <w:rsid w:val="000A6531"/>
    <w:rsid w:val="000A66E0"/>
    <w:rsid w:val="000A6AFB"/>
    <w:rsid w:val="000A7130"/>
    <w:rsid w:val="000A714F"/>
    <w:rsid w:val="000A7218"/>
    <w:rsid w:val="000A75FE"/>
    <w:rsid w:val="000B01A6"/>
    <w:rsid w:val="000B0412"/>
    <w:rsid w:val="000B0DE3"/>
    <w:rsid w:val="000B1F33"/>
    <w:rsid w:val="000B2006"/>
    <w:rsid w:val="000B22CD"/>
    <w:rsid w:val="000B39E5"/>
    <w:rsid w:val="000B3C44"/>
    <w:rsid w:val="000B3E4C"/>
    <w:rsid w:val="000B45CA"/>
    <w:rsid w:val="000B4653"/>
    <w:rsid w:val="000B49E6"/>
    <w:rsid w:val="000B4A7F"/>
    <w:rsid w:val="000B4BBC"/>
    <w:rsid w:val="000B4CD3"/>
    <w:rsid w:val="000B53CD"/>
    <w:rsid w:val="000B5986"/>
    <w:rsid w:val="000B5B3F"/>
    <w:rsid w:val="000B5D46"/>
    <w:rsid w:val="000B6657"/>
    <w:rsid w:val="000B6F85"/>
    <w:rsid w:val="000B7576"/>
    <w:rsid w:val="000B7B9B"/>
    <w:rsid w:val="000C07E9"/>
    <w:rsid w:val="000C0B4F"/>
    <w:rsid w:val="000C0E4B"/>
    <w:rsid w:val="000C12A3"/>
    <w:rsid w:val="000C14A0"/>
    <w:rsid w:val="000C15BC"/>
    <w:rsid w:val="000C19D6"/>
    <w:rsid w:val="000C1BD5"/>
    <w:rsid w:val="000C22ED"/>
    <w:rsid w:val="000C2314"/>
    <w:rsid w:val="000C2446"/>
    <w:rsid w:val="000C2462"/>
    <w:rsid w:val="000C2788"/>
    <w:rsid w:val="000C2A61"/>
    <w:rsid w:val="000C2B65"/>
    <w:rsid w:val="000C2CEA"/>
    <w:rsid w:val="000C2D9A"/>
    <w:rsid w:val="000C312A"/>
    <w:rsid w:val="000C365D"/>
    <w:rsid w:val="000C39CC"/>
    <w:rsid w:val="000C3BB5"/>
    <w:rsid w:val="000C41D5"/>
    <w:rsid w:val="000C44AB"/>
    <w:rsid w:val="000C4915"/>
    <w:rsid w:val="000C49C4"/>
    <w:rsid w:val="000C4C4A"/>
    <w:rsid w:val="000C4D26"/>
    <w:rsid w:val="000C5170"/>
    <w:rsid w:val="000C5226"/>
    <w:rsid w:val="000C57C0"/>
    <w:rsid w:val="000C58A9"/>
    <w:rsid w:val="000C69D0"/>
    <w:rsid w:val="000C6BBE"/>
    <w:rsid w:val="000C6C36"/>
    <w:rsid w:val="000C6F48"/>
    <w:rsid w:val="000C728E"/>
    <w:rsid w:val="000C7462"/>
    <w:rsid w:val="000C7482"/>
    <w:rsid w:val="000C79F9"/>
    <w:rsid w:val="000C7B54"/>
    <w:rsid w:val="000D029B"/>
    <w:rsid w:val="000D0824"/>
    <w:rsid w:val="000D0C58"/>
    <w:rsid w:val="000D0E03"/>
    <w:rsid w:val="000D1004"/>
    <w:rsid w:val="000D13A9"/>
    <w:rsid w:val="000D1ECC"/>
    <w:rsid w:val="000D1F53"/>
    <w:rsid w:val="000D277B"/>
    <w:rsid w:val="000D2A03"/>
    <w:rsid w:val="000D2B23"/>
    <w:rsid w:val="000D2D3A"/>
    <w:rsid w:val="000D2E5A"/>
    <w:rsid w:val="000D2FEB"/>
    <w:rsid w:val="000D3143"/>
    <w:rsid w:val="000D36F6"/>
    <w:rsid w:val="000D44A3"/>
    <w:rsid w:val="000D4617"/>
    <w:rsid w:val="000D466B"/>
    <w:rsid w:val="000D4B7E"/>
    <w:rsid w:val="000D4E4C"/>
    <w:rsid w:val="000D4EE8"/>
    <w:rsid w:val="000D5694"/>
    <w:rsid w:val="000D5B0B"/>
    <w:rsid w:val="000D5B7E"/>
    <w:rsid w:val="000D5CAC"/>
    <w:rsid w:val="000D5DA9"/>
    <w:rsid w:val="000D67C0"/>
    <w:rsid w:val="000D7090"/>
    <w:rsid w:val="000D76A5"/>
    <w:rsid w:val="000D7714"/>
    <w:rsid w:val="000D77A9"/>
    <w:rsid w:val="000D7A84"/>
    <w:rsid w:val="000D7AD5"/>
    <w:rsid w:val="000E0372"/>
    <w:rsid w:val="000E078A"/>
    <w:rsid w:val="000E0896"/>
    <w:rsid w:val="000E0C50"/>
    <w:rsid w:val="000E1052"/>
    <w:rsid w:val="000E130B"/>
    <w:rsid w:val="000E16E3"/>
    <w:rsid w:val="000E1883"/>
    <w:rsid w:val="000E2209"/>
    <w:rsid w:val="000E24C5"/>
    <w:rsid w:val="000E2874"/>
    <w:rsid w:val="000E28CB"/>
    <w:rsid w:val="000E316D"/>
    <w:rsid w:val="000E31B4"/>
    <w:rsid w:val="000E376A"/>
    <w:rsid w:val="000E471D"/>
    <w:rsid w:val="000E4924"/>
    <w:rsid w:val="000E4938"/>
    <w:rsid w:val="000E4F5B"/>
    <w:rsid w:val="000E507A"/>
    <w:rsid w:val="000E534D"/>
    <w:rsid w:val="000E6B32"/>
    <w:rsid w:val="000E743A"/>
    <w:rsid w:val="000E76B3"/>
    <w:rsid w:val="000E7830"/>
    <w:rsid w:val="000F00B7"/>
    <w:rsid w:val="000F048B"/>
    <w:rsid w:val="000F069B"/>
    <w:rsid w:val="000F0AB0"/>
    <w:rsid w:val="000F0F48"/>
    <w:rsid w:val="000F0F9B"/>
    <w:rsid w:val="000F127B"/>
    <w:rsid w:val="000F1471"/>
    <w:rsid w:val="000F14EF"/>
    <w:rsid w:val="000F1E69"/>
    <w:rsid w:val="000F2140"/>
    <w:rsid w:val="000F2875"/>
    <w:rsid w:val="000F2FDD"/>
    <w:rsid w:val="000F33F4"/>
    <w:rsid w:val="000F3FE1"/>
    <w:rsid w:val="000F4070"/>
    <w:rsid w:val="000F40B4"/>
    <w:rsid w:val="000F43EC"/>
    <w:rsid w:val="000F4562"/>
    <w:rsid w:val="000F474F"/>
    <w:rsid w:val="000F487A"/>
    <w:rsid w:val="000F48EA"/>
    <w:rsid w:val="000F4C93"/>
    <w:rsid w:val="000F4D25"/>
    <w:rsid w:val="000F4DA4"/>
    <w:rsid w:val="000F500E"/>
    <w:rsid w:val="000F5223"/>
    <w:rsid w:val="000F5718"/>
    <w:rsid w:val="000F59BF"/>
    <w:rsid w:val="000F5DAC"/>
    <w:rsid w:val="000F62CD"/>
    <w:rsid w:val="000F6577"/>
    <w:rsid w:val="000F673B"/>
    <w:rsid w:val="000F6949"/>
    <w:rsid w:val="000F6A79"/>
    <w:rsid w:val="000F6B3F"/>
    <w:rsid w:val="000F71D2"/>
    <w:rsid w:val="000F7203"/>
    <w:rsid w:val="000F73E5"/>
    <w:rsid w:val="000F765E"/>
    <w:rsid w:val="000F7B24"/>
    <w:rsid w:val="000F7D35"/>
    <w:rsid w:val="00100135"/>
    <w:rsid w:val="00100144"/>
    <w:rsid w:val="00100313"/>
    <w:rsid w:val="001007B4"/>
    <w:rsid w:val="00100B02"/>
    <w:rsid w:val="00101721"/>
    <w:rsid w:val="00101803"/>
    <w:rsid w:val="00101BD4"/>
    <w:rsid w:val="00101CCF"/>
    <w:rsid w:val="00102213"/>
    <w:rsid w:val="001029CA"/>
    <w:rsid w:val="00102DF5"/>
    <w:rsid w:val="00102F92"/>
    <w:rsid w:val="0010311E"/>
    <w:rsid w:val="00103A8A"/>
    <w:rsid w:val="00103FA2"/>
    <w:rsid w:val="001041AB"/>
    <w:rsid w:val="001046DF"/>
    <w:rsid w:val="00104925"/>
    <w:rsid w:val="00104946"/>
    <w:rsid w:val="00104C46"/>
    <w:rsid w:val="0010525E"/>
    <w:rsid w:val="001053B4"/>
    <w:rsid w:val="00105437"/>
    <w:rsid w:val="00105531"/>
    <w:rsid w:val="001055CD"/>
    <w:rsid w:val="00105E4A"/>
    <w:rsid w:val="001065B7"/>
    <w:rsid w:val="00106606"/>
    <w:rsid w:val="00106E40"/>
    <w:rsid w:val="001074D4"/>
    <w:rsid w:val="0010794E"/>
    <w:rsid w:val="00110601"/>
    <w:rsid w:val="001112B2"/>
    <w:rsid w:val="00111501"/>
    <w:rsid w:val="00111D58"/>
    <w:rsid w:val="00112054"/>
    <w:rsid w:val="00112340"/>
    <w:rsid w:val="001128B8"/>
    <w:rsid w:val="00113498"/>
    <w:rsid w:val="00114050"/>
    <w:rsid w:val="001143ED"/>
    <w:rsid w:val="001150EA"/>
    <w:rsid w:val="001158D6"/>
    <w:rsid w:val="00115A21"/>
    <w:rsid w:val="001161FF"/>
    <w:rsid w:val="00116219"/>
    <w:rsid w:val="00116DB8"/>
    <w:rsid w:val="00116DDF"/>
    <w:rsid w:val="001172C5"/>
    <w:rsid w:val="001175F6"/>
    <w:rsid w:val="001179BE"/>
    <w:rsid w:val="00117CC1"/>
    <w:rsid w:val="00120517"/>
    <w:rsid w:val="0012077B"/>
    <w:rsid w:val="00120799"/>
    <w:rsid w:val="00120844"/>
    <w:rsid w:val="00120BB8"/>
    <w:rsid w:val="00121103"/>
    <w:rsid w:val="001211FD"/>
    <w:rsid w:val="001213D8"/>
    <w:rsid w:val="0012184B"/>
    <w:rsid w:val="00121B14"/>
    <w:rsid w:val="00121C9A"/>
    <w:rsid w:val="00121EBF"/>
    <w:rsid w:val="0012206A"/>
    <w:rsid w:val="00122532"/>
    <w:rsid w:val="00122908"/>
    <w:rsid w:val="00122AD7"/>
    <w:rsid w:val="00122BDC"/>
    <w:rsid w:val="00122D34"/>
    <w:rsid w:val="00123010"/>
    <w:rsid w:val="001238B3"/>
    <w:rsid w:val="00123A2E"/>
    <w:rsid w:val="00123C7E"/>
    <w:rsid w:val="00123E22"/>
    <w:rsid w:val="00124396"/>
    <w:rsid w:val="001246CE"/>
    <w:rsid w:val="001248C8"/>
    <w:rsid w:val="00124A43"/>
    <w:rsid w:val="00124AFF"/>
    <w:rsid w:val="00125AB1"/>
    <w:rsid w:val="001260FC"/>
    <w:rsid w:val="0012674B"/>
    <w:rsid w:val="0012706A"/>
    <w:rsid w:val="00127290"/>
    <w:rsid w:val="00127381"/>
    <w:rsid w:val="001274D9"/>
    <w:rsid w:val="001279C2"/>
    <w:rsid w:val="00127A64"/>
    <w:rsid w:val="00127B4B"/>
    <w:rsid w:val="00127C38"/>
    <w:rsid w:val="001304CF"/>
    <w:rsid w:val="0013094D"/>
    <w:rsid w:val="00130981"/>
    <w:rsid w:val="00130B36"/>
    <w:rsid w:val="00131328"/>
    <w:rsid w:val="00131568"/>
    <w:rsid w:val="001317DA"/>
    <w:rsid w:val="001321EA"/>
    <w:rsid w:val="00132988"/>
    <w:rsid w:val="00132B95"/>
    <w:rsid w:val="00132E55"/>
    <w:rsid w:val="00132E65"/>
    <w:rsid w:val="00133453"/>
    <w:rsid w:val="001336E9"/>
    <w:rsid w:val="00133848"/>
    <w:rsid w:val="0013387E"/>
    <w:rsid w:val="0013439D"/>
    <w:rsid w:val="001344B5"/>
    <w:rsid w:val="001345E2"/>
    <w:rsid w:val="00134929"/>
    <w:rsid w:val="00134A31"/>
    <w:rsid w:val="00134B59"/>
    <w:rsid w:val="0013514A"/>
    <w:rsid w:val="001358C8"/>
    <w:rsid w:val="00135D1D"/>
    <w:rsid w:val="00135F6F"/>
    <w:rsid w:val="00135F73"/>
    <w:rsid w:val="0013627D"/>
    <w:rsid w:val="001367AD"/>
    <w:rsid w:val="00137590"/>
    <w:rsid w:val="00137A8A"/>
    <w:rsid w:val="00137C37"/>
    <w:rsid w:val="00137DDE"/>
    <w:rsid w:val="00137F32"/>
    <w:rsid w:val="00140153"/>
    <w:rsid w:val="001405F5"/>
    <w:rsid w:val="0014097D"/>
    <w:rsid w:val="00141129"/>
    <w:rsid w:val="001412B8"/>
    <w:rsid w:val="001414AD"/>
    <w:rsid w:val="00141A05"/>
    <w:rsid w:val="00141FC9"/>
    <w:rsid w:val="001423F2"/>
    <w:rsid w:val="001424A4"/>
    <w:rsid w:val="00142782"/>
    <w:rsid w:val="00142A7C"/>
    <w:rsid w:val="00142E60"/>
    <w:rsid w:val="001437F5"/>
    <w:rsid w:val="00143824"/>
    <w:rsid w:val="00143C92"/>
    <w:rsid w:val="0014442C"/>
    <w:rsid w:val="0014493B"/>
    <w:rsid w:val="00144A14"/>
    <w:rsid w:val="00144C76"/>
    <w:rsid w:val="00144F09"/>
    <w:rsid w:val="00145644"/>
    <w:rsid w:val="00145691"/>
    <w:rsid w:val="00145960"/>
    <w:rsid w:val="00145E07"/>
    <w:rsid w:val="00146767"/>
    <w:rsid w:val="001467CC"/>
    <w:rsid w:val="00146AAD"/>
    <w:rsid w:val="00146DE5"/>
    <w:rsid w:val="00147326"/>
    <w:rsid w:val="001476C1"/>
    <w:rsid w:val="001504ED"/>
    <w:rsid w:val="0015056D"/>
    <w:rsid w:val="001508F5"/>
    <w:rsid w:val="001509E0"/>
    <w:rsid w:val="0015100F"/>
    <w:rsid w:val="001514F3"/>
    <w:rsid w:val="001517F0"/>
    <w:rsid w:val="00151B84"/>
    <w:rsid w:val="00151EA3"/>
    <w:rsid w:val="00152240"/>
    <w:rsid w:val="00152611"/>
    <w:rsid w:val="00152910"/>
    <w:rsid w:val="00153072"/>
    <w:rsid w:val="00153329"/>
    <w:rsid w:val="0015385D"/>
    <w:rsid w:val="0015389F"/>
    <w:rsid w:val="00153DF6"/>
    <w:rsid w:val="0015420A"/>
    <w:rsid w:val="0015455F"/>
    <w:rsid w:val="00154A83"/>
    <w:rsid w:val="00154FDB"/>
    <w:rsid w:val="00155027"/>
    <w:rsid w:val="00155ADC"/>
    <w:rsid w:val="00156591"/>
    <w:rsid w:val="00156676"/>
    <w:rsid w:val="00156740"/>
    <w:rsid w:val="00156BC7"/>
    <w:rsid w:val="00156C02"/>
    <w:rsid w:val="00156F33"/>
    <w:rsid w:val="001570EA"/>
    <w:rsid w:val="00157121"/>
    <w:rsid w:val="001572B5"/>
    <w:rsid w:val="00157384"/>
    <w:rsid w:val="00157414"/>
    <w:rsid w:val="001575EF"/>
    <w:rsid w:val="0015797F"/>
    <w:rsid w:val="00157DE8"/>
    <w:rsid w:val="00160058"/>
    <w:rsid w:val="00160570"/>
    <w:rsid w:val="001609CA"/>
    <w:rsid w:val="001613FA"/>
    <w:rsid w:val="00161585"/>
    <w:rsid w:val="001615FD"/>
    <w:rsid w:val="001618C8"/>
    <w:rsid w:val="00161AD7"/>
    <w:rsid w:val="00161C78"/>
    <w:rsid w:val="00161D28"/>
    <w:rsid w:val="001627AA"/>
    <w:rsid w:val="0016296F"/>
    <w:rsid w:val="00162D4F"/>
    <w:rsid w:val="0016316A"/>
    <w:rsid w:val="001632FB"/>
    <w:rsid w:val="00163518"/>
    <w:rsid w:val="00164A38"/>
    <w:rsid w:val="00164B5A"/>
    <w:rsid w:val="0016511C"/>
    <w:rsid w:val="001651A0"/>
    <w:rsid w:val="00165282"/>
    <w:rsid w:val="00165346"/>
    <w:rsid w:val="001653CA"/>
    <w:rsid w:val="001656ED"/>
    <w:rsid w:val="00165865"/>
    <w:rsid w:val="0016592D"/>
    <w:rsid w:val="00165F12"/>
    <w:rsid w:val="00165FAE"/>
    <w:rsid w:val="0016603E"/>
    <w:rsid w:val="001662A9"/>
    <w:rsid w:val="00166401"/>
    <w:rsid w:val="00166403"/>
    <w:rsid w:val="00166483"/>
    <w:rsid w:val="00166765"/>
    <w:rsid w:val="00167469"/>
    <w:rsid w:val="001674A6"/>
    <w:rsid w:val="00167CD0"/>
    <w:rsid w:val="00170093"/>
    <w:rsid w:val="00170539"/>
    <w:rsid w:val="001706C9"/>
    <w:rsid w:val="001707CD"/>
    <w:rsid w:val="00170E36"/>
    <w:rsid w:val="00170FF7"/>
    <w:rsid w:val="0017128F"/>
    <w:rsid w:val="0017147F"/>
    <w:rsid w:val="00171F00"/>
    <w:rsid w:val="00172560"/>
    <w:rsid w:val="00172D32"/>
    <w:rsid w:val="0017314E"/>
    <w:rsid w:val="001737D0"/>
    <w:rsid w:val="00173A41"/>
    <w:rsid w:val="00173D68"/>
    <w:rsid w:val="00173D6B"/>
    <w:rsid w:val="001744AF"/>
    <w:rsid w:val="00174529"/>
    <w:rsid w:val="001747C2"/>
    <w:rsid w:val="00174816"/>
    <w:rsid w:val="00174B5E"/>
    <w:rsid w:val="00174C48"/>
    <w:rsid w:val="00174FA7"/>
    <w:rsid w:val="001750BB"/>
    <w:rsid w:val="00175177"/>
    <w:rsid w:val="001758C0"/>
    <w:rsid w:val="00175A4F"/>
    <w:rsid w:val="00175D1C"/>
    <w:rsid w:val="00175D59"/>
    <w:rsid w:val="00176DB6"/>
    <w:rsid w:val="00177276"/>
    <w:rsid w:val="0017758E"/>
    <w:rsid w:val="001776B9"/>
    <w:rsid w:val="00177ADC"/>
    <w:rsid w:val="00177BAE"/>
    <w:rsid w:val="00180362"/>
    <w:rsid w:val="0018036C"/>
    <w:rsid w:val="0018041A"/>
    <w:rsid w:val="00180588"/>
    <w:rsid w:val="00180724"/>
    <w:rsid w:val="00180D52"/>
    <w:rsid w:val="00182138"/>
    <w:rsid w:val="001823F5"/>
    <w:rsid w:val="001824EB"/>
    <w:rsid w:val="00182690"/>
    <w:rsid w:val="00182A4A"/>
    <w:rsid w:val="001830C8"/>
    <w:rsid w:val="00183210"/>
    <w:rsid w:val="001833FD"/>
    <w:rsid w:val="00183557"/>
    <w:rsid w:val="00183558"/>
    <w:rsid w:val="001835B7"/>
    <w:rsid w:val="00183796"/>
    <w:rsid w:val="00183B37"/>
    <w:rsid w:val="00183BC3"/>
    <w:rsid w:val="00184120"/>
    <w:rsid w:val="00184154"/>
    <w:rsid w:val="00184A21"/>
    <w:rsid w:val="001851C9"/>
    <w:rsid w:val="00185561"/>
    <w:rsid w:val="001857E3"/>
    <w:rsid w:val="00185D94"/>
    <w:rsid w:val="0018621D"/>
    <w:rsid w:val="001868DE"/>
    <w:rsid w:val="00186BD0"/>
    <w:rsid w:val="00186C28"/>
    <w:rsid w:val="00186F4D"/>
    <w:rsid w:val="001879B5"/>
    <w:rsid w:val="00187AE4"/>
    <w:rsid w:val="00187B38"/>
    <w:rsid w:val="00187F4F"/>
    <w:rsid w:val="00187F83"/>
    <w:rsid w:val="001901B7"/>
    <w:rsid w:val="0019054D"/>
    <w:rsid w:val="0019095D"/>
    <w:rsid w:val="00190AD6"/>
    <w:rsid w:val="00190E90"/>
    <w:rsid w:val="0019120D"/>
    <w:rsid w:val="00191776"/>
    <w:rsid w:val="00191F88"/>
    <w:rsid w:val="00192030"/>
    <w:rsid w:val="001923BB"/>
    <w:rsid w:val="00192487"/>
    <w:rsid w:val="00193177"/>
    <w:rsid w:val="001936E5"/>
    <w:rsid w:val="00193DD8"/>
    <w:rsid w:val="00193E6F"/>
    <w:rsid w:val="00194B20"/>
    <w:rsid w:val="00194B79"/>
    <w:rsid w:val="00195405"/>
    <w:rsid w:val="001959AF"/>
    <w:rsid w:val="00195A1D"/>
    <w:rsid w:val="00195A5D"/>
    <w:rsid w:val="001969EE"/>
    <w:rsid w:val="00196D15"/>
    <w:rsid w:val="00196D6B"/>
    <w:rsid w:val="00196E5A"/>
    <w:rsid w:val="001975BD"/>
    <w:rsid w:val="00197FA1"/>
    <w:rsid w:val="00197FE0"/>
    <w:rsid w:val="001A004C"/>
    <w:rsid w:val="001A0332"/>
    <w:rsid w:val="001A06AA"/>
    <w:rsid w:val="001A0E8C"/>
    <w:rsid w:val="001A18E4"/>
    <w:rsid w:val="001A1C0A"/>
    <w:rsid w:val="001A1CA0"/>
    <w:rsid w:val="001A20C1"/>
    <w:rsid w:val="001A20E5"/>
    <w:rsid w:val="001A2518"/>
    <w:rsid w:val="001A2CF3"/>
    <w:rsid w:val="001A2E4E"/>
    <w:rsid w:val="001A3161"/>
    <w:rsid w:val="001A3471"/>
    <w:rsid w:val="001A34F9"/>
    <w:rsid w:val="001A39A4"/>
    <w:rsid w:val="001A4127"/>
    <w:rsid w:val="001A46B5"/>
    <w:rsid w:val="001A47F1"/>
    <w:rsid w:val="001A4C04"/>
    <w:rsid w:val="001A4DAB"/>
    <w:rsid w:val="001A50D2"/>
    <w:rsid w:val="001A5154"/>
    <w:rsid w:val="001A5872"/>
    <w:rsid w:val="001A593C"/>
    <w:rsid w:val="001A599C"/>
    <w:rsid w:val="001A5F47"/>
    <w:rsid w:val="001A6D61"/>
    <w:rsid w:val="001A6FC9"/>
    <w:rsid w:val="001A756B"/>
    <w:rsid w:val="001A77DC"/>
    <w:rsid w:val="001A7AE6"/>
    <w:rsid w:val="001A7AF5"/>
    <w:rsid w:val="001A7C82"/>
    <w:rsid w:val="001A7CC5"/>
    <w:rsid w:val="001B032E"/>
    <w:rsid w:val="001B047E"/>
    <w:rsid w:val="001B1113"/>
    <w:rsid w:val="001B170B"/>
    <w:rsid w:val="001B21F1"/>
    <w:rsid w:val="001B2856"/>
    <w:rsid w:val="001B29FE"/>
    <w:rsid w:val="001B2C4E"/>
    <w:rsid w:val="001B2F73"/>
    <w:rsid w:val="001B327E"/>
    <w:rsid w:val="001B3406"/>
    <w:rsid w:val="001B3D51"/>
    <w:rsid w:val="001B3F76"/>
    <w:rsid w:val="001B4194"/>
    <w:rsid w:val="001B46B2"/>
    <w:rsid w:val="001B4730"/>
    <w:rsid w:val="001B4A8E"/>
    <w:rsid w:val="001B4E3F"/>
    <w:rsid w:val="001B520A"/>
    <w:rsid w:val="001B560E"/>
    <w:rsid w:val="001B57D0"/>
    <w:rsid w:val="001B5BBA"/>
    <w:rsid w:val="001B5EEC"/>
    <w:rsid w:val="001B5F3C"/>
    <w:rsid w:val="001B5FF5"/>
    <w:rsid w:val="001B60A0"/>
    <w:rsid w:val="001B629D"/>
    <w:rsid w:val="001B6997"/>
    <w:rsid w:val="001B6C66"/>
    <w:rsid w:val="001B6F5F"/>
    <w:rsid w:val="001B72CC"/>
    <w:rsid w:val="001B766C"/>
    <w:rsid w:val="001B7A96"/>
    <w:rsid w:val="001B7B21"/>
    <w:rsid w:val="001B7D8C"/>
    <w:rsid w:val="001B7DB2"/>
    <w:rsid w:val="001C0494"/>
    <w:rsid w:val="001C1178"/>
    <w:rsid w:val="001C1342"/>
    <w:rsid w:val="001C13C4"/>
    <w:rsid w:val="001C15DE"/>
    <w:rsid w:val="001C1BEC"/>
    <w:rsid w:val="001C1C8C"/>
    <w:rsid w:val="001C1EB5"/>
    <w:rsid w:val="001C22BE"/>
    <w:rsid w:val="001C23F6"/>
    <w:rsid w:val="001C2613"/>
    <w:rsid w:val="001C27AE"/>
    <w:rsid w:val="001C29E6"/>
    <w:rsid w:val="001C2F06"/>
    <w:rsid w:val="001C3422"/>
    <w:rsid w:val="001C3CD9"/>
    <w:rsid w:val="001C3D82"/>
    <w:rsid w:val="001C3EDC"/>
    <w:rsid w:val="001C3FB2"/>
    <w:rsid w:val="001C438B"/>
    <w:rsid w:val="001C499D"/>
    <w:rsid w:val="001C4EDA"/>
    <w:rsid w:val="001C51F2"/>
    <w:rsid w:val="001C52E4"/>
    <w:rsid w:val="001C52E9"/>
    <w:rsid w:val="001C5515"/>
    <w:rsid w:val="001C57E2"/>
    <w:rsid w:val="001C59CD"/>
    <w:rsid w:val="001C5CB0"/>
    <w:rsid w:val="001C5F7C"/>
    <w:rsid w:val="001C60D3"/>
    <w:rsid w:val="001C64AA"/>
    <w:rsid w:val="001C6B6E"/>
    <w:rsid w:val="001C6CE4"/>
    <w:rsid w:val="001C6D33"/>
    <w:rsid w:val="001C6F0B"/>
    <w:rsid w:val="001C6F8D"/>
    <w:rsid w:val="001C7379"/>
    <w:rsid w:val="001C7855"/>
    <w:rsid w:val="001C793F"/>
    <w:rsid w:val="001C7A0A"/>
    <w:rsid w:val="001C7EBC"/>
    <w:rsid w:val="001D02D1"/>
    <w:rsid w:val="001D088E"/>
    <w:rsid w:val="001D08EC"/>
    <w:rsid w:val="001D0FD0"/>
    <w:rsid w:val="001D1110"/>
    <w:rsid w:val="001D1129"/>
    <w:rsid w:val="001D1841"/>
    <w:rsid w:val="001D1C68"/>
    <w:rsid w:val="001D235E"/>
    <w:rsid w:val="001D3428"/>
    <w:rsid w:val="001D3673"/>
    <w:rsid w:val="001D36A1"/>
    <w:rsid w:val="001D3803"/>
    <w:rsid w:val="001D420C"/>
    <w:rsid w:val="001D461A"/>
    <w:rsid w:val="001D47E3"/>
    <w:rsid w:val="001D4878"/>
    <w:rsid w:val="001D4D38"/>
    <w:rsid w:val="001D4D83"/>
    <w:rsid w:val="001D4F56"/>
    <w:rsid w:val="001D4F83"/>
    <w:rsid w:val="001D5128"/>
    <w:rsid w:val="001D527A"/>
    <w:rsid w:val="001D54FC"/>
    <w:rsid w:val="001D5661"/>
    <w:rsid w:val="001D5704"/>
    <w:rsid w:val="001D63A3"/>
    <w:rsid w:val="001D640D"/>
    <w:rsid w:val="001D65E8"/>
    <w:rsid w:val="001D6777"/>
    <w:rsid w:val="001D6BFA"/>
    <w:rsid w:val="001D6DAD"/>
    <w:rsid w:val="001D6EA6"/>
    <w:rsid w:val="001D702C"/>
    <w:rsid w:val="001D73D5"/>
    <w:rsid w:val="001D747E"/>
    <w:rsid w:val="001D74DB"/>
    <w:rsid w:val="001D757F"/>
    <w:rsid w:val="001E017D"/>
    <w:rsid w:val="001E0BDF"/>
    <w:rsid w:val="001E0C4D"/>
    <w:rsid w:val="001E0CD1"/>
    <w:rsid w:val="001E1839"/>
    <w:rsid w:val="001E19CE"/>
    <w:rsid w:val="001E1B58"/>
    <w:rsid w:val="001E252A"/>
    <w:rsid w:val="001E2595"/>
    <w:rsid w:val="001E291F"/>
    <w:rsid w:val="001E2C32"/>
    <w:rsid w:val="001E31BD"/>
    <w:rsid w:val="001E346A"/>
    <w:rsid w:val="001E35D5"/>
    <w:rsid w:val="001E3AE8"/>
    <w:rsid w:val="001E3EA1"/>
    <w:rsid w:val="001E413B"/>
    <w:rsid w:val="001E4BE3"/>
    <w:rsid w:val="001E4DAF"/>
    <w:rsid w:val="001E51D9"/>
    <w:rsid w:val="001E54BF"/>
    <w:rsid w:val="001E5534"/>
    <w:rsid w:val="001E55E6"/>
    <w:rsid w:val="001E5743"/>
    <w:rsid w:val="001E5879"/>
    <w:rsid w:val="001E5955"/>
    <w:rsid w:val="001E605C"/>
    <w:rsid w:val="001E61E0"/>
    <w:rsid w:val="001E6218"/>
    <w:rsid w:val="001E6689"/>
    <w:rsid w:val="001E6918"/>
    <w:rsid w:val="001E71EC"/>
    <w:rsid w:val="001E73F5"/>
    <w:rsid w:val="001E7AAF"/>
    <w:rsid w:val="001E7AF0"/>
    <w:rsid w:val="001E7C01"/>
    <w:rsid w:val="001F006D"/>
    <w:rsid w:val="001F075B"/>
    <w:rsid w:val="001F12E6"/>
    <w:rsid w:val="001F1338"/>
    <w:rsid w:val="001F1368"/>
    <w:rsid w:val="001F19A1"/>
    <w:rsid w:val="001F1C66"/>
    <w:rsid w:val="001F2731"/>
    <w:rsid w:val="001F303D"/>
    <w:rsid w:val="001F3E2D"/>
    <w:rsid w:val="001F3EB2"/>
    <w:rsid w:val="001F4561"/>
    <w:rsid w:val="001F4EBE"/>
    <w:rsid w:val="001F4EF3"/>
    <w:rsid w:val="001F5516"/>
    <w:rsid w:val="001F5814"/>
    <w:rsid w:val="001F5CEE"/>
    <w:rsid w:val="001F6539"/>
    <w:rsid w:val="001F6724"/>
    <w:rsid w:val="001F6A00"/>
    <w:rsid w:val="001F7300"/>
    <w:rsid w:val="001F76A3"/>
    <w:rsid w:val="001F7F37"/>
    <w:rsid w:val="002000B5"/>
    <w:rsid w:val="00200521"/>
    <w:rsid w:val="002006F0"/>
    <w:rsid w:val="00201390"/>
    <w:rsid w:val="0020150C"/>
    <w:rsid w:val="002017A2"/>
    <w:rsid w:val="00201AC7"/>
    <w:rsid w:val="00201FAF"/>
    <w:rsid w:val="00202134"/>
    <w:rsid w:val="00202178"/>
    <w:rsid w:val="00202201"/>
    <w:rsid w:val="0020295D"/>
    <w:rsid w:val="00202D4B"/>
    <w:rsid w:val="00202D96"/>
    <w:rsid w:val="00202E47"/>
    <w:rsid w:val="00203391"/>
    <w:rsid w:val="002038DA"/>
    <w:rsid w:val="00203A0A"/>
    <w:rsid w:val="00203F3C"/>
    <w:rsid w:val="0020438B"/>
    <w:rsid w:val="00204671"/>
    <w:rsid w:val="00204B8F"/>
    <w:rsid w:val="00204D5C"/>
    <w:rsid w:val="002054F3"/>
    <w:rsid w:val="002055A7"/>
    <w:rsid w:val="002062D1"/>
    <w:rsid w:val="00206A4B"/>
    <w:rsid w:val="00206AA1"/>
    <w:rsid w:val="00206BBF"/>
    <w:rsid w:val="00207A9F"/>
    <w:rsid w:val="00210287"/>
    <w:rsid w:val="002102B1"/>
    <w:rsid w:val="002103FC"/>
    <w:rsid w:val="00210EB3"/>
    <w:rsid w:val="002113CA"/>
    <w:rsid w:val="00211594"/>
    <w:rsid w:val="00211FBB"/>
    <w:rsid w:val="0021230D"/>
    <w:rsid w:val="00212574"/>
    <w:rsid w:val="0021262B"/>
    <w:rsid w:val="0021278C"/>
    <w:rsid w:val="00212824"/>
    <w:rsid w:val="002128D3"/>
    <w:rsid w:val="00212A74"/>
    <w:rsid w:val="00212E5E"/>
    <w:rsid w:val="00212F58"/>
    <w:rsid w:val="00213143"/>
    <w:rsid w:val="002133F0"/>
    <w:rsid w:val="0021351C"/>
    <w:rsid w:val="00213943"/>
    <w:rsid w:val="00213CF3"/>
    <w:rsid w:val="00214662"/>
    <w:rsid w:val="00214AB0"/>
    <w:rsid w:val="0021602A"/>
    <w:rsid w:val="00216094"/>
    <w:rsid w:val="0021654C"/>
    <w:rsid w:val="002166AC"/>
    <w:rsid w:val="00216A8B"/>
    <w:rsid w:val="00216DB8"/>
    <w:rsid w:val="002173BB"/>
    <w:rsid w:val="00217966"/>
    <w:rsid w:val="00217ABD"/>
    <w:rsid w:val="002205B5"/>
    <w:rsid w:val="00220886"/>
    <w:rsid w:val="00221531"/>
    <w:rsid w:val="002216B0"/>
    <w:rsid w:val="0022175A"/>
    <w:rsid w:val="00221BB0"/>
    <w:rsid w:val="00221E11"/>
    <w:rsid w:val="0022223F"/>
    <w:rsid w:val="00222EF1"/>
    <w:rsid w:val="00223173"/>
    <w:rsid w:val="002231CB"/>
    <w:rsid w:val="00223B81"/>
    <w:rsid w:val="00223EA3"/>
    <w:rsid w:val="00224687"/>
    <w:rsid w:val="00225031"/>
    <w:rsid w:val="00225071"/>
    <w:rsid w:val="00225171"/>
    <w:rsid w:val="00225B27"/>
    <w:rsid w:val="00226362"/>
    <w:rsid w:val="002264F6"/>
    <w:rsid w:val="002267EF"/>
    <w:rsid w:val="00226BD8"/>
    <w:rsid w:val="00226CF9"/>
    <w:rsid w:val="00226F94"/>
    <w:rsid w:val="00227462"/>
    <w:rsid w:val="00227746"/>
    <w:rsid w:val="00227BAE"/>
    <w:rsid w:val="00230681"/>
    <w:rsid w:val="002306F4"/>
    <w:rsid w:val="00230FB0"/>
    <w:rsid w:val="00230FB3"/>
    <w:rsid w:val="00232534"/>
    <w:rsid w:val="002325C0"/>
    <w:rsid w:val="00232D02"/>
    <w:rsid w:val="00233092"/>
    <w:rsid w:val="00233161"/>
    <w:rsid w:val="002334EF"/>
    <w:rsid w:val="0023377F"/>
    <w:rsid w:val="00233D30"/>
    <w:rsid w:val="00233D34"/>
    <w:rsid w:val="00234470"/>
    <w:rsid w:val="0023465B"/>
    <w:rsid w:val="002349A0"/>
    <w:rsid w:val="00234A4A"/>
    <w:rsid w:val="00235000"/>
    <w:rsid w:val="0023516F"/>
    <w:rsid w:val="00235456"/>
    <w:rsid w:val="00235E81"/>
    <w:rsid w:val="00236398"/>
    <w:rsid w:val="00236F7A"/>
    <w:rsid w:val="00240279"/>
    <w:rsid w:val="002402E5"/>
    <w:rsid w:val="00240D6D"/>
    <w:rsid w:val="00241030"/>
    <w:rsid w:val="00241402"/>
    <w:rsid w:val="00241550"/>
    <w:rsid w:val="002418C0"/>
    <w:rsid w:val="00242DA0"/>
    <w:rsid w:val="00242EC4"/>
    <w:rsid w:val="0024327F"/>
    <w:rsid w:val="00243420"/>
    <w:rsid w:val="002434FC"/>
    <w:rsid w:val="00243553"/>
    <w:rsid w:val="002440E6"/>
    <w:rsid w:val="002440ED"/>
    <w:rsid w:val="0024429D"/>
    <w:rsid w:val="00244321"/>
    <w:rsid w:val="002450FE"/>
    <w:rsid w:val="002456C6"/>
    <w:rsid w:val="00245771"/>
    <w:rsid w:val="002458B1"/>
    <w:rsid w:val="00245AF2"/>
    <w:rsid w:val="00245E2E"/>
    <w:rsid w:val="0024638D"/>
    <w:rsid w:val="002467E0"/>
    <w:rsid w:val="00246867"/>
    <w:rsid w:val="00246A60"/>
    <w:rsid w:val="00246CBD"/>
    <w:rsid w:val="00246DED"/>
    <w:rsid w:val="0024702E"/>
    <w:rsid w:val="002471B3"/>
    <w:rsid w:val="0024769C"/>
    <w:rsid w:val="0024787B"/>
    <w:rsid w:val="00247C58"/>
    <w:rsid w:val="00247D56"/>
    <w:rsid w:val="0025065D"/>
    <w:rsid w:val="00251580"/>
    <w:rsid w:val="00251665"/>
    <w:rsid w:val="0025175E"/>
    <w:rsid w:val="00251BB5"/>
    <w:rsid w:val="00251C05"/>
    <w:rsid w:val="00251ED0"/>
    <w:rsid w:val="00251F42"/>
    <w:rsid w:val="00251F55"/>
    <w:rsid w:val="00252479"/>
    <w:rsid w:val="00252568"/>
    <w:rsid w:val="002527C5"/>
    <w:rsid w:val="0025295D"/>
    <w:rsid w:val="00252A55"/>
    <w:rsid w:val="00252A62"/>
    <w:rsid w:val="00252E54"/>
    <w:rsid w:val="0025385E"/>
    <w:rsid w:val="00253F61"/>
    <w:rsid w:val="00254054"/>
    <w:rsid w:val="00254D7A"/>
    <w:rsid w:val="00254DE7"/>
    <w:rsid w:val="00254DFB"/>
    <w:rsid w:val="00254EF6"/>
    <w:rsid w:val="0025636B"/>
    <w:rsid w:val="002564C0"/>
    <w:rsid w:val="00257ADD"/>
    <w:rsid w:val="00257C97"/>
    <w:rsid w:val="00257F60"/>
    <w:rsid w:val="002602B4"/>
    <w:rsid w:val="00260523"/>
    <w:rsid w:val="00260AD8"/>
    <w:rsid w:val="002610B8"/>
    <w:rsid w:val="002612B5"/>
    <w:rsid w:val="00261B77"/>
    <w:rsid w:val="00261D7D"/>
    <w:rsid w:val="00261E51"/>
    <w:rsid w:val="00262082"/>
    <w:rsid w:val="002623CE"/>
    <w:rsid w:val="0026245A"/>
    <w:rsid w:val="00262714"/>
    <w:rsid w:val="00262778"/>
    <w:rsid w:val="00263414"/>
    <w:rsid w:val="0026347F"/>
    <w:rsid w:val="0026370B"/>
    <w:rsid w:val="002637AD"/>
    <w:rsid w:val="00263AAE"/>
    <w:rsid w:val="00264525"/>
    <w:rsid w:val="0026467C"/>
    <w:rsid w:val="00265300"/>
    <w:rsid w:val="00265521"/>
    <w:rsid w:val="0026576B"/>
    <w:rsid w:val="00265A8B"/>
    <w:rsid w:val="00265F7B"/>
    <w:rsid w:val="0026612E"/>
    <w:rsid w:val="002663F9"/>
    <w:rsid w:val="002665D1"/>
    <w:rsid w:val="00266928"/>
    <w:rsid w:val="00267047"/>
    <w:rsid w:val="00267159"/>
    <w:rsid w:val="00267476"/>
    <w:rsid w:val="0026793B"/>
    <w:rsid w:val="00267CF2"/>
    <w:rsid w:val="002700CF"/>
    <w:rsid w:val="00270122"/>
    <w:rsid w:val="00270289"/>
    <w:rsid w:val="00270A33"/>
    <w:rsid w:val="00270CE7"/>
    <w:rsid w:val="00270DD0"/>
    <w:rsid w:val="00270DD2"/>
    <w:rsid w:val="0027153D"/>
    <w:rsid w:val="00271C4F"/>
    <w:rsid w:val="00271F86"/>
    <w:rsid w:val="00273314"/>
    <w:rsid w:val="0027349E"/>
    <w:rsid w:val="002736DB"/>
    <w:rsid w:val="00273A33"/>
    <w:rsid w:val="00273F22"/>
    <w:rsid w:val="0027401B"/>
    <w:rsid w:val="00274223"/>
    <w:rsid w:val="00274972"/>
    <w:rsid w:val="002749BC"/>
    <w:rsid w:val="00274C5C"/>
    <w:rsid w:val="002750F7"/>
    <w:rsid w:val="002754AB"/>
    <w:rsid w:val="00275E0A"/>
    <w:rsid w:val="00275FA5"/>
    <w:rsid w:val="00276380"/>
    <w:rsid w:val="00276660"/>
    <w:rsid w:val="002767A4"/>
    <w:rsid w:val="002768C1"/>
    <w:rsid w:val="00276E5D"/>
    <w:rsid w:val="00276F03"/>
    <w:rsid w:val="002773B7"/>
    <w:rsid w:val="00277631"/>
    <w:rsid w:val="00277925"/>
    <w:rsid w:val="002801BA"/>
    <w:rsid w:val="0028040D"/>
    <w:rsid w:val="0028059F"/>
    <w:rsid w:val="00280A7D"/>
    <w:rsid w:val="00280CD8"/>
    <w:rsid w:val="002810CE"/>
    <w:rsid w:val="002815C2"/>
    <w:rsid w:val="002816B4"/>
    <w:rsid w:val="002817DE"/>
    <w:rsid w:val="00281AEC"/>
    <w:rsid w:val="00282335"/>
    <w:rsid w:val="00282381"/>
    <w:rsid w:val="00282637"/>
    <w:rsid w:val="002827F8"/>
    <w:rsid w:val="00282D96"/>
    <w:rsid w:val="00282E97"/>
    <w:rsid w:val="00283393"/>
    <w:rsid w:val="00283872"/>
    <w:rsid w:val="00283C63"/>
    <w:rsid w:val="00283FC9"/>
    <w:rsid w:val="0028425B"/>
    <w:rsid w:val="0028434F"/>
    <w:rsid w:val="00284611"/>
    <w:rsid w:val="00284CD5"/>
    <w:rsid w:val="002851CE"/>
    <w:rsid w:val="00285467"/>
    <w:rsid w:val="0028554E"/>
    <w:rsid w:val="002859A7"/>
    <w:rsid w:val="002859B5"/>
    <w:rsid w:val="0028649D"/>
    <w:rsid w:val="0028697D"/>
    <w:rsid w:val="00286F39"/>
    <w:rsid w:val="0028716F"/>
    <w:rsid w:val="00287482"/>
    <w:rsid w:val="00287539"/>
    <w:rsid w:val="00287B52"/>
    <w:rsid w:val="00287C2E"/>
    <w:rsid w:val="00287C85"/>
    <w:rsid w:val="00290EE6"/>
    <w:rsid w:val="002911F5"/>
    <w:rsid w:val="002916B4"/>
    <w:rsid w:val="002916EB"/>
    <w:rsid w:val="00291C41"/>
    <w:rsid w:val="00291F50"/>
    <w:rsid w:val="00292159"/>
    <w:rsid w:val="00292FDB"/>
    <w:rsid w:val="002933F3"/>
    <w:rsid w:val="002936FC"/>
    <w:rsid w:val="00293806"/>
    <w:rsid w:val="00293C92"/>
    <w:rsid w:val="00293DEA"/>
    <w:rsid w:val="00293DEE"/>
    <w:rsid w:val="002942D2"/>
    <w:rsid w:val="00294920"/>
    <w:rsid w:val="00294D73"/>
    <w:rsid w:val="00294FB4"/>
    <w:rsid w:val="00295573"/>
    <w:rsid w:val="0029576D"/>
    <w:rsid w:val="002957B5"/>
    <w:rsid w:val="00296203"/>
    <w:rsid w:val="00296517"/>
    <w:rsid w:val="002965A5"/>
    <w:rsid w:val="00296767"/>
    <w:rsid w:val="00296BA1"/>
    <w:rsid w:val="00296CD7"/>
    <w:rsid w:val="002974F6"/>
    <w:rsid w:val="00297A0A"/>
    <w:rsid w:val="00297D9A"/>
    <w:rsid w:val="00297EE0"/>
    <w:rsid w:val="002A0AB7"/>
    <w:rsid w:val="002A0AE0"/>
    <w:rsid w:val="002A0D48"/>
    <w:rsid w:val="002A0D80"/>
    <w:rsid w:val="002A10AD"/>
    <w:rsid w:val="002A1190"/>
    <w:rsid w:val="002A1223"/>
    <w:rsid w:val="002A179D"/>
    <w:rsid w:val="002A1B29"/>
    <w:rsid w:val="002A1BEE"/>
    <w:rsid w:val="002A2390"/>
    <w:rsid w:val="002A2B19"/>
    <w:rsid w:val="002A2EF0"/>
    <w:rsid w:val="002A30F2"/>
    <w:rsid w:val="002A3396"/>
    <w:rsid w:val="002A35D5"/>
    <w:rsid w:val="002A38B8"/>
    <w:rsid w:val="002A3C6E"/>
    <w:rsid w:val="002A422A"/>
    <w:rsid w:val="002A42E1"/>
    <w:rsid w:val="002A54FC"/>
    <w:rsid w:val="002A5569"/>
    <w:rsid w:val="002A584F"/>
    <w:rsid w:val="002A5A83"/>
    <w:rsid w:val="002A5BA3"/>
    <w:rsid w:val="002A5BEB"/>
    <w:rsid w:val="002A5C68"/>
    <w:rsid w:val="002A5E61"/>
    <w:rsid w:val="002A6BED"/>
    <w:rsid w:val="002A728A"/>
    <w:rsid w:val="002A746D"/>
    <w:rsid w:val="002A748B"/>
    <w:rsid w:val="002A773B"/>
    <w:rsid w:val="002A7987"/>
    <w:rsid w:val="002A79FC"/>
    <w:rsid w:val="002A7B7E"/>
    <w:rsid w:val="002B01FD"/>
    <w:rsid w:val="002B0379"/>
    <w:rsid w:val="002B0A5F"/>
    <w:rsid w:val="002B0D82"/>
    <w:rsid w:val="002B0F4E"/>
    <w:rsid w:val="002B0FB6"/>
    <w:rsid w:val="002B1298"/>
    <w:rsid w:val="002B1BC8"/>
    <w:rsid w:val="002B1BDF"/>
    <w:rsid w:val="002B1C44"/>
    <w:rsid w:val="002B222A"/>
    <w:rsid w:val="002B2477"/>
    <w:rsid w:val="002B26A2"/>
    <w:rsid w:val="002B2788"/>
    <w:rsid w:val="002B2B88"/>
    <w:rsid w:val="002B2E72"/>
    <w:rsid w:val="002B2FA5"/>
    <w:rsid w:val="002B2FEE"/>
    <w:rsid w:val="002B304F"/>
    <w:rsid w:val="002B3298"/>
    <w:rsid w:val="002B32E9"/>
    <w:rsid w:val="002B3930"/>
    <w:rsid w:val="002B3CD7"/>
    <w:rsid w:val="002B4594"/>
    <w:rsid w:val="002B489C"/>
    <w:rsid w:val="002B4A24"/>
    <w:rsid w:val="002B4E71"/>
    <w:rsid w:val="002B4F48"/>
    <w:rsid w:val="002B512C"/>
    <w:rsid w:val="002B51DA"/>
    <w:rsid w:val="002B5C23"/>
    <w:rsid w:val="002B5DB6"/>
    <w:rsid w:val="002B5DB7"/>
    <w:rsid w:val="002B60FE"/>
    <w:rsid w:val="002B61CE"/>
    <w:rsid w:val="002B65C5"/>
    <w:rsid w:val="002B687C"/>
    <w:rsid w:val="002B6CE1"/>
    <w:rsid w:val="002B6F46"/>
    <w:rsid w:val="002B70A4"/>
    <w:rsid w:val="002B727A"/>
    <w:rsid w:val="002B752E"/>
    <w:rsid w:val="002B75AC"/>
    <w:rsid w:val="002B763B"/>
    <w:rsid w:val="002B7D77"/>
    <w:rsid w:val="002B7E49"/>
    <w:rsid w:val="002B7E9E"/>
    <w:rsid w:val="002C0096"/>
    <w:rsid w:val="002C01C3"/>
    <w:rsid w:val="002C039D"/>
    <w:rsid w:val="002C067A"/>
    <w:rsid w:val="002C0A1C"/>
    <w:rsid w:val="002C0C6B"/>
    <w:rsid w:val="002C0FC5"/>
    <w:rsid w:val="002C17FE"/>
    <w:rsid w:val="002C1E1F"/>
    <w:rsid w:val="002C2047"/>
    <w:rsid w:val="002C211A"/>
    <w:rsid w:val="002C214B"/>
    <w:rsid w:val="002C215B"/>
    <w:rsid w:val="002C2405"/>
    <w:rsid w:val="002C28DD"/>
    <w:rsid w:val="002C2DFB"/>
    <w:rsid w:val="002C2F41"/>
    <w:rsid w:val="002C30B0"/>
    <w:rsid w:val="002C36D2"/>
    <w:rsid w:val="002C38C4"/>
    <w:rsid w:val="002C3944"/>
    <w:rsid w:val="002C3B9D"/>
    <w:rsid w:val="002C3C3B"/>
    <w:rsid w:val="002C401D"/>
    <w:rsid w:val="002C4443"/>
    <w:rsid w:val="002C466C"/>
    <w:rsid w:val="002C4833"/>
    <w:rsid w:val="002C4A94"/>
    <w:rsid w:val="002C4BEB"/>
    <w:rsid w:val="002C54F0"/>
    <w:rsid w:val="002C5743"/>
    <w:rsid w:val="002C5AC4"/>
    <w:rsid w:val="002C5B47"/>
    <w:rsid w:val="002C6125"/>
    <w:rsid w:val="002C615D"/>
    <w:rsid w:val="002C6664"/>
    <w:rsid w:val="002C71CA"/>
    <w:rsid w:val="002C7293"/>
    <w:rsid w:val="002C747A"/>
    <w:rsid w:val="002C7859"/>
    <w:rsid w:val="002C7BFE"/>
    <w:rsid w:val="002C7EBD"/>
    <w:rsid w:val="002D00E9"/>
    <w:rsid w:val="002D0154"/>
    <w:rsid w:val="002D0583"/>
    <w:rsid w:val="002D085A"/>
    <w:rsid w:val="002D1254"/>
    <w:rsid w:val="002D1383"/>
    <w:rsid w:val="002D1546"/>
    <w:rsid w:val="002D19F9"/>
    <w:rsid w:val="002D1C5D"/>
    <w:rsid w:val="002D1DE5"/>
    <w:rsid w:val="002D1DF7"/>
    <w:rsid w:val="002D2002"/>
    <w:rsid w:val="002D2120"/>
    <w:rsid w:val="002D21DF"/>
    <w:rsid w:val="002D238D"/>
    <w:rsid w:val="002D3B09"/>
    <w:rsid w:val="002D493C"/>
    <w:rsid w:val="002D4B25"/>
    <w:rsid w:val="002D4BAE"/>
    <w:rsid w:val="002D5995"/>
    <w:rsid w:val="002D5F7A"/>
    <w:rsid w:val="002D608A"/>
    <w:rsid w:val="002D6128"/>
    <w:rsid w:val="002D67AE"/>
    <w:rsid w:val="002D67DE"/>
    <w:rsid w:val="002D698E"/>
    <w:rsid w:val="002D69E9"/>
    <w:rsid w:val="002D6B64"/>
    <w:rsid w:val="002D700F"/>
    <w:rsid w:val="002D7182"/>
    <w:rsid w:val="002D7195"/>
    <w:rsid w:val="002D772D"/>
    <w:rsid w:val="002D7B4C"/>
    <w:rsid w:val="002D7BD5"/>
    <w:rsid w:val="002D7C48"/>
    <w:rsid w:val="002D7DD4"/>
    <w:rsid w:val="002E018C"/>
    <w:rsid w:val="002E0CFB"/>
    <w:rsid w:val="002E12C1"/>
    <w:rsid w:val="002E1ACE"/>
    <w:rsid w:val="002E1B14"/>
    <w:rsid w:val="002E1EE6"/>
    <w:rsid w:val="002E1F7F"/>
    <w:rsid w:val="002E213C"/>
    <w:rsid w:val="002E2F34"/>
    <w:rsid w:val="002E357B"/>
    <w:rsid w:val="002E3660"/>
    <w:rsid w:val="002E3DA5"/>
    <w:rsid w:val="002E3DCE"/>
    <w:rsid w:val="002E472D"/>
    <w:rsid w:val="002E494E"/>
    <w:rsid w:val="002E4D83"/>
    <w:rsid w:val="002E4F90"/>
    <w:rsid w:val="002E5770"/>
    <w:rsid w:val="002E5FDC"/>
    <w:rsid w:val="002E62D1"/>
    <w:rsid w:val="002E6BBA"/>
    <w:rsid w:val="002E6FB5"/>
    <w:rsid w:val="002E7944"/>
    <w:rsid w:val="002E7C23"/>
    <w:rsid w:val="002E7E7B"/>
    <w:rsid w:val="002F0ABA"/>
    <w:rsid w:val="002F0B26"/>
    <w:rsid w:val="002F0CEC"/>
    <w:rsid w:val="002F10FF"/>
    <w:rsid w:val="002F162C"/>
    <w:rsid w:val="002F16FF"/>
    <w:rsid w:val="002F1A17"/>
    <w:rsid w:val="002F1EAE"/>
    <w:rsid w:val="002F22A1"/>
    <w:rsid w:val="002F2424"/>
    <w:rsid w:val="002F2464"/>
    <w:rsid w:val="002F27AC"/>
    <w:rsid w:val="002F283F"/>
    <w:rsid w:val="002F2BAF"/>
    <w:rsid w:val="002F2CB5"/>
    <w:rsid w:val="002F2FB6"/>
    <w:rsid w:val="002F3662"/>
    <w:rsid w:val="002F3946"/>
    <w:rsid w:val="002F3A63"/>
    <w:rsid w:val="002F3E11"/>
    <w:rsid w:val="002F455A"/>
    <w:rsid w:val="002F4902"/>
    <w:rsid w:val="002F4C9A"/>
    <w:rsid w:val="002F4E28"/>
    <w:rsid w:val="002F5245"/>
    <w:rsid w:val="002F5467"/>
    <w:rsid w:val="002F5626"/>
    <w:rsid w:val="002F65C6"/>
    <w:rsid w:val="002F665E"/>
    <w:rsid w:val="002F6F1F"/>
    <w:rsid w:val="002F6FC3"/>
    <w:rsid w:val="002F734C"/>
    <w:rsid w:val="002F754E"/>
    <w:rsid w:val="002F7FA2"/>
    <w:rsid w:val="00300277"/>
    <w:rsid w:val="00300437"/>
    <w:rsid w:val="003007D7"/>
    <w:rsid w:val="003008B0"/>
    <w:rsid w:val="0030092B"/>
    <w:rsid w:val="0030116F"/>
    <w:rsid w:val="00301566"/>
    <w:rsid w:val="00301616"/>
    <w:rsid w:val="0030192E"/>
    <w:rsid w:val="00301BBB"/>
    <w:rsid w:val="00301EFB"/>
    <w:rsid w:val="00301FBD"/>
    <w:rsid w:val="00302197"/>
    <w:rsid w:val="00302362"/>
    <w:rsid w:val="0030246E"/>
    <w:rsid w:val="00302E52"/>
    <w:rsid w:val="003030AB"/>
    <w:rsid w:val="00303243"/>
    <w:rsid w:val="00303A11"/>
    <w:rsid w:val="00303A4E"/>
    <w:rsid w:val="00303EEA"/>
    <w:rsid w:val="00303F5A"/>
    <w:rsid w:val="00304231"/>
    <w:rsid w:val="0030453A"/>
    <w:rsid w:val="00304DF2"/>
    <w:rsid w:val="00304E5C"/>
    <w:rsid w:val="00304FAD"/>
    <w:rsid w:val="00304FED"/>
    <w:rsid w:val="0030620B"/>
    <w:rsid w:val="003067DF"/>
    <w:rsid w:val="00306FF3"/>
    <w:rsid w:val="003073CC"/>
    <w:rsid w:val="0030793C"/>
    <w:rsid w:val="00307B9E"/>
    <w:rsid w:val="00307F58"/>
    <w:rsid w:val="0031017C"/>
    <w:rsid w:val="0031023E"/>
    <w:rsid w:val="00310360"/>
    <w:rsid w:val="00310BAD"/>
    <w:rsid w:val="00310ED3"/>
    <w:rsid w:val="00311894"/>
    <w:rsid w:val="00311A0C"/>
    <w:rsid w:val="00311ADE"/>
    <w:rsid w:val="0031258F"/>
    <w:rsid w:val="0031268D"/>
    <w:rsid w:val="00312A33"/>
    <w:rsid w:val="00312F0F"/>
    <w:rsid w:val="00312F31"/>
    <w:rsid w:val="003130A2"/>
    <w:rsid w:val="003130E5"/>
    <w:rsid w:val="00313377"/>
    <w:rsid w:val="00313B8F"/>
    <w:rsid w:val="0031432A"/>
    <w:rsid w:val="0031433E"/>
    <w:rsid w:val="003145D1"/>
    <w:rsid w:val="00314613"/>
    <w:rsid w:val="00314869"/>
    <w:rsid w:val="0031499A"/>
    <w:rsid w:val="003149AC"/>
    <w:rsid w:val="00314D83"/>
    <w:rsid w:val="00314E73"/>
    <w:rsid w:val="00315634"/>
    <w:rsid w:val="00315AD9"/>
    <w:rsid w:val="003163BD"/>
    <w:rsid w:val="00316403"/>
    <w:rsid w:val="00316A8E"/>
    <w:rsid w:val="003170B6"/>
    <w:rsid w:val="00317203"/>
    <w:rsid w:val="00317613"/>
    <w:rsid w:val="00317B2B"/>
    <w:rsid w:val="003200D8"/>
    <w:rsid w:val="00320B75"/>
    <w:rsid w:val="003210B5"/>
    <w:rsid w:val="00321C2A"/>
    <w:rsid w:val="00322131"/>
    <w:rsid w:val="00322607"/>
    <w:rsid w:val="00322C71"/>
    <w:rsid w:val="0032309F"/>
    <w:rsid w:val="003232A9"/>
    <w:rsid w:val="00323345"/>
    <w:rsid w:val="00323AA8"/>
    <w:rsid w:val="00323DE3"/>
    <w:rsid w:val="0032438E"/>
    <w:rsid w:val="00325253"/>
    <w:rsid w:val="00325316"/>
    <w:rsid w:val="0032531B"/>
    <w:rsid w:val="00325718"/>
    <w:rsid w:val="00325952"/>
    <w:rsid w:val="00325A0C"/>
    <w:rsid w:val="00325E4A"/>
    <w:rsid w:val="00326084"/>
    <w:rsid w:val="00326C97"/>
    <w:rsid w:val="0032722A"/>
    <w:rsid w:val="00327232"/>
    <w:rsid w:val="00327312"/>
    <w:rsid w:val="003275FE"/>
    <w:rsid w:val="00327C0B"/>
    <w:rsid w:val="00327CBE"/>
    <w:rsid w:val="00327FBD"/>
    <w:rsid w:val="003300D7"/>
    <w:rsid w:val="003300F2"/>
    <w:rsid w:val="00330CC5"/>
    <w:rsid w:val="003310E1"/>
    <w:rsid w:val="0033154C"/>
    <w:rsid w:val="003315C7"/>
    <w:rsid w:val="00331730"/>
    <w:rsid w:val="00331CFB"/>
    <w:rsid w:val="003324FA"/>
    <w:rsid w:val="00332606"/>
    <w:rsid w:val="0033387D"/>
    <w:rsid w:val="00333CD8"/>
    <w:rsid w:val="00333EB0"/>
    <w:rsid w:val="00334145"/>
    <w:rsid w:val="00334172"/>
    <w:rsid w:val="00334651"/>
    <w:rsid w:val="00334A7F"/>
    <w:rsid w:val="00334BA1"/>
    <w:rsid w:val="00335105"/>
    <w:rsid w:val="003351E0"/>
    <w:rsid w:val="003355ED"/>
    <w:rsid w:val="00335C71"/>
    <w:rsid w:val="00335CED"/>
    <w:rsid w:val="00335D9D"/>
    <w:rsid w:val="00335DB3"/>
    <w:rsid w:val="003360FC"/>
    <w:rsid w:val="0033618B"/>
    <w:rsid w:val="0033632F"/>
    <w:rsid w:val="0033635D"/>
    <w:rsid w:val="003369BF"/>
    <w:rsid w:val="00336A7D"/>
    <w:rsid w:val="00337131"/>
    <w:rsid w:val="0033718B"/>
    <w:rsid w:val="0033720D"/>
    <w:rsid w:val="0033744E"/>
    <w:rsid w:val="00337739"/>
    <w:rsid w:val="00337B07"/>
    <w:rsid w:val="00340385"/>
    <w:rsid w:val="00340C11"/>
    <w:rsid w:val="00340E6C"/>
    <w:rsid w:val="00341492"/>
    <w:rsid w:val="003415F8"/>
    <w:rsid w:val="00341724"/>
    <w:rsid w:val="00341BF1"/>
    <w:rsid w:val="00341D9A"/>
    <w:rsid w:val="00341EA9"/>
    <w:rsid w:val="003421D8"/>
    <w:rsid w:val="00342A9C"/>
    <w:rsid w:val="00342C97"/>
    <w:rsid w:val="00342E2D"/>
    <w:rsid w:val="00343049"/>
    <w:rsid w:val="003436FD"/>
    <w:rsid w:val="003437C2"/>
    <w:rsid w:val="00343A4E"/>
    <w:rsid w:val="0034462A"/>
    <w:rsid w:val="00344A71"/>
    <w:rsid w:val="00344C97"/>
    <w:rsid w:val="00345172"/>
    <w:rsid w:val="003452ED"/>
    <w:rsid w:val="003454A6"/>
    <w:rsid w:val="00345547"/>
    <w:rsid w:val="00345CB7"/>
    <w:rsid w:val="00345FEC"/>
    <w:rsid w:val="00346031"/>
    <w:rsid w:val="0034607F"/>
    <w:rsid w:val="00346651"/>
    <w:rsid w:val="0034704F"/>
    <w:rsid w:val="0034711D"/>
    <w:rsid w:val="00347393"/>
    <w:rsid w:val="003474EB"/>
    <w:rsid w:val="00350712"/>
    <w:rsid w:val="003508B1"/>
    <w:rsid w:val="00350B51"/>
    <w:rsid w:val="00350C92"/>
    <w:rsid w:val="00351255"/>
    <w:rsid w:val="00351312"/>
    <w:rsid w:val="00351398"/>
    <w:rsid w:val="00351584"/>
    <w:rsid w:val="003517D5"/>
    <w:rsid w:val="00351BC3"/>
    <w:rsid w:val="00351BC4"/>
    <w:rsid w:val="0035218D"/>
    <w:rsid w:val="003521C9"/>
    <w:rsid w:val="003527C5"/>
    <w:rsid w:val="00352A83"/>
    <w:rsid w:val="00353017"/>
    <w:rsid w:val="0035332E"/>
    <w:rsid w:val="00353455"/>
    <w:rsid w:val="0035365E"/>
    <w:rsid w:val="00353DBE"/>
    <w:rsid w:val="00353E74"/>
    <w:rsid w:val="00353F60"/>
    <w:rsid w:val="00353F79"/>
    <w:rsid w:val="00353FA2"/>
    <w:rsid w:val="00354040"/>
    <w:rsid w:val="00354159"/>
    <w:rsid w:val="0035487C"/>
    <w:rsid w:val="00354A25"/>
    <w:rsid w:val="00354ADA"/>
    <w:rsid w:val="0035551A"/>
    <w:rsid w:val="00355688"/>
    <w:rsid w:val="003558D3"/>
    <w:rsid w:val="00355ACA"/>
    <w:rsid w:val="00356049"/>
    <w:rsid w:val="00356520"/>
    <w:rsid w:val="00356787"/>
    <w:rsid w:val="00356937"/>
    <w:rsid w:val="00356945"/>
    <w:rsid w:val="00356A15"/>
    <w:rsid w:val="00356A3F"/>
    <w:rsid w:val="00356A8B"/>
    <w:rsid w:val="003570A1"/>
    <w:rsid w:val="003571FD"/>
    <w:rsid w:val="00357249"/>
    <w:rsid w:val="00357679"/>
    <w:rsid w:val="0035798A"/>
    <w:rsid w:val="00357C6E"/>
    <w:rsid w:val="00357E81"/>
    <w:rsid w:val="00360716"/>
    <w:rsid w:val="0036140A"/>
    <w:rsid w:val="00361641"/>
    <w:rsid w:val="0036190B"/>
    <w:rsid w:val="00361A11"/>
    <w:rsid w:val="00361B08"/>
    <w:rsid w:val="003625F4"/>
    <w:rsid w:val="0036271F"/>
    <w:rsid w:val="00362F1A"/>
    <w:rsid w:val="003638DA"/>
    <w:rsid w:val="00363954"/>
    <w:rsid w:val="00363A0A"/>
    <w:rsid w:val="00363ADE"/>
    <w:rsid w:val="00363B05"/>
    <w:rsid w:val="003641E3"/>
    <w:rsid w:val="003646A6"/>
    <w:rsid w:val="003646B9"/>
    <w:rsid w:val="00364B28"/>
    <w:rsid w:val="00364DD3"/>
    <w:rsid w:val="003650C7"/>
    <w:rsid w:val="0036548F"/>
    <w:rsid w:val="003657F1"/>
    <w:rsid w:val="00365B61"/>
    <w:rsid w:val="00365DCB"/>
    <w:rsid w:val="0036610A"/>
    <w:rsid w:val="0036626F"/>
    <w:rsid w:val="00366443"/>
    <w:rsid w:val="00366E42"/>
    <w:rsid w:val="00367152"/>
    <w:rsid w:val="00367417"/>
    <w:rsid w:val="00367599"/>
    <w:rsid w:val="003678C9"/>
    <w:rsid w:val="0037037C"/>
    <w:rsid w:val="00370510"/>
    <w:rsid w:val="003706B9"/>
    <w:rsid w:val="003706C2"/>
    <w:rsid w:val="00370800"/>
    <w:rsid w:val="00370CE3"/>
    <w:rsid w:val="00370D94"/>
    <w:rsid w:val="00370DB9"/>
    <w:rsid w:val="00370DBB"/>
    <w:rsid w:val="003710D8"/>
    <w:rsid w:val="003714FE"/>
    <w:rsid w:val="003715A8"/>
    <w:rsid w:val="00371620"/>
    <w:rsid w:val="00371631"/>
    <w:rsid w:val="00371CAB"/>
    <w:rsid w:val="00371EC5"/>
    <w:rsid w:val="003722FD"/>
    <w:rsid w:val="003728D3"/>
    <w:rsid w:val="00372BEB"/>
    <w:rsid w:val="0037305B"/>
    <w:rsid w:val="00373174"/>
    <w:rsid w:val="00373342"/>
    <w:rsid w:val="00373551"/>
    <w:rsid w:val="00373BA1"/>
    <w:rsid w:val="00374ACF"/>
    <w:rsid w:val="00374D58"/>
    <w:rsid w:val="00375151"/>
    <w:rsid w:val="003759BE"/>
    <w:rsid w:val="00375AAF"/>
    <w:rsid w:val="00375B73"/>
    <w:rsid w:val="00375C48"/>
    <w:rsid w:val="00375C82"/>
    <w:rsid w:val="00376360"/>
    <w:rsid w:val="003767EF"/>
    <w:rsid w:val="00376CAE"/>
    <w:rsid w:val="00376D1E"/>
    <w:rsid w:val="00376E32"/>
    <w:rsid w:val="0037737F"/>
    <w:rsid w:val="003774E6"/>
    <w:rsid w:val="0037756A"/>
    <w:rsid w:val="0037766B"/>
    <w:rsid w:val="00377769"/>
    <w:rsid w:val="00377ED9"/>
    <w:rsid w:val="00377FB9"/>
    <w:rsid w:val="00380191"/>
    <w:rsid w:val="003803AE"/>
    <w:rsid w:val="003807AB"/>
    <w:rsid w:val="003807F8"/>
    <w:rsid w:val="0038087C"/>
    <w:rsid w:val="00380F94"/>
    <w:rsid w:val="0038128D"/>
    <w:rsid w:val="0038145C"/>
    <w:rsid w:val="00381951"/>
    <w:rsid w:val="0038231D"/>
    <w:rsid w:val="00382339"/>
    <w:rsid w:val="00382944"/>
    <w:rsid w:val="00383547"/>
    <w:rsid w:val="00383DB9"/>
    <w:rsid w:val="003840F9"/>
    <w:rsid w:val="00384EFD"/>
    <w:rsid w:val="003857CC"/>
    <w:rsid w:val="00385A9A"/>
    <w:rsid w:val="00385AD4"/>
    <w:rsid w:val="00385E8E"/>
    <w:rsid w:val="00385F9A"/>
    <w:rsid w:val="00386181"/>
    <w:rsid w:val="00386378"/>
    <w:rsid w:val="00386966"/>
    <w:rsid w:val="00386AE6"/>
    <w:rsid w:val="00386C9B"/>
    <w:rsid w:val="00386FBB"/>
    <w:rsid w:val="00386FE5"/>
    <w:rsid w:val="00387357"/>
    <w:rsid w:val="00387748"/>
    <w:rsid w:val="00387F3A"/>
    <w:rsid w:val="003901E6"/>
    <w:rsid w:val="00390439"/>
    <w:rsid w:val="0039070C"/>
    <w:rsid w:val="00390B2B"/>
    <w:rsid w:val="00390B70"/>
    <w:rsid w:val="0039127A"/>
    <w:rsid w:val="003914F1"/>
    <w:rsid w:val="0039150C"/>
    <w:rsid w:val="003917AB"/>
    <w:rsid w:val="00391897"/>
    <w:rsid w:val="00391C6F"/>
    <w:rsid w:val="003925E5"/>
    <w:rsid w:val="00392876"/>
    <w:rsid w:val="00392A7E"/>
    <w:rsid w:val="00392BDD"/>
    <w:rsid w:val="0039345C"/>
    <w:rsid w:val="0039394C"/>
    <w:rsid w:val="00393D36"/>
    <w:rsid w:val="003942DF"/>
    <w:rsid w:val="003943F6"/>
    <w:rsid w:val="00394E60"/>
    <w:rsid w:val="00394E8A"/>
    <w:rsid w:val="00395698"/>
    <w:rsid w:val="0039631B"/>
    <w:rsid w:val="003964AA"/>
    <w:rsid w:val="00396B24"/>
    <w:rsid w:val="00397199"/>
    <w:rsid w:val="00397A06"/>
    <w:rsid w:val="00397B18"/>
    <w:rsid w:val="003A07B1"/>
    <w:rsid w:val="003A148D"/>
    <w:rsid w:val="003A15B4"/>
    <w:rsid w:val="003A1BB4"/>
    <w:rsid w:val="003A1C41"/>
    <w:rsid w:val="003A1C9B"/>
    <w:rsid w:val="003A2021"/>
    <w:rsid w:val="003A24D6"/>
    <w:rsid w:val="003A2BCA"/>
    <w:rsid w:val="003A3484"/>
    <w:rsid w:val="003A3724"/>
    <w:rsid w:val="003A38C6"/>
    <w:rsid w:val="003A42C5"/>
    <w:rsid w:val="003A45DD"/>
    <w:rsid w:val="003A4760"/>
    <w:rsid w:val="003A49BA"/>
    <w:rsid w:val="003A4B33"/>
    <w:rsid w:val="003A52FA"/>
    <w:rsid w:val="003A53C5"/>
    <w:rsid w:val="003A5435"/>
    <w:rsid w:val="003A58AC"/>
    <w:rsid w:val="003A5A05"/>
    <w:rsid w:val="003A603A"/>
    <w:rsid w:val="003A611A"/>
    <w:rsid w:val="003A6286"/>
    <w:rsid w:val="003A685A"/>
    <w:rsid w:val="003A6DED"/>
    <w:rsid w:val="003B0555"/>
    <w:rsid w:val="003B06FB"/>
    <w:rsid w:val="003B0B28"/>
    <w:rsid w:val="003B0FA2"/>
    <w:rsid w:val="003B14EF"/>
    <w:rsid w:val="003B1590"/>
    <w:rsid w:val="003B17E3"/>
    <w:rsid w:val="003B2002"/>
    <w:rsid w:val="003B21A5"/>
    <w:rsid w:val="003B2817"/>
    <w:rsid w:val="003B2997"/>
    <w:rsid w:val="003B2A42"/>
    <w:rsid w:val="003B2CEE"/>
    <w:rsid w:val="003B2D1B"/>
    <w:rsid w:val="003B3086"/>
    <w:rsid w:val="003B31B3"/>
    <w:rsid w:val="003B31EC"/>
    <w:rsid w:val="003B367D"/>
    <w:rsid w:val="003B386D"/>
    <w:rsid w:val="003B3F86"/>
    <w:rsid w:val="003B4377"/>
    <w:rsid w:val="003B45C2"/>
    <w:rsid w:val="003B5246"/>
    <w:rsid w:val="003B52E0"/>
    <w:rsid w:val="003B54E7"/>
    <w:rsid w:val="003B5D53"/>
    <w:rsid w:val="003B5F3E"/>
    <w:rsid w:val="003B636D"/>
    <w:rsid w:val="003B6E58"/>
    <w:rsid w:val="003B6F75"/>
    <w:rsid w:val="003B7651"/>
    <w:rsid w:val="003B7A0F"/>
    <w:rsid w:val="003B7E12"/>
    <w:rsid w:val="003C013A"/>
    <w:rsid w:val="003C047B"/>
    <w:rsid w:val="003C05AE"/>
    <w:rsid w:val="003C05FD"/>
    <w:rsid w:val="003C083B"/>
    <w:rsid w:val="003C129F"/>
    <w:rsid w:val="003C185D"/>
    <w:rsid w:val="003C1A6F"/>
    <w:rsid w:val="003C1AAF"/>
    <w:rsid w:val="003C1B7C"/>
    <w:rsid w:val="003C2383"/>
    <w:rsid w:val="003C2411"/>
    <w:rsid w:val="003C26A3"/>
    <w:rsid w:val="003C27FC"/>
    <w:rsid w:val="003C2B85"/>
    <w:rsid w:val="003C2FEE"/>
    <w:rsid w:val="003C3168"/>
    <w:rsid w:val="003C335F"/>
    <w:rsid w:val="003C3464"/>
    <w:rsid w:val="003C3576"/>
    <w:rsid w:val="003C3D9C"/>
    <w:rsid w:val="003C3EAC"/>
    <w:rsid w:val="003C481D"/>
    <w:rsid w:val="003C48CE"/>
    <w:rsid w:val="003C5294"/>
    <w:rsid w:val="003C5358"/>
    <w:rsid w:val="003C5A98"/>
    <w:rsid w:val="003C5FBF"/>
    <w:rsid w:val="003C6271"/>
    <w:rsid w:val="003C645A"/>
    <w:rsid w:val="003C6666"/>
    <w:rsid w:val="003C67FC"/>
    <w:rsid w:val="003C6A86"/>
    <w:rsid w:val="003C6F0A"/>
    <w:rsid w:val="003C7B7B"/>
    <w:rsid w:val="003C7CC6"/>
    <w:rsid w:val="003D0018"/>
    <w:rsid w:val="003D00DC"/>
    <w:rsid w:val="003D0688"/>
    <w:rsid w:val="003D06EB"/>
    <w:rsid w:val="003D0C46"/>
    <w:rsid w:val="003D0E88"/>
    <w:rsid w:val="003D10E8"/>
    <w:rsid w:val="003D18FF"/>
    <w:rsid w:val="003D27CC"/>
    <w:rsid w:val="003D2C85"/>
    <w:rsid w:val="003D2D70"/>
    <w:rsid w:val="003D3571"/>
    <w:rsid w:val="003D3C25"/>
    <w:rsid w:val="003D4140"/>
    <w:rsid w:val="003D45CD"/>
    <w:rsid w:val="003D462B"/>
    <w:rsid w:val="003D4B1E"/>
    <w:rsid w:val="003D4B61"/>
    <w:rsid w:val="003D52AE"/>
    <w:rsid w:val="003D52BD"/>
    <w:rsid w:val="003D545A"/>
    <w:rsid w:val="003D552C"/>
    <w:rsid w:val="003D59A6"/>
    <w:rsid w:val="003D5A3F"/>
    <w:rsid w:val="003D5A45"/>
    <w:rsid w:val="003D5C45"/>
    <w:rsid w:val="003D62BD"/>
    <w:rsid w:val="003D6A97"/>
    <w:rsid w:val="003D6B46"/>
    <w:rsid w:val="003D7262"/>
    <w:rsid w:val="003E04B3"/>
    <w:rsid w:val="003E054E"/>
    <w:rsid w:val="003E1525"/>
    <w:rsid w:val="003E185E"/>
    <w:rsid w:val="003E21D6"/>
    <w:rsid w:val="003E264B"/>
    <w:rsid w:val="003E2749"/>
    <w:rsid w:val="003E29DF"/>
    <w:rsid w:val="003E2A70"/>
    <w:rsid w:val="003E2F7F"/>
    <w:rsid w:val="003E3015"/>
    <w:rsid w:val="003E335E"/>
    <w:rsid w:val="003E34CC"/>
    <w:rsid w:val="003E51EB"/>
    <w:rsid w:val="003E5D51"/>
    <w:rsid w:val="003E5F74"/>
    <w:rsid w:val="003E6211"/>
    <w:rsid w:val="003E6458"/>
    <w:rsid w:val="003E6852"/>
    <w:rsid w:val="003E6AFD"/>
    <w:rsid w:val="003E6C5F"/>
    <w:rsid w:val="003E7428"/>
    <w:rsid w:val="003E7521"/>
    <w:rsid w:val="003E759C"/>
    <w:rsid w:val="003E75CD"/>
    <w:rsid w:val="003E76BB"/>
    <w:rsid w:val="003E7962"/>
    <w:rsid w:val="003E7CD6"/>
    <w:rsid w:val="003F0514"/>
    <w:rsid w:val="003F06FF"/>
    <w:rsid w:val="003F097C"/>
    <w:rsid w:val="003F0DCB"/>
    <w:rsid w:val="003F10DA"/>
    <w:rsid w:val="003F18F6"/>
    <w:rsid w:val="003F19A5"/>
    <w:rsid w:val="003F1B3E"/>
    <w:rsid w:val="003F1D38"/>
    <w:rsid w:val="003F1E0C"/>
    <w:rsid w:val="003F208D"/>
    <w:rsid w:val="003F2134"/>
    <w:rsid w:val="003F235D"/>
    <w:rsid w:val="003F2793"/>
    <w:rsid w:val="003F2A01"/>
    <w:rsid w:val="003F2A64"/>
    <w:rsid w:val="003F2B7F"/>
    <w:rsid w:val="003F2FEF"/>
    <w:rsid w:val="003F3027"/>
    <w:rsid w:val="003F306D"/>
    <w:rsid w:val="003F360B"/>
    <w:rsid w:val="003F3734"/>
    <w:rsid w:val="003F38DC"/>
    <w:rsid w:val="003F3B34"/>
    <w:rsid w:val="003F3D35"/>
    <w:rsid w:val="003F455F"/>
    <w:rsid w:val="003F4795"/>
    <w:rsid w:val="003F4AF4"/>
    <w:rsid w:val="003F4C45"/>
    <w:rsid w:val="003F580D"/>
    <w:rsid w:val="003F5909"/>
    <w:rsid w:val="003F5A80"/>
    <w:rsid w:val="003F602E"/>
    <w:rsid w:val="003F6255"/>
    <w:rsid w:val="003F6BF2"/>
    <w:rsid w:val="003F6CAA"/>
    <w:rsid w:val="003F6FC2"/>
    <w:rsid w:val="003F7258"/>
    <w:rsid w:val="003F72ED"/>
    <w:rsid w:val="003F7DBC"/>
    <w:rsid w:val="0040019A"/>
    <w:rsid w:val="0040042A"/>
    <w:rsid w:val="0040053A"/>
    <w:rsid w:val="004007AE"/>
    <w:rsid w:val="0040092D"/>
    <w:rsid w:val="0040096C"/>
    <w:rsid w:val="00400F94"/>
    <w:rsid w:val="0040194A"/>
    <w:rsid w:val="00401A1C"/>
    <w:rsid w:val="00401B5A"/>
    <w:rsid w:val="00401BE1"/>
    <w:rsid w:val="0040271D"/>
    <w:rsid w:val="004029AE"/>
    <w:rsid w:val="004032CF"/>
    <w:rsid w:val="004033BC"/>
    <w:rsid w:val="00403AA1"/>
    <w:rsid w:val="00403E05"/>
    <w:rsid w:val="00404876"/>
    <w:rsid w:val="00404B21"/>
    <w:rsid w:val="00404BB8"/>
    <w:rsid w:val="004050A4"/>
    <w:rsid w:val="00405469"/>
    <w:rsid w:val="0040574D"/>
    <w:rsid w:val="00405C7A"/>
    <w:rsid w:val="00405CCD"/>
    <w:rsid w:val="00405DB2"/>
    <w:rsid w:val="00405DFE"/>
    <w:rsid w:val="00405FD2"/>
    <w:rsid w:val="00406071"/>
    <w:rsid w:val="004062FE"/>
    <w:rsid w:val="00406413"/>
    <w:rsid w:val="004064CB"/>
    <w:rsid w:val="004068A2"/>
    <w:rsid w:val="00406F9F"/>
    <w:rsid w:val="00407029"/>
    <w:rsid w:val="004070D0"/>
    <w:rsid w:val="00407101"/>
    <w:rsid w:val="004072B5"/>
    <w:rsid w:val="00407BFA"/>
    <w:rsid w:val="00407E3D"/>
    <w:rsid w:val="00407F54"/>
    <w:rsid w:val="004105A2"/>
    <w:rsid w:val="004105C8"/>
    <w:rsid w:val="00410866"/>
    <w:rsid w:val="00410FA6"/>
    <w:rsid w:val="00411450"/>
    <w:rsid w:val="00411849"/>
    <w:rsid w:val="00411EA4"/>
    <w:rsid w:val="004127D2"/>
    <w:rsid w:val="00413421"/>
    <w:rsid w:val="004136F2"/>
    <w:rsid w:val="00413BEB"/>
    <w:rsid w:val="00413CD3"/>
    <w:rsid w:val="00413D27"/>
    <w:rsid w:val="0041451E"/>
    <w:rsid w:val="004146A1"/>
    <w:rsid w:val="00415247"/>
    <w:rsid w:val="004152D0"/>
    <w:rsid w:val="00415387"/>
    <w:rsid w:val="0041569C"/>
    <w:rsid w:val="0041571E"/>
    <w:rsid w:val="004158A0"/>
    <w:rsid w:val="00415B2F"/>
    <w:rsid w:val="00415BFE"/>
    <w:rsid w:val="00415DB1"/>
    <w:rsid w:val="004160E4"/>
    <w:rsid w:val="00416300"/>
    <w:rsid w:val="0041656C"/>
    <w:rsid w:val="00416597"/>
    <w:rsid w:val="004168B2"/>
    <w:rsid w:val="0041699A"/>
    <w:rsid w:val="00416CEB"/>
    <w:rsid w:val="00416D2B"/>
    <w:rsid w:val="00416D7A"/>
    <w:rsid w:val="004175D0"/>
    <w:rsid w:val="0041788A"/>
    <w:rsid w:val="00417930"/>
    <w:rsid w:val="004179EE"/>
    <w:rsid w:val="00417E46"/>
    <w:rsid w:val="00417E7A"/>
    <w:rsid w:val="004200CD"/>
    <w:rsid w:val="00420241"/>
    <w:rsid w:val="00420300"/>
    <w:rsid w:val="004206A7"/>
    <w:rsid w:val="0042071A"/>
    <w:rsid w:val="004207BF"/>
    <w:rsid w:val="0042093B"/>
    <w:rsid w:val="00420F91"/>
    <w:rsid w:val="00421184"/>
    <w:rsid w:val="004211CE"/>
    <w:rsid w:val="0042170E"/>
    <w:rsid w:val="00421EEB"/>
    <w:rsid w:val="004221E9"/>
    <w:rsid w:val="004222C1"/>
    <w:rsid w:val="00422B34"/>
    <w:rsid w:val="00422C3F"/>
    <w:rsid w:val="00422CDE"/>
    <w:rsid w:val="0042341F"/>
    <w:rsid w:val="0042351D"/>
    <w:rsid w:val="00423C67"/>
    <w:rsid w:val="004258DE"/>
    <w:rsid w:val="00425ADC"/>
    <w:rsid w:val="0042655C"/>
    <w:rsid w:val="004269A3"/>
    <w:rsid w:val="00426CA8"/>
    <w:rsid w:val="00426CE6"/>
    <w:rsid w:val="00426D13"/>
    <w:rsid w:val="00426DF8"/>
    <w:rsid w:val="00426EEF"/>
    <w:rsid w:val="004270AD"/>
    <w:rsid w:val="004276A5"/>
    <w:rsid w:val="004276D4"/>
    <w:rsid w:val="00430588"/>
    <w:rsid w:val="0043097C"/>
    <w:rsid w:val="00431A51"/>
    <w:rsid w:val="00431C3C"/>
    <w:rsid w:val="004321BB"/>
    <w:rsid w:val="004322B9"/>
    <w:rsid w:val="004323EA"/>
    <w:rsid w:val="004324E6"/>
    <w:rsid w:val="00432683"/>
    <w:rsid w:val="0043290B"/>
    <w:rsid w:val="00432A10"/>
    <w:rsid w:val="00432CFB"/>
    <w:rsid w:val="00433707"/>
    <w:rsid w:val="00434206"/>
    <w:rsid w:val="00434703"/>
    <w:rsid w:val="00434B03"/>
    <w:rsid w:val="00434EB6"/>
    <w:rsid w:val="004355A6"/>
    <w:rsid w:val="00435685"/>
    <w:rsid w:val="00436F4F"/>
    <w:rsid w:val="004403FD"/>
    <w:rsid w:val="004404BA"/>
    <w:rsid w:val="00440687"/>
    <w:rsid w:val="00440A1F"/>
    <w:rsid w:val="00440B29"/>
    <w:rsid w:val="00440C53"/>
    <w:rsid w:val="00440E24"/>
    <w:rsid w:val="00441086"/>
    <w:rsid w:val="004410AC"/>
    <w:rsid w:val="00441316"/>
    <w:rsid w:val="004419DA"/>
    <w:rsid w:val="00441D4A"/>
    <w:rsid w:val="00441DB7"/>
    <w:rsid w:val="00442124"/>
    <w:rsid w:val="004423DD"/>
    <w:rsid w:val="0044243A"/>
    <w:rsid w:val="00442815"/>
    <w:rsid w:val="00442CF6"/>
    <w:rsid w:val="004431D9"/>
    <w:rsid w:val="004432A9"/>
    <w:rsid w:val="004434CE"/>
    <w:rsid w:val="00443B81"/>
    <w:rsid w:val="00443F7D"/>
    <w:rsid w:val="004440A0"/>
    <w:rsid w:val="0044434F"/>
    <w:rsid w:val="0044495E"/>
    <w:rsid w:val="00444C64"/>
    <w:rsid w:val="00444D93"/>
    <w:rsid w:val="00444F6A"/>
    <w:rsid w:val="0044565B"/>
    <w:rsid w:val="00445702"/>
    <w:rsid w:val="00445C33"/>
    <w:rsid w:val="00445E36"/>
    <w:rsid w:val="004463DA"/>
    <w:rsid w:val="004463E8"/>
    <w:rsid w:val="004464CD"/>
    <w:rsid w:val="0044652D"/>
    <w:rsid w:val="004470D7"/>
    <w:rsid w:val="004473AA"/>
    <w:rsid w:val="004474EC"/>
    <w:rsid w:val="004479FB"/>
    <w:rsid w:val="00447E88"/>
    <w:rsid w:val="00450466"/>
    <w:rsid w:val="004505E4"/>
    <w:rsid w:val="0045092B"/>
    <w:rsid w:val="00450A50"/>
    <w:rsid w:val="00450B33"/>
    <w:rsid w:val="00450CAE"/>
    <w:rsid w:val="00451011"/>
    <w:rsid w:val="00451559"/>
    <w:rsid w:val="0045164A"/>
    <w:rsid w:val="00451E02"/>
    <w:rsid w:val="0045247F"/>
    <w:rsid w:val="00452590"/>
    <w:rsid w:val="00452878"/>
    <w:rsid w:val="00453728"/>
    <w:rsid w:val="0045387B"/>
    <w:rsid w:val="004539CB"/>
    <w:rsid w:val="00454797"/>
    <w:rsid w:val="004547B7"/>
    <w:rsid w:val="004547E2"/>
    <w:rsid w:val="004552F1"/>
    <w:rsid w:val="00455A6B"/>
    <w:rsid w:val="00456573"/>
    <w:rsid w:val="00456E05"/>
    <w:rsid w:val="0045746D"/>
    <w:rsid w:val="004579E2"/>
    <w:rsid w:val="00457AE3"/>
    <w:rsid w:val="00457B13"/>
    <w:rsid w:val="00457CE3"/>
    <w:rsid w:val="004604E4"/>
    <w:rsid w:val="00460625"/>
    <w:rsid w:val="00460659"/>
    <w:rsid w:val="00460769"/>
    <w:rsid w:val="004607B3"/>
    <w:rsid w:val="004612CE"/>
    <w:rsid w:val="00461809"/>
    <w:rsid w:val="00461946"/>
    <w:rsid w:val="00461C5A"/>
    <w:rsid w:val="00461CD0"/>
    <w:rsid w:val="00462741"/>
    <w:rsid w:val="004627CE"/>
    <w:rsid w:val="004628D6"/>
    <w:rsid w:val="00462BF4"/>
    <w:rsid w:val="00462E5C"/>
    <w:rsid w:val="004632F9"/>
    <w:rsid w:val="00463E6E"/>
    <w:rsid w:val="004641E6"/>
    <w:rsid w:val="00464CE3"/>
    <w:rsid w:val="00464D10"/>
    <w:rsid w:val="00465111"/>
    <w:rsid w:val="00465755"/>
    <w:rsid w:val="004658FB"/>
    <w:rsid w:val="0046629C"/>
    <w:rsid w:val="00466624"/>
    <w:rsid w:val="004667F0"/>
    <w:rsid w:val="00466926"/>
    <w:rsid w:val="00466A88"/>
    <w:rsid w:val="00467211"/>
    <w:rsid w:val="0046737A"/>
    <w:rsid w:val="004677AF"/>
    <w:rsid w:val="00467BB0"/>
    <w:rsid w:val="00467C9A"/>
    <w:rsid w:val="00467EB0"/>
    <w:rsid w:val="00470554"/>
    <w:rsid w:val="00470B9A"/>
    <w:rsid w:val="00470D6F"/>
    <w:rsid w:val="00470FAA"/>
    <w:rsid w:val="00471878"/>
    <w:rsid w:val="00471AE1"/>
    <w:rsid w:val="00471ED7"/>
    <w:rsid w:val="004724C1"/>
    <w:rsid w:val="00472E40"/>
    <w:rsid w:val="004735F5"/>
    <w:rsid w:val="00473988"/>
    <w:rsid w:val="004739C6"/>
    <w:rsid w:val="0047413E"/>
    <w:rsid w:val="0047470A"/>
    <w:rsid w:val="004748BB"/>
    <w:rsid w:val="00474AB8"/>
    <w:rsid w:val="00474DEA"/>
    <w:rsid w:val="004750FF"/>
    <w:rsid w:val="004751A2"/>
    <w:rsid w:val="004751E8"/>
    <w:rsid w:val="004753A4"/>
    <w:rsid w:val="00475447"/>
    <w:rsid w:val="00475529"/>
    <w:rsid w:val="00475615"/>
    <w:rsid w:val="00475E3D"/>
    <w:rsid w:val="00476287"/>
    <w:rsid w:val="0047633A"/>
    <w:rsid w:val="00476A0F"/>
    <w:rsid w:val="00476B9A"/>
    <w:rsid w:val="00476C8A"/>
    <w:rsid w:val="00476CBD"/>
    <w:rsid w:val="0047711A"/>
    <w:rsid w:val="004771B3"/>
    <w:rsid w:val="004775A1"/>
    <w:rsid w:val="004776E0"/>
    <w:rsid w:val="004777EE"/>
    <w:rsid w:val="004779F4"/>
    <w:rsid w:val="00477FF7"/>
    <w:rsid w:val="004803E0"/>
    <w:rsid w:val="00480A52"/>
    <w:rsid w:val="00481609"/>
    <w:rsid w:val="00481716"/>
    <w:rsid w:val="004818BC"/>
    <w:rsid w:val="00481948"/>
    <w:rsid w:val="00481C9C"/>
    <w:rsid w:val="00481E31"/>
    <w:rsid w:val="00482179"/>
    <w:rsid w:val="00482364"/>
    <w:rsid w:val="004825ED"/>
    <w:rsid w:val="00482772"/>
    <w:rsid w:val="00482C4A"/>
    <w:rsid w:val="00483C54"/>
    <w:rsid w:val="0048403F"/>
    <w:rsid w:val="004840F4"/>
    <w:rsid w:val="0048417A"/>
    <w:rsid w:val="00484A21"/>
    <w:rsid w:val="004853C9"/>
    <w:rsid w:val="00485A50"/>
    <w:rsid w:val="00485B18"/>
    <w:rsid w:val="00485FBF"/>
    <w:rsid w:val="004861A6"/>
    <w:rsid w:val="004862B3"/>
    <w:rsid w:val="004869ED"/>
    <w:rsid w:val="00486E83"/>
    <w:rsid w:val="00487156"/>
    <w:rsid w:val="00487445"/>
    <w:rsid w:val="0048796C"/>
    <w:rsid w:val="004879EB"/>
    <w:rsid w:val="00487C3B"/>
    <w:rsid w:val="00487F87"/>
    <w:rsid w:val="0049015F"/>
    <w:rsid w:val="0049075C"/>
    <w:rsid w:val="004907EB"/>
    <w:rsid w:val="00491438"/>
    <w:rsid w:val="004915F0"/>
    <w:rsid w:val="00491BD7"/>
    <w:rsid w:val="00491D67"/>
    <w:rsid w:val="00491F55"/>
    <w:rsid w:val="00492544"/>
    <w:rsid w:val="0049278D"/>
    <w:rsid w:val="00492B24"/>
    <w:rsid w:val="00492DE1"/>
    <w:rsid w:val="0049320A"/>
    <w:rsid w:val="004936AF"/>
    <w:rsid w:val="004938AC"/>
    <w:rsid w:val="00493958"/>
    <w:rsid w:val="00493A9B"/>
    <w:rsid w:val="00493C06"/>
    <w:rsid w:val="004944A8"/>
    <w:rsid w:val="00494700"/>
    <w:rsid w:val="00494AA5"/>
    <w:rsid w:val="00494B0B"/>
    <w:rsid w:val="00495477"/>
    <w:rsid w:val="00495865"/>
    <w:rsid w:val="00495A81"/>
    <w:rsid w:val="00495B21"/>
    <w:rsid w:val="00496091"/>
    <w:rsid w:val="0049642F"/>
    <w:rsid w:val="00496C6B"/>
    <w:rsid w:val="00496D0C"/>
    <w:rsid w:val="00496D48"/>
    <w:rsid w:val="00497CE1"/>
    <w:rsid w:val="00497DE3"/>
    <w:rsid w:val="004A0065"/>
    <w:rsid w:val="004A0179"/>
    <w:rsid w:val="004A05E6"/>
    <w:rsid w:val="004A075C"/>
    <w:rsid w:val="004A07CE"/>
    <w:rsid w:val="004A0BCF"/>
    <w:rsid w:val="004A0CC5"/>
    <w:rsid w:val="004A1071"/>
    <w:rsid w:val="004A126B"/>
    <w:rsid w:val="004A12BC"/>
    <w:rsid w:val="004A1959"/>
    <w:rsid w:val="004A198E"/>
    <w:rsid w:val="004A2B3B"/>
    <w:rsid w:val="004A2C95"/>
    <w:rsid w:val="004A2EEF"/>
    <w:rsid w:val="004A314E"/>
    <w:rsid w:val="004A35FF"/>
    <w:rsid w:val="004A36BF"/>
    <w:rsid w:val="004A3832"/>
    <w:rsid w:val="004A3A83"/>
    <w:rsid w:val="004A3F3C"/>
    <w:rsid w:val="004A4AA6"/>
    <w:rsid w:val="004A4C96"/>
    <w:rsid w:val="004A5075"/>
    <w:rsid w:val="004A50BE"/>
    <w:rsid w:val="004A580B"/>
    <w:rsid w:val="004A5D8D"/>
    <w:rsid w:val="004A63B2"/>
    <w:rsid w:val="004A697D"/>
    <w:rsid w:val="004A6B95"/>
    <w:rsid w:val="004A6D77"/>
    <w:rsid w:val="004A7114"/>
    <w:rsid w:val="004A72D4"/>
    <w:rsid w:val="004A7411"/>
    <w:rsid w:val="004A7789"/>
    <w:rsid w:val="004A7A08"/>
    <w:rsid w:val="004A7E41"/>
    <w:rsid w:val="004A7F22"/>
    <w:rsid w:val="004A7FB0"/>
    <w:rsid w:val="004B07B1"/>
    <w:rsid w:val="004B0BEA"/>
    <w:rsid w:val="004B0D3B"/>
    <w:rsid w:val="004B0D4C"/>
    <w:rsid w:val="004B17A0"/>
    <w:rsid w:val="004B19E8"/>
    <w:rsid w:val="004B1B46"/>
    <w:rsid w:val="004B236D"/>
    <w:rsid w:val="004B2400"/>
    <w:rsid w:val="004B2434"/>
    <w:rsid w:val="004B2B73"/>
    <w:rsid w:val="004B37D1"/>
    <w:rsid w:val="004B3CCA"/>
    <w:rsid w:val="004B487E"/>
    <w:rsid w:val="004B51BB"/>
    <w:rsid w:val="004B57D4"/>
    <w:rsid w:val="004B5B4B"/>
    <w:rsid w:val="004B5F2B"/>
    <w:rsid w:val="004B63C5"/>
    <w:rsid w:val="004B66C5"/>
    <w:rsid w:val="004B6BDF"/>
    <w:rsid w:val="004B6D1E"/>
    <w:rsid w:val="004B7D88"/>
    <w:rsid w:val="004B7DA8"/>
    <w:rsid w:val="004C056A"/>
    <w:rsid w:val="004C0845"/>
    <w:rsid w:val="004C0855"/>
    <w:rsid w:val="004C08B4"/>
    <w:rsid w:val="004C0F31"/>
    <w:rsid w:val="004C0FD8"/>
    <w:rsid w:val="004C1225"/>
    <w:rsid w:val="004C126D"/>
    <w:rsid w:val="004C1BC9"/>
    <w:rsid w:val="004C20A1"/>
    <w:rsid w:val="004C265A"/>
    <w:rsid w:val="004C2919"/>
    <w:rsid w:val="004C3320"/>
    <w:rsid w:val="004C35F1"/>
    <w:rsid w:val="004C3C6B"/>
    <w:rsid w:val="004C3D9B"/>
    <w:rsid w:val="004C4653"/>
    <w:rsid w:val="004C4D77"/>
    <w:rsid w:val="004C5136"/>
    <w:rsid w:val="004C51C5"/>
    <w:rsid w:val="004C5DE1"/>
    <w:rsid w:val="004C5FF1"/>
    <w:rsid w:val="004C6094"/>
    <w:rsid w:val="004C637D"/>
    <w:rsid w:val="004C643B"/>
    <w:rsid w:val="004C6519"/>
    <w:rsid w:val="004C6653"/>
    <w:rsid w:val="004C6858"/>
    <w:rsid w:val="004C696E"/>
    <w:rsid w:val="004C70EA"/>
    <w:rsid w:val="004C75C7"/>
    <w:rsid w:val="004C78E4"/>
    <w:rsid w:val="004D03BA"/>
    <w:rsid w:val="004D07B6"/>
    <w:rsid w:val="004D0DEC"/>
    <w:rsid w:val="004D13BF"/>
    <w:rsid w:val="004D17C2"/>
    <w:rsid w:val="004D1A68"/>
    <w:rsid w:val="004D1B8E"/>
    <w:rsid w:val="004D23AE"/>
    <w:rsid w:val="004D24E3"/>
    <w:rsid w:val="004D2526"/>
    <w:rsid w:val="004D2BD2"/>
    <w:rsid w:val="004D3286"/>
    <w:rsid w:val="004D360C"/>
    <w:rsid w:val="004D3983"/>
    <w:rsid w:val="004D3B18"/>
    <w:rsid w:val="004D3F84"/>
    <w:rsid w:val="004D408A"/>
    <w:rsid w:val="004D4185"/>
    <w:rsid w:val="004D47EF"/>
    <w:rsid w:val="004D53AF"/>
    <w:rsid w:val="004D55C2"/>
    <w:rsid w:val="004D595C"/>
    <w:rsid w:val="004D5A23"/>
    <w:rsid w:val="004D5FDA"/>
    <w:rsid w:val="004D5FF4"/>
    <w:rsid w:val="004D608B"/>
    <w:rsid w:val="004D665C"/>
    <w:rsid w:val="004D6F15"/>
    <w:rsid w:val="004D712A"/>
    <w:rsid w:val="004D7256"/>
    <w:rsid w:val="004D786D"/>
    <w:rsid w:val="004D798E"/>
    <w:rsid w:val="004D7A0F"/>
    <w:rsid w:val="004D7C0D"/>
    <w:rsid w:val="004D7F0A"/>
    <w:rsid w:val="004E0456"/>
    <w:rsid w:val="004E066B"/>
    <w:rsid w:val="004E0888"/>
    <w:rsid w:val="004E090D"/>
    <w:rsid w:val="004E0E25"/>
    <w:rsid w:val="004E1312"/>
    <w:rsid w:val="004E1407"/>
    <w:rsid w:val="004E1A11"/>
    <w:rsid w:val="004E1DCC"/>
    <w:rsid w:val="004E221E"/>
    <w:rsid w:val="004E2285"/>
    <w:rsid w:val="004E23A3"/>
    <w:rsid w:val="004E2869"/>
    <w:rsid w:val="004E28B6"/>
    <w:rsid w:val="004E30AC"/>
    <w:rsid w:val="004E326C"/>
    <w:rsid w:val="004E348F"/>
    <w:rsid w:val="004E38E2"/>
    <w:rsid w:val="004E3A1E"/>
    <w:rsid w:val="004E3BF5"/>
    <w:rsid w:val="004E429E"/>
    <w:rsid w:val="004E4332"/>
    <w:rsid w:val="004E4696"/>
    <w:rsid w:val="004E498D"/>
    <w:rsid w:val="004E4E20"/>
    <w:rsid w:val="004E52E4"/>
    <w:rsid w:val="004E54D4"/>
    <w:rsid w:val="004E55F2"/>
    <w:rsid w:val="004E55F6"/>
    <w:rsid w:val="004E5D52"/>
    <w:rsid w:val="004E5EB9"/>
    <w:rsid w:val="004E621C"/>
    <w:rsid w:val="004E6263"/>
    <w:rsid w:val="004E62CD"/>
    <w:rsid w:val="004E6392"/>
    <w:rsid w:val="004E6895"/>
    <w:rsid w:val="004E6A5F"/>
    <w:rsid w:val="004E6D43"/>
    <w:rsid w:val="004E6E8F"/>
    <w:rsid w:val="004E6FC4"/>
    <w:rsid w:val="004E76ED"/>
    <w:rsid w:val="004E7A99"/>
    <w:rsid w:val="004F0430"/>
    <w:rsid w:val="004F06F1"/>
    <w:rsid w:val="004F0DF7"/>
    <w:rsid w:val="004F16A5"/>
    <w:rsid w:val="004F1B46"/>
    <w:rsid w:val="004F247E"/>
    <w:rsid w:val="004F263A"/>
    <w:rsid w:val="004F27C5"/>
    <w:rsid w:val="004F2D43"/>
    <w:rsid w:val="004F3156"/>
    <w:rsid w:val="004F330C"/>
    <w:rsid w:val="004F3581"/>
    <w:rsid w:val="004F3D3F"/>
    <w:rsid w:val="004F42DB"/>
    <w:rsid w:val="004F44A6"/>
    <w:rsid w:val="004F4835"/>
    <w:rsid w:val="004F55E4"/>
    <w:rsid w:val="004F57E1"/>
    <w:rsid w:val="004F58CE"/>
    <w:rsid w:val="004F5BE0"/>
    <w:rsid w:val="004F5C72"/>
    <w:rsid w:val="004F5DAD"/>
    <w:rsid w:val="004F5F5F"/>
    <w:rsid w:val="004F6273"/>
    <w:rsid w:val="004F63C0"/>
    <w:rsid w:val="004F65A0"/>
    <w:rsid w:val="004F6630"/>
    <w:rsid w:val="004F76E1"/>
    <w:rsid w:val="004F77E8"/>
    <w:rsid w:val="004F7E4D"/>
    <w:rsid w:val="005002BE"/>
    <w:rsid w:val="00500C87"/>
    <w:rsid w:val="00500E9C"/>
    <w:rsid w:val="005010E9"/>
    <w:rsid w:val="005011E1"/>
    <w:rsid w:val="00501597"/>
    <w:rsid w:val="005017D8"/>
    <w:rsid w:val="0050217F"/>
    <w:rsid w:val="005026F9"/>
    <w:rsid w:val="00502C6E"/>
    <w:rsid w:val="00502E02"/>
    <w:rsid w:val="0050312F"/>
    <w:rsid w:val="0050318D"/>
    <w:rsid w:val="005036C4"/>
    <w:rsid w:val="00503CAD"/>
    <w:rsid w:val="00503D53"/>
    <w:rsid w:val="00504065"/>
    <w:rsid w:val="0050410A"/>
    <w:rsid w:val="00504558"/>
    <w:rsid w:val="00504561"/>
    <w:rsid w:val="005046E5"/>
    <w:rsid w:val="00504B95"/>
    <w:rsid w:val="00504BDA"/>
    <w:rsid w:val="00504ED1"/>
    <w:rsid w:val="00504F47"/>
    <w:rsid w:val="0050589C"/>
    <w:rsid w:val="005058E4"/>
    <w:rsid w:val="005061AA"/>
    <w:rsid w:val="0050651A"/>
    <w:rsid w:val="00506C31"/>
    <w:rsid w:val="00506C99"/>
    <w:rsid w:val="00506D3D"/>
    <w:rsid w:val="005071B9"/>
    <w:rsid w:val="00510425"/>
    <w:rsid w:val="005108D3"/>
    <w:rsid w:val="00510989"/>
    <w:rsid w:val="005117A3"/>
    <w:rsid w:val="0051196B"/>
    <w:rsid w:val="00511AF5"/>
    <w:rsid w:val="00511AF7"/>
    <w:rsid w:val="00512567"/>
    <w:rsid w:val="00512985"/>
    <w:rsid w:val="00512AAD"/>
    <w:rsid w:val="00512EFF"/>
    <w:rsid w:val="00512F9D"/>
    <w:rsid w:val="005133FC"/>
    <w:rsid w:val="0051368D"/>
    <w:rsid w:val="00513969"/>
    <w:rsid w:val="00513A95"/>
    <w:rsid w:val="00513F04"/>
    <w:rsid w:val="00513F10"/>
    <w:rsid w:val="00514427"/>
    <w:rsid w:val="00514704"/>
    <w:rsid w:val="00514E07"/>
    <w:rsid w:val="005151AC"/>
    <w:rsid w:val="005157A7"/>
    <w:rsid w:val="00515A84"/>
    <w:rsid w:val="0051605E"/>
    <w:rsid w:val="005162ED"/>
    <w:rsid w:val="00516D92"/>
    <w:rsid w:val="0051733D"/>
    <w:rsid w:val="00517A83"/>
    <w:rsid w:val="00517FA4"/>
    <w:rsid w:val="005202C0"/>
    <w:rsid w:val="00520413"/>
    <w:rsid w:val="0052078C"/>
    <w:rsid w:val="00520BB1"/>
    <w:rsid w:val="00520FE5"/>
    <w:rsid w:val="00521047"/>
    <w:rsid w:val="0052172B"/>
    <w:rsid w:val="00521796"/>
    <w:rsid w:val="005219B7"/>
    <w:rsid w:val="00521A79"/>
    <w:rsid w:val="00521D5F"/>
    <w:rsid w:val="0052208C"/>
    <w:rsid w:val="005220C3"/>
    <w:rsid w:val="0052237C"/>
    <w:rsid w:val="00522A88"/>
    <w:rsid w:val="00522AAC"/>
    <w:rsid w:val="00522BCB"/>
    <w:rsid w:val="00523251"/>
    <w:rsid w:val="0052390A"/>
    <w:rsid w:val="00523E25"/>
    <w:rsid w:val="00523F8C"/>
    <w:rsid w:val="00524151"/>
    <w:rsid w:val="005242F1"/>
    <w:rsid w:val="005247AC"/>
    <w:rsid w:val="005247D1"/>
    <w:rsid w:val="00524802"/>
    <w:rsid w:val="005248DC"/>
    <w:rsid w:val="00524A64"/>
    <w:rsid w:val="00525177"/>
    <w:rsid w:val="005251C4"/>
    <w:rsid w:val="005254F5"/>
    <w:rsid w:val="00525728"/>
    <w:rsid w:val="00525CAE"/>
    <w:rsid w:val="00525DD1"/>
    <w:rsid w:val="00525E0D"/>
    <w:rsid w:val="00525EA1"/>
    <w:rsid w:val="005269F4"/>
    <w:rsid w:val="00526BA7"/>
    <w:rsid w:val="00527241"/>
    <w:rsid w:val="00527695"/>
    <w:rsid w:val="0052787A"/>
    <w:rsid w:val="00527B79"/>
    <w:rsid w:val="005302B9"/>
    <w:rsid w:val="005305E9"/>
    <w:rsid w:val="00531009"/>
    <w:rsid w:val="00531178"/>
    <w:rsid w:val="00531210"/>
    <w:rsid w:val="005315C7"/>
    <w:rsid w:val="0053163E"/>
    <w:rsid w:val="005316B1"/>
    <w:rsid w:val="0053194C"/>
    <w:rsid w:val="005319C0"/>
    <w:rsid w:val="00531BE0"/>
    <w:rsid w:val="00531C2F"/>
    <w:rsid w:val="00532424"/>
    <w:rsid w:val="00532440"/>
    <w:rsid w:val="0053269E"/>
    <w:rsid w:val="005326DC"/>
    <w:rsid w:val="00532E52"/>
    <w:rsid w:val="00533012"/>
    <w:rsid w:val="0053336F"/>
    <w:rsid w:val="005339EC"/>
    <w:rsid w:val="00533CC4"/>
    <w:rsid w:val="0053411E"/>
    <w:rsid w:val="00534310"/>
    <w:rsid w:val="0053513B"/>
    <w:rsid w:val="00535917"/>
    <w:rsid w:val="00535DB4"/>
    <w:rsid w:val="00535E7A"/>
    <w:rsid w:val="0053601B"/>
    <w:rsid w:val="005360AE"/>
    <w:rsid w:val="0053610C"/>
    <w:rsid w:val="00536121"/>
    <w:rsid w:val="00536E58"/>
    <w:rsid w:val="0053735E"/>
    <w:rsid w:val="0053747F"/>
    <w:rsid w:val="00537544"/>
    <w:rsid w:val="005376E0"/>
    <w:rsid w:val="00537763"/>
    <w:rsid w:val="005401A5"/>
    <w:rsid w:val="005402F8"/>
    <w:rsid w:val="005403F7"/>
    <w:rsid w:val="0054042C"/>
    <w:rsid w:val="0054049E"/>
    <w:rsid w:val="0054077B"/>
    <w:rsid w:val="00540A5B"/>
    <w:rsid w:val="00540A7C"/>
    <w:rsid w:val="00541979"/>
    <w:rsid w:val="0054212F"/>
    <w:rsid w:val="0054242B"/>
    <w:rsid w:val="005426DB"/>
    <w:rsid w:val="00542853"/>
    <w:rsid w:val="00542938"/>
    <w:rsid w:val="00542E47"/>
    <w:rsid w:val="00543BF4"/>
    <w:rsid w:val="00543D5A"/>
    <w:rsid w:val="00544C45"/>
    <w:rsid w:val="00544EBB"/>
    <w:rsid w:val="00544FE2"/>
    <w:rsid w:val="00545796"/>
    <w:rsid w:val="0054583C"/>
    <w:rsid w:val="0054602C"/>
    <w:rsid w:val="005460BB"/>
    <w:rsid w:val="005460F6"/>
    <w:rsid w:val="0054635B"/>
    <w:rsid w:val="00546B13"/>
    <w:rsid w:val="00546C8B"/>
    <w:rsid w:val="00547814"/>
    <w:rsid w:val="00547C9F"/>
    <w:rsid w:val="00547E34"/>
    <w:rsid w:val="005503D9"/>
    <w:rsid w:val="005503E8"/>
    <w:rsid w:val="005507ED"/>
    <w:rsid w:val="005508D0"/>
    <w:rsid w:val="005508DE"/>
    <w:rsid w:val="00550EBC"/>
    <w:rsid w:val="00551205"/>
    <w:rsid w:val="00551686"/>
    <w:rsid w:val="00551A1F"/>
    <w:rsid w:val="00552605"/>
    <w:rsid w:val="00552711"/>
    <w:rsid w:val="00552AD1"/>
    <w:rsid w:val="0055312E"/>
    <w:rsid w:val="00553602"/>
    <w:rsid w:val="00553796"/>
    <w:rsid w:val="00553848"/>
    <w:rsid w:val="00553C98"/>
    <w:rsid w:val="00553FF9"/>
    <w:rsid w:val="005542A9"/>
    <w:rsid w:val="005542D0"/>
    <w:rsid w:val="00554599"/>
    <w:rsid w:val="00554A7B"/>
    <w:rsid w:val="00554DF2"/>
    <w:rsid w:val="00554F6B"/>
    <w:rsid w:val="005552C9"/>
    <w:rsid w:val="0055540E"/>
    <w:rsid w:val="00555425"/>
    <w:rsid w:val="005556FA"/>
    <w:rsid w:val="00555C5C"/>
    <w:rsid w:val="00555FA4"/>
    <w:rsid w:val="005561FA"/>
    <w:rsid w:val="00556295"/>
    <w:rsid w:val="00556436"/>
    <w:rsid w:val="005565BC"/>
    <w:rsid w:val="00556E8C"/>
    <w:rsid w:val="00557C4F"/>
    <w:rsid w:val="00557D99"/>
    <w:rsid w:val="00557E17"/>
    <w:rsid w:val="00557E85"/>
    <w:rsid w:val="00557ED9"/>
    <w:rsid w:val="005607A9"/>
    <w:rsid w:val="00560A3E"/>
    <w:rsid w:val="00560CE6"/>
    <w:rsid w:val="00561014"/>
    <w:rsid w:val="005615C0"/>
    <w:rsid w:val="00562276"/>
    <w:rsid w:val="00562503"/>
    <w:rsid w:val="0056376C"/>
    <w:rsid w:val="005638D9"/>
    <w:rsid w:val="00563B04"/>
    <w:rsid w:val="005642AD"/>
    <w:rsid w:val="00564354"/>
    <w:rsid w:val="005645F5"/>
    <w:rsid w:val="005649E0"/>
    <w:rsid w:val="00564C83"/>
    <w:rsid w:val="00564E04"/>
    <w:rsid w:val="00564F1B"/>
    <w:rsid w:val="00564FE0"/>
    <w:rsid w:val="005657AB"/>
    <w:rsid w:val="00565C59"/>
    <w:rsid w:val="00566163"/>
    <w:rsid w:val="00566228"/>
    <w:rsid w:val="00566745"/>
    <w:rsid w:val="00566C8D"/>
    <w:rsid w:val="00566C8E"/>
    <w:rsid w:val="00566E97"/>
    <w:rsid w:val="00566FB5"/>
    <w:rsid w:val="00567116"/>
    <w:rsid w:val="005672AE"/>
    <w:rsid w:val="00570248"/>
    <w:rsid w:val="005702EF"/>
    <w:rsid w:val="005704B8"/>
    <w:rsid w:val="005707B3"/>
    <w:rsid w:val="00570931"/>
    <w:rsid w:val="00570BF6"/>
    <w:rsid w:val="00571226"/>
    <w:rsid w:val="00571517"/>
    <w:rsid w:val="0057157D"/>
    <w:rsid w:val="00573630"/>
    <w:rsid w:val="00574292"/>
    <w:rsid w:val="005744D9"/>
    <w:rsid w:val="00574628"/>
    <w:rsid w:val="005755FE"/>
    <w:rsid w:val="00575DA5"/>
    <w:rsid w:val="00575DAC"/>
    <w:rsid w:val="00575E4A"/>
    <w:rsid w:val="00576422"/>
    <w:rsid w:val="00576FB6"/>
    <w:rsid w:val="00577482"/>
    <w:rsid w:val="00577824"/>
    <w:rsid w:val="00577C4D"/>
    <w:rsid w:val="00580878"/>
    <w:rsid w:val="00580F4B"/>
    <w:rsid w:val="00581759"/>
    <w:rsid w:val="005825E6"/>
    <w:rsid w:val="005825ED"/>
    <w:rsid w:val="005826AB"/>
    <w:rsid w:val="005827D5"/>
    <w:rsid w:val="00582C32"/>
    <w:rsid w:val="00582CB6"/>
    <w:rsid w:val="005836CC"/>
    <w:rsid w:val="00583DF6"/>
    <w:rsid w:val="00584494"/>
    <w:rsid w:val="005845C6"/>
    <w:rsid w:val="00584B48"/>
    <w:rsid w:val="00584CEC"/>
    <w:rsid w:val="00584DD8"/>
    <w:rsid w:val="00585325"/>
    <w:rsid w:val="00586189"/>
    <w:rsid w:val="00587022"/>
    <w:rsid w:val="00587570"/>
    <w:rsid w:val="0058759D"/>
    <w:rsid w:val="0058785E"/>
    <w:rsid w:val="00587A1E"/>
    <w:rsid w:val="00587FC6"/>
    <w:rsid w:val="005906DA"/>
    <w:rsid w:val="00590D0B"/>
    <w:rsid w:val="005919AC"/>
    <w:rsid w:val="00591C2B"/>
    <w:rsid w:val="00591E52"/>
    <w:rsid w:val="005923F0"/>
    <w:rsid w:val="00592655"/>
    <w:rsid w:val="00592F3E"/>
    <w:rsid w:val="00593E8C"/>
    <w:rsid w:val="00593F9A"/>
    <w:rsid w:val="005947B2"/>
    <w:rsid w:val="005947D3"/>
    <w:rsid w:val="005948EA"/>
    <w:rsid w:val="005949F1"/>
    <w:rsid w:val="00594BDE"/>
    <w:rsid w:val="005957A6"/>
    <w:rsid w:val="005958FE"/>
    <w:rsid w:val="00596273"/>
    <w:rsid w:val="005962CF"/>
    <w:rsid w:val="005969A8"/>
    <w:rsid w:val="005970A7"/>
    <w:rsid w:val="005970C5"/>
    <w:rsid w:val="005971F3"/>
    <w:rsid w:val="005975AF"/>
    <w:rsid w:val="00597718"/>
    <w:rsid w:val="005977B6"/>
    <w:rsid w:val="00597835"/>
    <w:rsid w:val="0059785E"/>
    <w:rsid w:val="00597C46"/>
    <w:rsid w:val="005A0012"/>
    <w:rsid w:val="005A008C"/>
    <w:rsid w:val="005A019A"/>
    <w:rsid w:val="005A05B8"/>
    <w:rsid w:val="005A073A"/>
    <w:rsid w:val="005A0880"/>
    <w:rsid w:val="005A123E"/>
    <w:rsid w:val="005A1264"/>
    <w:rsid w:val="005A189F"/>
    <w:rsid w:val="005A1F3B"/>
    <w:rsid w:val="005A288F"/>
    <w:rsid w:val="005A2B0A"/>
    <w:rsid w:val="005A2C48"/>
    <w:rsid w:val="005A2F30"/>
    <w:rsid w:val="005A3805"/>
    <w:rsid w:val="005A40C4"/>
    <w:rsid w:val="005A42FC"/>
    <w:rsid w:val="005A4E67"/>
    <w:rsid w:val="005A50D7"/>
    <w:rsid w:val="005A5186"/>
    <w:rsid w:val="005A540E"/>
    <w:rsid w:val="005A5AF6"/>
    <w:rsid w:val="005A6385"/>
    <w:rsid w:val="005A65F3"/>
    <w:rsid w:val="005A7338"/>
    <w:rsid w:val="005A76D7"/>
    <w:rsid w:val="005A786A"/>
    <w:rsid w:val="005A79D9"/>
    <w:rsid w:val="005A7E0A"/>
    <w:rsid w:val="005A7F6A"/>
    <w:rsid w:val="005A7FDD"/>
    <w:rsid w:val="005B06A5"/>
    <w:rsid w:val="005B0D2E"/>
    <w:rsid w:val="005B0DB2"/>
    <w:rsid w:val="005B1176"/>
    <w:rsid w:val="005B1505"/>
    <w:rsid w:val="005B17BE"/>
    <w:rsid w:val="005B2003"/>
    <w:rsid w:val="005B20A0"/>
    <w:rsid w:val="005B2584"/>
    <w:rsid w:val="005B2676"/>
    <w:rsid w:val="005B3112"/>
    <w:rsid w:val="005B33AA"/>
    <w:rsid w:val="005B3A3A"/>
    <w:rsid w:val="005B3EF8"/>
    <w:rsid w:val="005B5662"/>
    <w:rsid w:val="005B571D"/>
    <w:rsid w:val="005B5740"/>
    <w:rsid w:val="005B5743"/>
    <w:rsid w:val="005B590E"/>
    <w:rsid w:val="005B5FA9"/>
    <w:rsid w:val="005B65D1"/>
    <w:rsid w:val="005B6686"/>
    <w:rsid w:val="005B6920"/>
    <w:rsid w:val="005B6A14"/>
    <w:rsid w:val="005B6AA8"/>
    <w:rsid w:val="005B75AF"/>
    <w:rsid w:val="005B7911"/>
    <w:rsid w:val="005B7970"/>
    <w:rsid w:val="005B7B6F"/>
    <w:rsid w:val="005C0091"/>
    <w:rsid w:val="005C0BF7"/>
    <w:rsid w:val="005C14EE"/>
    <w:rsid w:val="005C166C"/>
    <w:rsid w:val="005C16C7"/>
    <w:rsid w:val="005C1BA4"/>
    <w:rsid w:val="005C25AD"/>
    <w:rsid w:val="005C2628"/>
    <w:rsid w:val="005C2CD0"/>
    <w:rsid w:val="005C2E1A"/>
    <w:rsid w:val="005C3ACE"/>
    <w:rsid w:val="005C4035"/>
    <w:rsid w:val="005C409A"/>
    <w:rsid w:val="005C548D"/>
    <w:rsid w:val="005C5771"/>
    <w:rsid w:val="005C58FA"/>
    <w:rsid w:val="005C5ACC"/>
    <w:rsid w:val="005C5FBB"/>
    <w:rsid w:val="005C6D10"/>
    <w:rsid w:val="005C6D20"/>
    <w:rsid w:val="005C7160"/>
    <w:rsid w:val="005C75B3"/>
    <w:rsid w:val="005C7705"/>
    <w:rsid w:val="005C77DC"/>
    <w:rsid w:val="005C796D"/>
    <w:rsid w:val="005C7DB4"/>
    <w:rsid w:val="005D060A"/>
    <w:rsid w:val="005D07E9"/>
    <w:rsid w:val="005D0AB9"/>
    <w:rsid w:val="005D0FA8"/>
    <w:rsid w:val="005D233D"/>
    <w:rsid w:val="005D2994"/>
    <w:rsid w:val="005D2F54"/>
    <w:rsid w:val="005D37C6"/>
    <w:rsid w:val="005D384A"/>
    <w:rsid w:val="005D3A75"/>
    <w:rsid w:val="005D3AC0"/>
    <w:rsid w:val="005D3C27"/>
    <w:rsid w:val="005D3EF9"/>
    <w:rsid w:val="005D4133"/>
    <w:rsid w:val="005D447F"/>
    <w:rsid w:val="005D47E7"/>
    <w:rsid w:val="005D4BAC"/>
    <w:rsid w:val="005D51BF"/>
    <w:rsid w:val="005D52F1"/>
    <w:rsid w:val="005D5B0D"/>
    <w:rsid w:val="005D6A92"/>
    <w:rsid w:val="005D6D92"/>
    <w:rsid w:val="005D7384"/>
    <w:rsid w:val="005D7C7D"/>
    <w:rsid w:val="005E00FC"/>
    <w:rsid w:val="005E0B75"/>
    <w:rsid w:val="005E0C2F"/>
    <w:rsid w:val="005E1B03"/>
    <w:rsid w:val="005E1F2D"/>
    <w:rsid w:val="005E2590"/>
    <w:rsid w:val="005E29A4"/>
    <w:rsid w:val="005E2B35"/>
    <w:rsid w:val="005E2C3D"/>
    <w:rsid w:val="005E31D5"/>
    <w:rsid w:val="005E3425"/>
    <w:rsid w:val="005E3BB5"/>
    <w:rsid w:val="005E42FF"/>
    <w:rsid w:val="005E439C"/>
    <w:rsid w:val="005E44AF"/>
    <w:rsid w:val="005E4907"/>
    <w:rsid w:val="005E5695"/>
    <w:rsid w:val="005E5725"/>
    <w:rsid w:val="005E58B8"/>
    <w:rsid w:val="005E5952"/>
    <w:rsid w:val="005E6009"/>
    <w:rsid w:val="005E66CD"/>
    <w:rsid w:val="005E6A55"/>
    <w:rsid w:val="005E6B66"/>
    <w:rsid w:val="005E7517"/>
    <w:rsid w:val="005E7697"/>
    <w:rsid w:val="005E7E3D"/>
    <w:rsid w:val="005E7F0E"/>
    <w:rsid w:val="005F0213"/>
    <w:rsid w:val="005F0304"/>
    <w:rsid w:val="005F0936"/>
    <w:rsid w:val="005F0AD3"/>
    <w:rsid w:val="005F0C1A"/>
    <w:rsid w:val="005F10A7"/>
    <w:rsid w:val="005F1C3B"/>
    <w:rsid w:val="005F22CB"/>
    <w:rsid w:val="005F27BA"/>
    <w:rsid w:val="005F2892"/>
    <w:rsid w:val="005F2B2C"/>
    <w:rsid w:val="005F2B99"/>
    <w:rsid w:val="005F2EC0"/>
    <w:rsid w:val="005F3239"/>
    <w:rsid w:val="005F37FF"/>
    <w:rsid w:val="005F3AD5"/>
    <w:rsid w:val="005F417F"/>
    <w:rsid w:val="005F48C5"/>
    <w:rsid w:val="005F516D"/>
    <w:rsid w:val="005F520C"/>
    <w:rsid w:val="005F6322"/>
    <w:rsid w:val="005F7492"/>
    <w:rsid w:val="005F7AB2"/>
    <w:rsid w:val="006003D8"/>
    <w:rsid w:val="0060062A"/>
    <w:rsid w:val="00600655"/>
    <w:rsid w:val="00600AB2"/>
    <w:rsid w:val="006017F4"/>
    <w:rsid w:val="0060184E"/>
    <w:rsid w:val="00601D27"/>
    <w:rsid w:val="00601DD3"/>
    <w:rsid w:val="00602159"/>
    <w:rsid w:val="006033A9"/>
    <w:rsid w:val="00603695"/>
    <w:rsid w:val="006037B8"/>
    <w:rsid w:val="006039B7"/>
    <w:rsid w:val="00603C2D"/>
    <w:rsid w:val="00603CA1"/>
    <w:rsid w:val="00604080"/>
    <w:rsid w:val="00604191"/>
    <w:rsid w:val="0060448B"/>
    <w:rsid w:val="00604569"/>
    <w:rsid w:val="00604AF0"/>
    <w:rsid w:val="0060513D"/>
    <w:rsid w:val="0060523E"/>
    <w:rsid w:val="006054AE"/>
    <w:rsid w:val="00605851"/>
    <w:rsid w:val="00606592"/>
    <w:rsid w:val="00606A8E"/>
    <w:rsid w:val="00606C49"/>
    <w:rsid w:val="00606ECD"/>
    <w:rsid w:val="00607218"/>
    <w:rsid w:val="006072FD"/>
    <w:rsid w:val="00607762"/>
    <w:rsid w:val="00607AF0"/>
    <w:rsid w:val="00610275"/>
    <w:rsid w:val="00610C70"/>
    <w:rsid w:val="00611A6F"/>
    <w:rsid w:val="00611AAD"/>
    <w:rsid w:val="00611C1B"/>
    <w:rsid w:val="00611D8A"/>
    <w:rsid w:val="00611EBC"/>
    <w:rsid w:val="0061278F"/>
    <w:rsid w:val="00612B3F"/>
    <w:rsid w:val="00612D48"/>
    <w:rsid w:val="00612FB8"/>
    <w:rsid w:val="00613164"/>
    <w:rsid w:val="0061326D"/>
    <w:rsid w:val="0061365D"/>
    <w:rsid w:val="00613D8A"/>
    <w:rsid w:val="00613F27"/>
    <w:rsid w:val="00613F94"/>
    <w:rsid w:val="00614105"/>
    <w:rsid w:val="0061445F"/>
    <w:rsid w:val="006153E0"/>
    <w:rsid w:val="006168E0"/>
    <w:rsid w:val="006168E4"/>
    <w:rsid w:val="00616D31"/>
    <w:rsid w:val="006170D5"/>
    <w:rsid w:val="006173C5"/>
    <w:rsid w:val="0061748F"/>
    <w:rsid w:val="0062011C"/>
    <w:rsid w:val="006205D0"/>
    <w:rsid w:val="0062088C"/>
    <w:rsid w:val="00620C44"/>
    <w:rsid w:val="00620CCF"/>
    <w:rsid w:val="006212F5"/>
    <w:rsid w:val="0062161D"/>
    <w:rsid w:val="0062167B"/>
    <w:rsid w:val="006218F9"/>
    <w:rsid w:val="00621DBB"/>
    <w:rsid w:val="0062249C"/>
    <w:rsid w:val="00622A9E"/>
    <w:rsid w:val="00622C6F"/>
    <w:rsid w:val="00622E0A"/>
    <w:rsid w:val="00623108"/>
    <w:rsid w:val="0062369E"/>
    <w:rsid w:val="00623CEF"/>
    <w:rsid w:val="00623F5C"/>
    <w:rsid w:val="00624031"/>
    <w:rsid w:val="006240BE"/>
    <w:rsid w:val="00624341"/>
    <w:rsid w:val="00624613"/>
    <w:rsid w:val="00624A69"/>
    <w:rsid w:val="00624CC9"/>
    <w:rsid w:val="00625A9D"/>
    <w:rsid w:val="00625B7C"/>
    <w:rsid w:val="00625D24"/>
    <w:rsid w:val="00625E5D"/>
    <w:rsid w:val="006261AD"/>
    <w:rsid w:val="006265F5"/>
    <w:rsid w:val="00627612"/>
    <w:rsid w:val="0062793B"/>
    <w:rsid w:val="006308FC"/>
    <w:rsid w:val="00630B7D"/>
    <w:rsid w:val="006310BE"/>
    <w:rsid w:val="00631230"/>
    <w:rsid w:val="00631793"/>
    <w:rsid w:val="00631FA0"/>
    <w:rsid w:val="0063273F"/>
    <w:rsid w:val="00632E93"/>
    <w:rsid w:val="00632F9A"/>
    <w:rsid w:val="006332B8"/>
    <w:rsid w:val="0063397D"/>
    <w:rsid w:val="006339AE"/>
    <w:rsid w:val="006346A5"/>
    <w:rsid w:val="00634BB5"/>
    <w:rsid w:val="00635217"/>
    <w:rsid w:val="006353A7"/>
    <w:rsid w:val="006358E7"/>
    <w:rsid w:val="00635DD7"/>
    <w:rsid w:val="00635DF1"/>
    <w:rsid w:val="0063637B"/>
    <w:rsid w:val="006364B9"/>
    <w:rsid w:val="0063668A"/>
    <w:rsid w:val="00636C5D"/>
    <w:rsid w:val="006370B7"/>
    <w:rsid w:val="00637B93"/>
    <w:rsid w:val="00637BE1"/>
    <w:rsid w:val="00640006"/>
    <w:rsid w:val="00640031"/>
    <w:rsid w:val="0064071D"/>
    <w:rsid w:val="00641182"/>
    <w:rsid w:val="0064118D"/>
    <w:rsid w:val="00641C9A"/>
    <w:rsid w:val="00641FCC"/>
    <w:rsid w:val="006424E9"/>
    <w:rsid w:val="00642683"/>
    <w:rsid w:val="0064268A"/>
    <w:rsid w:val="006430F7"/>
    <w:rsid w:val="006434E5"/>
    <w:rsid w:val="006434F6"/>
    <w:rsid w:val="006438DF"/>
    <w:rsid w:val="006445B0"/>
    <w:rsid w:val="0064479B"/>
    <w:rsid w:val="00644A76"/>
    <w:rsid w:val="00644D07"/>
    <w:rsid w:val="00645787"/>
    <w:rsid w:val="0064592D"/>
    <w:rsid w:val="00645B23"/>
    <w:rsid w:val="006466EA"/>
    <w:rsid w:val="0064673E"/>
    <w:rsid w:val="00646C0B"/>
    <w:rsid w:val="0064775E"/>
    <w:rsid w:val="006506E7"/>
    <w:rsid w:val="00650710"/>
    <w:rsid w:val="00650731"/>
    <w:rsid w:val="00650D0A"/>
    <w:rsid w:val="00650E40"/>
    <w:rsid w:val="006514EC"/>
    <w:rsid w:val="006516C0"/>
    <w:rsid w:val="00651A5B"/>
    <w:rsid w:val="00651FF7"/>
    <w:rsid w:val="00652168"/>
    <w:rsid w:val="00652CD2"/>
    <w:rsid w:val="00653668"/>
    <w:rsid w:val="006536C1"/>
    <w:rsid w:val="00653AFA"/>
    <w:rsid w:val="00653BFD"/>
    <w:rsid w:val="00653C8E"/>
    <w:rsid w:val="00653C91"/>
    <w:rsid w:val="00653D93"/>
    <w:rsid w:val="0065454B"/>
    <w:rsid w:val="00654589"/>
    <w:rsid w:val="006547BE"/>
    <w:rsid w:val="00654E4E"/>
    <w:rsid w:val="00655233"/>
    <w:rsid w:val="0065525B"/>
    <w:rsid w:val="006559B7"/>
    <w:rsid w:val="006559DA"/>
    <w:rsid w:val="00655A78"/>
    <w:rsid w:val="00655E2B"/>
    <w:rsid w:val="006560FA"/>
    <w:rsid w:val="0065679D"/>
    <w:rsid w:val="0065714A"/>
    <w:rsid w:val="006572C9"/>
    <w:rsid w:val="0065766F"/>
    <w:rsid w:val="00657A75"/>
    <w:rsid w:val="00657CBC"/>
    <w:rsid w:val="00657E6B"/>
    <w:rsid w:val="00660152"/>
    <w:rsid w:val="00660549"/>
    <w:rsid w:val="00660684"/>
    <w:rsid w:val="00660B87"/>
    <w:rsid w:val="00660C3E"/>
    <w:rsid w:val="00660EFF"/>
    <w:rsid w:val="00660FE1"/>
    <w:rsid w:val="00661661"/>
    <w:rsid w:val="006618E8"/>
    <w:rsid w:val="00661C65"/>
    <w:rsid w:val="0066212E"/>
    <w:rsid w:val="0066233E"/>
    <w:rsid w:val="006625F6"/>
    <w:rsid w:val="00662790"/>
    <w:rsid w:val="00662793"/>
    <w:rsid w:val="00662827"/>
    <w:rsid w:val="006629A1"/>
    <w:rsid w:val="00662CED"/>
    <w:rsid w:val="00663182"/>
    <w:rsid w:val="00663416"/>
    <w:rsid w:val="00663475"/>
    <w:rsid w:val="00663493"/>
    <w:rsid w:val="00663834"/>
    <w:rsid w:val="006644F9"/>
    <w:rsid w:val="006647A7"/>
    <w:rsid w:val="00664975"/>
    <w:rsid w:val="006651C8"/>
    <w:rsid w:val="00665C1F"/>
    <w:rsid w:val="00665C29"/>
    <w:rsid w:val="0066643A"/>
    <w:rsid w:val="006664D5"/>
    <w:rsid w:val="00666873"/>
    <w:rsid w:val="006671CB"/>
    <w:rsid w:val="0066721D"/>
    <w:rsid w:val="00667223"/>
    <w:rsid w:val="006676CC"/>
    <w:rsid w:val="00667BA6"/>
    <w:rsid w:val="006703C9"/>
    <w:rsid w:val="0067041B"/>
    <w:rsid w:val="00670785"/>
    <w:rsid w:val="00670ABA"/>
    <w:rsid w:val="00670B2D"/>
    <w:rsid w:val="00670C56"/>
    <w:rsid w:val="00671413"/>
    <w:rsid w:val="006717D0"/>
    <w:rsid w:val="00671EAB"/>
    <w:rsid w:val="00672E08"/>
    <w:rsid w:val="00673124"/>
    <w:rsid w:val="006735E4"/>
    <w:rsid w:val="00673A26"/>
    <w:rsid w:val="00673AA6"/>
    <w:rsid w:val="006745C2"/>
    <w:rsid w:val="00674B6D"/>
    <w:rsid w:val="00674D65"/>
    <w:rsid w:val="00674F4E"/>
    <w:rsid w:val="00675745"/>
    <w:rsid w:val="00675768"/>
    <w:rsid w:val="00676355"/>
    <w:rsid w:val="006768DB"/>
    <w:rsid w:val="00676E16"/>
    <w:rsid w:val="00676F0F"/>
    <w:rsid w:val="00676F21"/>
    <w:rsid w:val="00677086"/>
    <w:rsid w:val="00677200"/>
    <w:rsid w:val="006776BE"/>
    <w:rsid w:val="00677B84"/>
    <w:rsid w:val="00680777"/>
    <w:rsid w:val="00680789"/>
    <w:rsid w:val="00680890"/>
    <w:rsid w:val="0068143E"/>
    <w:rsid w:val="00681454"/>
    <w:rsid w:val="00681580"/>
    <w:rsid w:val="006817B0"/>
    <w:rsid w:val="006819EF"/>
    <w:rsid w:val="00681A88"/>
    <w:rsid w:val="00681B2C"/>
    <w:rsid w:val="00681EB9"/>
    <w:rsid w:val="006825D8"/>
    <w:rsid w:val="0068291C"/>
    <w:rsid w:val="00682995"/>
    <w:rsid w:val="00682A75"/>
    <w:rsid w:val="00683289"/>
    <w:rsid w:val="006834B5"/>
    <w:rsid w:val="0068350E"/>
    <w:rsid w:val="0068356F"/>
    <w:rsid w:val="006839D0"/>
    <w:rsid w:val="00683AA4"/>
    <w:rsid w:val="00683D11"/>
    <w:rsid w:val="006844B8"/>
    <w:rsid w:val="006848C1"/>
    <w:rsid w:val="00684BFE"/>
    <w:rsid w:val="00684D6F"/>
    <w:rsid w:val="00685001"/>
    <w:rsid w:val="00685412"/>
    <w:rsid w:val="0068579C"/>
    <w:rsid w:val="00686134"/>
    <w:rsid w:val="006861F4"/>
    <w:rsid w:val="00686C85"/>
    <w:rsid w:val="00686ED0"/>
    <w:rsid w:val="0068706C"/>
    <w:rsid w:val="0068735E"/>
    <w:rsid w:val="0068736C"/>
    <w:rsid w:val="00687AED"/>
    <w:rsid w:val="006905A0"/>
    <w:rsid w:val="006905A3"/>
    <w:rsid w:val="006910A2"/>
    <w:rsid w:val="0069112F"/>
    <w:rsid w:val="00691576"/>
    <w:rsid w:val="00691636"/>
    <w:rsid w:val="00691671"/>
    <w:rsid w:val="00691748"/>
    <w:rsid w:val="0069239A"/>
    <w:rsid w:val="006928AB"/>
    <w:rsid w:val="00692B41"/>
    <w:rsid w:val="00692D21"/>
    <w:rsid w:val="00693334"/>
    <w:rsid w:val="006936B8"/>
    <w:rsid w:val="00693A93"/>
    <w:rsid w:val="00693BA3"/>
    <w:rsid w:val="00693BF2"/>
    <w:rsid w:val="00694305"/>
    <w:rsid w:val="00694904"/>
    <w:rsid w:val="006950A1"/>
    <w:rsid w:val="00695231"/>
    <w:rsid w:val="00695487"/>
    <w:rsid w:val="00695B44"/>
    <w:rsid w:val="00695CF1"/>
    <w:rsid w:val="00695EB0"/>
    <w:rsid w:val="00695FE5"/>
    <w:rsid w:val="00696656"/>
    <w:rsid w:val="00696F0C"/>
    <w:rsid w:val="00697C20"/>
    <w:rsid w:val="00697D33"/>
    <w:rsid w:val="00697EE5"/>
    <w:rsid w:val="006A0BA1"/>
    <w:rsid w:val="006A1FEC"/>
    <w:rsid w:val="006A24C7"/>
    <w:rsid w:val="006A25D9"/>
    <w:rsid w:val="006A28BE"/>
    <w:rsid w:val="006A2A23"/>
    <w:rsid w:val="006A324F"/>
    <w:rsid w:val="006A38F0"/>
    <w:rsid w:val="006A3BEE"/>
    <w:rsid w:val="006A3D69"/>
    <w:rsid w:val="006A3F0A"/>
    <w:rsid w:val="006A405E"/>
    <w:rsid w:val="006A4078"/>
    <w:rsid w:val="006A42CF"/>
    <w:rsid w:val="006A447B"/>
    <w:rsid w:val="006A4490"/>
    <w:rsid w:val="006A5108"/>
    <w:rsid w:val="006A54DC"/>
    <w:rsid w:val="006A5902"/>
    <w:rsid w:val="006A6545"/>
    <w:rsid w:val="006A68B4"/>
    <w:rsid w:val="006A6BE5"/>
    <w:rsid w:val="006A6C50"/>
    <w:rsid w:val="006A743E"/>
    <w:rsid w:val="006A7BA2"/>
    <w:rsid w:val="006B0628"/>
    <w:rsid w:val="006B122C"/>
    <w:rsid w:val="006B1B04"/>
    <w:rsid w:val="006B1C11"/>
    <w:rsid w:val="006B1C92"/>
    <w:rsid w:val="006B1CDC"/>
    <w:rsid w:val="006B1DA8"/>
    <w:rsid w:val="006B1E3A"/>
    <w:rsid w:val="006B21F6"/>
    <w:rsid w:val="006B2541"/>
    <w:rsid w:val="006B2585"/>
    <w:rsid w:val="006B25ED"/>
    <w:rsid w:val="006B2C06"/>
    <w:rsid w:val="006B2DD1"/>
    <w:rsid w:val="006B2E23"/>
    <w:rsid w:val="006B2E64"/>
    <w:rsid w:val="006B3618"/>
    <w:rsid w:val="006B3928"/>
    <w:rsid w:val="006B3AC9"/>
    <w:rsid w:val="006B4207"/>
    <w:rsid w:val="006B4680"/>
    <w:rsid w:val="006B471E"/>
    <w:rsid w:val="006B4857"/>
    <w:rsid w:val="006B4BD8"/>
    <w:rsid w:val="006B507B"/>
    <w:rsid w:val="006B57B7"/>
    <w:rsid w:val="006B5CA4"/>
    <w:rsid w:val="006B5FB5"/>
    <w:rsid w:val="006B61D8"/>
    <w:rsid w:val="006B630B"/>
    <w:rsid w:val="006B6421"/>
    <w:rsid w:val="006B654A"/>
    <w:rsid w:val="006B6A1C"/>
    <w:rsid w:val="006B6C95"/>
    <w:rsid w:val="006B7518"/>
    <w:rsid w:val="006B760B"/>
    <w:rsid w:val="006B77D3"/>
    <w:rsid w:val="006B7AD2"/>
    <w:rsid w:val="006B7B5D"/>
    <w:rsid w:val="006B7EFC"/>
    <w:rsid w:val="006C02D5"/>
    <w:rsid w:val="006C072B"/>
    <w:rsid w:val="006C0D21"/>
    <w:rsid w:val="006C1414"/>
    <w:rsid w:val="006C15E1"/>
    <w:rsid w:val="006C1631"/>
    <w:rsid w:val="006C19C5"/>
    <w:rsid w:val="006C1A74"/>
    <w:rsid w:val="006C26A7"/>
    <w:rsid w:val="006C26D7"/>
    <w:rsid w:val="006C2876"/>
    <w:rsid w:val="006C2FEC"/>
    <w:rsid w:val="006C30A1"/>
    <w:rsid w:val="006C32CB"/>
    <w:rsid w:val="006C34E2"/>
    <w:rsid w:val="006C36CE"/>
    <w:rsid w:val="006C3A4C"/>
    <w:rsid w:val="006C3CAC"/>
    <w:rsid w:val="006C3DEB"/>
    <w:rsid w:val="006C3F9D"/>
    <w:rsid w:val="006C3FAB"/>
    <w:rsid w:val="006C41CD"/>
    <w:rsid w:val="006C4647"/>
    <w:rsid w:val="006C48DD"/>
    <w:rsid w:val="006C4AC1"/>
    <w:rsid w:val="006C4B09"/>
    <w:rsid w:val="006C4ED4"/>
    <w:rsid w:val="006C4FC7"/>
    <w:rsid w:val="006C5EFD"/>
    <w:rsid w:val="006C62CF"/>
    <w:rsid w:val="006C69FE"/>
    <w:rsid w:val="006C756C"/>
    <w:rsid w:val="006C78AB"/>
    <w:rsid w:val="006C7B47"/>
    <w:rsid w:val="006C7EE1"/>
    <w:rsid w:val="006D0308"/>
    <w:rsid w:val="006D0424"/>
    <w:rsid w:val="006D0952"/>
    <w:rsid w:val="006D0A45"/>
    <w:rsid w:val="006D0A70"/>
    <w:rsid w:val="006D0AE4"/>
    <w:rsid w:val="006D0CFB"/>
    <w:rsid w:val="006D0E14"/>
    <w:rsid w:val="006D0F16"/>
    <w:rsid w:val="006D100B"/>
    <w:rsid w:val="006D155C"/>
    <w:rsid w:val="006D1C9A"/>
    <w:rsid w:val="006D1D27"/>
    <w:rsid w:val="006D1FA8"/>
    <w:rsid w:val="006D2162"/>
    <w:rsid w:val="006D2543"/>
    <w:rsid w:val="006D2937"/>
    <w:rsid w:val="006D2A99"/>
    <w:rsid w:val="006D30E9"/>
    <w:rsid w:val="006D334C"/>
    <w:rsid w:val="006D36AF"/>
    <w:rsid w:val="006D39FD"/>
    <w:rsid w:val="006D3E56"/>
    <w:rsid w:val="006D3F87"/>
    <w:rsid w:val="006D3FBE"/>
    <w:rsid w:val="006D42BD"/>
    <w:rsid w:val="006D468E"/>
    <w:rsid w:val="006D4866"/>
    <w:rsid w:val="006D5C17"/>
    <w:rsid w:val="006D5E64"/>
    <w:rsid w:val="006D6217"/>
    <w:rsid w:val="006D639F"/>
    <w:rsid w:val="006D6E34"/>
    <w:rsid w:val="006D6E4D"/>
    <w:rsid w:val="006D74C2"/>
    <w:rsid w:val="006D7A64"/>
    <w:rsid w:val="006E0366"/>
    <w:rsid w:val="006E0914"/>
    <w:rsid w:val="006E0967"/>
    <w:rsid w:val="006E0F1C"/>
    <w:rsid w:val="006E1488"/>
    <w:rsid w:val="006E149B"/>
    <w:rsid w:val="006E18FA"/>
    <w:rsid w:val="006E1AC8"/>
    <w:rsid w:val="006E1F9F"/>
    <w:rsid w:val="006E21AA"/>
    <w:rsid w:val="006E21EB"/>
    <w:rsid w:val="006E25CA"/>
    <w:rsid w:val="006E2618"/>
    <w:rsid w:val="006E264D"/>
    <w:rsid w:val="006E290B"/>
    <w:rsid w:val="006E29A4"/>
    <w:rsid w:val="006E2D4C"/>
    <w:rsid w:val="006E2F7F"/>
    <w:rsid w:val="006E35CC"/>
    <w:rsid w:val="006E437B"/>
    <w:rsid w:val="006E4797"/>
    <w:rsid w:val="006E4D1F"/>
    <w:rsid w:val="006E51DD"/>
    <w:rsid w:val="006E5677"/>
    <w:rsid w:val="006E5DE4"/>
    <w:rsid w:val="006E6107"/>
    <w:rsid w:val="006E6342"/>
    <w:rsid w:val="006E69E9"/>
    <w:rsid w:val="006E6ABE"/>
    <w:rsid w:val="006E6BD4"/>
    <w:rsid w:val="006E6D5D"/>
    <w:rsid w:val="006E6F27"/>
    <w:rsid w:val="006E701D"/>
    <w:rsid w:val="006E767A"/>
    <w:rsid w:val="006E7737"/>
    <w:rsid w:val="006E7EB3"/>
    <w:rsid w:val="006F0AD1"/>
    <w:rsid w:val="006F0B4D"/>
    <w:rsid w:val="006F0CA6"/>
    <w:rsid w:val="006F1193"/>
    <w:rsid w:val="006F11BA"/>
    <w:rsid w:val="006F1351"/>
    <w:rsid w:val="006F178D"/>
    <w:rsid w:val="006F1A70"/>
    <w:rsid w:val="006F2364"/>
    <w:rsid w:val="006F2FC4"/>
    <w:rsid w:val="006F30A5"/>
    <w:rsid w:val="006F3478"/>
    <w:rsid w:val="006F3A24"/>
    <w:rsid w:val="006F3A66"/>
    <w:rsid w:val="006F3B5A"/>
    <w:rsid w:val="006F3F17"/>
    <w:rsid w:val="006F4023"/>
    <w:rsid w:val="006F41D0"/>
    <w:rsid w:val="006F46DA"/>
    <w:rsid w:val="006F4A82"/>
    <w:rsid w:val="006F4AD7"/>
    <w:rsid w:val="006F4AE3"/>
    <w:rsid w:val="006F4BE3"/>
    <w:rsid w:val="006F4D4B"/>
    <w:rsid w:val="006F509E"/>
    <w:rsid w:val="006F5212"/>
    <w:rsid w:val="006F5451"/>
    <w:rsid w:val="006F551F"/>
    <w:rsid w:val="006F5753"/>
    <w:rsid w:val="006F5D1A"/>
    <w:rsid w:val="006F5DB9"/>
    <w:rsid w:val="006F5DC5"/>
    <w:rsid w:val="006F671D"/>
    <w:rsid w:val="006F68B3"/>
    <w:rsid w:val="006F698D"/>
    <w:rsid w:val="006F7696"/>
    <w:rsid w:val="006F78CE"/>
    <w:rsid w:val="006F795A"/>
    <w:rsid w:val="006F7D1C"/>
    <w:rsid w:val="006F7DC8"/>
    <w:rsid w:val="00700722"/>
    <w:rsid w:val="00700A33"/>
    <w:rsid w:val="00701009"/>
    <w:rsid w:val="00701121"/>
    <w:rsid w:val="007016AD"/>
    <w:rsid w:val="00701BA3"/>
    <w:rsid w:val="00701DEE"/>
    <w:rsid w:val="00702283"/>
    <w:rsid w:val="00702738"/>
    <w:rsid w:val="007028F0"/>
    <w:rsid w:val="00702A92"/>
    <w:rsid w:val="0070332D"/>
    <w:rsid w:val="00703735"/>
    <w:rsid w:val="00703976"/>
    <w:rsid w:val="00704854"/>
    <w:rsid w:val="00705472"/>
    <w:rsid w:val="007056FA"/>
    <w:rsid w:val="00705CFC"/>
    <w:rsid w:val="00705D0B"/>
    <w:rsid w:val="00706008"/>
    <w:rsid w:val="007061C1"/>
    <w:rsid w:val="00706356"/>
    <w:rsid w:val="007068D9"/>
    <w:rsid w:val="00706C4F"/>
    <w:rsid w:val="00707710"/>
    <w:rsid w:val="00707F66"/>
    <w:rsid w:val="00707FF8"/>
    <w:rsid w:val="00710570"/>
    <w:rsid w:val="007105D9"/>
    <w:rsid w:val="0071076E"/>
    <w:rsid w:val="0071160C"/>
    <w:rsid w:val="007116DE"/>
    <w:rsid w:val="00711BC8"/>
    <w:rsid w:val="00711E8A"/>
    <w:rsid w:val="00712302"/>
    <w:rsid w:val="00712496"/>
    <w:rsid w:val="0071295B"/>
    <w:rsid w:val="00712C75"/>
    <w:rsid w:val="00712D22"/>
    <w:rsid w:val="00712E2F"/>
    <w:rsid w:val="007131ED"/>
    <w:rsid w:val="00713208"/>
    <w:rsid w:val="0071395F"/>
    <w:rsid w:val="0071418B"/>
    <w:rsid w:val="00714251"/>
    <w:rsid w:val="00714339"/>
    <w:rsid w:val="007144F9"/>
    <w:rsid w:val="00714F10"/>
    <w:rsid w:val="007159E9"/>
    <w:rsid w:val="00715BF2"/>
    <w:rsid w:val="00716252"/>
    <w:rsid w:val="00716D8E"/>
    <w:rsid w:val="00716EE6"/>
    <w:rsid w:val="00716EF4"/>
    <w:rsid w:val="00717260"/>
    <w:rsid w:val="00717D16"/>
    <w:rsid w:val="00717F37"/>
    <w:rsid w:val="00720218"/>
    <w:rsid w:val="00720956"/>
    <w:rsid w:val="00720967"/>
    <w:rsid w:val="00720DA0"/>
    <w:rsid w:val="00720EB6"/>
    <w:rsid w:val="00720F7E"/>
    <w:rsid w:val="00721277"/>
    <w:rsid w:val="0072149B"/>
    <w:rsid w:val="00721A39"/>
    <w:rsid w:val="00722147"/>
    <w:rsid w:val="007222CA"/>
    <w:rsid w:val="00722562"/>
    <w:rsid w:val="0072289D"/>
    <w:rsid w:val="00723077"/>
    <w:rsid w:val="007230A2"/>
    <w:rsid w:val="00723445"/>
    <w:rsid w:val="00723596"/>
    <w:rsid w:val="007244DD"/>
    <w:rsid w:val="00724868"/>
    <w:rsid w:val="00724AAE"/>
    <w:rsid w:val="00724F20"/>
    <w:rsid w:val="007256BE"/>
    <w:rsid w:val="0072596C"/>
    <w:rsid w:val="00725E08"/>
    <w:rsid w:val="00725E11"/>
    <w:rsid w:val="007262F6"/>
    <w:rsid w:val="00726A03"/>
    <w:rsid w:val="00727614"/>
    <w:rsid w:val="007278D0"/>
    <w:rsid w:val="0073012C"/>
    <w:rsid w:val="007307BC"/>
    <w:rsid w:val="0073116D"/>
    <w:rsid w:val="00731198"/>
    <w:rsid w:val="007313F7"/>
    <w:rsid w:val="007314B6"/>
    <w:rsid w:val="00731800"/>
    <w:rsid w:val="00731982"/>
    <w:rsid w:val="007320A8"/>
    <w:rsid w:val="0073221E"/>
    <w:rsid w:val="00732376"/>
    <w:rsid w:val="00732516"/>
    <w:rsid w:val="00732757"/>
    <w:rsid w:val="0073277D"/>
    <w:rsid w:val="00732AF0"/>
    <w:rsid w:val="00732CCA"/>
    <w:rsid w:val="00732E11"/>
    <w:rsid w:val="00733A81"/>
    <w:rsid w:val="00733FB8"/>
    <w:rsid w:val="00734236"/>
    <w:rsid w:val="0073436E"/>
    <w:rsid w:val="00734562"/>
    <w:rsid w:val="00734601"/>
    <w:rsid w:val="00734650"/>
    <w:rsid w:val="007350DE"/>
    <w:rsid w:val="00735153"/>
    <w:rsid w:val="00735DBB"/>
    <w:rsid w:val="00736360"/>
    <w:rsid w:val="00736650"/>
    <w:rsid w:val="007368D4"/>
    <w:rsid w:val="0073700B"/>
    <w:rsid w:val="0073765B"/>
    <w:rsid w:val="007376CC"/>
    <w:rsid w:val="007378A3"/>
    <w:rsid w:val="007378D7"/>
    <w:rsid w:val="00737A50"/>
    <w:rsid w:val="0074012C"/>
    <w:rsid w:val="0074068E"/>
    <w:rsid w:val="007406D5"/>
    <w:rsid w:val="007408EB"/>
    <w:rsid w:val="0074099E"/>
    <w:rsid w:val="00740B24"/>
    <w:rsid w:val="00740BC8"/>
    <w:rsid w:val="00740D13"/>
    <w:rsid w:val="00741075"/>
    <w:rsid w:val="00741B00"/>
    <w:rsid w:val="00741C20"/>
    <w:rsid w:val="0074237B"/>
    <w:rsid w:val="0074242A"/>
    <w:rsid w:val="0074259E"/>
    <w:rsid w:val="007432FD"/>
    <w:rsid w:val="007434FA"/>
    <w:rsid w:val="007435E4"/>
    <w:rsid w:val="00743BD8"/>
    <w:rsid w:val="00743D58"/>
    <w:rsid w:val="00744000"/>
    <w:rsid w:val="00744447"/>
    <w:rsid w:val="0074455D"/>
    <w:rsid w:val="00744F75"/>
    <w:rsid w:val="00745645"/>
    <w:rsid w:val="007456F6"/>
    <w:rsid w:val="00745805"/>
    <w:rsid w:val="00745C30"/>
    <w:rsid w:val="00745DA7"/>
    <w:rsid w:val="00745FD5"/>
    <w:rsid w:val="007460F0"/>
    <w:rsid w:val="00746112"/>
    <w:rsid w:val="00746132"/>
    <w:rsid w:val="007465F3"/>
    <w:rsid w:val="00746851"/>
    <w:rsid w:val="00746872"/>
    <w:rsid w:val="00746FA8"/>
    <w:rsid w:val="00746FCD"/>
    <w:rsid w:val="0074718B"/>
    <w:rsid w:val="007475FA"/>
    <w:rsid w:val="0074762A"/>
    <w:rsid w:val="00747702"/>
    <w:rsid w:val="00747815"/>
    <w:rsid w:val="00747DEB"/>
    <w:rsid w:val="00750317"/>
    <w:rsid w:val="007504CD"/>
    <w:rsid w:val="0075095E"/>
    <w:rsid w:val="0075127C"/>
    <w:rsid w:val="007515D3"/>
    <w:rsid w:val="0075257A"/>
    <w:rsid w:val="00752743"/>
    <w:rsid w:val="00753544"/>
    <w:rsid w:val="00753A24"/>
    <w:rsid w:val="00753B6A"/>
    <w:rsid w:val="00753C72"/>
    <w:rsid w:val="0075407D"/>
    <w:rsid w:val="00754301"/>
    <w:rsid w:val="0075438A"/>
    <w:rsid w:val="007543B8"/>
    <w:rsid w:val="007543CA"/>
    <w:rsid w:val="007546B6"/>
    <w:rsid w:val="00754E18"/>
    <w:rsid w:val="007550FA"/>
    <w:rsid w:val="00755582"/>
    <w:rsid w:val="0075567E"/>
    <w:rsid w:val="00755806"/>
    <w:rsid w:val="00755A53"/>
    <w:rsid w:val="00755D69"/>
    <w:rsid w:val="007562D7"/>
    <w:rsid w:val="0075639A"/>
    <w:rsid w:val="00756670"/>
    <w:rsid w:val="007568B9"/>
    <w:rsid w:val="007568F1"/>
    <w:rsid w:val="00756A58"/>
    <w:rsid w:val="00756DF4"/>
    <w:rsid w:val="007573B0"/>
    <w:rsid w:val="0075788F"/>
    <w:rsid w:val="007578F3"/>
    <w:rsid w:val="00757BB7"/>
    <w:rsid w:val="007600D0"/>
    <w:rsid w:val="00760A8C"/>
    <w:rsid w:val="00760B50"/>
    <w:rsid w:val="00760F09"/>
    <w:rsid w:val="0076169C"/>
    <w:rsid w:val="007619BF"/>
    <w:rsid w:val="00761F0A"/>
    <w:rsid w:val="007623CB"/>
    <w:rsid w:val="00762A88"/>
    <w:rsid w:val="00762D04"/>
    <w:rsid w:val="0076337D"/>
    <w:rsid w:val="00763A85"/>
    <w:rsid w:val="00763BEF"/>
    <w:rsid w:val="00763D7B"/>
    <w:rsid w:val="00763DAD"/>
    <w:rsid w:val="00763F3F"/>
    <w:rsid w:val="00764AB3"/>
    <w:rsid w:val="00764F05"/>
    <w:rsid w:val="00765098"/>
    <w:rsid w:val="00765209"/>
    <w:rsid w:val="007653A7"/>
    <w:rsid w:val="00765446"/>
    <w:rsid w:val="007658CD"/>
    <w:rsid w:val="00765F19"/>
    <w:rsid w:val="007661BE"/>
    <w:rsid w:val="00767094"/>
    <w:rsid w:val="007672FE"/>
    <w:rsid w:val="00767E07"/>
    <w:rsid w:val="00770156"/>
    <w:rsid w:val="0077015B"/>
    <w:rsid w:val="00770281"/>
    <w:rsid w:val="007702A1"/>
    <w:rsid w:val="007703BF"/>
    <w:rsid w:val="007705BD"/>
    <w:rsid w:val="00770C18"/>
    <w:rsid w:val="007711E6"/>
    <w:rsid w:val="00771C8D"/>
    <w:rsid w:val="00771D94"/>
    <w:rsid w:val="00772130"/>
    <w:rsid w:val="007723B6"/>
    <w:rsid w:val="00772992"/>
    <w:rsid w:val="00772BBC"/>
    <w:rsid w:val="00773269"/>
    <w:rsid w:val="007736EA"/>
    <w:rsid w:val="00773FF7"/>
    <w:rsid w:val="00774025"/>
    <w:rsid w:val="0077407E"/>
    <w:rsid w:val="00774456"/>
    <w:rsid w:val="007746DE"/>
    <w:rsid w:val="007749C2"/>
    <w:rsid w:val="00775969"/>
    <w:rsid w:val="00775B31"/>
    <w:rsid w:val="00775B64"/>
    <w:rsid w:val="00775FDA"/>
    <w:rsid w:val="00776267"/>
    <w:rsid w:val="00776747"/>
    <w:rsid w:val="00776F03"/>
    <w:rsid w:val="007802F7"/>
    <w:rsid w:val="00780317"/>
    <w:rsid w:val="007803FC"/>
    <w:rsid w:val="007805BC"/>
    <w:rsid w:val="00780900"/>
    <w:rsid w:val="00781651"/>
    <w:rsid w:val="00781A86"/>
    <w:rsid w:val="00782744"/>
    <w:rsid w:val="0078314C"/>
    <w:rsid w:val="00783737"/>
    <w:rsid w:val="00783776"/>
    <w:rsid w:val="00783A3F"/>
    <w:rsid w:val="00783C50"/>
    <w:rsid w:val="0078485D"/>
    <w:rsid w:val="00784A07"/>
    <w:rsid w:val="00784B9E"/>
    <w:rsid w:val="007851DC"/>
    <w:rsid w:val="00785816"/>
    <w:rsid w:val="00785CD7"/>
    <w:rsid w:val="00786361"/>
    <w:rsid w:val="007867DC"/>
    <w:rsid w:val="00786EAB"/>
    <w:rsid w:val="00786FD6"/>
    <w:rsid w:val="00787391"/>
    <w:rsid w:val="007876EB"/>
    <w:rsid w:val="00787C1F"/>
    <w:rsid w:val="00787C44"/>
    <w:rsid w:val="00790807"/>
    <w:rsid w:val="007916DD"/>
    <w:rsid w:val="0079201B"/>
    <w:rsid w:val="00792F39"/>
    <w:rsid w:val="007936AB"/>
    <w:rsid w:val="00793C36"/>
    <w:rsid w:val="00793D70"/>
    <w:rsid w:val="00793DAB"/>
    <w:rsid w:val="007941D9"/>
    <w:rsid w:val="007947E8"/>
    <w:rsid w:val="007948AC"/>
    <w:rsid w:val="00794A91"/>
    <w:rsid w:val="00794BE9"/>
    <w:rsid w:val="00794C60"/>
    <w:rsid w:val="007950FE"/>
    <w:rsid w:val="007952B5"/>
    <w:rsid w:val="00795955"/>
    <w:rsid w:val="00795DEE"/>
    <w:rsid w:val="007963D1"/>
    <w:rsid w:val="00796A64"/>
    <w:rsid w:val="00796A8E"/>
    <w:rsid w:val="00796AF3"/>
    <w:rsid w:val="00796B71"/>
    <w:rsid w:val="00797269"/>
    <w:rsid w:val="00797452"/>
    <w:rsid w:val="00797814"/>
    <w:rsid w:val="00797872"/>
    <w:rsid w:val="007978CE"/>
    <w:rsid w:val="007979F0"/>
    <w:rsid w:val="007A001D"/>
    <w:rsid w:val="007A0283"/>
    <w:rsid w:val="007A044A"/>
    <w:rsid w:val="007A0680"/>
    <w:rsid w:val="007A0B5B"/>
    <w:rsid w:val="007A0C80"/>
    <w:rsid w:val="007A16B4"/>
    <w:rsid w:val="007A1FDC"/>
    <w:rsid w:val="007A2A70"/>
    <w:rsid w:val="007A2B92"/>
    <w:rsid w:val="007A2BAE"/>
    <w:rsid w:val="007A2D59"/>
    <w:rsid w:val="007A2E00"/>
    <w:rsid w:val="007A32E3"/>
    <w:rsid w:val="007A37C1"/>
    <w:rsid w:val="007A3EFF"/>
    <w:rsid w:val="007A3F9F"/>
    <w:rsid w:val="007A416E"/>
    <w:rsid w:val="007A463B"/>
    <w:rsid w:val="007A4B27"/>
    <w:rsid w:val="007A4DA4"/>
    <w:rsid w:val="007A4EA7"/>
    <w:rsid w:val="007A561D"/>
    <w:rsid w:val="007A586A"/>
    <w:rsid w:val="007A5EF9"/>
    <w:rsid w:val="007A62A6"/>
    <w:rsid w:val="007A62DF"/>
    <w:rsid w:val="007A67E7"/>
    <w:rsid w:val="007A682C"/>
    <w:rsid w:val="007A689D"/>
    <w:rsid w:val="007A7953"/>
    <w:rsid w:val="007A7A82"/>
    <w:rsid w:val="007A7F5C"/>
    <w:rsid w:val="007A7F87"/>
    <w:rsid w:val="007A7FB4"/>
    <w:rsid w:val="007B0840"/>
    <w:rsid w:val="007B08A9"/>
    <w:rsid w:val="007B0C6A"/>
    <w:rsid w:val="007B1A5D"/>
    <w:rsid w:val="007B233C"/>
    <w:rsid w:val="007B242D"/>
    <w:rsid w:val="007B2620"/>
    <w:rsid w:val="007B2A08"/>
    <w:rsid w:val="007B32D5"/>
    <w:rsid w:val="007B407E"/>
    <w:rsid w:val="007B40EA"/>
    <w:rsid w:val="007B40F0"/>
    <w:rsid w:val="007B4383"/>
    <w:rsid w:val="007B4781"/>
    <w:rsid w:val="007B4ADC"/>
    <w:rsid w:val="007B4DA4"/>
    <w:rsid w:val="007B4E2B"/>
    <w:rsid w:val="007B5106"/>
    <w:rsid w:val="007B5381"/>
    <w:rsid w:val="007B5933"/>
    <w:rsid w:val="007B5A44"/>
    <w:rsid w:val="007B6389"/>
    <w:rsid w:val="007B65B6"/>
    <w:rsid w:val="007B692E"/>
    <w:rsid w:val="007B70CB"/>
    <w:rsid w:val="007B740A"/>
    <w:rsid w:val="007B7424"/>
    <w:rsid w:val="007B793E"/>
    <w:rsid w:val="007B7DFD"/>
    <w:rsid w:val="007B7EFA"/>
    <w:rsid w:val="007B7FC5"/>
    <w:rsid w:val="007C0388"/>
    <w:rsid w:val="007C0701"/>
    <w:rsid w:val="007C1466"/>
    <w:rsid w:val="007C17A2"/>
    <w:rsid w:val="007C1B12"/>
    <w:rsid w:val="007C1B39"/>
    <w:rsid w:val="007C21D1"/>
    <w:rsid w:val="007C2846"/>
    <w:rsid w:val="007C2B09"/>
    <w:rsid w:val="007C2D0D"/>
    <w:rsid w:val="007C2F36"/>
    <w:rsid w:val="007C324F"/>
    <w:rsid w:val="007C33DB"/>
    <w:rsid w:val="007C4328"/>
    <w:rsid w:val="007C495F"/>
    <w:rsid w:val="007C49B5"/>
    <w:rsid w:val="007C4BAC"/>
    <w:rsid w:val="007C4F3E"/>
    <w:rsid w:val="007C5909"/>
    <w:rsid w:val="007C5B41"/>
    <w:rsid w:val="007C62D8"/>
    <w:rsid w:val="007C647B"/>
    <w:rsid w:val="007C64D2"/>
    <w:rsid w:val="007C668D"/>
    <w:rsid w:val="007C6AE3"/>
    <w:rsid w:val="007C6B66"/>
    <w:rsid w:val="007C6D2E"/>
    <w:rsid w:val="007C6DF3"/>
    <w:rsid w:val="007C7004"/>
    <w:rsid w:val="007C7413"/>
    <w:rsid w:val="007C7CA0"/>
    <w:rsid w:val="007D0038"/>
    <w:rsid w:val="007D0350"/>
    <w:rsid w:val="007D0644"/>
    <w:rsid w:val="007D0697"/>
    <w:rsid w:val="007D06A8"/>
    <w:rsid w:val="007D0AC2"/>
    <w:rsid w:val="007D0D88"/>
    <w:rsid w:val="007D0DDB"/>
    <w:rsid w:val="007D0F95"/>
    <w:rsid w:val="007D1323"/>
    <w:rsid w:val="007D1693"/>
    <w:rsid w:val="007D1A8E"/>
    <w:rsid w:val="007D2378"/>
    <w:rsid w:val="007D375D"/>
    <w:rsid w:val="007D398C"/>
    <w:rsid w:val="007D3C1B"/>
    <w:rsid w:val="007D3C79"/>
    <w:rsid w:val="007D43AB"/>
    <w:rsid w:val="007D4F98"/>
    <w:rsid w:val="007D5040"/>
    <w:rsid w:val="007D52D9"/>
    <w:rsid w:val="007D56EA"/>
    <w:rsid w:val="007D59A1"/>
    <w:rsid w:val="007D5B18"/>
    <w:rsid w:val="007D5B88"/>
    <w:rsid w:val="007D5CAD"/>
    <w:rsid w:val="007D6007"/>
    <w:rsid w:val="007D6C23"/>
    <w:rsid w:val="007D700A"/>
    <w:rsid w:val="007D738C"/>
    <w:rsid w:val="007D7D48"/>
    <w:rsid w:val="007D7D97"/>
    <w:rsid w:val="007E186E"/>
    <w:rsid w:val="007E1A6B"/>
    <w:rsid w:val="007E1B46"/>
    <w:rsid w:val="007E1D3C"/>
    <w:rsid w:val="007E1D95"/>
    <w:rsid w:val="007E2302"/>
    <w:rsid w:val="007E2342"/>
    <w:rsid w:val="007E26CD"/>
    <w:rsid w:val="007E2836"/>
    <w:rsid w:val="007E2A0B"/>
    <w:rsid w:val="007E3221"/>
    <w:rsid w:val="007E348B"/>
    <w:rsid w:val="007E391F"/>
    <w:rsid w:val="007E43A6"/>
    <w:rsid w:val="007E48EB"/>
    <w:rsid w:val="007E4CD3"/>
    <w:rsid w:val="007E4E16"/>
    <w:rsid w:val="007E5071"/>
    <w:rsid w:val="007E50B8"/>
    <w:rsid w:val="007E57F7"/>
    <w:rsid w:val="007E58CC"/>
    <w:rsid w:val="007E5D49"/>
    <w:rsid w:val="007E5DD3"/>
    <w:rsid w:val="007E64AD"/>
    <w:rsid w:val="007E6ABD"/>
    <w:rsid w:val="007E6F26"/>
    <w:rsid w:val="007E777C"/>
    <w:rsid w:val="007E7AA4"/>
    <w:rsid w:val="007E7B63"/>
    <w:rsid w:val="007F001A"/>
    <w:rsid w:val="007F04E1"/>
    <w:rsid w:val="007F07D4"/>
    <w:rsid w:val="007F0A1B"/>
    <w:rsid w:val="007F0CB6"/>
    <w:rsid w:val="007F0E3A"/>
    <w:rsid w:val="007F194A"/>
    <w:rsid w:val="007F20F1"/>
    <w:rsid w:val="007F2297"/>
    <w:rsid w:val="007F26F1"/>
    <w:rsid w:val="007F27FA"/>
    <w:rsid w:val="007F2A14"/>
    <w:rsid w:val="007F2BC6"/>
    <w:rsid w:val="007F2CD0"/>
    <w:rsid w:val="007F2EBB"/>
    <w:rsid w:val="007F2F7B"/>
    <w:rsid w:val="007F3398"/>
    <w:rsid w:val="007F37B7"/>
    <w:rsid w:val="007F383B"/>
    <w:rsid w:val="007F3F06"/>
    <w:rsid w:val="007F4354"/>
    <w:rsid w:val="007F4A5C"/>
    <w:rsid w:val="007F50DF"/>
    <w:rsid w:val="007F55F6"/>
    <w:rsid w:val="007F5825"/>
    <w:rsid w:val="007F5FCF"/>
    <w:rsid w:val="007F5FF3"/>
    <w:rsid w:val="007F655B"/>
    <w:rsid w:val="007F6779"/>
    <w:rsid w:val="007F6B7A"/>
    <w:rsid w:val="007F7335"/>
    <w:rsid w:val="007F7AB7"/>
    <w:rsid w:val="007F7F70"/>
    <w:rsid w:val="008006D9"/>
    <w:rsid w:val="00801390"/>
    <w:rsid w:val="008016ED"/>
    <w:rsid w:val="00801BA9"/>
    <w:rsid w:val="00801D96"/>
    <w:rsid w:val="00802442"/>
    <w:rsid w:val="0080245F"/>
    <w:rsid w:val="008025DF"/>
    <w:rsid w:val="00802C33"/>
    <w:rsid w:val="00802E23"/>
    <w:rsid w:val="00802ED3"/>
    <w:rsid w:val="0080350D"/>
    <w:rsid w:val="0080355F"/>
    <w:rsid w:val="00803B73"/>
    <w:rsid w:val="00803CCD"/>
    <w:rsid w:val="00803EE2"/>
    <w:rsid w:val="0080458F"/>
    <w:rsid w:val="00804B55"/>
    <w:rsid w:val="00804C41"/>
    <w:rsid w:val="00804E4A"/>
    <w:rsid w:val="00805CFE"/>
    <w:rsid w:val="00805D50"/>
    <w:rsid w:val="008065F1"/>
    <w:rsid w:val="00806AE1"/>
    <w:rsid w:val="00807290"/>
    <w:rsid w:val="0080757B"/>
    <w:rsid w:val="00807B3B"/>
    <w:rsid w:val="00807C35"/>
    <w:rsid w:val="00810672"/>
    <w:rsid w:val="00810792"/>
    <w:rsid w:val="008109F6"/>
    <w:rsid w:val="00810B96"/>
    <w:rsid w:val="00810D69"/>
    <w:rsid w:val="00810F8D"/>
    <w:rsid w:val="00811306"/>
    <w:rsid w:val="00811399"/>
    <w:rsid w:val="00811494"/>
    <w:rsid w:val="008117E0"/>
    <w:rsid w:val="00811EFF"/>
    <w:rsid w:val="00811F45"/>
    <w:rsid w:val="008125C7"/>
    <w:rsid w:val="00812680"/>
    <w:rsid w:val="00812A50"/>
    <w:rsid w:val="00812AC7"/>
    <w:rsid w:val="00812CEF"/>
    <w:rsid w:val="008130EC"/>
    <w:rsid w:val="008136CD"/>
    <w:rsid w:val="00813841"/>
    <w:rsid w:val="00813D94"/>
    <w:rsid w:val="00813E34"/>
    <w:rsid w:val="00813F89"/>
    <w:rsid w:val="0081454A"/>
    <w:rsid w:val="00814648"/>
    <w:rsid w:val="00814811"/>
    <w:rsid w:val="00814A7F"/>
    <w:rsid w:val="00815408"/>
    <w:rsid w:val="00815DDC"/>
    <w:rsid w:val="00816057"/>
    <w:rsid w:val="0081724A"/>
    <w:rsid w:val="00817260"/>
    <w:rsid w:val="00817359"/>
    <w:rsid w:val="00817BD9"/>
    <w:rsid w:val="00817CD2"/>
    <w:rsid w:val="00817E57"/>
    <w:rsid w:val="0082028D"/>
    <w:rsid w:val="00820489"/>
    <w:rsid w:val="008206F8"/>
    <w:rsid w:val="00820B27"/>
    <w:rsid w:val="00820CA6"/>
    <w:rsid w:val="00820ECF"/>
    <w:rsid w:val="00821197"/>
    <w:rsid w:val="0082131A"/>
    <w:rsid w:val="008214C4"/>
    <w:rsid w:val="008214F7"/>
    <w:rsid w:val="00821680"/>
    <w:rsid w:val="00822E51"/>
    <w:rsid w:val="00822F2B"/>
    <w:rsid w:val="00823580"/>
    <w:rsid w:val="008236FE"/>
    <w:rsid w:val="00823840"/>
    <w:rsid w:val="00823B96"/>
    <w:rsid w:val="00824086"/>
    <w:rsid w:val="0082440D"/>
    <w:rsid w:val="00824AA1"/>
    <w:rsid w:val="00825026"/>
    <w:rsid w:val="00825C45"/>
    <w:rsid w:val="00825E46"/>
    <w:rsid w:val="00825F48"/>
    <w:rsid w:val="00826184"/>
    <w:rsid w:val="00826332"/>
    <w:rsid w:val="008266BC"/>
    <w:rsid w:val="008267E6"/>
    <w:rsid w:val="00826844"/>
    <w:rsid w:val="00826891"/>
    <w:rsid w:val="0082699D"/>
    <w:rsid w:val="00826BCC"/>
    <w:rsid w:val="00827028"/>
    <w:rsid w:val="008271E6"/>
    <w:rsid w:val="00827321"/>
    <w:rsid w:val="0082757F"/>
    <w:rsid w:val="00827A37"/>
    <w:rsid w:val="0083008D"/>
    <w:rsid w:val="008300D1"/>
    <w:rsid w:val="008303DA"/>
    <w:rsid w:val="008305E5"/>
    <w:rsid w:val="00830677"/>
    <w:rsid w:val="008306DB"/>
    <w:rsid w:val="00830A74"/>
    <w:rsid w:val="0083128D"/>
    <w:rsid w:val="00831AF8"/>
    <w:rsid w:val="00832F05"/>
    <w:rsid w:val="0083324A"/>
    <w:rsid w:val="008332DE"/>
    <w:rsid w:val="00833528"/>
    <w:rsid w:val="00833920"/>
    <w:rsid w:val="0083397D"/>
    <w:rsid w:val="00833D21"/>
    <w:rsid w:val="00833DF9"/>
    <w:rsid w:val="00833F3E"/>
    <w:rsid w:val="00834458"/>
    <w:rsid w:val="00834940"/>
    <w:rsid w:val="00834AB0"/>
    <w:rsid w:val="00834B1C"/>
    <w:rsid w:val="00834DAE"/>
    <w:rsid w:val="00834F0B"/>
    <w:rsid w:val="008352E3"/>
    <w:rsid w:val="008359AB"/>
    <w:rsid w:val="00835F9C"/>
    <w:rsid w:val="008363B4"/>
    <w:rsid w:val="00836B32"/>
    <w:rsid w:val="00836F43"/>
    <w:rsid w:val="00837614"/>
    <w:rsid w:val="00837716"/>
    <w:rsid w:val="00837AA5"/>
    <w:rsid w:val="008402A8"/>
    <w:rsid w:val="008403D4"/>
    <w:rsid w:val="00840656"/>
    <w:rsid w:val="00840796"/>
    <w:rsid w:val="00840C11"/>
    <w:rsid w:val="00840FA1"/>
    <w:rsid w:val="008412EC"/>
    <w:rsid w:val="00841449"/>
    <w:rsid w:val="00841731"/>
    <w:rsid w:val="00843269"/>
    <w:rsid w:val="00843489"/>
    <w:rsid w:val="008439DC"/>
    <w:rsid w:val="00843B69"/>
    <w:rsid w:val="00843E20"/>
    <w:rsid w:val="00843E80"/>
    <w:rsid w:val="00844713"/>
    <w:rsid w:val="0084496F"/>
    <w:rsid w:val="00845489"/>
    <w:rsid w:val="0084574B"/>
    <w:rsid w:val="0084605D"/>
    <w:rsid w:val="008466B0"/>
    <w:rsid w:val="00846C04"/>
    <w:rsid w:val="00846C4E"/>
    <w:rsid w:val="008476B3"/>
    <w:rsid w:val="008477A5"/>
    <w:rsid w:val="00850108"/>
    <w:rsid w:val="00850224"/>
    <w:rsid w:val="00850574"/>
    <w:rsid w:val="00850BEB"/>
    <w:rsid w:val="00850E24"/>
    <w:rsid w:val="00850F6F"/>
    <w:rsid w:val="008514FF"/>
    <w:rsid w:val="008517E0"/>
    <w:rsid w:val="008519BD"/>
    <w:rsid w:val="00851DE0"/>
    <w:rsid w:val="00851EA1"/>
    <w:rsid w:val="008524D5"/>
    <w:rsid w:val="008524FA"/>
    <w:rsid w:val="0085269E"/>
    <w:rsid w:val="008528A4"/>
    <w:rsid w:val="00852E4E"/>
    <w:rsid w:val="0085387B"/>
    <w:rsid w:val="00853F0B"/>
    <w:rsid w:val="00854967"/>
    <w:rsid w:val="00854C09"/>
    <w:rsid w:val="00854FDB"/>
    <w:rsid w:val="008560CA"/>
    <w:rsid w:val="00856918"/>
    <w:rsid w:val="00856A80"/>
    <w:rsid w:val="00857A78"/>
    <w:rsid w:val="00857EB9"/>
    <w:rsid w:val="00860996"/>
    <w:rsid w:val="008611A3"/>
    <w:rsid w:val="008616CB"/>
    <w:rsid w:val="008617E1"/>
    <w:rsid w:val="00861C5B"/>
    <w:rsid w:val="008628DD"/>
    <w:rsid w:val="00863198"/>
    <w:rsid w:val="00863233"/>
    <w:rsid w:val="00863628"/>
    <w:rsid w:val="0086362F"/>
    <w:rsid w:val="0086371E"/>
    <w:rsid w:val="00863878"/>
    <w:rsid w:val="00863DD2"/>
    <w:rsid w:val="00863E13"/>
    <w:rsid w:val="008641C0"/>
    <w:rsid w:val="0086435C"/>
    <w:rsid w:val="00864B52"/>
    <w:rsid w:val="00864E8A"/>
    <w:rsid w:val="008657E3"/>
    <w:rsid w:val="00865825"/>
    <w:rsid w:val="00865DF1"/>
    <w:rsid w:val="00866067"/>
    <w:rsid w:val="00866193"/>
    <w:rsid w:val="008662B4"/>
    <w:rsid w:val="00866638"/>
    <w:rsid w:val="00866FA1"/>
    <w:rsid w:val="008671F2"/>
    <w:rsid w:val="00867556"/>
    <w:rsid w:val="008675FE"/>
    <w:rsid w:val="00867909"/>
    <w:rsid w:val="0086798B"/>
    <w:rsid w:val="008679F5"/>
    <w:rsid w:val="00870932"/>
    <w:rsid w:val="008709CA"/>
    <w:rsid w:val="00870B62"/>
    <w:rsid w:val="00870C53"/>
    <w:rsid w:val="008711D1"/>
    <w:rsid w:val="008714D6"/>
    <w:rsid w:val="00871610"/>
    <w:rsid w:val="00871827"/>
    <w:rsid w:val="00871D94"/>
    <w:rsid w:val="008722B4"/>
    <w:rsid w:val="008722D2"/>
    <w:rsid w:val="008724FE"/>
    <w:rsid w:val="00872AC9"/>
    <w:rsid w:val="00873259"/>
    <w:rsid w:val="0087332B"/>
    <w:rsid w:val="00873849"/>
    <w:rsid w:val="00873EEF"/>
    <w:rsid w:val="00874B8B"/>
    <w:rsid w:val="00874CB4"/>
    <w:rsid w:val="00874D11"/>
    <w:rsid w:val="00874F2C"/>
    <w:rsid w:val="008751A2"/>
    <w:rsid w:val="00875445"/>
    <w:rsid w:val="008757C4"/>
    <w:rsid w:val="00875B2C"/>
    <w:rsid w:val="00875D07"/>
    <w:rsid w:val="008760A5"/>
    <w:rsid w:val="00876453"/>
    <w:rsid w:val="00876A2C"/>
    <w:rsid w:val="00876F1E"/>
    <w:rsid w:val="00876FCC"/>
    <w:rsid w:val="00877166"/>
    <w:rsid w:val="0087772A"/>
    <w:rsid w:val="00877CB2"/>
    <w:rsid w:val="008801AD"/>
    <w:rsid w:val="0088079D"/>
    <w:rsid w:val="008809F8"/>
    <w:rsid w:val="00880FC3"/>
    <w:rsid w:val="00881261"/>
    <w:rsid w:val="008812B7"/>
    <w:rsid w:val="0088174E"/>
    <w:rsid w:val="00882036"/>
    <w:rsid w:val="00882203"/>
    <w:rsid w:val="008822E0"/>
    <w:rsid w:val="0088235D"/>
    <w:rsid w:val="008825BC"/>
    <w:rsid w:val="00882BD7"/>
    <w:rsid w:val="00882BEE"/>
    <w:rsid w:val="00882E53"/>
    <w:rsid w:val="00882F9A"/>
    <w:rsid w:val="00882FC2"/>
    <w:rsid w:val="008831BC"/>
    <w:rsid w:val="00883443"/>
    <w:rsid w:val="0088380B"/>
    <w:rsid w:val="008839F0"/>
    <w:rsid w:val="00883ACF"/>
    <w:rsid w:val="00884458"/>
    <w:rsid w:val="0088467E"/>
    <w:rsid w:val="0088483A"/>
    <w:rsid w:val="008848F7"/>
    <w:rsid w:val="00884C87"/>
    <w:rsid w:val="0088502E"/>
    <w:rsid w:val="008854E5"/>
    <w:rsid w:val="00885E24"/>
    <w:rsid w:val="008860A3"/>
    <w:rsid w:val="008860DB"/>
    <w:rsid w:val="008861D9"/>
    <w:rsid w:val="008863EA"/>
    <w:rsid w:val="00886CFB"/>
    <w:rsid w:val="0088777A"/>
    <w:rsid w:val="0088784B"/>
    <w:rsid w:val="00887A43"/>
    <w:rsid w:val="00890599"/>
    <w:rsid w:val="00890695"/>
    <w:rsid w:val="00890A4F"/>
    <w:rsid w:val="00890F19"/>
    <w:rsid w:val="0089128A"/>
    <w:rsid w:val="0089178A"/>
    <w:rsid w:val="00891825"/>
    <w:rsid w:val="00891BBD"/>
    <w:rsid w:val="00891CAB"/>
    <w:rsid w:val="00891E65"/>
    <w:rsid w:val="00891F44"/>
    <w:rsid w:val="008922D9"/>
    <w:rsid w:val="00892351"/>
    <w:rsid w:val="0089244C"/>
    <w:rsid w:val="00892471"/>
    <w:rsid w:val="0089249C"/>
    <w:rsid w:val="008929E6"/>
    <w:rsid w:val="0089316A"/>
    <w:rsid w:val="0089339B"/>
    <w:rsid w:val="00893430"/>
    <w:rsid w:val="0089371E"/>
    <w:rsid w:val="00893A87"/>
    <w:rsid w:val="00893B30"/>
    <w:rsid w:val="00893ED2"/>
    <w:rsid w:val="00894144"/>
    <w:rsid w:val="00894845"/>
    <w:rsid w:val="00894B59"/>
    <w:rsid w:val="008952C7"/>
    <w:rsid w:val="008955C9"/>
    <w:rsid w:val="008958C4"/>
    <w:rsid w:val="00895999"/>
    <w:rsid w:val="0089640D"/>
    <w:rsid w:val="0089667E"/>
    <w:rsid w:val="00896BE0"/>
    <w:rsid w:val="00896D3B"/>
    <w:rsid w:val="00897235"/>
    <w:rsid w:val="008972DA"/>
    <w:rsid w:val="00897315"/>
    <w:rsid w:val="00897AE7"/>
    <w:rsid w:val="008A0071"/>
    <w:rsid w:val="008A08F8"/>
    <w:rsid w:val="008A0E6D"/>
    <w:rsid w:val="008A1417"/>
    <w:rsid w:val="008A217A"/>
    <w:rsid w:val="008A228C"/>
    <w:rsid w:val="008A2448"/>
    <w:rsid w:val="008A2913"/>
    <w:rsid w:val="008A2BF5"/>
    <w:rsid w:val="008A3736"/>
    <w:rsid w:val="008A393A"/>
    <w:rsid w:val="008A3F81"/>
    <w:rsid w:val="008A42ED"/>
    <w:rsid w:val="008A44B3"/>
    <w:rsid w:val="008A4BFA"/>
    <w:rsid w:val="008A5722"/>
    <w:rsid w:val="008A5C13"/>
    <w:rsid w:val="008A6A98"/>
    <w:rsid w:val="008A6D17"/>
    <w:rsid w:val="008A6FB2"/>
    <w:rsid w:val="008A75D8"/>
    <w:rsid w:val="008A79DF"/>
    <w:rsid w:val="008A7EF8"/>
    <w:rsid w:val="008B0051"/>
    <w:rsid w:val="008B0127"/>
    <w:rsid w:val="008B0792"/>
    <w:rsid w:val="008B0B79"/>
    <w:rsid w:val="008B1196"/>
    <w:rsid w:val="008B12C2"/>
    <w:rsid w:val="008B14D1"/>
    <w:rsid w:val="008B1595"/>
    <w:rsid w:val="008B15D1"/>
    <w:rsid w:val="008B1A1A"/>
    <w:rsid w:val="008B1C94"/>
    <w:rsid w:val="008B1CA9"/>
    <w:rsid w:val="008B1F7B"/>
    <w:rsid w:val="008B2EDC"/>
    <w:rsid w:val="008B3693"/>
    <w:rsid w:val="008B3866"/>
    <w:rsid w:val="008B458E"/>
    <w:rsid w:val="008B4726"/>
    <w:rsid w:val="008B4B0D"/>
    <w:rsid w:val="008B4EAB"/>
    <w:rsid w:val="008B575F"/>
    <w:rsid w:val="008B5963"/>
    <w:rsid w:val="008B5BB1"/>
    <w:rsid w:val="008B5C30"/>
    <w:rsid w:val="008B6185"/>
    <w:rsid w:val="008B6315"/>
    <w:rsid w:val="008B63DF"/>
    <w:rsid w:val="008B6448"/>
    <w:rsid w:val="008B6943"/>
    <w:rsid w:val="008B6EB1"/>
    <w:rsid w:val="008B6F93"/>
    <w:rsid w:val="008B7229"/>
    <w:rsid w:val="008B73D2"/>
    <w:rsid w:val="008B7492"/>
    <w:rsid w:val="008B7FD0"/>
    <w:rsid w:val="008C020E"/>
    <w:rsid w:val="008C03C1"/>
    <w:rsid w:val="008C052C"/>
    <w:rsid w:val="008C055B"/>
    <w:rsid w:val="008C083D"/>
    <w:rsid w:val="008C09FB"/>
    <w:rsid w:val="008C1806"/>
    <w:rsid w:val="008C1A23"/>
    <w:rsid w:val="008C2382"/>
    <w:rsid w:val="008C2980"/>
    <w:rsid w:val="008C29D6"/>
    <w:rsid w:val="008C32DC"/>
    <w:rsid w:val="008C36C7"/>
    <w:rsid w:val="008C3918"/>
    <w:rsid w:val="008C3AA8"/>
    <w:rsid w:val="008C423A"/>
    <w:rsid w:val="008C44E2"/>
    <w:rsid w:val="008C46FE"/>
    <w:rsid w:val="008C5196"/>
    <w:rsid w:val="008C60B7"/>
    <w:rsid w:val="008C6505"/>
    <w:rsid w:val="008C6671"/>
    <w:rsid w:val="008C6ABA"/>
    <w:rsid w:val="008C6FDE"/>
    <w:rsid w:val="008C7B83"/>
    <w:rsid w:val="008C7C69"/>
    <w:rsid w:val="008D03A1"/>
    <w:rsid w:val="008D040D"/>
    <w:rsid w:val="008D13A8"/>
    <w:rsid w:val="008D1D17"/>
    <w:rsid w:val="008D31F9"/>
    <w:rsid w:val="008D3C13"/>
    <w:rsid w:val="008D3CF1"/>
    <w:rsid w:val="008D3E08"/>
    <w:rsid w:val="008D4540"/>
    <w:rsid w:val="008D45DA"/>
    <w:rsid w:val="008D479B"/>
    <w:rsid w:val="008D484A"/>
    <w:rsid w:val="008D5956"/>
    <w:rsid w:val="008D6081"/>
    <w:rsid w:val="008D68ED"/>
    <w:rsid w:val="008D7570"/>
    <w:rsid w:val="008D7636"/>
    <w:rsid w:val="008D7862"/>
    <w:rsid w:val="008D7CD9"/>
    <w:rsid w:val="008E02F2"/>
    <w:rsid w:val="008E064A"/>
    <w:rsid w:val="008E06A1"/>
    <w:rsid w:val="008E0BEA"/>
    <w:rsid w:val="008E0E30"/>
    <w:rsid w:val="008E0E82"/>
    <w:rsid w:val="008E109E"/>
    <w:rsid w:val="008E10FF"/>
    <w:rsid w:val="008E11EF"/>
    <w:rsid w:val="008E12FA"/>
    <w:rsid w:val="008E14C9"/>
    <w:rsid w:val="008E15D0"/>
    <w:rsid w:val="008E19D5"/>
    <w:rsid w:val="008E1B19"/>
    <w:rsid w:val="008E2902"/>
    <w:rsid w:val="008E2B5D"/>
    <w:rsid w:val="008E2CCC"/>
    <w:rsid w:val="008E308F"/>
    <w:rsid w:val="008E31DB"/>
    <w:rsid w:val="008E3675"/>
    <w:rsid w:val="008E3F81"/>
    <w:rsid w:val="008E4030"/>
    <w:rsid w:val="008E4917"/>
    <w:rsid w:val="008E4F03"/>
    <w:rsid w:val="008E5298"/>
    <w:rsid w:val="008E5516"/>
    <w:rsid w:val="008E5975"/>
    <w:rsid w:val="008E6234"/>
    <w:rsid w:val="008E6552"/>
    <w:rsid w:val="008E6829"/>
    <w:rsid w:val="008E6BA7"/>
    <w:rsid w:val="008E6C12"/>
    <w:rsid w:val="008E6C6E"/>
    <w:rsid w:val="008E6D33"/>
    <w:rsid w:val="008E6D4A"/>
    <w:rsid w:val="008E700F"/>
    <w:rsid w:val="008E7DF2"/>
    <w:rsid w:val="008F0995"/>
    <w:rsid w:val="008F0BB2"/>
    <w:rsid w:val="008F1123"/>
    <w:rsid w:val="008F123F"/>
    <w:rsid w:val="008F12CB"/>
    <w:rsid w:val="008F1353"/>
    <w:rsid w:val="008F1492"/>
    <w:rsid w:val="008F15F7"/>
    <w:rsid w:val="008F1BC4"/>
    <w:rsid w:val="008F2384"/>
    <w:rsid w:val="008F28E0"/>
    <w:rsid w:val="008F2E7E"/>
    <w:rsid w:val="008F3BBB"/>
    <w:rsid w:val="008F3F34"/>
    <w:rsid w:val="008F4021"/>
    <w:rsid w:val="008F4415"/>
    <w:rsid w:val="008F4445"/>
    <w:rsid w:val="008F457E"/>
    <w:rsid w:val="008F4713"/>
    <w:rsid w:val="008F4957"/>
    <w:rsid w:val="008F4C17"/>
    <w:rsid w:val="008F5041"/>
    <w:rsid w:val="008F50FD"/>
    <w:rsid w:val="008F557F"/>
    <w:rsid w:val="008F57D0"/>
    <w:rsid w:val="008F6BD6"/>
    <w:rsid w:val="008F6C33"/>
    <w:rsid w:val="008F6D63"/>
    <w:rsid w:val="008F6D97"/>
    <w:rsid w:val="008F6E93"/>
    <w:rsid w:val="008F6F94"/>
    <w:rsid w:val="008F6FAF"/>
    <w:rsid w:val="008F7138"/>
    <w:rsid w:val="008F7575"/>
    <w:rsid w:val="008F7951"/>
    <w:rsid w:val="009000BB"/>
    <w:rsid w:val="009007FB"/>
    <w:rsid w:val="00900A16"/>
    <w:rsid w:val="00900E37"/>
    <w:rsid w:val="00900F5D"/>
    <w:rsid w:val="00900F97"/>
    <w:rsid w:val="0090167D"/>
    <w:rsid w:val="009016A0"/>
    <w:rsid w:val="009016B1"/>
    <w:rsid w:val="00901BB1"/>
    <w:rsid w:val="00902BC8"/>
    <w:rsid w:val="00902E59"/>
    <w:rsid w:val="00902FCA"/>
    <w:rsid w:val="00903325"/>
    <w:rsid w:val="00903876"/>
    <w:rsid w:val="00903D26"/>
    <w:rsid w:val="00904023"/>
    <w:rsid w:val="00904420"/>
    <w:rsid w:val="00904946"/>
    <w:rsid w:val="00904963"/>
    <w:rsid w:val="009052C0"/>
    <w:rsid w:val="0090585A"/>
    <w:rsid w:val="00905A40"/>
    <w:rsid w:val="00905BA8"/>
    <w:rsid w:val="00905F94"/>
    <w:rsid w:val="009066B9"/>
    <w:rsid w:val="00906F13"/>
    <w:rsid w:val="00907057"/>
    <w:rsid w:val="009072EC"/>
    <w:rsid w:val="00907721"/>
    <w:rsid w:val="00907B00"/>
    <w:rsid w:val="00907E1D"/>
    <w:rsid w:val="00907F7E"/>
    <w:rsid w:val="00910492"/>
    <w:rsid w:val="009104B6"/>
    <w:rsid w:val="00910646"/>
    <w:rsid w:val="00910704"/>
    <w:rsid w:val="00910AE8"/>
    <w:rsid w:val="00910DC3"/>
    <w:rsid w:val="00911502"/>
    <w:rsid w:val="00911740"/>
    <w:rsid w:val="00911E4E"/>
    <w:rsid w:val="00912017"/>
    <w:rsid w:val="00912042"/>
    <w:rsid w:val="00912052"/>
    <w:rsid w:val="0091234B"/>
    <w:rsid w:val="00912793"/>
    <w:rsid w:val="00912C6E"/>
    <w:rsid w:val="00912CE1"/>
    <w:rsid w:val="00912DC9"/>
    <w:rsid w:val="00912E6B"/>
    <w:rsid w:val="00913044"/>
    <w:rsid w:val="009132F6"/>
    <w:rsid w:val="009133D9"/>
    <w:rsid w:val="0091358B"/>
    <w:rsid w:val="0091361D"/>
    <w:rsid w:val="009138B9"/>
    <w:rsid w:val="009138ED"/>
    <w:rsid w:val="00913ED4"/>
    <w:rsid w:val="009140F4"/>
    <w:rsid w:val="009143D9"/>
    <w:rsid w:val="00914547"/>
    <w:rsid w:val="00914B1B"/>
    <w:rsid w:val="00914B8E"/>
    <w:rsid w:val="009150A2"/>
    <w:rsid w:val="009150A8"/>
    <w:rsid w:val="00915362"/>
    <w:rsid w:val="00915B19"/>
    <w:rsid w:val="00915F1B"/>
    <w:rsid w:val="00916608"/>
    <w:rsid w:val="009171BF"/>
    <w:rsid w:val="0091746A"/>
    <w:rsid w:val="00917470"/>
    <w:rsid w:val="00917A4E"/>
    <w:rsid w:val="009202B3"/>
    <w:rsid w:val="009202ED"/>
    <w:rsid w:val="00920A30"/>
    <w:rsid w:val="00920E35"/>
    <w:rsid w:val="00920F38"/>
    <w:rsid w:val="009212BC"/>
    <w:rsid w:val="0092132F"/>
    <w:rsid w:val="00921401"/>
    <w:rsid w:val="009215AD"/>
    <w:rsid w:val="00921646"/>
    <w:rsid w:val="009216BF"/>
    <w:rsid w:val="009217EF"/>
    <w:rsid w:val="00921A8E"/>
    <w:rsid w:val="00921B0A"/>
    <w:rsid w:val="00921BBA"/>
    <w:rsid w:val="00921ECD"/>
    <w:rsid w:val="009220C1"/>
    <w:rsid w:val="009220F2"/>
    <w:rsid w:val="0092228B"/>
    <w:rsid w:val="009230AC"/>
    <w:rsid w:val="009230CB"/>
    <w:rsid w:val="00923268"/>
    <w:rsid w:val="0092339A"/>
    <w:rsid w:val="0092379E"/>
    <w:rsid w:val="00923A00"/>
    <w:rsid w:val="00923BB2"/>
    <w:rsid w:val="00924773"/>
    <w:rsid w:val="00924783"/>
    <w:rsid w:val="009250C0"/>
    <w:rsid w:val="009255AD"/>
    <w:rsid w:val="00925646"/>
    <w:rsid w:val="00925678"/>
    <w:rsid w:val="00925829"/>
    <w:rsid w:val="00925DAF"/>
    <w:rsid w:val="00925E49"/>
    <w:rsid w:val="009264BE"/>
    <w:rsid w:val="00926FCB"/>
    <w:rsid w:val="00927281"/>
    <w:rsid w:val="00927435"/>
    <w:rsid w:val="00927438"/>
    <w:rsid w:val="009278C3"/>
    <w:rsid w:val="0093024D"/>
    <w:rsid w:val="0093027B"/>
    <w:rsid w:val="00930A03"/>
    <w:rsid w:val="00930E0F"/>
    <w:rsid w:val="00930EBC"/>
    <w:rsid w:val="009316BD"/>
    <w:rsid w:val="00931A2A"/>
    <w:rsid w:val="00931A90"/>
    <w:rsid w:val="0093209F"/>
    <w:rsid w:val="009324AD"/>
    <w:rsid w:val="00932C85"/>
    <w:rsid w:val="00932E15"/>
    <w:rsid w:val="00933090"/>
    <w:rsid w:val="00933251"/>
    <w:rsid w:val="009333CC"/>
    <w:rsid w:val="00933D91"/>
    <w:rsid w:val="0093403A"/>
    <w:rsid w:val="0093509E"/>
    <w:rsid w:val="009350AA"/>
    <w:rsid w:val="009362D7"/>
    <w:rsid w:val="0093652F"/>
    <w:rsid w:val="00936E9B"/>
    <w:rsid w:val="009373BD"/>
    <w:rsid w:val="0093750B"/>
    <w:rsid w:val="00937529"/>
    <w:rsid w:val="009376BD"/>
    <w:rsid w:val="00937995"/>
    <w:rsid w:val="00937F31"/>
    <w:rsid w:val="00937F5B"/>
    <w:rsid w:val="00937FBA"/>
    <w:rsid w:val="00940162"/>
    <w:rsid w:val="00940260"/>
    <w:rsid w:val="00940485"/>
    <w:rsid w:val="00940C8A"/>
    <w:rsid w:val="00941471"/>
    <w:rsid w:val="00942B29"/>
    <w:rsid w:val="00942CB1"/>
    <w:rsid w:val="009431B0"/>
    <w:rsid w:val="009431BE"/>
    <w:rsid w:val="0094326B"/>
    <w:rsid w:val="009439BD"/>
    <w:rsid w:val="00943D0D"/>
    <w:rsid w:val="009443F2"/>
    <w:rsid w:val="0094449C"/>
    <w:rsid w:val="00944973"/>
    <w:rsid w:val="00944E9D"/>
    <w:rsid w:val="00945008"/>
    <w:rsid w:val="00945950"/>
    <w:rsid w:val="009459AC"/>
    <w:rsid w:val="00945A1F"/>
    <w:rsid w:val="00945ADC"/>
    <w:rsid w:val="00945B4B"/>
    <w:rsid w:val="0094614E"/>
    <w:rsid w:val="00946271"/>
    <w:rsid w:val="0094627E"/>
    <w:rsid w:val="00946458"/>
    <w:rsid w:val="0094728B"/>
    <w:rsid w:val="00947523"/>
    <w:rsid w:val="0094789B"/>
    <w:rsid w:val="00947960"/>
    <w:rsid w:val="00947969"/>
    <w:rsid w:val="00947E2C"/>
    <w:rsid w:val="00947E7E"/>
    <w:rsid w:val="00950E09"/>
    <w:rsid w:val="009511CA"/>
    <w:rsid w:val="00951871"/>
    <w:rsid w:val="00951992"/>
    <w:rsid w:val="00951E3A"/>
    <w:rsid w:val="00951E64"/>
    <w:rsid w:val="00952435"/>
    <w:rsid w:val="009526E5"/>
    <w:rsid w:val="00952952"/>
    <w:rsid w:val="00952B9A"/>
    <w:rsid w:val="00952D29"/>
    <w:rsid w:val="00953136"/>
    <w:rsid w:val="009531E3"/>
    <w:rsid w:val="009534A3"/>
    <w:rsid w:val="0095366D"/>
    <w:rsid w:val="0095395A"/>
    <w:rsid w:val="00953FBE"/>
    <w:rsid w:val="009543C1"/>
    <w:rsid w:val="009546FB"/>
    <w:rsid w:val="00954FFD"/>
    <w:rsid w:val="0095511A"/>
    <w:rsid w:val="00955182"/>
    <w:rsid w:val="0095524E"/>
    <w:rsid w:val="009552F2"/>
    <w:rsid w:val="0095587F"/>
    <w:rsid w:val="009559A6"/>
    <w:rsid w:val="00955F31"/>
    <w:rsid w:val="00956512"/>
    <w:rsid w:val="009567BB"/>
    <w:rsid w:val="009573BE"/>
    <w:rsid w:val="00957480"/>
    <w:rsid w:val="00957918"/>
    <w:rsid w:val="00957D4E"/>
    <w:rsid w:val="00957E39"/>
    <w:rsid w:val="00957EC3"/>
    <w:rsid w:val="0096002E"/>
    <w:rsid w:val="009601AA"/>
    <w:rsid w:val="00960C19"/>
    <w:rsid w:val="00960D8B"/>
    <w:rsid w:val="00960E9D"/>
    <w:rsid w:val="00960FC4"/>
    <w:rsid w:val="00961033"/>
    <w:rsid w:val="009618B0"/>
    <w:rsid w:val="00962D5A"/>
    <w:rsid w:val="0096326B"/>
    <w:rsid w:val="00963494"/>
    <w:rsid w:val="0096376A"/>
    <w:rsid w:val="00963C9A"/>
    <w:rsid w:val="00963DAB"/>
    <w:rsid w:val="00964707"/>
    <w:rsid w:val="0096490A"/>
    <w:rsid w:val="00964CBB"/>
    <w:rsid w:val="00964CCE"/>
    <w:rsid w:val="00964F0D"/>
    <w:rsid w:val="009652CB"/>
    <w:rsid w:val="0096538E"/>
    <w:rsid w:val="0096538F"/>
    <w:rsid w:val="00965D98"/>
    <w:rsid w:val="00966235"/>
    <w:rsid w:val="009665D6"/>
    <w:rsid w:val="009666C5"/>
    <w:rsid w:val="009667B5"/>
    <w:rsid w:val="00966A33"/>
    <w:rsid w:val="009671B2"/>
    <w:rsid w:val="00967541"/>
    <w:rsid w:val="009675A9"/>
    <w:rsid w:val="0096763B"/>
    <w:rsid w:val="0097067B"/>
    <w:rsid w:val="00970AA8"/>
    <w:rsid w:val="00970B17"/>
    <w:rsid w:val="00971516"/>
    <w:rsid w:val="00972376"/>
    <w:rsid w:val="0097243C"/>
    <w:rsid w:val="0097244E"/>
    <w:rsid w:val="00972599"/>
    <w:rsid w:val="00972623"/>
    <w:rsid w:val="0097315C"/>
    <w:rsid w:val="00973238"/>
    <w:rsid w:val="009734DE"/>
    <w:rsid w:val="009736B7"/>
    <w:rsid w:val="0097377D"/>
    <w:rsid w:val="009738F2"/>
    <w:rsid w:val="009738FF"/>
    <w:rsid w:val="009742A6"/>
    <w:rsid w:val="00974BB6"/>
    <w:rsid w:val="00974DDA"/>
    <w:rsid w:val="00974E57"/>
    <w:rsid w:val="00974E70"/>
    <w:rsid w:val="009751E9"/>
    <w:rsid w:val="0097541C"/>
    <w:rsid w:val="00975C0D"/>
    <w:rsid w:val="00975CBC"/>
    <w:rsid w:val="009762D5"/>
    <w:rsid w:val="00976777"/>
    <w:rsid w:val="00977390"/>
    <w:rsid w:val="0097746B"/>
    <w:rsid w:val="00977AC7"/>
    <w:rsid w:val="00977D15"/>
    <w:rsid w:val="00977D74"/>
    <w:rsid w:val="00977E6F"/>
    <w:rsid w:val="00977EE7"/>
    <w:rsid w:val="00980460"/>
    <w:rsid w:val="0098053D"/>
    <w:rsid w:val="00980600"/>
    <w:rsid w:val="009809B0"/>
    <w:rsid w:val="00980AC9"/>
    <w:rsid w:val="00980CB3"/>
    <w:rsid w:val="00980E41"/>
    <w:rsid w:val="009810B0"/>
    <w:rsid w:val="00981246"/>
    <w:rsid w:val="00981499"/>
    <w:rsid w:val="009819EA"/>
    <w:rsid w:val="00981BD6"/>
    <w:rsid w:val="00981C8E"/>
    <w:rsid w:val="00981F7D"/>
    <w:rsid w:val="00982175"/>
    <w:rsid w:val="00982179"/>
    <w:rsid w:val="009834C7"/>
    <w:rsid w:val="009834F5"/>
    <w:rsid w:val="00983798"/>
    <w:rsid w:val="00983E31"/>
    <w:rsid w:val="0098404D"/>
    <w:rsid w:val="00984257"/>
    <w:rsid w:val="00984660"/>
    <w:rsid w:val="0098480D"/>
    <w:rsid w:val="00984B08"/>
    <w:rsid w:val="00984C95"/>
    <w:rsid w:val="0098589E"/>
    <w:rsid w:val="00985BD9"/>
    <w:rsid w:val="00985C64"/>
    <w:rsid w:val="00986337"/>
    <w:rsid w:val="00986666"/>
    <w:rsid w:val="009871E6"/>
    <w:rsid w:val="009876DE"/>
    <w:rsid w:val="0098794F"/>
    <w:rsid w:val="00987CCA"/>
    <w:rsid w:val="0099026D"/>
    <w:rsid w:val="00990324"/>
    <w:rsid w:val="00990894"/>
    <w:rsid w:val="00990B72"/>
    <w:rsid w:val="00990D11"/>
    <w:rsid w:val="00991163"/>
    <w:rsid w:val="009911B0"/>
    <w:rsid w:val="0099150A"/>
    <w:rsid w:val="00991F21"/>
    <w:rsid w:val="00992036"/>
    <w:rsid w:val="00992466"/>
    <w:rsid w:val="0099249B"/>
    <w:rsid w:val="00992716"/>
    <w:rsid w:val="00992CB8"/>
    <w:rsid w:val="00993556"/>
    <w:rsid w:val="00993603"/>
    <w:rsid w:val="009936F4"/>
    <w:rsid w:val="00993751"/>
    <w:rsid w:val="0099390B"/>
    <w:rsid w:val="00993ACD"/>
    <w:rsid w:val="00993AEA"/>
    <w:rsid w:val="00993B3B"/>
    <w:rsid w:val="00993DB8"/>
    <w:rsid w:val="0099452B"/>
    <w:rsid w:val="00994EC7"/>
    <w:rsid w:val="00994FC2"/>
    <w:rsid w:val="009950D8"/>
    <w:rsid w:val="00995428"/>
    <w:rsid w:val="00995598"/>
    <w:rsid w:val="0099564A"/>
    <w:rsid w:val="0099588C"/>
    <w:rsid w:val="00995E11"/>
    <w:rsid w:val="009962BF"/>
    <w:rsid w:val="009963E5"/>
    <w:rsid w:val="00996416"/>
    <w:rsid w:val="00996490"/>
    <w:rsid w:val="009965DA"/>
    <w:rsid w:val="00996823"/>
    <w:rsid w:val="00996A33"/>
    <w:rsid w:val="00996E1E"/>
    <w:rsid w:val="00996E84"/>
    <w:rsid w:val="00996F6A"/>
    <w:rsid w:val="009973C6"/>
    <w:rsid w:val="009974EC"/>
    <w:rsid w:val="009974FC"/>
    <w:rsid w:val="00997C78"/>
    <w:rsid w:val="00997DC9"/>
    <w:rsid w:val="009A03E9"/>
    <w:rsid w:val="009A058F"/>
    <w:rsid w:val="009A0798"/>
    <w:rsid w:val="009A07DD"/>
    <w:rsid w:val="009A1C06"/>
    <w:rsid w:val="009A2133"/>
    <w:rsid w:val="009A2267"/>
    <w:rsid w:val="009A2396"/>
    <w:rsid w:val="009A2DB6"/>
    <w:rsid w:val="009A2F45"/>
    <w:rsid w:val="009A30DC"/>
    <w:rsid w:val="009A3557"/>
    <w:rsid w:val="009A364C"/>
    <w:rsid w:val="009A386B"/>
    <w:rsid w:val="009A3AA3"/>
    <w:rsid w:val="009A3D6C"/>
    <w:rsid w:val="009A44DA"/>
    <w:rsid w:val="009A450C"/>
    <w:rsid w:val="009A46D2"/>
    <w:rsid w:val="009A4748"/>
    <w:rsid w:val="009A514C"/>
    <w:rsid w:val="009A5438"/>
    <w:rsid w:val="009A6224"/>
    <w:rsid w:val="009A63DA"/>
    <w:rsid w:val="009A6691"/>
    <w:rsid w:val="009A6787"/>
    <w:rsid w:val="009A67A9"/>
    <w:rsid w:val="009A6C2F"/>
    <w:rsid w:val="009B00F4"/>
    <w:rsid w:val="009B058F"/>
    <w:rsid w:val="009B088C"/>
    <w:rsid w:val="009B0A83"/>
    <w:rsid w:val="009B0C4F"/>
    <w:rsid w:val="009B0CA9"/>
    <w:rsid w:val="009B1541"/>
    <w:rsid w:val="009B15A6"/>
    <w:rsid w:val="009B15ED"/>
    <w:rsid w:val="009B173C"/>
    <w:rsid w:val="009B18C4"/>
    <w:rsid w:val="009B19A4"/>
    <w:rsid w:val="009B1A3D"/>
    <w:rsid w:val="009B1BFD"/>
    <w:rsid w:val="009B1E7B"/>
    <w:rsid w:val="009B25B4"/>
    <w:rsid w:val="009B2862"/>
    <w:rsid w:val="009B29D8"/>
    <w:rsid w:val="009B2BE3"/>
    <w:rsid w:val="009B2C21"/>
    <w:rsid w:val="009B2E61"/>
    <w:rsid w:val="009B2F69"/>
    <w:rsid w:val="009B4064"/>
    <w:rsid w:val="009B4100"/>
    <w:rsid w:val="009B4336"/>
    <w:rsid w:val="009B448A"/>
    <w:rsid w:val="009B4547"/>
    <w:rsid w:val="009B4599"/>
    <w:rsid w:val="009B49F7"/>
    <w:rsid w:val="009B4A68"/>
    <w:rsid w:val="009B4A76"/>
    <w:rsid w:val="009B4F17"/>
    <w:rsid w:val="009B5685"/>
    <w:rsid w:val="009B5A1F"/>
    <w:rsid w:val="009B5AA1"/>
    <w:rsid w:val="009B5BE9"/>
    <w:rsid w:val="009B5BFF"/>
    <w:rsid w:val="009B5DF6"/>
    <w:rsid w:val="009B6051"/>
    <w:rsid w:val="009B653C"/>
    <w:rsid w:val="009B68B6"/>
    <w:rsid w:val="009B72BC"/>
    <w:rsid w:val="009B759F"/>
    <w:rsid w:val="009B7867"/>
    <w:rsid w:val="009B7996"/>
    <w:rsid w:val="009B7EDA"/>
    <w:rsid w:val="009B7FA2"/>
    <w:rsid w:val="009C0382"/>
    <w:rsid w:val="009C04A5"/>
    <w:rsid w:val="009C0809"/>
    <w:rsid w:val="009C08C6"/>
    <w:rsid w:val="009C092E"/>
    <w:rsid w:val="009C0CDA"/>
    <w:rsid w:val="009C1341"/>
    <w:rsid w:val="009C1397"/>
    <w:rsid w:val="009C152F"/>
    <w:rsid w:val="009C15F5"/>
    <w:rsid w:val="009C19B0"/>
    <w:rsid w:val="009C1CAD"/>
    <w:rsid w:val="009C1CCE"/>
    <w:rsid w:val="009C1F77"/>
    <w:rsid w:val="009C2022"/>
    <w:rsid w:val="009C2CDB"/>
    <w:rsid w:val="009C2F15"/>
    <w:rsid w:val="009C36DB"/>
    <w:rsid w:val="009C39BB"/>
    <w:rsid w:val="009C3D63"/>
    <w:rsid w:val="009C44F9"/>
    <w:rsid w:val="009C4730"/>
    <w:rsid w:val="009C4921"/>
    <w:rsid w:val="009C49EB"/>
    <w:rsid w:val="009C4F09"/>
    <w:rsid w:val="009C502F"/>
    <w:rsid w:val="009C5041"/>
    <w:rsid w:val="009C5332"/>
    <w:rsid w:val="009C53B9"/>
    <w:rsid w:val="009C5F49"/>
    <w:rsid w:val="009C6807"/>
    <w:rsid w:val="009C684C"/>
    <w:rsid w:val="009C71D5"/>
    <w:rsid w:val="009C738F"/>
    <w:rsid w:val="009C7BAC"/>
    <w:rsid w:val="009C7EFF"/>
    <w:rsid w:val="009D02E2"/>
    <w:rsid w:val="009D07B4"/>
    <w:rsid w:val="009D0A5B"/>
    <w:rsid w:val="009D0C72"/>
    <w:rsid w:val="009D17B7"/>
    <w:rsid w:val="009D1878"/>
    <w:rsid w:val="009D18B2"/>
    <w:rsid w:val="009D2B15"/>
    <w:rsid w:val="009D2C6B"/>
    <w:rsid w:val="009D327F"/>
    <w:rsid w:val="009D328B"/>
    <w:rsid w:val="009D3C22"/>
    <w:rsid w:val="009D3EDE"/>
    <w:rsid w:val="009D3F69"/>
    <w:rsid w:val="009D44C2"/>
    <w:rsid w:val="009D461B"/>
    <w:rsid w:val="009D4CCA"/>
    <w:rsid w:val="009D4FE0"/>
    <w:rsid w:val="009D5329"/>
    <w:rsid w:val="009D5727"/>
    <w:rsid w:val="009D5906"/>
    <w:rsid w:val="009D5AC6"/>
    <w:rsid w:val="009D5BE7"/>
    <w:rsid w:val="009D635D"/>
    <w:rsid w:val="009D64AA"/>
    <w:rsid w:val="009D72BA"/>
    <w:rsid w:val="009D7D9E"/>
    <w:rsid w:val="009E0097"/>
    <w:rsid w:val="009E015A"/>
    <w:rsid w:val="009E0363"/>
    <w:rsid w:val="009E08DE"/>
    <w:rsid w:val="009E0E36"/>
    <w:rsid w:val="009E105A"/>
    <w:rsid w:val="009E139E"/>
    <w:rsid w:val="009E14C7"/>
    <w:rsid w:val="009E14FC"/>
    <w:rsid w:val="009E1AB1"/>
    <w:rsid w:val="009E212E"/>
    <w:rsid w:val="009E22EE"/>
    <w:rsid w:val="009E26B7"/>
    <w:rsid w:val="009E286E"/>
    <w:rsid w:val="009E2AE1"/>
    <w:rsid w:val="009E2B48"/>
    <w:rsid w:val="009E2B5D"/>
    <w:rsid w:val="009E3733"/>
    <w:rsid w:val="009E3D9A"/>
    <w:rsid w:val="009E3FBC"/>
    <w:rsid w:val="009E4518"/>
    <w:rsid w:val="009E4567"/>
    <w:rsid w:val="009E4671"/>
    <w:rsid w:val="009E4AD4"/>
    <w:rsid w:val="009E4C4F"/>
    <w:rsid w:val="009E56B8"/>
    <w:rsid w:val="009E57ED"/>
    <w:rsid w:val="009E5869"/>
    <w:rsid w:val="009E5DD1"/>
    <w:rsid w:val="009E6489"/>
    <w:rsid w:val="009E64B6"/>
    <w:rsid w:val="009E6986"/>
    <w:rsid w:val="009E6D9B"/>
    <w:rsid w:val="009E7153"/>
    <w:rsid w:val="009E7238"/>
    <w:rsid w:val="009E741B"/>
    <w:rsid w:val="009F0537"/>
    <w:rsid w:val="009F0D14"/>
    <w:rsid w:val="009F0E99"/>
    <w:rsid w:val="009F16CB"/>
    <w:rsid w:val="009F1A71"/>
    <w:rsid w:val="009F1E1C"/>
    <w:rsid w:val="009F1F29"/>
    <w:rsid w:val="009F2288"/>
    <w:rsid w:val="009F22BF"/>
    <w:rsid w:val="009F23CB"/>
    <w:rsid w:val="009F2420"/>
    <w:rsid w:val="009F2946"/>
    <w:rsid w:val="009F2A37"/>
    <w:rsid w:val="009F326C"/>
    <w:rsid w:val="009F3542"/>
    <w:rsid w:val="009F395E"/>
    <w:rsid w:val="009F4177"/>
    <w:rsid w:val="009F41EF"/>
    <w:rsid w:val="009F46B8"/>
    <w:rsid w:val="009F48EA"/>
    <w:rsid w:val="009F49EC"/>
    <w:rsid w:val="009F4E57"/>
    <w:rsid w:val="009F5495"/>
    <w:rsid w:val="009F59DD"/>
    <w:rsid w:val="009F6152"/>
    <w:rsid w:val="009F629A"/>
    <w:rsid w:val="009F66E9"/>
    <w:rsid w:val="009F68D6"/>
    <w:rsid w:val="009F6EA7"/>
    <w:rsid w:val="009F7CF9"/>
    <w:rsid w:val="00A00470"/>
    <w:rsid w:val="00A00515"/>
    <w:rsid w:val="00A006A5"/>
    <w:rsid w:val="00A00800"/>
    <w:rsid w:val="00A00BDC"/>
    <w:rsid w:val="00A011C9"/>
    <w:rsid w:val="00A011D0"/>
    <w:rsid w:val="00A0131A"/>
    <w:rsid w:val="00A01958"/>
    <w:rsid w:val="00A01EDF"/>
    <w:rsid w:val="00A02414"/>
    <w:rsid w:val="00A02A8B"/>
    <w:rsid w:val="00A02B25"/>
    <w:rsid w:val="00A02E93"/>
    <w:rsid w:val="00A0314B"/>
    <w:rsid w:val="00A036B2"/>
    <w:rsid w:val="00A03AC7"/>
    <w:rsid w:val="00A03DE2"/>
    <w:rsid w:val="00A04600"/>
    <w:rsid w:val="00A048FA"/>
    <w:rsid w:val="00A04AA9"/>
    <w:rsid w:val="00A04D33"/>
    <w:rsid w:val="00A0527D"/>
    <w:rsid w:val="00A054F1"/>
    <w:rsid w:val="00A05688"/>
    <w:rsid w:val="00A06719"/>
    <w:rsid w:val="00A06FD7"/>
    <w:rsid w:val="00A070A9"/>
    <w:rsid w:val="00A07149"/>
    <w:rsid w:val="00A07492"/>
    <w:rsid w:val="00A078D8"/>
    <w:rsid w:val="00A07AF9"/>
    <w:rsid w:val="00A07B50"/>
    <w:rsid w:val="00A07D21"/>
    <w:rsid w:val="00A07D28"/>
    <w:rsid w:val="00A07D79"/>
    <w:rsid w:val="00A07D92"/>
    <w:rsid w:val="00A10641"/>
    <w:rsid w:val="00A10A11"/>
    <w:rsid w:val="00A10DC9"/>
    <w:rsid w:val="00A10EB7"/>
    <w:rsid w:val="00A11848"/>
    <w:rsid w:val="00A11C30"/>
    <w:rsid w:val="00A11E57"/>
    <w:rsid w:val="00A11F61"/>
    <w:rsid w:val="00A1201E"/>
    <w:rsid w:val="00A1211B"/>
    <w:rsid w:val="00A12780"/>
    <w:rsid w:val="00A12991"/>
    <w:rsid w:val="00A12A63"/>
    <w:rsid w:val="00A12AEA"/>
    <w:rsid w:val="00A12BEF"/>
    <w:rsid w:val="00A12F07"/>
    <w:rsid w:val="00A136EF"/>
    <w:rsid w:val="00A13998"/>
    <w:rsid w:val="00A13C03"/>
    <w:rsid w:val="00A1405A"/>
    <w:rsid w:val="00A14124"/>
    <w:rsid w:val="00A14166"/>
    <w:rsid w:val="00A143AB"/>
    <w:rsid w:val="00A143D3"/>
    <w:rsid w:val="00A148C6"/>
    <w:rsid w:val="00A1491D"/>
    <w:rsid w:val="00A14B15"/>
    <w:rsid w:val="00A1514B"/>
    <w:rsid w:val="00A15565"/>
    <w:rsid w:val="00A15BA8"/>
    <w:rsid w:val="00A17226"/>
    <w:rsid w:val="00A17DB7"/>
    <w:rsid w:val="00A20BDD"/>
    <w:rsid w:val="00A20C56"/>
    <w:rsid w:val="00A20E58"/>
    <w:rsid w:val="00A21366"/>
    <w:rsid w:val="00A219EE"/>
    <w:rsid w:val="00A21AF2"/>
    <w:rsid w:val="00A21FE7"/>
    <w:rsid w:val="00A22448"/>
    <w:rsid w:val="00A22A84"/>
    <w:rsid w:val="00A24045"/>
    <w:rsid w:val="00A24362"/>
    <w:rsid w:val="00A2443D"/>
    <w:rsid w:val="00A24AF1"/>
    <w:rsid w:val="00A24CDE"/>
    <w:rsid w:val="00A24E65"/>
    <w:rsid w:val="00A250DA"/>
    <w:rsid w:val="00A253F5"/>
    <w:rsid w:val="00A254F3"/>
    <w:rsid w:val="00A25F40"/>
    <w:rsid w:val="00A26037"/>
    <w:rsid w:val="00A264B1"/>
    <w:rsid w:val="00A26643"/>
    <w:rsid w:val="00A274A3"/>
    <w:rsid w:val="00A278CE"/>
    <w:rsid w:val="00A27A0C"/>
    <w:rsid w:val="00A27A3B"/>
    <w:rsid w:val="00A30140"/>
    <w:rsid w:val="00A30932"/>
    <w:rsid w:val="00A30B9A"/>
    <w:rsid w:val="00A3103C"/>
    <w:rsid w:val="00A313B7"/>
    <w:rsid w:val="00A31B1F"/>
    <w:rsid w:val="00A31ECE"/>
    <w:rsid w:val="00A31F98"/>
    <w:rsid w:val="00A324F3"/>
    <w:rsid w:val="00A32B34"/>
    <w:rsid w:val="00A32BA2"/>
    <w:rsid w:val="00A32BD1"/>
    <w:rsid w:val="00A333FF"/>
    <w:rsid w:val="00A337BA"/>
    <w:rsid w:val="00A33ED2"/>
    <w:rsid w:val="00A342AB"/>
    <w:rsid w:val="00A3438E"/>
    <w:rsid w:val="00A34E32"/>
    <w:rsid w:val="00A35197"/>
    <w:rsid w:val="00A35237"/>
    <w:rsid w:val="00A35473"/>
    <w:rsid w:val="00A35C65"/>
    <w:rsid w:val="00A35D78"/>
    <w:rsid w:val="00A365BF"/>
    <w:rsid w:val="00A369C0"/>
    <w:rsid w:val="00A36E7A"/>
    <w:rsid w:val="00A36F02"/>
    <w:rsid w:val="00A36F62"/>
    <w:rsid w:val="00A37533"/>
    <w:rsid w:val="00A40D59"/>
    <w:rsid w:val="00A414E5"/>
    <w:rsid w:val="00A41725"/>
    <w:rsid w:val="00A41C78"/>
    <w:rsid w:val="00A42362"/>
    <w:rsid w:val="00A425B8"/>
    <w:rsid w:val="00A4279A"/>
    <w:rsid w:val="00A42807"/>
    <w:rsid w:val="00A429C4"/>
    <w:rsid w:val="00A42B22"/>
    <w:rsid w:val="00A42B2E"/>
    <w:rsid w:val="00A4312F"/>
    <w:rsid w:val="00A434BA"/>
    <w:rsid w:val="00A43592"/>
    <w:rsid w:val="00A43C96"/>
    <w:rsid w:val="00A43DD7"/>
    <w:rsid w:val="00A43DF2"/>
    <w:rsid w:val="00A43F4D"/>
    <w:rsid w:val="00A43FFE"/>
    <w:rsid w:val="00A446AE"/>
    <w:rsid w:val="00A44CA8"/>
    <w:rsid w:val="00A44D2B"/>
    <w:rsid w:val="00A44E2A"/>
    <w:rsid w:val="00A45329"/>
    <w:rsid w:val="00A456C8"/>
    <w:rsid w:val="00A45A49"/>
    <w:rsid w:val="00A45C90"/>
    <w:rsid w:val="00A4665F"/>
    <w:rsid w:val="00A467A3"/>
    <w:rsid w:val="00A47C83"/>
    <w:rsid w:val="00A50BBB"/>
    <w:rsid w:val="00A50F68"/>
    <w:rsid w:val="00A5103F"/>
    <w:rsid w:val="00A51529"/>
    <w:rsid w:val="00A518D3"/>
    <w:rsid w:val="00A524BB"/>
    <w:rsid w:val="00A525FB"/>
    <w:rsid w:val="00A526E4"/>
    <w:rsid w:val="00A52CF1"/>
    <w:rsid w:val="00A52CFC"/>
    <w:rsid w:val="00A52D8C"/>
    <w:rsid w:val="00A52DA4"/>
    <w:rsid w:val="00A53044"/>
    <w:rsid w:val="00A530F5"/>
    <w:rsid w:val="00A532F5"/>
    <w:rsid w:val="00A535E0"/>
    <w:rsid w:val="00A537CB"/>
    <w:rsid w:val="00A5382B"/>
    <w:rsid w:val="00A53DFB"/>
    <w:rsid w:val="00A54143"/>
    <w:rsid w:val="00A54315"/>
    <w:rsid w:val="00A54980"/>
    <w:rsid w:val="00A54A43"/>
    <w:rsid w:val="00A54A76"/>
    <w:rsid w:val="00A5507C"/>
    <w:rsid w:val="00A551E9"/>
    <w:rsid w:val="00A553DF"/>
    <w:rsid w:val="00A55526"/>
    <w:rsid w:val="00A5584C"/>
    <w:rsid w:val="00A55AC0"/>
    <w:rsid w:val="00A55B49"/>
    <w:rsid w:val="00A55C52"/>
    <w:rsid w:val="00A55EC6"/>
    <w:rsid w:val="00A5606A"/>
    <w:rsid w:val="00A5607D"/>
    <w:rsid w:val="00A561CE"/>
    <w:rsid w:val="00A56291"/>
    <w:rsid w:val="00A5667E"/>
    <w:rsid w:val="00A56793"/>
    <w:rsid w:val="00A56B15"/>
    <w:rsid w:val="00A56B40"/>
    <w:rsid w:val="00A56F23"/>
    <w:rsid w:val="00A57350"/>
    <w:rsid w:val="00A604C8"/>
    <w:rsid w:val="00A60685"/>
    <w:rsid w:val="00A60E30"/>
    <w:rsid w:val="00A60EE0"/>
    <w:rsid w:val="00A61446"/>
    <w:rsid w:val="00A61EAA"/>
    <w:rsid w:val="00A6212F"/>
    <w:rsid w:val="00A62427"/>
    <w:rsid w:val="00A626B9"/>
    <w:rsid w:val="00A627B1"/>
    <w:rsid w:val="00A62E91"/>
    <w:rsid w:val="00A6316D"/>
    <w:rsid w:val="00A631B9"/>
    <w:rsid w:val="00A633FA"/>
    <w:rsid w:val="00A63865"/>
    <w:rsid w:val="00A639FF"/>
    <w:rsid w:val="00A63B8E"/>
    <w:rsid w:val="00A63BFD"/>
    <w:rsid w:val="00A63D64"/>
    <w:rsid w:val="00A6453F"/>
    <w:rsid w:val="00A64834"/>
    <w:rsid w:val="00A649A4"/>
    <w:rsid w:val="00A65E69"/>
    <w:rsid w:val="00A65F89"/>
    <w:rsid w:val="00A66467"/>
    <w:rsid w:val="00A664C0"/>
    <w:rsid w:val="00A66618"/>
    <w:rsid w:val="00A66809"/>
    <w:rsid w:val="00A669A9"/>
    <w:rsid w:val="00A66F25"/>
    <w:rsid w:val="00A670C1"/>
    <w:rsid w:val="00A672E7"/>
    <w:rsid w:val="00A677CE"/>
    <w:rsid w:val="00A702A6"/>
    <w:rsid w:val="00A70805"/>
    <w:rsid w:val="00A70808"/>
    <w:rsid w:val="00A70A1E"/>
    <w:rsid w:val="00A70BB2"/>
    <w:rsid w:val="00A70D23"/>
    <w:rsid w:val="00A70D2F"/>
    <w:rsid w:val="00A70DF0"/>
    <w:rsid w:val="00A70E58"/>
    <w:rsid w:val="00A71364"/>
    <w:rsid w:val="00A714DE"/>
    <w:rsid w:val="00A718A9"/>
    <w:rsid w:val="00A71B47"/>
    <w:rsid w:val="00A71B82"/>
    <w:rsid w:val="00A7213F"/>
    <w:rsid w:val="00A724C4"/>
    <w:rsid w:val="00A730B5"/>
    <w:rsid w:val="00A732FB"/>
    <w:rsid w:val="00A73AE7"/>
    <w:rsid w:val="00A73BBA"/>
    <w:rsid w:val="00A73C2C"/>
    <w:rsid w:val="00A742AF"/>
    <w:rsid w:val="00A7446C"/>
    <w:rsid w:val="00A74A22"/>
    <w:rsid w:val="00A74AED"/>
    <w:rsid w:val="00A74C65"/>
    <w:rsid w:val="00A74FB3"/>
    <w:rsid w:val="00A750E4"/>
    <w:rsid w:val="00A7541B"/>
    <w:rsid w:val="00A75986"/>
    <w:rsid w:val="00A75A53"/>
    <w:rsid w:val="00A75AE6"/>
    <w:rsid w:val="00A75B52"/>
    <w:rsid w:val="00A75DB4"/>
    <w:rsid w:val="00A761DA"/>
    <w:rsid w:val="00A7643C"/>
    <w:rsid w:val="00A766D1"/>
    <w:rsid w:val="00A775D1"/>
    <w:rsid w:val="00A776B9"/>
    <w:rsid w:val="00A77B92"/>
    <w:rsid w:val="00A8006A"/>
    <w:rsid w:val="00A80479"/>
    <w:rsid w:val="00A8072D"/>
    <w:rsid w:val="00A80B9B"/>
    <w:rsid w:val="00A80CE0"/>
    <w:rsid w:val="00A81769"/>
    <w:rsid w:val="00A817C2"/>
    <w:rsid w:val="00A81DB8"/>
    <w:rsid w:val="00A81EB6"/>
    <w:rsid w:val="00A821FF"/>
    <w:rsid w:val="00A8239B"/>
    <w:rsid w:val="00A82B7F"/>
    <w:rsid w:val="00A82D40"/>
    <w:rsid w:val="00A83155"/>
    <w:rsid w:val="00A833BE"/>
    <w:rsid w:val="00A837F6"/>
    <w:rsid w:val="00A83C55"/>
    <w:rsid w:val="00A83CDE"/>
    <w:rsid w:val="00A83D38"/>
    <w:rsid w:val="00A83D4F"/>
    <w:rsid w:val="00A8431D"/>
    <w:rsid w:val="00A84407"/>
    <w:rsid w:val="00A849B5"/>
    <w:rsid w:val="00A84B54"/>
    <w:rsid w:val="00A84C95"/>
    <w:rsid w:val="00A84D9B"/>
    <w:rsid w:val="00A855E3"/>
    <w:rsid w:val="00A8586C"/>
    <w:rsid w:val="00A85CEE"/>
    <w:rsid w:val="00A860F5"/>
    <w:rsid w:val="00A86200"/>
    <w:rsid w:val="00A865A8"/>
    <w:rsid w:val="00A868F1"/>
    <w:rsid w:val="00A86A98"/>
    <w:rsid w:val="00A86BEF"/>
    <w:rsid w:val="00A86C66"/>
    <w:rsid w:val="00A87922"/>
    <w:rsid w:val="00A8793E"/>
    <w:rsid w:val="00A87A4E"/>
    <w:rsid w:val="00A904F9"/>
    <w:rsid w:val="00A90F22"/>
    <w:rsid w:val="00A91027"/>
    <w:rsid w:val="00A91110"/>
    <w:rsid w:val="00A91228"/>
    <w:rsid w:val="00A91370"/>
    <w:rsid w:val="00A91454"/>
    <w:rsid w:val="00A91939"/>
    <w:rsid w:val="00A92006"/>
    <w:rsid w:val="00A92200"/>
    <w:rsid w:val="00A92374"/>
    <w:rsid w:val="00A928B6"/>
    <w:rsid w:val="00A929EB"/>
    <w:rsid w:val="00A92AF7"/>
    <w:rsid w:val="00A92E4A"/>
    <w:rsid w:val="00A92F01"/>
    <w:rsid w:val="00A93017"/>
    <w:rsid w:val="00A930EB"/>
    <w:rsid w:val="00A93281"/>
    <w:rsid w:val="00A9389D"/>
    <w:rsid w:val="00A938C3"/>
    <w:rsid w:val="00A93A8B"/>
    <w:rsid w:val="00A94D04"/>
    <w:rsid w:val="00A951E4"/>
    <w:rsid w:val="00A95A35"/>
    <w:rsid w:val="00A95CF6"/>
    <w:rsid w:val="00A96A80"/>
    <w:rsid w:val="00A96B93"/>
    <w:rsid w:val="00A9719C"/>
    <w:rsid w:val="00A972D5"/>
    <w:rsid w:val="00A975FF"/>
    <w:rsid w:val="00A97C45"/>
    <w:rsid w:val="00AA0061"/>
    <w:rsid w:val="00AA0592"/>
    <w:rsid w:val="00AA09D9"/>
    <w:rsid w:val="00AA0AE3"/>
    <w:rsid w:val="00AA0D6B"/>
    <w:rsid w:val="00AA0DB2"/>
    <w:rsid w:val="00AA0F32"/>
    <w:rsid w:val="00AA13F2"/>
    <w:rsid w:val="00AA15FA"/>
    <w:rsid w:val="00AA197C"/>
    <w:rsid w:val="00AA1C35"/>
    <w:rsid w:val="00AA1E46"/>
    <w:rsid w:val="00AA2983"/>
    <w:rsid w:val="00AA3A68"/>
    <w:rsid w:val="00AA3CCF"/>
    <w:rsid w:val="00AA4273"/>
    <w:rsid w:val="00AA43A6"/>
    <w:rsid w:val="00AA4595"/>
    <w:rsid w:val="00AA4649"/>
    <w:rsid w:val="00AA4D46"/>
    <w:rsid w:val="00AA4F0F"/>
    <w:rsid w:val="00AA5087"/>
    <w:rsid w:val="00AA56E9"/>
    <w:rsid w:val="00AA5A76"/>
    <w:rsid w:val="00AA6064"/>
    <w:rsid w:val="00AA6115"/>
    <w:rsid w:val="00AA662B"/>
    <w:rsid w:val="00AA6696"/>
    <w:rsid w:val="00AA66B9"/>
    <w:rsid w:val="00AA6ACD"/>
    <w:rsid w:val="00AA6B95"/>
    <w:rsid w:val="00AA6C6E"/>
    <w:rsid w:val="00AA6F30"/>
    <w:rsid w:val="00AA6FBE"/>
    <w:rsid w:val="00AA71F1"/>
    <w:rsid w:val="00AA75E6"/>
    <w:rsid w:val="00AA7F9C"/>
    <w:rsid w:val="00AA7FF1"/>
    <w:rsid w:val="00AB0147"/>
    <w:rsid w:val="00AB0434"/>
    <w:rsid w:val="00AB09D9"/>
    <w:rsid w:val="00AB0CA5"/>
    <w:rsid w:val="00AB1268"/>
    <w:rsid w:val="00AB1754"/>
    <w:rsid w:val="00AB1AD8"/>
    <w:rsid w:val="00AB1B10"/>
    <w:rsid w:val="00AB1BFE"/>
    <w:rsid w:val="00AB1F93"/>
    <w:rsid w:val="00AB2403"/>
    <w:rsid w:val="00AB26B7"/>
    <w:rsid w:val="00AB28A8"/>
    <w:rsid w:val="00AB2CB9"/>
    <w:rsid w:val="00AB3159"/>
    <w:rsid w:val="00AB38D1"/>
    <w:rsid w:val="00AB3AAD"/>
    <w:rsid w:val="00AB3DA4"/>
    <w:rsid w:val="00AB4368"/>
    <w:rsid w:val="00AB488B"/>
    <w:rsid w:val="00AB4D95"/>
    <w:rsid w:val="00AB5125"/>
    <w:rsid w:val="00AB5177"/>
    <w:rsid w:val="00AB549B"/>
    <w:rsid w:val="00AB57D5"/>
    <w:rsid w:val="00AB5C9B"/>
    <w:rsid w:val="00AB5ED4"/>
    <w:rsid w:val="00AB6045"/>
    <w:rsid w:val="00AB61A3"/>
    <w:rsid w:val="00AB6211"/>
    <w:rsid w:val="00AB6503"/>
    <w:rsid w:val="00AB65EA"/>
    <w:rsid w:val="00AB6640"/>
    <w:rsid w:val="00AB6973"/>
    <w:rsid w:val="00AB69C9"/>
    <w:rsid w:val="00AB6AE7"/>
    <w:rsid w:val="00AB6D62"/>
    <w:rsid w:val="00AB72EF"/>
    <w:rsid w:val="00AB7394"/>
    <w:rsid w:val="00AB76CC"/>
    <w:rsid w:val="00AB7AFA"/>
    <w:rsid w:val="00AC06C1"/>
    <w:rsid w:val="00AC070C"/>
    <w:rsid w:val="00AC0C9F"/>
    <w:rsid w:val="00AC0EF0"/>
    <w:rsid w:val="00AC11F6"/>
    <w:rsid w:val="00AC1738"/>
    <w:rsid w:val="00AC17DE"/>
    <w:rsid w:val="00AC1BB9"/>
    <w:rsid w:val="00AC1E94"/>
    <w:rsid w:val="00AC2675"/>
    <w:rsid w:val="00AC26BC"/>
    <w:rsid w:val="00AC31C6"/>
    <w:rsid w:val="00AC3375"/>
    <w:rsid w:val="00AC337C"/>
    <w:rsid w:val="00AC359B"/>
    <w:rsid w:val="00AC36A8"/>
    <w:rsid w:val="00AC3AF3"/>
    <w:rsid w:val="00AC4898"/>
    <w:rsid w:val="00AC4EC3"/>
    <w:rsid w:val="00AC550C"/>
    <w:rsid w:val="00AC571D"/>
    <w:rsid w:val="00AC59F6"/>
    <w:rsid w:val="00AC5DB7"/>
    <w:rsid w:val="00AC5DBB"/>
    <w:rsid w:val="00AC5E34"/>
    <w:rsid w:val="00AC69B5"/>
    <w:rsid w:val="00AC69C4"/>
    <w:rsid w:val="00AC6A0C"/>
    <w:rsid w:val="00AC6B78"/>
    <w:rsid w:val="00AC6E45"/>
    <w:rsid w:val="00AC6FEA"/>
    <w:rsid w:val="00AC74B1"/>
    <w:rsid w:val="00AC7550"/>
    <w:rsid w:val="00AC7607"/>
    <w:rsid w:val="00AC7730"/>
    <w:rsid w:val="00AC7A0B"/>
    <w:rsid w:val="00AD03AE"/>
    <w:rsid w:val="00AD081B"/>
    <w:rsid w:val="00AD0F3C"/>
    <w:rsid w:val="00AD1282"/>
    <w:rsid w:val="00AD13A5"/>
    <w:rsid w:val="00AD17AE"/>
    <w:rsid w:val="00AD1BB4"/>
    <w:rsid w:val="00AD2087"/>
    <w:rsid w:val="00AD2300"/>
    <w:rsid w:val="00AD2488"/>
    <w:rsid w:val="00AD3CF1"/>
    <w:rsid w:val="00AD3D90"/>
    <w:rsid w:val="00AD44E6"/>
    <w:rsid w:val="00AD454F"/>
    <w:rsid w:val="00AD4A97"/>
    <w:rsid w:val="00AD4C49"/>
    <w:rsid w:val="00AD4D91"/>
    <w:rsid w:val="00AD500B"/>
    <w:rsid w:val="00AD538F"/>
    <w:rsid w:val="00AD596B"/>
    <w:rsid w:val="00AD5B94"/>
    <w:rsid w:val="00AD5C44"/>
    <w:rsid w:val="00AD5FEF"/>
    <w:rsid w:val="00AD6609"/>
    <w:rsid w:val="00AD6922"/>
    <w:rsid w:val="00AD6B4C"/>
    <w:rsid w:val="00AD6DCC"/>
    <w:rsid w:val="00AD6DDB"/>
    <w:rsid w:val="00AD7051"/>
    <w:rsid w:val="00AD7DEB"/>
    <w:rsid w:val="00AD7F5B"/>
    <w:rsid w:val="00AE0542"/>
    <w:rsid w:val="00AE0BF6"/>
    <w:rsid w:val="00AE0C68"/>
    <w:rsid w:val="00AE11D4"/>
    <w:rsid w:val="00AE1360"/>
    <w:rsid w:val="00AE203A"/>
    <w:rsid w:val="00AE2787"/>
    <w:rsid w:val="00AE2F61"/>
    <w:rsid w:val="00AE3B60"/>
    <w:rsid w:val="00AE3B85"/>
    <w:rsid w:val="00AE3E22"/>
    <w:rsid w:val="00AE4C7F"/>
    <w:rsid w:val="00AE50DC"/>
    <w:rsid w:val="00AE518E"/>
    <w:rsid w:val="00AE5A1C"/>
    <w:rsid w:val="00AE5F89"/>
    <w:rsid w:val="00AE653A"/>
    <w:rsid w:val="00AE6635"/>
    <w:rsid w:val="00AE68BB"/>
    <w:rsid w:val="00AE6BCA"/>
    <w:rsid w:val="00AE6CA8"/>
    <w:rsid w:val="00AE6E0D"/>
    <w:rsid w:val="00AE77CD"/>
    <w:rsid w:val="00AE78EF"/>
    <w:rsid w:val="00AE7BFB"/>
    <w:rsid w:val="00AE7C97"/>
    <w:rsid w:val="00AF0058"/>
    <w:rsid w:val="00AF0A5A"/>
    <w:rsid w:val="00AF0AF6"/>
    <w:rsid w:val="00AF0DBA"/>
    <w:rsid w:val="00AF0DCA"/>
    <w:rsid w:val="00AF1424"/>
    <w:rsid w:val="00AF183C"/>
    <w:rsid w:val="00AF1BC1"/>
    <w:rsid w:val="00AF1D40"/>
    <w:rsid w:val="00AF1D47"/>
    <w:rsid w:val="00AF2326"/>
    <w:rsid w:val="00AF2330"/>
    <w:rsid w:val="00AF2603"/>
    <w:rsid w:val="00AF2790"/>
    <w:rsid w:val="00AF2F68"/>
    <w:rsid w:val="00AF3B73"/>
    <w:rsid w:val="00AF3BAF"/>
    <w:rsid w:val="00AF3C56"/>
    <w:rsid w:val="00AF3DD9"/>
    <w:rsid w:val="00AF4159"/>
    <w:rsid w:val="00AF44C6"/>
    <w:rsid w:val="00AF45BD"/>
    <w:rsid w:val="00AF4F62"/>
    <w:rsid w:val="00AF536C"/>
    <w:rsid w:val="00AF5B64"/>
    <w:rsid w:val="00AF5EC0"/>
    <w:rsid w:val="00AF601C"/>
    <w:rsid w:val="00AF65D8"/>
    <w:rsid w:val="00AF6AD1"/>
    <w:rsid w:val="00AF706B"/>
    <w:rsid w:val="00AF73E0"/>
    <w:rsid w:val="00AF7984"/>
    <w:rsid w:val="00AF7B23"/>
    <w:rsid w:val="00AF7C29"/>
    <w:rsid w:val="00AF7E6A"/>
    <w:rsid w:val="00AF7F8E"/>
    <w:rsid w:val="00B0072C"/>
    <w:rsid w:val="00B00924"/>
    <w:rsid w:val="00B00FF8"/>
    <w:rsid w:val="00B01B02"/>
    <w:rsid w:val="00B01DD3"/>
    <w:rsid w:val="00B02307"/>
    <w:rsid w:val="00B026A7"/>
    <w:rsid w:val="00B02CE3"/>
    <w:rsid w:val="00B02D04"/>
    <w:rsid w:val="00B03074"/>
    <w:rsid w:val="00B0319F"/>
    <w:rsid w:val="00B035D7"/>
    <w:rsid w:val="00B038F7"/>
    <w:rsid w:val="00B0465D"/>
    <w:rsid w:val="00B04695"/>
    <w:rsid w:val="00B04804"/>
    <w:rsid w:val="00B05393"/>
    <w:rsid w:val="00B05A11"/>
    <w:rsid w:val="00B05B77"/>
    <w:rsid w:val="00B063E9"/>
    <w:rsid w:val="00B066AA"/>
    <w:rsid w:val="00B0675E"/>
    <w:rsid w:val="00B06874"/>
    <w:rsid w:val="00B0688E"/>
    <w:rsid w:val="00B076B4"/>
    <w:rsid w:val="00B07812"/>
    <w:rsid w:val="00B07C34"/>
    <w:rsid w:val="00B100F2"/>
    <w:rsid w:val="00B10170"/>
    <w:rsid w:val="00B10244"/>
    <w:rsid w:val="00B104CA"/>
    <w:rsid w:val="00B107CC"/>
    <w:rsid w:val="00B1092E"/>
    <w:rsid w:val="00B10BAC"/>
    <w:rsid w:val="00B1115C"/>
    <w:rsid w:val="00B1146F"/>
    <w:rsid w:val="00B1167E"/>
    <w:rsid w:val="00B11A45"/>
    <w:rsid w:val="00B11B21"/>
    <w:rsid w:val="00B11BD8"/>
    <w:rsid w:val="00B11EC5"/>
    <w:rsid w:val="00B121FC"/>
    <w:rsid w:val="00B12487"/>
    <w:rsid w:val="00B12C3B"/>
    <w:rsid w:val="00B12D74"/>
    <w:rsid w:val="00B12E8B"/>
    <w:rsid w:val="00B130B3"/>
    <w:rsid w:val="00B1479D"/>
    <w:rsid w:val="00B147CC"/>
    <w:rsid w:val="00B147F9"/>
    <w:rsid w:val="00B14B1B"/>
    <w:rsid w:val="00B14B26"/>
    <w:rsid w:val="00B14D04"/>
    <w:rsid w:val="00B14D64"/>
    <w:rsid w:val="00B15BA0"/>
    <w:rsid w:val="00B15EFC"/>
    <w:rsid w:val="00B161CE"/>
    <w:rsid w:val="00B16A59"/>
    <w:rsid w:val="00B16B24"/>
    <w:rsid w:val="00B16C62"/>
    <w:rsid w:val="00B17BDC"/>
    <w:rsid w:val="00B17C85"/>
    <w:rsid w:val="00B17C8A"/>
    <w:rsid w:val="00B17E95"/>
    <w:rsid w:val="00B20010"/>
    <w:rsid w:val="00B202CD"/>
    <w:rsid w:val="00B204F0"/>
    <w:rsid w:val="00B20723"/>
    <w:rsid w:val="00B209A1"/>
    <w:rsid w:val="00B20AAE"/>
    <w:rsid w:val="00B21189"/>
    <w:rsid w:val="00B21520"/>
    <w:rsid w:val="00B21599"/>
    <w:rsid w:val="00B221B5"/>
    <w:rsid w:val="00B224AA"/>
    <w:rsid w:val="00B226E8"/>
    <w:rsid w:val="00B228BA"/>
    <w:rsid w:val="00B22900"/>
    <w:rsid w:val="00B22D8F"/>
    <w:rsid w:val="00B22FAF"/>
    <w:rsid w:val="00B23230"/>
    <w:rsid w:val="00B247E4"/>
    <w:rsid w:val="00B24F47"/>
    <w:rsid w:val="00B25420"/>
    <w:rsid w:val="00B2586C"/>
    <w:rsid w:val="00B25891"/>
    <w:rsid w:val="00B25C4C"/>
    <w:rsid w:val="00B25D1A"/>
    <w:rsid w:val="00B26171"/>
    <w:rsid w:val="00B2618C"/>
    <w:rsid w:val="00B26A8B"/>
    <w:rsid w:val="00B26AC0"/>
    <w:rsid w:val="00B26C3B"/>
    <w:rsid w:val="00B270BF"/>
    <w:rsid w:val="00B27586"/>
    <w:rsid w:val="00B27868"/>
    <w:rsid w:val="00B30634"/>
    <w:rsid w:val="00B3090A"/>
    <w:rsid w:val="00B3106A"/>
    <w:rsid w:val="00B3115C"/>
    <w:rsid w:val="00B31937"/>
    <w:rsid w:val="00B31B94"/>
    <w:rsid w:val="00B31E4D"/>
    <w:rsid w:val="00B31EE8"/>
    <w:rsid w:val="00B322ED"/>
    <w:rsid w:val="00B325B1"/>
    <w:rsid w:val="00B3326D"/>
    <w:rsid w:val="00B33626"/>
    <w:rsid w:val="00B33633"/>
    <w:rsid w:val="00B33C61"/>
    <w:rsid w:val="00B3412A"/>
    <w:rsid w:val="00B34BA5"/>
    <w:rsid w:val="00B350C0"/>
    <w:rsid w:val="00B35A97"/>
    <w:rsid w:val="00B35D8A"/>
    <w:rsid w:val="00B35F4C"/>
    <w:rsid w:val="00B3629F"/>
    <w:rsid w:val="00B36C8F"/>
    <w:rsid w:val="00B36F68"/>
    <w:rsid w:val="00B372BE"/>
    <w:rsid w:val="00B37361"/>
    <w:rsid w:val="00B3745A"/>
    <w:rsid w:val="00B37A33"/>
    <w:rsid w:val="00B37C2B"/>
    <w:rsid w:val="00B37D6C"/>
    <w:rsid w:val="00B40140"/>
    <w:rsid w:val="00B407FB"/>
    <w:rsid w:val="00B40A0F"/>
    <w:rsid w:val="00B40C10"/>
    <w:rsid w:val="00B40EF2"/>
    <w:rsid w:val="00B41794"/>
    <w:rsid w:val="00B41BF4"/>
    <w:rsid w:val="00B41F3C"/>
    <w:rsid w:val="00B41F81"/>
    <w:rsid w:val="00B4286A"/>
    <w:rsid w:val="00B42CA9"/>
    <w:rsid w:val="00B431D6"/>
    <w:rsid w:val="00B43271"/>
    <w:rsid w:val="00B43362"/>
    <w:rsid w:val="00B4342E"/>
    <w:rsid w:val="00B4393B"/>
    <w:rsid w:val="00B442D0"/>
    <w:rsid w:val="00B4460D"/>
    <w:rsid w:val="00B44AA8"/>
    <w:rsid w:val="00B44D00"/>
    <w:rsid w:val="00B4549C"/>
    <w:rsid w:val="00B455B6"/>
    <w:rsid w:val="00B456A5"/>
    <w:rsid w:val="00B45FE6"/>
    <w:rsid w:val="00B46147"/>
    <w:rsid w:val="00B461B2"/>
    <w:rsid w:val="00B461C7"/>
    <w:rsid w:val="00B461FA"/>
    <w:rsid w:val="00B46403"/>
    <w:rsid w:val="00B464D2"/>
    <w:rsid w:val="00B465D3"/>
    <w:rsid w:val="00B468F3"/>
    <w:rsid w:val="00B46B47"/>
    <w:rsid w:val="00B477FC"/>
    <w:rsid w:val="00B50382"/>
    <w:rsid w:val="00B50769"/>
    <w:rsid w:val="00B5087D"/>
    <w:rsid w:val="00B50A5C"/>
    <w:rsid w:val="00B50F59"/>
    <w:rsid w:val="00B51C1A"/>
    <w:rsid w:val="00B51E76"/>
    <w:rsid w:val="00B51F08"/>
    <w:rsid w:val="00B51FB4"/>
    <w:rsid w:val="00B51FE9"/>
    <w:rsid w:val="00B52521"/>
    <w:rsid w:val="00B52AFB"/>
    <w:rsid w:val="00B52CC3"/>
    <w:rsid w:val="00B5302B"/>
    <w:rsid w:val="00B530ED"/>
    <w:rsid w:val="00B535D8"/>
    <w:rsid w:val="00B53B8D"/>
    <w:rsid w:val="00B53B9E"/>
    <w:rsid w:val="00B53D7A"/>
    <w:rsid w:val="00B54026"/>
    <w:rsid w:val="00B540A2"/>
    <w:rsid w:val="00B5490D"/>
    <w:rsid w:val="00B54FF0"/>
    <w:rsid w:val="00B54FF9"/>
    <w:rsid w:val="00B5505D"/>
    <w:rsid w:val="00B556B5"/>
    <w:rsid w:val="00B5584F"/>
    <w:rsid w:val="00B5602A"/>
    <w:rsid w:val="00B561DF"/>
    <w:rsid w:val="00B56299"/>
    <w:rsid w:val="00B566CE"/>
    <w:rsid w:val="00B5678A"/>
    <w:rsid w:val="00B56B8D"/>
    <w:rsid w:val="00B57149"/>
    <w:rsid w:val="00B574B3"/>
    <w:rsid w:val="00B574D8"/>
    <w:rsid w:val="00B5767E"/>
    <w:rsid w:val="00B5789E"/>
    <w:rsid w:val="00B578FE"/>
    <w:rsid w:val="00B57BF9"/>
    <w:rsid w:val="00B57CEB"/>
    <w:rsid w:val="00B57F62"/>
    <w:rsid w:val="00B60595"/>
    <w:rsid w:val="00B606AF"/>
    <w:rsid w:val="00B608CF"/>
    <w:rsid w:val="00B609FC"/>
    <w:rsid w:val="00B60D41"/>
    <w:rsid w:val="00B61569"/>
    <w:rsid w:val="00B61E50"/>
    <w:rsid w:val="00B62315"/>
    <w:rsid w:val="00B6321B"/>
    <w:rsid w:val="00B633CC"/>
    <w:rsid w:val="00B6382B"/>
    <w:rsid w:val="00B63857"/>
    <w:rsid w:val="00B63A12"/>
    <w:rsid w:val="00B63A99"/>
    <w:rsid w:val="00B647AA"/>
    <w:rsid w:val="00B64AB2"/>
    <w:rsid w:val="00B64B28"/>
    <w:rsid w:val="00B65B69"/>
    <w:rsid w:val="00B65BA5"/>
    <w:rsid w:val="00B65BF3"/>
    <w:rsid w:val="00B65C9F"/>
    <w:rsid w:val="00B661FA"/>
    <w:rsid w:val="00B66215"/>
    <w:rsid w:val="00B667E6"/>
    <w:rsid w:val="00B67295"/>
    <w:rsid w:val="00B677DA"/>
    <w:rsid w:val="00B701F0"/>
    <w:rsid w:val="00B70447"/>
    <w:rsid w:val="00B70932"/>
    <w:rsid w:val="00B70A35"/>
    <w:rsid w:val="00B70A4B"/>
    <w:rsid w:val="00B71049"/>
    <w:rsid w:val="00B7118B"/>
    <w:rsid w:val="00B71C18"/>
    <w:rsid w:val="00B71DF7"/>
    <w:rsid w:val="00B72179"/>
    <w:rsid w:val="00B735CB"/>
    <w:rsid w:val="00B73A1D"/>
    <w:rsid w:val="00B740B0"/>
    <w:rsid w:val="00B74289"/>
    <w:rsid w:val="00B744DC"/>
    <w:rsid w:val="00B74753"/>
    <w:rsid w:val="00B74892"/>
    <w:rsid w:val="00B748FB"/>
    <w:rsid w:val="00B759B9"/>
    <w:rsid w:val="00B76009"/>
    <w:rsid w:val="00B76862"/>
    <w:rsid w:val="00B7774F"/>
    <w:rsid w:val="00B77D02"/>
    <w:rsid w:val="00B8054D"/>
    <w:rsid w:val="00B808BF"/>
    <w:rsid w:val="00B8197B"/>
    <w:rsid w:val="00B81C3E"/>
    <w:rsid w:val="00B81ECD"/>
    <w:rsid w:val="00B81F03"/>
    <w:rsid w:val="00B82785"/>
    <w:rsid w:val="00B82AB5"/>
    <w:rsid w:val="00B82BF5"/>
    <w:rsid w:val="00B82ECF"/>
    <w:rsid w:val="00B8306F"/>
    <w:rsid w:val="00B8324E"/>
    <w:rsid w:val="00B834BD"/>
    <w:rsid w:val="00B83929"/>
    <w:rsid w:val="00B83B9D"/>
    <w:rsid w:val="00B83ED2"/>
    <w:rsid w:val="00B84719"/>
    <w:rsid w:val="00B84DEF"/>
    <w:rsid w:val="00B85180"/>
    <w:rsid w:val="00B853BF"/>
    <w:rsid w:val="00B853C2"/>
    <w:rsid w:val="00B85863"/>
    <w:rsid w:val="00B85F0D"/>
    <w:rsid w:val="00B87214"/>
    <w:rsid w:val="00B873F6"/>
    <w:rsid w:val="00B8783E"/>
    <w:rsid w:val="00B8797A"/>
    <w:rsid w:val="00B87AEA"/>
    <w:rsid w:val="00B87E1E"/>
    <w:rsid w:val="00B87F3E"/>
    <w:rsid w:val="00B90057"/>
    <w:rsid w:val="00B901DE"/>
    <w:rsid w:val="00B90441"/>
    <w:rsid w:val="00B90CCF"/>
    <w:rsid w:val="00B91637"/>
    <w:rsid w:val="00B919A3"/>
    <w:rsid w:val="00B91B52"/>
    <w:rsid w:val="00B91CD0"/>
    <w:rsid w:val="00B91D02"/>
    <w:rsid w:val="00B91E2F"/>
    <w:rsid w:val="00B91F4D"/>
    <w:rsid w:val="00B91FA6"/>
    <w:rsid w:val="00B928E4"/>
    <w:rsid w:val="00B9297B"/>
    <w:rsid w:val="00B92C50"/>
    <w:rsid w:val="00B93555"/>
    <w:rsid w:val="00B93587"/>
    <w:rsid w:val="00B93745"/>
    <w:rsid w:val="00B93AE1"/>
    <w:rsid w:val="00B93D54"/>
    <w:rsid w:val="00B93F7F"/>
    <w:rsid w:val="00B940E2"/>
    <w:rsid w:val="00B941D4"/>
    <w:rsid w:val="00B943CB"/>
    <w:rsid w:val="00B9482D"/>
    <w:rsid w:val="00B94B80"/>
    <w:rsid w:val="00B950C4"/>
    <w:rsid w:val="00B951C1"/>
    <w:rsid w:val="00B951EE"/>
    <w:rsid w:val="00B95627"/>
    <w:rsid w:val="00B9651A"/>
    <w:rsid w:val="00B96649"/>
    <w:rsid w:val="00B96D84"/>
    <w:rsid w:val="00B97177"/>
    <w:rsid w:val="00B972C5"/>
    <w:rsid w:val="00B978AB"/>
    <w:rsid w:val="00B97905"/>
    <w:rsid w:val="00B97F1D"/>
    <w:rsid w:val="00BA00E0"/>
    <w:rsid w:val="00BA03CF"/>
    <w:rsid w:val="00BA0EB4"/>
    <w:rsid w:val="00BA125C"/>
    <w:rsid w:val="00BA1878"/>
    <w:rsid w:val="00BA2062"/>
    <w:rsid w:val="00BA2166"/>
    <w:rsid w:val="00BA2290"/>
    <w:rsid w:val="00BA2526"/>
    <w:rsid w:val="00BA2ED5"/>
    <w:rsid w:val="00BA3069"/>
    <w:rsid w:val="00BA312A"/>
    <w:rsid w:val="00BA3501"/>
    <w:rsid w:val="00BA3502"/>
    <w:rsid w:val="00BA35EE"/>
    <w:rsid w:val="00BA3646"/>
    <w:rsid w:val="00BA3E4C"/>
    <w:rsid w:val="00BA4088"/>
    <w:rsid w:val="00BA43AD"/>
    <w:rsid w:val="00BA44D5"/>
    <w:rsid w:val="00BA4CF2"/>
    <w:rsid w:val="00BA59FB"/>
    <w:rsid w:val="00BA5D34"/>
    <w:rsid w:val="00BA5D91"/>
    <w:rsid w:val="00BA5FE4"/>
    <w:rsid w:val="00BA6D7A"/>
    <w:rsid w:val="00BA7417"/>
    <w:rsid w:val="00BA7A6E"/>
    <w:rsid w:val="00BB006C"/>
    <w:rsid w:val="00BB01BD"/>
    <w:rsid w:val="00BB0544"/>
    <w:rsid w:val="00BB097B"/>
    <w:rsid w:val="00BB179B"/>
    <w:rsid w:val="00BB17B4"/>
    <w:rsid w:val="00BB18CA"/>
    <w:rsid w:val="00BB1B8F"/>
    <w:rsid w:val="00BB1C54"/>
    <w:rsid w:val="00BB1C5E"/>
    <w:rsid w:val="00BB1E53"/>
    <w:rsid w:val="00BB205B"/>
    <w:rsid w:val="00BB23AA"/>
    <w:rsid w:val="00BB24D9"/>
    <w:rsid w:val="00BB25A2"/>
    <w:rsid w:val="00BB2695"/>
    <w:rsid w:val="00BB2A07"/>
    <w:rsid w:val="00BB2F53"/>
    <w:rsid w:val="00BB390E"/>
    <w:rsid w:val="00BB3AFB"/>
    <w:rsid w:val="00BB3B24"/>
    <w:rsid w:val="00BB3E6F"/>
    <w:rsid w:val="00BB3FB6"/>
    <w:rsid w:val="00BB40D6"/>
    <w:rsid w:val="00BB4408"/>
    <w:rsid w:val="00BB4DDE"/>
    <w:rsid w:val="00BB4E36"/>
    <w:rsid w:val="00BB4F2C"/>
    <w:rsid w:val="00BB525F"/>
    <w:rsid w:val="00BB5305"/>
    <w:rsid w:val="00BB5395"/>
    <w:rsid w:val="00BB53DF"/>
    <w:rsid w:val="00BB55D5"/>
    <w:rsid w:val="00BB5B88"/>
    <w:rsid w:val="00BB5FD7"/>
    <w:rsid w:val="00BB6179"/>
    <w:rsid w:val="00BB63F1"/>
    <w:rsid w:val="00BB6441"/>
    <w:rsid w:val="00BB6533"/>
    <w:rsid w:val="00BB6924"/>
    <w:rsid w:val="00BB6E2A"/>
    <w:rsid w:val="00BB6EE1"/>
    <w:rsid w:val="00BB7286"/>
    <w:rsid w:val="00BB72A8"/>
    <w:rsid w:val="00BB72E2"/>
    <w:rsid w:val="00BB73BA"/>
    <w:rsid w:val="00BB7632"/>
    <w:rsid w:val="00BB7726"/>
    <w:rsid w:val="00BB7DE2"/>
    <w:rsid w:val="00BB7FCA"/>
    <w:rsid w:val="00BC0952"/>
    <w:rsid w:val="00BC0BB0"/>
    <w:rsid w:val="00BC0DFA"/>
    <w:rsid w:val="00BC105F"/>
    <w:rsid w:val="00BC11AF"/>
    <w:rsid w:val="00BC11D9"/>
    <w:rsid w:val="00BC1774"/>
    <w:rsid w:val="00BC1914"/>
    <w:rsid w:val="00BC1967"/>
    <w:rsid w:val="00BC1A27"/>
    <w:rsid w:val="00BC1F2C"/>
    <w:rsid w:val="00BC26D7"/>
    <w:rsid w:val="00BC2800"/>
    <w:rsid w:val="00BC286F"/>
    <w:rsid w:val="00BC28C4"/>
    <w:rsid w:val="00BC2B7E"/>
    <w:rsid w:val="00BC2B89"/>
    <w:rsid w:val="00BC3452"/>
    <w:rsid w:val="00BC3594"/>
    <w:rsid w:val="00BC394E"/>
    <w:rsid w:val="00BC3A5A"/>
    <w:rsid w:val="00BC3BCF"/>
    <w:rsid w:val="00BC4129"/>
    <w:rsid w:val="00BC42E4"/>
    <w:rsid w:val="00BC450B"/>
    <w:rsid w:val="00BC4580"/>
    <w:rsid w:val="00BC4EFC"/>
    <w:rsid w:val="00BC502D"/>
    <w:rsid w:val="00BC5518"/>
    <w:rsid w:val="00BC5567"/>
    <w:rsid w:val="00BC5861"/>
    <w:rsid w:val="00BC59E3"/>
    <w:rsid w:val="00BC5EBC"/>
    <w:rsid w:val="00BC6296"/>
    <w:rsid w:val="00BC63C6"/>
    <w:rsid w:val="00BC6C58"/>
    <w:rsid w:val="00BC6E7B"/>
    <w:rsid w:val="00BC710B"/>
    <w:rsid w:val="00BC757F"/>
    <w:rsid w:val="00BC7985"/>
    <w:rsid w:val="00BC7AA9"/>
    <w:rsid w:val="00BC7BFE"/>
    <w:rsid w:val="00BC7E1A"/>
    <w:rsid w:val="00BC7F9A"/>
    <w:rsid w:val="00BD01C3"/>
    <w:rsid w:val="00BD03D9"/>
    <w:rsid w:val="00BD15FA"/>
    <w:rsid w:val="00BD190C"/>
    <w:rsid w:val="00BD1A63"/>
    <w:rsid w:val="00BD1CF6"/>
    <w:rsid w:val="00BD1DFB"/>
    <w:rsid w:val="00BD21E6"/>
    <w:rsid w:val="00BD22C8"/>
    <w:rsid w:val="00BD23F3"/>
    <w:rsid w:val="00BD2765"/>
    <w:rsid w:val="00BD287C"/>
    <w:rsid w:val="00BD2BAB"/>
    <w:rsid w:val="00BD2E49"/>
    <w:rsid w:val="00BD326B"/>
    <w:rsid w:val="00BD332F"/>
    <w:rsid w:val="00BD3625"/>
    <w:rsid w:val="00BD3EAD"/>
    <w:rsid w:val="00BD4087"/>
    <w:rsid w:val="00BD4B71"/>
    <w:rsid w:val="00BD4E94"/>
    <w:rsid w:val="00BD5805"/>
    <w:rsid w:val="00BD5DF2"/>
    <w:rsid w:val="00BD63E3"/>
    <w:rsid w:val="00BD6B87"/>
    <w:rsid w:val="00BD6BA5"/>
    <w:rsid w:val="00BD6FFF"/>
    <w:rsid w:val="00BD72DB"/>
    <w:rsid w:val="00BD7B1E"/>
    <w:rsid w:val="00BD7F9A"/>
    <w:rsid w:val="00BE0294"/>
    <w:rsid w:val="00BE0E1A"/>
    <w:rsid w:val="00BE0EC6"/>
    <w:rsid w:val="00BE0FC1"/>
    <w:rsid w:val="00BE170D"/>
    <w:rsid w:val="00BE1CE0"/>
    <w:rsid w:val="00BE1E42"/>
    <w:rsid w:val="00BE2982"/>
    <w:rsid w:val="00BE2AEA"/>
    <w:rsid w:val="00BE2CC1"/>
    <w:rsid w:val="00BE2D90"/>
    <w:rsid w:val="00BE3493"/>
    <w:rsid w:val="00BE4034"/>
    <w:rsid w:val="00BE4410"/>
    <w:rsid w:val="00BE45B2"/>
    <w:rsid w:val="00BE464F"/>
    <w:rsid w:val="00BE47A2"/>
    <w:rsid w:val="00BE4D6B"/>
    <w:rsid w:val="00BE524D"/>
    <w:rsid w:val="00BE5EC0"/>
    <w:rsid w:val="00BE623B"/>
    <w:rsid w:val="00BE6854"/>
    <w:rsid w:val="00BE6B26"/>
    <w:rsid w:val="00BE6D9D"/>
    <w:rsid w:val="00BE7209"/>
    <w:rsid w:val="00BE733C"/>
    <w:rsid w:val="00BE7E49"/>
    <w:rsid w:val="00BE7EF7"/>
    <w:rsid w:val="00BF01F1"/>
    <w:rsid w:val="00BF0AB7"/>
    <w:rsid w:val="00BF0C27"/>
    <w:rsid w:val="00BF0F35"/>
    <w:rsid w:val="00BF1214"/>
    <w:rsid w:val="00BF1383"/>
    <w:rsid w:val="00BF1388"/>
    <w:rsid w:val="00BF14DC"/>
    <w:rsid w:val="00BF1571"/>
    <w:rsid w:val="00BF1A9A"/>
    <w:rsid w:val="00BF1B72"/>
    <w:rsid w:val="00BF1CF3"/>
    <w:rsid w:val="00BF20DE"/>
    <w:rsid w:val="00BF2533"/>
    <w:rsid w:val="00BF2559"/>
    <w:rsid w:val="00BF3334"/>
    <w:rsid w:val="00BF3382"/>
    <w:rsid w:val="00BF3970"/>
    <w:rsid w:val="00BF3A08"/>
    <w:rsid w:val="00BF3FC5"/>
    <w:rsid w:val="00BF43D0"/>
    <w:rsid w:val="00BF44F3"/>
    <w:rsid w:val="00BF49F3"/>
    <w:rsid w:val="00BF4AEF"/>
    <w:rsid w:val="00BF54CA"/>
    <w:rsid w:val="00BF59D9"/>
    <w:rsid w:val="00BF5EA7"/>
    <w:rsid w:val="00BF6141"/>
    <w:rsid w:val="00BF6675"/>
    <w:rsid w:val="00BF6963"/>
    <w:rsid w:val="00BF725D"/>
    <w:rsid w:val="00BF7408"/>
    <w:rsid w:val="00BF7644"/>
    <w:rsid w:val="00BF77E1"/>
    <w:rsid w:val="00BF7CD3"/>
    <w:rsid w:val="00BF7CD5"/>
    <w:rsid w:val="00C00142"/>
    <w:rsid w:val="00C003CC"/>
    <w:rsid w:val="00C01655"/>
    <w:rsid w:val="00C019FB"/>
    <w:rsid w:val="00C01C7A"/>
    <w:rsid w:val="00C01D37"/>
    <w:rsid w:val="00C02126"/>
    <w:rsid w:val="00C0218E"/>
    <w:rsid w:val="00C02273"/>
    <w:rsid w:val="00C02426"/>
    <w:rsid w:val="00C03081"/>
    <w:rsid w:val="00C03CD1"/>
    <w:rsid w:val="00C04144"/>
    <w:rsid w:val="00C0421D"/>
    <w:rsid w:val="00C045A3"/>
    <w:rsid w:val="00C045DE"/>
    <w:rsid w:val="00C04C73"/>
    <w:rsid w:val="00C04F67"/>
    <w:rsid w:val="00C052BF"/>
    <w:rsid w:val="00C05353"/>
    <w:rsid w:val="00C05386"/>
    <w:rsid w:val="00C05665"/>
    <w:rsid w:val="00C05AF2"/>
    <w:rsid w:val="00C0615A"/>
    <w:rsid w:val="00C06303"/>
    <w:rsid w:val="00C063D4"/>
    <w:rsid w:val="00C063D6"/>
    <w:rsid w:val="00C063F2"/>
    <w:rsid w:val="00C069D5"/>
    <w:rsid w:val="00C06AF9"/>
    <w:rsid w:val="00C06B38"/>
    <w:rsid w:val="00C0701C"/>
    <w:rsid w:val="00C0749A"/>
    <w:rsid w:val="00C078E5"/>
    <w:rsid w:val="00C07B1D"/>
    <w:rsid w:val="00C07B48"/>
    <w:rsid w:val="00C07BA7"/>
    <w:rsid w:val="00C07CA0"/>
    <w:rsid w:val="00C07E09"/>
    <w:rsid w:val="00C10B97"/>
    <w:rsid w:val="00C11301"/>
    <w:rsid w:val="00C11375"/>
    <w:rsid w:val="00C1138F"/>
    <w:rsid w:val="00C12481"/>
    <w:rsid w:val="00C12549"/>
    <w:rsid w:val="00C1294E"/>
    <w:rsid w:val="00C12A2D"/>
    <w:rsid w:val="00C12B81"/>
    <w:rsid w:val="00C12C1B"/>
    <w:rsid w:val="00C13065"/>
    <w:rsid w:val="00C136FC"/>
    <w:rsid w:val="00C13BFA"/>
    <w:rsid w:val="00C13C68"/>
    <w:rsid w:val="00C141FD"/>
    <w:rsid w:val="00C1428F"/>
    <w:rsid w:val="00C14510"/>
    <w:rsid w:val="00C14C2D"/>
    <w:rsid w:val="00C150AF"/>
    <w:rsid w:val="00C151ED"/>
    <w:rsid w:val="00C155B0"/>
    <w:rsid w:val="00C15DC2"/>
    <w:rsid w:val="00C15F67"/>
    <w:rsid w:val="00C16556"/>
    <w:rsid w:val="00C16B3A"/>
    <w:rsid w:val="00C16CB6"/>
    <w:rsid w:val="00C171C4"/>
    <w:rsid w:val="00C172F2"/>
    <w:rsid w:val="00C176F8"/>
    <w:rsid w:val="00C17C59"/>
    <w:rsid w:val="00C200CB"/>
    <w:rsid w:val="00C202E2"/>
    <w:rsid w:val="00C20335"/>
    <w:rsid w:val="00C203C9"/>
    <w:rsid w:val="00C20A62"/>
    <w:rsid w:val="00C20B1C"/>
    <w:rsid w:val="00C20D9F"/>
    <w:rsid w:val="00C21423"/>
    <w:rsid w:val="00C2167A"/>
    <w:rsid w:val="00C21B1E"/>
    <w:rsid w:val="00C228AF"/>
    <w:rsid w:val="00C22F2D"/>
    <w:rsid w:val="00C23187"/>
    <w:rsid w:val="00C23441"/>
    <w:rsid w:val="00C239F0"/>
    <w:rsid w:val="00C23A6D"/>
    <w:rsid w:val="00C244D0"/>
    <w:rsid w:val="00C24C71"/>
    <w:rsid w:val="00C2510A"/>
    <w:rsid w:val="00C2554A"/>
    <w:rsid w:val="00C25592"/>
    <w:rsid w:val="00C2573C"/>
    <w:rsid w:val="00C257DE"/>
    <w:rsid w:val="00C25C9A"/>
    <w:rsid w:val="00C26133"/>
    <w:rsid w:val="00C2645D"/>
    <w:rsid w:val="00C2651D"/>
    <w:rsid w:val="00C26995"/>
    <w:rsid w:val="00C26D1C"/>
    <w:rsid w:val="00C27247"/>
    <w:rsid w:val="00C27435"/>
    <w:rsid w:val="00C27653"/>
    <w:rsid w:val="00C278B8"/>
    <w:rsid w:val="00C30341"/>
    <w:rsid w:val="00C30A38"/>
    <w:rsid w:val="00C30BC6"/>
    <w:rsid w:val="00C30BEE"/>
    <w:rsid w:val="00C30C9F"/>
    <w:rsid w:val="00C30E52"/>
    <w:rsid w:val="00C31763"/>
    <w:rsid w:val="00C31C92"/>
    <w:rsid w:val="00C31EE2"/>
    <w:rsid w:val="00C32057"/>
    <w:rsid w:val="00C32103"/>
    <w:rsid w:val="00C32884"/>
    <w:rsid w:val="00C329FE"/>
    <w:rsid w:val="00C32B25"/>
    <w:rsid w:val="00C33463"/>
    <w:rsid w:val="00C33A0F"/>
    <w:rsid w:val="00C33E15"/>
    <w:rsid w:val="00C33E37"/>
    <w:rsid w:val="00C33E47"/>
    <w:rsid w:val="00C33F16"/>
    <w:rsid w:val="00C345AB"/>
    <w:rsid w:val="00C34CC8"/>
    <w:rsid w:val="00C35277"/>
    <w:rsid w:val="00C352BD"/>
    <w:rsid w:val="00C3534C"/>
    <w:rsid w:val="00C35683"/>
    <w:rsid w:val="00C3569F"/>
    <w:rsid w:val="00C35BCC"/>
    <w:rsid w:val="00C35F56"/>
    <w:rsid w:val="00C35F9B"/>
    <w:rsid w:val="00C36103"/>
    <w:rsid w:val="00C3619B"/>
    <w:rsid w:val="00C36814"/>
    <w:rsid w:val="00C36F5F"/>
    <w:rsid w:val="00C372B9"/>
    <w:rsid w:val="00C374EE"/>
    <w:rsid w:val="00C375A5"/>
    <w:rsid w:val="00C37A75"/>
    <w:rsid w:val="00C4069E"/>
    <w:rsid w:val="00C407BF"/>
    <w:rsid w:val="00C40BA7"/>
    <w:rsid w:val="00C40E2E"/>
    <w:rsid w:val="00C41774"/>
    <w:rsid w:val="00C419D7"/>
    <w:rsid w:val="00C41ADD"/>
    <w:rsid w:val="00C41D1F"/>
    <w:rsid w:val="00C41D40"/>
    <w:rsid w:val="00C422F8"/>
    <w:rsid w:val="00C426DF"/>
    <w:rsid w:val="00C42735"/>
    <w:rsid w:val="00C42A2C"/>
    <w:rsid w:val="00C42C05"/>
    <w:rsid w:val="00C43933"/>
    <w:rsid w:val="00C44690"/>
    <w:rsid w:val="00C446F0"/>
    <w:rsid w:val="00C4525B"/>
    <w:rsid w:val="00C45866"/>
    <w:rsid w:val="00C46098"/>
    <w:rsid w:val="00C46266"/>
    <w:rsid w:val="00C46520"/>
    <w:rsid w:val="00C466B5"/>
    <w:rsid w:val="00C466FF"/>
    <w:rsid w:val="00C46C16"/>
    <w:rsid w:val="00C46F0E"/>
    <w:rsid w:val="00C46F42"/>
    <w:rsid w:val="00C472B8"/>
    <w:rsid w:val="00C4752A"/>
    <w:rsid w:val="00C4790E"/>
    <w:rsid w:val="00C50B14"/>
    <w:rsid w:val="00C50B46"/>
    <w:rsid w:val="00C50E71"/>
    <w:rsid w:val="00C50F84"/>
    <w:rsid w:val="00C5113B"/>
    <w:rsid w:val="00C51282"/>
    <w:rsid w:val="00C5161E"/>
    <w:rsid w:val="00C517A9"/>
    <w:rsid w:val="00C51B3C"/>
    <w:rsid w:val="00C51DC3"/>
    <w:rsid w:val="00C51E4B"/>
    <w:rsid w:val="00C5209E"/>
    <w:rsid w:val="00C52324"/>
    <w:rsid w:val="00C5260C"/>
    <w:rsid w:val="00C526F1"/>
    <w:rsid w:val="00C52F8C"/>
    <w:rsid w:val="00C537B1"/>
    <w:rsid w:val="00C5408B"/>
    <w:rsid w:val="00C54380"/>
    <w:rsid w:val="00C54420"/>
    <w:rsid w:val="00C54519"/>
    <w:rsid w:val="00C54865"/>
    <w:rsid w:val="00C5495E"/>
    <w:rsid w:val="00C54A2E"/>
    <w:rsid w:val="00C54ABF"/>
    <w:rsid w:val="00C54DFD"/>
    <w:rsid w:val="00C5500D"/>
    <w:rsid w:val="00C5537C"/>
    <w:rsid w:val="00C558B6"/>
    <w:rsid w:val="00C55A5A"/>
    <w:rsid w:val="00C55B35"/>
    <w:rsid w:val="00C56125"/>
    <w:rsid w:val="00C5640B"/>
    <w:rsid w:val="00C5740D"/>
    <w:rsid w:val="00C57729"/>
    <w:rsid w:val="00C57763"/>
    <w:rsid w:val="00C57D1E"/>
    <w:rsid w:val="00C57EC7"/>
    <w:rsid w:val="00C60110"/>
    <w:rsid w:val="00C607B7"/>
    <w:rsid w:val="00C609A4"/>
    <w:rsid w:val="00C60C0E"/>
    <w:rsid w:val="00C6161A"/>
    <w:rsid w:val="00C6185D"/>
    <w:rsid w:val="00C619D3"/>
    <w:rsid w:val="00C61CEE"/>
    <w:rsid w:val="00C61E29"/>
    <w:rsid w:val="00C62443"/>
    <w:rsid w:val="00C628A7"/>
    <w:rsid w:val="00C628FD"/>
    <w:rsid w:val="00C630F9"/>
    <w:rsid w:val="00C6321B"/>
    <w:rsid w:val="00C632E3"/>
    <w:rsid w:val="00C63A4D"/>
    <w:rsid w:val="00C63F05"/>
    <w:rsid w:val="00C64110"/>
    <w:rsid w:val="00C64285"/>
    <w:rsid w:val="00C64A7C"/>
    <w:rsid w:val="00C65047"/>
    <w:rsid w:val="00C652B8"/>
    <w:rsid w:val="00C652D9"/>
    <w:rsid w:val="00C65FD5"/>
    <w:rsid w:val="00C65FF0"/>
    <w:rsid w:val="00C66309"/>
    <w:rsid w:val="00C6667B"/>
    <w:rsid w:val="00C666F1"/>
    <w:rsid w:val="00C66AA2"/>
    <w:rsid w:val="00C66D41"/>
    <w:rsid w:val="00C66D51"/>
    <w:rsid w:val="00C66EAC"/>
    <w:rsid w:val="00C6718A"/>
    <w:rsid w:val="00C675B8"/>
    <w:rsid w:val="00C6779C"/>
    <w:rsid w:val="00C67A63"/>
    <w:rsid w:val="00C67BBB"/>
    <w:rsid w:val="00C7046F"/>
    <w:rsid w:val="00C70B9F"/>
    <w:rsid w:val="00C70E50"/>
    <w:rsid w:val="00C70F37"/>
    <w:rsid w:val="00C71177"/>
    <w:rsid w:val="00C7129D"/>
    <w:rsid w:val="00C719DD"/>
    <w:rsid w:val="00C7252A"/>
    <w:rsid w:val="00C728A4"/>
    <w:rsid w:val="00C7295F"/>
    <w:rsid w:val="00C72EC4"/>
    <w:rsid w:val="00C73087"/>
    <w:rsid w:val="00C730C5"/>
    <w:rsid w:val="00C732C6"/>
    <w:rsid w:val="00C73C3E"/>
    <w:rsid w:val="00C73E54"/>
    <w:rsid w:val="00C73E85"/>
    <w:rsid w:val="00C74005"/>
    <w:rsid w:val="00C74442"/>
    <w:rsid w:val="00C7446A"/>
    <w:rsid w:val="00C74481"/>
    <w:rsid w:val="00C74598"/>
    <w:rsid w:val="00C74C0C"/>
    <w:rsid w:val="00C74C7D"/>
    <w:rsid w:val="00C74E39"/>
    <w:rsid w:val="00C74EA0"/>
    <w:rsid w:val="00C7545F"/>
    <w:rsid w:val="00C75A07"/>
    <w:rsid w:val="00C75E18"/>
    <w:rsid w:val="00C76055"/>
    <w:rsid w:val="00C7648C"/>
    <w:rsid w:val="00C765FB"/>
    <w:rsid w:val="00C769DB"/>
    <w:rsid w:val="00C76D0F"/>
    <w:rsid w:val="00C76D7A"/>
    <w:rsid w:val="00C76E54"/>
    <w:rsid w:val="00C76F24"/>
    <w:rsid w:val="00C77243"/>
    <w:rsid w:val="00C77503"/>
    <w:rsid w:val="00C775F7"/>
    <w:rsid w:val="00C77E0E"/>
    <w:rsid w:val="00C77E12"/>
    <w:rsid w:val="00C8012B"/>
    <w:rsid w:val="00C80178"/>
    <w:rsid w:val="00C803DA"/>
    <w:rsid w:val="00C80684"/>
    <w:rsid w:val="00C80D71"/>
    <w:rsid w:val="00C81142"/>
    <w:rsid w:val="00C8114A"/>
    <w:rsid w:val="00C822BB"/>
    <w:rsid w:val="00C82446"/>
    <w:rsid w:val="00C8279C"/>
    <w:rsid w:val="00C829FE"/>
    <w:rsid w:val="00C82D0E"/>
    <w:rsid w:val="00C82DBC"/>
    <w:rsid w:val="00C835BC"/>
    <w:rsid w:val="00C83C5B"/>
    <w:rsid w:val="00C83E9A"/>
    <w:rsid w:val="00C83F3A"/>
    <w:rsid w:val="00C844E8"/>
    <w:rsid w:val="00C847EA"/>
    <w:rsid w:val="00C84E17"/>
    <w:rsid w:val="00C8506C"/>
    <w:rsid w:val="00C850EE"/>
    <w:rsid w:val="00C854E2"/>
    <w:rsid w:val="00C857DC"/>
    <w:rsid w:val="00C860CF"/>
    <w:rsid w:val="00C860E8"/>
    <w:rsid w:val="00C8672A"/>
    <w:rsid w:val="00C87122"/>
    <w:rsid w:val="00C8719C"/>
    <w:rsid w:val="00C876A3"/>
    <w:rsid w:val="00C87B4C"/>
    <w:rsid w:val="00C903BD"/>
    <w:rsid w:val="00C905EF"/>
    <w:rsid w:val="00C9069E"/>
    <w:rsid w:val="00C90ADC"/>
    <w:rsid w:val="00C91511"/>
    <w:rsid w:val="00C91565"/>
    <w:rsid w:val="00C916CD"/>
    <w:rsid w:val="00C9193A"/>
    <w:rsid w:val="00C92704"/>
    <w:rsid w:val="00C92A2E"/>
    <w:rsid w:val="00C92F8C"/>
    <w:rsid w:val="00C93577"/>
    <w:rsid w:val="00C93774"/>
    <w:rsid w:val="00C93C08"/>
    <w:rsid w:val="00C93F49"/>
    <w:rsid w:val="00C9412F"/>
    <w:rsid w:val="00C94163"/>
    <w:rsid w:val="00C94176"/>
    <w:rsid w:val="00C943B1"/>
    <w:rsid w:val="00C94FDC"/>
    <w:rsid w:val="00C95DBD"/>
    <w:rsid w:val="00C960B1"/>
    <w:rsid w:val="00C962CA"/>
    <w:rsid w:val="00C96440"/>
    <w:rsid w:val="00C964B6"/>
    <w:rsid w:val="00C970AA"/>
    <w:rsid w:val="00C9716F"/>
    <w:rsid w:val="00C974E7"/>
    <w:rsid w:val="00CA0060"/>
    <w:rsid w:val="00CA063A"/>
    <w:rsid w:val="00CA10CF"/>
    <w:rsid w:val="00CA1183"/>
    <w:rsid w:val="00CA16D6"/>
    <w:rsid w:val="00CA1968"/>
    <w:rsid w:val="00CA1A73"/>
    <w:rsid w:val="00CA1A81"/>
    <w:rsid w:val="00CA1F27"/>
    <w:rsid w:val="00CA21AB"/>
    <w:rsid w:val="00CA232F"/>
    <w:rsid w:val="00CA2913"/>
    <w:rsid w:val="00CA3100"/>
    <w:rsid w:val="00CA356C"/>
    <w:rsid w:val="00CA3980"/>
    <w:rsid w:val="00CA3A53"/>
    <w:rsid w:val="00CA3A89"/>
    <w:rsid w:val="00CA3C30"/>
    <w:rsid w:val="00CA3C6A"/>
    <w:rsid w:val="00CA3D46"/>
    <w:rsid w:val="00CA413C"/>
    <w:rsid w:val="00CA41FA"/>
    <w:rsid w:val="00CA4287"/>
    <w:rsid w:val="00CA487A"/>
    <w:rsid w:val="00CA4D2B"/>
    <w:rsid w:val="00CA54E5"/>
    <w:rsid w:val="00CA559D"/>
    <w:rsid w:val="00CA55BC"/>
    <w:rsid w:val="00CA589A"/>
    <w:rsid w:val="00CA5B88"/>
    <w:rsid w:val="00CA5BFA"/>
    <w:rsid w:val="00CA5F75"/>
    <w:rsid w:val="00CA63FA"/>
    <w:rsid w:val="00CA6532"/>
    <w:rsid w:val="00CA65BD"/>
    <w:rsid w:val="00CA66CF"/>
    <w:rsid w:val="00CA67F7"/>
    <w:rsid w:val="00CA68A9"/>
    <w:rsid w:val="00CA69AC"/>
    <w:rsid w:val="00CA6C40"/>
    <w:rsid w:val="00CA7273"/>
    <w:rsid w:val="00CA7817"/>
    <w:rsid w:val="00CA7C7B"/>
    <w:rsid w:val="00CA7C97"/>
    <w:rsid w:val="00CA7CD7"/>
    <w:rsid w:val="00CA7D75"/>
    <w:rsid w:val="00CA7EDE"/>
    <w:rsid w:val="00CA7FF8"/>
    <w:rsid w:val="00CB008F"/>
    <w:rsid w:val="00CB0106"/>
    <w:rsid w:val="00CB04C4"/>
    <w:rsid w:val="00CB0873"/>
    <w:rsid w:val="00CB0B92"/>
    <w:rsid w:val="00CB0EE5"/>
    <w:rsid w:val="00CB109C"/>
    <w:rsid w:val="00CB11AC"/>
    <w:rsid w:val="00CB13D9"/>
    <w:rsid w:val="00CB1A59"/>
    <w:rsid w:val="00CB1B66"/>
    <w:rsid w:val="00CB1E6A"/>
    <w:rsid w:val="00CB2451"/>
    <w:rsid w:val="00CB2A23"/>
    <w:rsid w:val="00CB32D0"/>
    <w:rsid w:val="00CB3E5D"/>
    <w:rsid w:val="00CB4154"/>
    <w:rsid w:val="00CB4DF9"/>
    <w:rsid w:val="00CB4F87"/>
    <w:rsid w:val="00CB5048"/>
    <w:rsid w:val="00CB57B9"/>
    <w:rsid w:val="00CB5A7B"/>
    <w:rsid w:val="00CB5A7C"/>
    <w:rsid w:val="00CB6453"/>
    <w:rsid w:val="00CB651A"/>
    <w:rsid w:val="00CB6672"/>
    <w:rsid w:val="00CB69E5"/>
    <w:rsid w:val="00CB7F64"/>
    <w:rsid w:val="00CC0022"/>
    <w:rsid w:val="00CC09D0"/>
    <w:rsid w:val="00CC0A50"/>
    <w:rsid w:val="00CC1131"/>
    <w:rsid w:val="00CC14CF"/>
    <w:rsid w:val="00CC1777"/>
    <w:rsid w:val="00CC18BD"/>
    <w:rsid w:val="00CC2141"/>
    <w:rsid w:val="00CC2E21"/>
    <w:rsid w:val="00CC38CB"/>
    <w:rsid w:val="00CC3A4E"/>
    <w:rsid w:val="00CC3D9E"/>
    <w:rsid w:val="00CC46F6"/>
    <w:rsid w:val="00CC46F9"/>
    <w:rsid w:val="00CC4A74"/>
    <w:rsid w:val="00CC55EA"/>
    <w:rsid w:val="00CC59DE"/>
    <w:rsid w:val="00CC5A0F"/>
    <w:rsid w:val="00CC5C90"/>
    <w:rsid w:val="00CC612D"/>
    <w:rsid w:val="00CC632A"/>
    <w:rsid w:val="00CC6BBB"/>
    <w:rsid w:val="00CC6D0C"/>
    <w:rsid w:val="00CC6EA1"/>
    <w:rsid w:val="00CC732E"/>
    <w:rsid w:val="00CC756A"/>
    <w:rsid w:val="00CC76BA"/>
    <w:rsid w:val="00CC786F"/>
    <w:rsid w:val="00CC7A08"/>
    <w:rsid w:val="00CC7E2F"/>
    <w:rsid w:val="00CD037E"/>
    <w:rsid w:val="00CD037F"/>
    <w:rsid w:val="00CD0787"/>
    <w:rsid w:val="00CD0803"/>
    <w:rsid w:val="00CD0D1C"/>
    <w:rsid w:val="00CD15CC"/>
    <w:rsid w:val="00CD176A"/>
    <w:rsid w:val="00CD18F2"/>
    <w:rsid w:val="00CD1B8E"/>
    <w:rsid w:val="00CD1D8D"/>
    <w:rsid w:val="00CD25CE"/>
    <w:rsid w:val="00CD28F2"/>
    <w:rsid w:val="00CD2FEE"/>
    <w:rsid w:val="00CD3474"/>
    <w:rsid w:val="00CD3BB6"/>
    <w:rsid w:val="00CD3D63"/>
    <w:rsid w:val="00CD3F25"/>
    <w:rsid w:val="00CD3FD3"/>
    <w:rsid w:val="00CD4001"/>
    <w:rsid w:val="00CD409A"/>
    <w:rsid w:val="00CD4170"/>
    <w:rsid w:val="00CD4F3C"/>
    <w:rsid w:val="00CD53E8"/>
    <w:rsid w:val="00CD58C7"/>
    <w:rsid w:val="00CD5C8B"/>
    <w:rsid w:val="00CD5D91"/>
    <w:rsid w:val="00CD601A"/>
    <w:rsid w:val="00CD6351"/>
    <w:rsid w:val="00CD698C"/>
    <w:rsid w:val="00CD6C35"/>
    <w:rsid w:val="00CD6C7F"/>
    <w:rsid w:val="00CD70DE"/>
    <w:rsid w:val="00CD752F"/>
    <w:rsid w:val="00CD79B8"/>
    <w:rsid w:val="00CD7F2F"/>
    <w:rsid w:val="00CE02AD"/>
    <w:rsid w:val="00CE0B3C"/>
    <w:rsid w:val="00CE1603"/>
    <w:rsid w:val="00CE1C5A"/>
    <w:rsid w:val="00CE1DB4"/>
    <w:rsid w:val="00CE20C7"/>
    <w:rsid w:val="00CE2192"/>
    <w:rsid w:val="00CE259B"/>
    <w:rsid w:val="00CE3629"/>
    <w:rsid w:val="00CE3650"/>
    <w:rsid w:val="00CE3817"/>
    <w:rsid w:val="00CE3ED9"/>
    <w:rsid w:val="00CE4779"/>
    <w:rsid w:val="00CE4975"/>
    <w:rsid w:val="00CE4A53"/>
    <w:rsid w:val="00CE58EB"/>
    <w:rsid w:val="00CE5A06"/>
    <w:rsid w:val="00CE5FB9"/>
    <w:rsid w:val="00CE62F1"/>
    <w:rsid w:val="00CE63DB"/>
    <w:rsid w:val="00CE68A7"/>
    <w:rsid w:val="00CE70CE"/>
    <w:rsid w:val="00CE718F"/>
    <w:rsid w:val="00CE7207"/>
    <w:rsid w:val="00CE796F"/>
    <w:rsid w:val="00CF005B"/>
    <w:rsid w:val="00CF005E"/>
    <w:rsid w:val="00CF0089"/>
    <w:rsid w:val="00CF03F5"/>
    <w:rsid w:val="00CF0716"/>
    <w:rsid w:val="00CF0BFC"/>
    <w:rsid w:val="00CF0D1A"/>
    <w:rsid w:val="00CF10ED"/>
    <w:rsid w:val="00CF1132"/>
    <w:rsid w:val="00CF1A9C"/>
    <w:rsid w:val="00CF1AD8"/>
    <w:rsid w:val="00CF1CCF"/>
    <w:rsid w:val="00CF20AC"/>
    <w:rsid w:val="00CF2103"/>
    <w:rsid w:val="00CF2582"/>
    <w:rsid w:val="00CF25EA"/>
    <w:rsid w:val="00CF2613"/>
    <w:rsid w:val="00CF2647"/>
    <w:rsid w:val="00CF2796"/>
    <w:rsid w:val="00CF2C43"/>
    <w:rsid w:val="00CF2CE2"/>
    <w:rsid w:val="00CF3075"/>
    <w:rsid w:val="00CF31BD"/>
    <w:rsid w:val="00CF335B"/>
    <w:rsid w:val="00CF3512"/>
    <w:rsid w:val="00CF40C7"/>
    <w:rsid w:val="00CF4129"/>
    <w:rsid w:val="00CF41E9"/>
    <w:rsid w:val="00CF427D"/>
    <w:rsid w:val="00CF43B8"/>
    <w:rsid w:val="00CF456B"/>
    <w:rsid w:val="00CF45C0"/>
    <w:rsid w:val="00CF4AD3"/>
    <w:rsid w:val="00CF4CF7"/>
    <w:rsid w:val="00CF4E60"/>
    <w:rsid w:val="00CF519F"/>
    <w:rsid w:val="00CF5462"/>
    <w:rsid w:val="00CF5639"/>
    <w:rsid w:val="00CF56B8"/>
    <w:rsid w:val="00CF5747"/>
    <w:rsid w:val="00CF633E"/>
    <w:rsid w:val="00CF6642"/>
    <w:rsid w:val="00CF6C11"/>
    <w:rsid w:val="00CF7307"/>
    <w:rsid w:val="00CF737A"/>
    <w:rsid w:val="00CF74A5"/>
    <w:rsid w:val="00CF74A6"/>
    <w:rsid w:val="00CF7EF1"/>
    <w:rsid w:val="00D00B39"/>
    <w:rsid w:val="00D012BA"/>
    <w:rsid w:val="00D01379"/>
    <w:rsid w:val="00D0137E"/>
    <w:rsid w:val="00D016C5"/>
    <w:rsid w:val="00D017C3"/>
    <w:rsid w:val="00D017CA"/>
    <w:rsid w:val="00D01D25"/>
    <w:rsid w:val="00D01E16"/>
    <w:rsid w:val="00D01F88"/>
    <w:rsid w:val="00D024FF"/>
    <w:rsid w:val="00D0258A"/>
    <w:rsid w:val="00D02D75"/>
    <w:rsid w:val="00D02E7D"/>
    <w:rsid w:val="00D0346E"/>
    <w:rsid w:val="00D035EE"/>
    <w:rsid w:val="00D03C15"/>
    <w:rsid w:val="00D03CDB"/>
    <w:rsid w:val="00D03F4E"/>
    <w:rsid w:val="00D046B2"/>
    <w:rsid w:val="00D046EA"/>
    <w:rsid w:val="00D04901"/>
    <w:rsid w:val="00D04AC5"/>
    <w:rsid w:val="00D04BC6"/>
    <w:rsid w:val="00D04D54"/>
    <w:rsid w:val="00D04E5E"/>
    <w:rsid w:val="00D052A7"/>
    <w:rsid w:val="00D05338"/>
    <w:rsid w:val="00D057D1"/>
    <w:rsid w:val="00D058B4"/>
    <w:rsid w:val="00D062C1"/>
    <w:rsid w:val="00D06A58"/>
    <w:rsid w:val="00D071A6"/>
    <w:rsid w:val="00D10076"/>
    <w:rsid w:val="00D102F0"/>
    <w:rsid w:val="00D1088C"/>
    <w:rsid w:val="00D10DAC"/>
    <w:rsid w:val="00D10E6A"/>
    <w:rsid w:val="00D10F3E"/>
    <w:rsid w:val="00D113FC"/>
    <w:rsid w:val="00D124C0"/>
    <w:rsid w:val="00D12B0C"/>
    <w:rsid w:val="00D13540"/>
    <w:rsid w:val="00D13626"/>
    <w:rsid w:val="00D1393D"/>
    <w:rsid w:val="00D13F2D"/>
    <w:rsid w:val="00D143FD"/>
    <w:rsid w:val="00D147F6"/>
    <w:rsid w:val="00D158F8"/>
    <w:rsid w:val="00D15A64"/>
    <w:rsid w:val="00D16288"/>
    <w:rsid w:val="00D166C0"/>
    <w:rsid w:val="00D16CC3"/>
    <w:rsid w:val="00D16E31"/>
    <w:rsid w:val="00D17218"/>
    <w:rsid w:val="00D177EC"/>
    <w:rsid w:val="00D17BEB"/>
    <w:rsid w:val="00D20C0C"/>
    <w:rsid w:val="00D20FE9"/>
    <w:rsid w:val="00D2103E"/>
    <w:rsid w:val="00D217CF"/>
    <w:rsid w:val="00D21823"/>
    <w:rsid w:val="00D21986"/>
    <w:rsid w:val="00D21B03"/>
    <w:rsid w:val="00D21BE6"/>
    <w:rsid w:val="00D2247F"/>
    <w:rsid w:val="00D225F2"/>
    <w:rsid w:val="00D2272A"/>
    <w:rsid w:val="00D22834"/>
    <w:rsid w:val="00D22B46"/>
    <w:rsid w:val="00D2336C"/>
    <w:rsid w:val="00D23878"/>
    <w:rsid w:val="00D23AD7"/>
    <w:rsid w:val="00D23BD3"/>
    <w:rsid w:val="00D240C9"/>
    <w:rsid w:val="00D2469D"/>
    <w:rsid w:val="00D247AB"/>
    <w:rsid w:val="00D252DA"/>
    <w:rsid w:val="00D2575B"/>
    <w:rsid w:val="00D25882"/>
    <w:rsid w:val="00D2592D"/>
    <w:rsid w:val="00D260B7"/>
    <w:rsid w:val="00D26692"/>
    <w:rsid w:val="00D26F8B"/>
    <w:rsid w:val="00D27456"/>
    <w:rsid w:val="00D2746F"/>
    <w:rsid w:val="00D3039E"/>
    <w:rsid w:val="00D303C2"/>
    <w:rsid w:val="00D30532"/>
    <w:rsid w:val="00D30657"/>
    <w:rsid w:val="00D308B5"/>
    <w:rsid w:val="00D30A41"/>
    <w:rsid w:val="00D30A71"/>
    <w:rsid w:val="00D30B15"/>
    <w:rsid w:val="00D30C14"/>
    <w:rsid w:val="00D30D42"/>
    <w:rsid w:val="00D30E44"/>
    <w:rsid w:val="00D3102B"/>
    <w:rsid w:val="00D3132D"/>
    <w:rsid w:val="00D31C7E"/>
    <w:rsid w:val="00D31D7D"/>
    <w:rsid w:val="00D328CA"/>
    <w:rsid w:val="00D32A02"/>
    <w:rsid w:val="00D32B98"/>
    <w:rsid w:val="00D32F30"/>
    <w:rsid w:val="00D32FAE"/>
    <w:rsid w:val="00D32FC0"/>
    <w:rsid w:val="00D336CF"/>
    <w:rsid w:val="00D338A3"/>
    <w:rsid w:val="00D33A7E"/>
    <w:rsid w:val="00D33E09"/>
    <w:rsid w:val="00D33FE5"/>
    <w:rsid w:val="00D340D6"/>
    <w:rsid w:val="00D3410A"/>
    <w:rsid w:val="00D3445C"/>
    <w:rsid w:val="00D348EB"/>
    <w:rsid w:val="00D350FE"/>
    <w:rsid w:val="00D35452"/>
    <w:rsid w:val="00D355C5"/>
    <w:rsid w:val="00D35AA4"/>
    <w:rsid w:val="00D35AE2"/>
    <w:rsid w:val="00D35EAF"/>
    <w:rsid w:val="00D3616A"/>
    <w:rsid w:val="00D361BC"/>
    <w:rsid w:val="00D36809"/>
    <w:rsid w:val="00D36FDB"/>
    <w:rsid w:val="00D37593"/>
    <w:rsid w:val="00D40045"/>
    <w:rsid w:val="00D405D3"/>
    <w:rsid w:val="00D405FE"/>
    <w:rsid w:val="00D406A2"/>
    <w:rsid w:val="00D40833"/>
    <w:rsid w:val="00D408A7"/>
    <w:rsid w:val="00D408C3"/>
    <w:rsid w:val="00D40D3C"/>
    <w:rsid w:val="00D40FD5"/>
    <w:rsid w:val="00D41D34"/>
    <w:rsid w:val="00D41E66"/>
    <w:rsid w:val="00D420B3"/>
    <w:rsid w:val="00D42226"/>
    <w:rsid w:val="00D4227A"/>
    <w:rsid w:val="00D425C5"/>
    <w:rsid w:val="00D4286E"/>
    <w:rsid w:val="00D42EA8"/>
    <w:rsid w:val="00D42F46"/>
    <w:rsid w:val="00D436B2"/>
    <w:rsid w:val="00D436C9"/>
    <w:rsid w:val="00D43AFE"/>
    <w:rsid w:val="00D43D56"/>
    <w:rsid w:val="00D43DD0"/>
    <w:rsid w:val="00D445A4"/>
    <w:rsid w:val="00D44A73"/>
    <w:rsid w:val="00D45400"/>
    <w:rsid w:val="00D4570B"/>
    <w:rsid w:val="00D458E3"/>
    <w:rsid w:val="00D45E10"/>
    <w:rsid w:val="00D45FDD"/>
    <w:rsid w:val="00D4615F"/>
    <w:rsid w:val="00D462BE"/>
    <w:rsid w:val="00D46470"/>
    <w:rsid w:val="00D464CE"/>
    <w:rsid w:val="00D46C22"/>
    <w:rsid w:val="00D4703C"/>
    <w:rsid w:val="00D47589"/>
    <w:rsid w:val="00D47892"/>
    <w:rsid w:val="00D478EC"/>
    <w:rsid w:val="00D47A9C"/>
    <w:rsid w:val="00D47BCB"/>
    <w:rsid w:val="00D47DD7"/>
    <w:rsid w:val="00D47F3F"/>
    <w:rsid w:val="00D50065"/>
    <w:rsid w:val="00D502C2"/>
    <w:rsid w:val="00D503FD"/>
    <w:rsid w:val="00D50E05"/>
    <w:rsid w:val="00D51503"/>
    <w:rsid w:val="00D51513"/>
    <w:rsid w:val="00D51627"/>
    <w:rsid w:val="00D519BC"/>
    <w:rsid w:val="00D51BB5"/>
    <w:rsid w:val="00D5208B"/>
    <w:rsid w:val="00D52119"/>
    <w:rsid w:val="00D52278"/>
    <w:rsid w:val="00D527DE"/>
    <w:rsid w:val="00D528D3"/>
    <w:rsid w:val="00D52E6F"/>
    <w:rsid w:val="00D532D4"/>
    <w:rsid w:val="00D53873"/>
    <w:rsid w:val="00D5395D"/>
    <w:rsid w:val="00D5398F"/>
    <w:rsid w:val="00D53C3C"/>
    <w:rsid w:val="00D54CF4"/>
    <w:rsid w:val="00D55152"/>
    <w:rsid w:val="00D55911"/>
    <w:rsid w:val="00D55913"/>
    <w:rsid w:val="00D55F6E"/>
    <w:rsid w:val="00D566FF"/>
    <w:rsid w:val="00D5696E"/>
    <w:rsid w:val="00D5739A"/>
    <w:rsid w:val="00D573B2"/>
    <w:rsid w:val="00D57818"/>
    <w:rsid w:val="00D60B10"/>
    <w:rsid w:val="00D61561"/>
    <w:rsid w:val="00D616BB"/>
    <w:rsid w:val="00D61A52"/>
    <w:rsid w:val="00D62313"/>
    <w:rsid w:val="00D625A4"/>
    <w:rsid w:val="00D625AC"/>
    <w:rsid w:val="00D626F2"/>
    <w:rsid w:val="00D62E69"/>
    <w:rsid w:val="00D62F5B"/>
    <w:rsid w:val="00D63026"/>
    <w:rsid w:val="00D6314B"/>
    <w:rsid w:val="00D63447"/>
    <w:rsid w:val="00D63527"/>
    <w:rsid w:val="00D635E9"/>
    <w:rsid w:val="00D63CB8"/>
    <w:rsid w:val="00D63DE5"/>
    <w:rsid w:val="00D63FF9"/>
    <w:rsid w:val="00D640EE"/>
    <w:rsid w:val="00D644FC"/>
    <w:rsid w:val="00D646DC"/>
    <w:rsid w:val="00D647B8"/>
    <w:rsid w:val="00D64B1B"/>
    <w:rsid w:val="00D65064"/>
    <w:rsid w:val="00D65740"/>
    <w:rsid w:val="00D65D6E"/>
    <w:rsid w:val="00D65E0C"/>
    <w:rsid w:val="00D65F1C"/>
    <w:rsid w:val="00D66757"/>
    <w:rsid w:val="00D66942"/>
    <w:rsid w:val="00D66FA5"/>
    <w:rsid w:val="00D6761E"/>
    <w:rsid w:val="00D67DCE"/>
    <w:rsid w:val="00D70006"/>
    <w:rsid w:val="00D705A0"/>
    <w:rsid w:val="00D706E0"/>
    <w:rsid w:val="00D70A79"/>
    <w:rsid w:val="00D70AC8"/>
    <w:rsid w:val="00D70B1F"/>
    <w:rsid w:val="00D71448"/>
    <w:rsid w:val="00D7191D"/>
    <w:rsid w:val="00D71E2E"/>
    <w:rsid w:val="00D71F6C"/>
    <w:rsid w:val="00D71FE3"/>
    <w:rsid w:val="00D724D2"/>
    <w:rsid w:val="00D7273B"/>
    <w:rsid w:val="00D727EF"/>
    <w:rsid w:val="00D72C38"/>
    <w:rsid w:val="00D72CC0"/>
    <w:rsid w:val="00D72D56"/>
    <w:rsid w:val="00D72F8E"/>
    <w:rsid w:val="00D73271"/>
    <w:rsid w:val="00D736CB"/>
    <w:rsid w:val="00D742E8"/>
    <w:rsid w:val="00D74605"/>
    <w:rsid w:val="00D7498C"/>
    <w:rsid w:val="00D753A3"/>
    <w:rsid w:val="00D753E4"/>
    <w:rsid w:val="00D75883"/>
    <w:rsid w:val="00D75A73"/>
    <w:rsid w:val="00D75D67"/>
    <w:rsid w:val="00D75E95"/>
    <w:rsid w:val="00D75F82"/>
    <w:rsid w:val="00D76167"/>
    <w:rsid w:val="00D774F4"/>
    <w:rsid w:val="00D80003"/>
    <w:rsid w:val="00D8007D"/>
    <w:rsid w:val="00D804C7"/>
    <w:rsid w:val="00D804C9"/>
    <w:rsid w:val="00D807B2"/>
    <w:rsid w:val="00D80957"/>
    <w:rsid w:val="00D80DDB"/>
    <w:rsid w:val="00D81600"/>
    <w:rsid w:val="00D81629"/>
    <w:rsid w:val="00D816D4"/>
    <w:rsid w:val="00D81B83"/>
    <w:rsid w:val="00D81C1B"/>
    <w:rsid w:val="00D81E69"/>
    <w:rsid w:val="00D82144"/>
    <w:rsid w:val="00D821B5"/>
    <w:rsid w:val="00D822EB"/>
    <w:rsid w:val="00D8230D"/>
    <w:rsid w:val="00D8273A"/>
    <w:rsid w:val="00D8290B"/>
    <w:rsid w:val="00D83015"/>
    <w:rsid w:val="00D83B25"/>
    <w:rsid w:val="00D83C11"/>
    <w:rsid w:val="00D83CB1"/>
    <w:rsid w:val="00D8400C"/>
    <w:rsid w:val="00D846CC"/>
    <w:rsid w:val="00D84B3E"/>
    <w:rsid w:val="00D85577"/>
    <w:rsid w:val="00D8561F"/>
    <w:rsid w:val="00D85B97"/>
    <w:rsid w:val="00D85CB7"/>
    <w:rsid w:val="00D85E8E"/>
    <w:rsid w:val="00D867D7"/>
    <w:rsid w:val="00D8680A"/>
    <w:rsid w:val="00D87775"/>
    <w:rsid w:val="00D87A0C"/>
    <w:rsid w:val="00D87BF4"/>
    <w:rsid w:val="00D87CEA"/>
    <w:rsid w:val="00D87EE6"/>
    <w:rsid w:val="00D90158"/>
    <w:rsid w:val="00D9020F"/>
    <w:rsid w:val="00D907B4"/>
    <w:rsid w:val="00D90A56"/>
    <w:rsid w:val="00D90BE0"/>
    <w:rsid w:val="00D90C27"/>
    <w:rsid w:val="00D90C96"/>
    <w:rsid w:val="00D90F19"/>
    <w:rsid w:val="00D91D25"/>
    <w:rsid w:val="00D91E3F"/>
    <w:rsid w:val="00D92417"/>
    <w:rsid w:val="00D93526"/>
    <w:rsid w:val="00D940CD"/>
    <w:rsid w:val="00D942D2"/>
    <w:rsid w:val="00D946AD"/>
    <w:rsid w:val="00D94B43"/>
    <w:rsid w:val="00D94B4C"/>
    <w:rsid w:val="00D94BC8"/>
    <w:rsid w:val="00D94BF1"/>
    <w:rsid w:val="00D94E67"/>
    <w:rsid w:val="00D94E89"/>
    <w:rsid w:val="00D94FAA"/>
    <w:rsid w:val="00D95026"/>
    <w:rsid w:val="00D9505A"/>
    <w:rsid w:val="00D9514C"/>
    <w:rsid w:val="00D95296"/>
    <w:rsid w:val="00D95322"/>
    <w:rsid w:val="00D95A2F"/>
    <w:rsid w:val="00D95ADB"/>
    <w:rsid w:val="00D961BF"/>
    <w:rsid w:val="00D9650E"/>
    <w:rsid w:val="00D96B59"/>
    <w:rsid w:val="00D96B5E"/>
    <w:rsid w:val="00D96DCC"/>
    <w:rsid w:val="00D97294"/>
    <w:rsid w:val="00D97740"/>
    <w:rsid w:val="00D97766"/>
    <w:rsid w:val="00D97F00"/>
    <w:rsid w:val="00DA0597"/>
    <w:rsid w:val="00DA077D"/>
    <w:rsid w:val="00DA0FB8"/>
    <w:rsid w:val="00DA151E"/>
    <w:rsid w:val="00DA16B5"/>
    <w:rsid w:val="00DA1A92"/>
    <w:rsid w:val="00DA1CCD"/>
    <w:rsid w:val="00DA1CCE"/>
    <w:rsid w:val="00DA2123"/>
    <w:rsid w:val="00DA2398"/>
    <w:rsid w:val="00DA292A"/>
    <w:rsid w:val="00DA3137"/>
    <w:rsid w:val="00DA3487"/>
    <w:rsid w:val="00DA3943"/>
    <w:rsid w:val="00DA4087"/>
    <w:rsid w:val="00DA4216"/>
    <w:rsid w:val="00DA426A"/>
    <w:rsid w:val="00DA42DB"/>
    <w:rsid w:val="00DA45F8"/>
    <w:rsid w:val="00DA468F"/>
    <w:rsid w:val="00DA483F"/>
    <w:rsid w:val="00DA4C4B"/>
    <w:rsid w:val="00DA4DD2"/>
    <w:rsid w:val="00DA527E"/>
    <w:rsid w:val="00DA5639"/>
    <w:rsid w:val="00DA58BE"/>
    <w:rsid w:val="00DA5E44"/>
    <w:rsid w:val="00DA5E6A"/>
    <w:rsid w:val="00DA601F"/>
    <w:rsid w:val="00DA6296"/>
    <w:rsid w:val="00DA64DE"/>
    <w:rsid w:val="00DA6696"/>
    <w:rsid w:val="00DA6CC0"/>
    <w:rsid w:val="00DA6E70"/>
    <w:rsid w:val="00DA726B"/>
    <w:rsid w:val="00DA75B7"/>
    <w:rsid w:val="00DA78DE"/>
    <w:rsid w:val="00DA790B"/>
    <w:rsid w:val="00DA7E19"/>
    <w:rsid w:val="00DA7E2E"/>
    <w:rsid w:val="00DA7EC9"/>
    <w:rsid w:val="00DA7F80"/>
    <w:rsid w:val="00DB0267"/>
    <w:rsid w:val="00DB0318"/>
    <w:rsid w:val="00DB03C7"/>
    <w:rsid w:val="00DB03CD"/>
    <w:rsid w:val="00DB0495"/>
    <w:rsid w:val="00DB08F7"/>
    <w:rsid w:val="00DB0A8C"/>
    <w:rsid w:val="00DB0EFD"/>
    <w:rsid w:val="00DB11D2"/>
    <w:rsid w:val="00DB1332"/>
    <w:rsid w:val="00DB166E"/>
    <w:rsid w:val="00DB16C7"/>
    <w:rsid w:val="00DB1778"/>
    <w:rsid w:val="00DB1984"/>
    <w:rsid w:val="00DB1CCD"/>
    <w:rsid w:val="00DB250F"/>
    <w:rsid w:val="00DB293B"/>
    <w:rsid w:val="00DB29E1"/>
    <w:rsid w:val="00DB2B48"/>
    <w:rsid w:val="00DB3A63"/>
    <w:rsid w:val="00DB3B4F"/>
    <w:rsid w:val="00DB3C5A"/>
    <w:rsid w:val="00DB400B"/>
    <w:rsid w:val="00DB4118"/>
    <w:rsid w:val="00DB4856"/>
    <w:rsid w:val="00DB497D"/>
    <w:rsid w:val="00DB4B0D"/>
    <w:rsid w:val="00DB4B38"/>
    <w:rsid w:val="00DB4CBD"/>
    <w:rsid w:val="00DB5716"/>
    <w:rsid w:val="00DB5FA0"/>
    <w:rsid w:val="00DB68FC"/>
    <w:rsid w:val="00DB6CD1"/>
    <w:rsid w:val="00DB6EED"/>
    <w:rsid w:val="00DB763C"/>
    <w:rsid w:val="00DB7F5C"/>
    <w:rsid w:val="00DC013F"/>
    <w:rsid w:val="00DC0BBF"/>
    <w:rsid w:val="00DC171E"/>
    <w:rsid w:val="00DC1CC4"/>
    <w:rsid w:val="00DC1E11"/>
    <w:rsid w:val="00DC24CA"/>
    <w:rsid w:val="00DC24F5"/>
    <w:rsid w:val="00DC3038"/>
    <w:rsid w:val="00DC319F"/>
    <w:rsid w:val="00DC343A"/>
    <w:rsid w:val="00DC349B"/>
    <w:rsid w:val="00DC3A83"/>
    <w:rsid w:val="00DC3AAB"/>
    <w:rsid w:val="00DC3C38"/>
    <w:rsid w:val="00DC3F3B"/>
    <w:rsid w:val="00DC426A"/>
    <w:rsid w:val="00DC4C2F"/>
    <w:rsid w:val="00DC4D51"/>
    <w:rsid w:val="00DC4D73"/>
    <w:rsid w:val="00DC525D"/>
    <w:rsid w:val="00DC596A"/>
    <w:rsid w:val="00DC671B"/>
    <w:rsid w:val="00DC67C7"/>
    <w:rsid w:val="00DC6832"/>
    <w:rsid w:val="00DC68D0"/>
    <w:rsid w:val="00DC6C98"/>
    <w:rsid w:val="00DC7131"/>
    <w:rsid w:val="00DC7941"/>
    <w:rsid w:val="00DC7E1F"/>
    <w:rsid w:val="00DD0603"/>
    <w:rsid w:val="00DD0B40"/>
    <w:rsid w:val="00DD118C"/>
    <w:rsid w:val="00DD15BF"/>
    <w:rsid w:val="00DD1D37"/>
    <w:rsid w:val="00DD2082"/>
    <w:rsid w:val="00DD279C"/>
    <w:rsid w:val="00DD27EB"/>
    <w:rsid w:val="00DD28A7"/>
    <w:rsid w:val="00DD28D9"/>
    <w:rsid w:val="00DD2A9A"/>
    <w:rsid w:val="00DD2E13"/>
    <w:rsid w:val="00DD2FBD"/>
    <w:rsid w:val="00DD3315"/>
    <w:rsid w:val="00DD3448"/>
    <w:rsid w:val="00DD3A5D"/>
    <w:rsid w:val="00DD3C0F"/>
    <w:rsid w:val="00DD4289"/>
    <w:rsid w:val="00DD466E"/>
    <w:rsid w:val="00DD475A"/>
    <w:rsid w:val="00DD4CEA"/>
    <w:rsid w:val="00DD4E5B"/>
    <w:rsid w:val="00DD4F63"/>
    <w:rsid w:val="00DD5051"/>
    <w:rsid w:val="00DD5082"/>
    <w:rsid w:val="00DD51D0"/>
    <w:rsid w:val="00DD5610"/>
    <w:rsid w:val="00DD5791"/>
    <w:rsid w:val="00DD59FB"/>
    <w:rsid w:val="00DD5B88"/>
    <w:rsid w:val="00DD5D80"/>
    <w:rsid w:val="00DD5D8A"/>
    <w:rsid w:val="00DD628F"/>
    <w:rsid w:val="00DD6BD0"/>
    <w:rsid w:val="00DD6BD4"/>
    <w:rsid w:val="00DD6F16"/>
    <w:rsid w:val="00DD702E"/>
    <w:rsid w:val="00DD74FA"/>
    <w:rsid w:val="00DD759F"/>
    <w:rsid w:val="00DD75A2"/>
    <w:rsid w:val="00DD78B0"/>
    <w:rsid w:val="00DD78C6"/>
    <w:rsid w:val="00DD7AB6"/>
    <w:rsid w:val="00DD7CA1"/>
    <w:rsid w:val="00DE0963"/>
    <w:rsid w:val="00DE0DDA"/>
    <w:rsid w:val="00DE0E58"/>
    <w:rsid w:val="00DE0EA6"/>
    <w:rsid w:val="00DE13A6"/>
    <w:rsid w:val="00DE18EC"/>
    <w:rsid w:val="00DE1D5F"/>
    <w:rsid w:val="00DE1F63"/>
    <w:rsid w:val="00DE2737"/>
    <w:rsid w:val="00DE2C47"/>
    <w:rsid w:val="00DE2ED0"/>
    <w:rsid w:val="00DE357B"/>
    <w:rsid w:val="00DE385A"/>
    <w:rsid w:val="00DE39EB"/>
    <w:rsid w:val="00DE3E17"/>
    <w:rsid w:val="00DE402B"/>
    <w:rsid w:val="00DE40B0"/>
    <w:rsid w:val="00DE43AA"/>
    <w:rsid w:val="00DE4ABB"/>
    <w:rsid w:val="00DE51FE"/>
    <w:rsid w:val="00DE5D3E"/>
    <w:rsid w:val="00DE6054"/>
    <w:rsid w:val="00DE630C"/>
    <w:rsid w:val="00DE65AA"/>
    <w:rsid w:val="00DE6825"/>
    <w:rsid w:val="00DE68CC"/>
    <w:rsid w:val="00DE7574"/>
    <w:rsid w:val="00DE7BB3"/>
    <w:rsid w:val="00DE7C1F"/>
    <w:rsid w:val="00DE7DE4"/>
    <w:rsid w:val="00DE7F09"/>
    <w:rsid w:val="00DE7F5B"/>
    <w:rsid w:val="00DF011C"/>
    <w:rsid w:val="00DF0C82"/>
    <w:rsid w:val="00DF0EA2"/>
    <w:rsid w:val="00DF10A1"/>
    <w:rsid w:val="00DF10EA"/>
    <w:rsid w:val="00DF11FD"/>
    <w:rsid w:val="00DF14A1"/>
    <w:rsid w:val="00DF195B"/>
    <w:rsid w:val="00DF1BF8"/>
    <w:rsid w:val="00DF2000"/>
    <w:rsid w:val="00DF2090"/>
    <w:rsid w:val="00DF25E9"/>
    <w:rsid w:val="00DF2E41"/>
    <w:rsid w:val="00DF2F8A"/>
    <w:rsid w:val="00DF35FD"/>
    <w:rsid w:val="00DF38B5"/>
    <w:rsid w:val="00DF409E"/>
    <w:rsid w:val="00DF4683"/>
    <w:rsid w:val="00DF507E"/>
    <w:rsid w:val="00DF528C"/>
    <w:rsid w:val="00DF5381"/>
    <w:rsid w:val="00DF5786"/>
    <w:rsid w:val="00DF5A6F"/>
    <w:rsid w:val="00DF5AF0"/>
    <w:rsid w:val="00DF5C27"/>
    <w:rsid w:val="00DF609B"/>
    <w:rsid w:val="00DF6228"/>
    <w:rsid w:val="00DF63D6"/>
    <w:rsid w:val="00DF6683"/>
    <w:rsid w:val="00DF6844"/>
    <w:rsid w:val="00DF6A24"/>
    <w:rsid w:val="00DF6AD2"/>
    <w:rsid w:val="00DF6B46"/>
    <w:rsid w:val="00DF6FDB"/>
    <w:rsid w:val="00DF770E"/>
    <w:rsid w:val="00DF7DA3"/>
    <w:rsid w:val="00E00A51"/>
    <w:rsid w:val="00E00AB8"/>
    <w:rsid w:val="00E0128B"/>
    <w:rsid w:val="00E015F5"/>
    <w:rsid w:val="00E0204E"/>
    <w:rsid w:val="00E023A3"/>
    <w:rsid w:val="00E0242C"/>
    <w:rsid w:val="00E024AC"/>
    <w:rsid w:val="00E0357B"/>
    <w:rsid w:val="00E0424B"/>
    <w:rsid w:val="00E04284"/>
    <w:rsid w:val="00E044FE"/>
    <w:rsid w:val="00E04A11"/>
    <w:rsid w:val="00E0514E"/>
    <w:rsid w:val="00E052F5"/>
    <w:rsid w:val="00E05308"/>
    <w:rsid w:val="00E05487"/>
    <w:rsid w:val="00E05D0C"/>
    <w:rsid w:val="00E05FB7"/>
    <w:rsid w:val="00E06456"/>
    <w:rsid w:val="00E0646A"/>
    <w:rsid w:val="00E068AF"/>
    <w:rsid w:val="00E06B10"/>
    <w:rsid w:val="00E06CAC"/>
    <w:rsid w:val="00E06CD4"/>
    <w:rsid w:val="00E06CD5"/>
    <w:rsid w:val="00E06DE5"/>
    <w:rsid w:val="00E0711A"/>
    <w:rsid w:val="00E073EF"/>
    <w:rsid w:val="00E07442"/>
    <w:rsid w:val="00E07AF4"/>
    <w:rsid w:val="00E07CD2"/>
    <w:rsid w:val="00E07D57"/>
    <w:rsid w:val="00E07E3B"/>
    <w:rsid w:val="00E10052"/>
    <w:rsid w:val="00E10848"/>
    <w:rsid w:val="00E10D4B"/>
    <w:rsid w:val="00E1119B"/>
    <w:rsid w:val="00E11786"/>
    <w:rsid w:val="00E11880"/>
    <w:rsid w:val="00E11B7B"/>
    <w:rsid w:val="00E11BBF"/>
    <w:rsid w:val="00E11D1C"/>
    <w:rsid w:val="00E11D6B"/>
    <w:rsid w:val="00E123C3"/>
    <w:rsid w:val="00E12691"/>
    <w:rsid w:val="00E128A5"/>
    <w:rsid w:val="00E12C56"/>
    <w:rsid w:val="00E13099"/>
    <w:rsid w:val="00E13469"/>
    <w:rsid w:val="00E13E30"/>
    <w:rsid w:val="00E13F5D"/>
    <w:rsid w:val="00E14041"/>
    <w:rsid w:val="00E145A4"/>
    <w:rsid w:val="00E14716"/>
    <w:rsid w:val="00E147DC"/>
    <w:rsid w:val="00E14A15"/>
    <w:rsid w:val="00E14B76"/>
    <w:rsid w:val="00E14D29"/>
    <w:rsid w:val="00E14DD6"/>
    <w:rsid w:val="00E14E4F"/>
    <w:rsid w:val="00E14FAD"/>
    <w:rsid w:val="00E15043"/>
    <w:rsid w:val="00E151E6"/>
    <w:rsid w:val="00E153CE"/>
    <w:rsid w:val="00E154DB"/>
    <w:rsid w:val="00E15726"/>
    <w:rsid w:val="00E159CF"/>
    <w:rsid w:val="00E15A73"/>
    <w:rsid w:val="00E15D7B"/>
    <w:rsid w:val="00E15E4B"/>
    <w:rsid w:val="00E15F5B"/>
    <w:rsid w:val="00E1657B"/>
    <w:rsid w:val="00E16631"/>
    <w:rsid w:val="00E169D8"/>
    <w:rsid w:val="00E16FC6"/>
    <w:rsid w:val="00E17209"/>
    <w:rsid w:val="00E17272"/>
    <w:rsid w:val="00E1779B"/>
    <w:rsid w:val="00E179D5"/>
    <w:rsid w:val="00E20231"/>
    <w:rsid w:val="00E2027B"/>
    <w:rsid w:val="00E204DC"/>
    <w:rsid w:val="00E20946"/>
    <w:rsid w:val="00E20971"/>
    <w:rsid w:val="00E20BF6"/>
    <w:rsid w:val="00E20F00"/>
    <w:rsid w:val="00E211BC"/>
    <w:rsid w:val="00E2138C"/>
    <w:rsid w:val="00E21913"/>
    <w:rsid w:val="00E21BA2"/>
    <w:rsid w:val="00E21BC3"/>
    <w:rsid w:val="00E22228"/>
    <w:rsid w:val="00E2290D"/>
    <w:rsid w:val="00E22B8B"/>
    <w:rsid w:val="00E22CE3"/>
    <w:rsid w:val="00E230AD"/>
    <w:rsid w:val="00E239A9"/>
    <w:rsid w:val="00E23A20"/>
    <w:rsid w:val="00E23E93"/>
    <w:rsid w:val="00E243DB"/>
    <w:rsid w:val="00E24489"/>
    <w:rsid w:val="00E245A3"/>
    <w:rsid w:val="00E24657"/>
    <w:rsid w:val="00E24DD6"/>
    <w:rsid w:val="00E25875"/>
    <w:rsid w:val="00E25C9B"/>
    <w:rsid w:val="00E2647A"/>
    <w:rsid w:val="00E26926"/>
    <w:rsid w:val="00E26B96"/>
    <w:rsid w:val="00E26C94"/>
    <w:rsid w:val="00E26FF8"/>
    <w:rsid w:val="00E27078"/>
    <w:rsid w:val="00E270EC"/>
    <w:rsid w:val="00E27266"/>
    <w:rsid w:val="00E300CC"/>
    <w:rsid w:val="00E300F3"/>
    <w:rsid w:val="00E30273"/>
    <w:rsid w:val="00E30457"/>
    <w:rsid w:val="00E306AE"/>
    <w:rsid w:val="00E307A5"/>
    <w:rsid w:val="00E30FF0"/>
    <w:rsid w:val="00E317EB"/>
    <w:rsid w:val="00E31A55"/>
    <w:rsid w:val="00E31D28"/>
    <w:rsid w:val="00E31D6A"/>
    <w:rsid w:val="00E3210A"/>
    <w:rsid w:val="00E323D4"/>
    <w:rsid w:val="00E32620"/>
    <w:rsid w:val="00E3297F"/>
    <w:rsid w:val="00E32B35"/>
    <w:rsid w:val="00E331AD"/>
    <w:rsid w:val="00E33562"/>
    <w:rsid w:val="00E33600"/>
    <w:rsid w:val="00E33830"/>
    <w:rsid w:val="00E33A78"/>
    <w:rsid w:val="00E34165"/>
    <w:rsid w:val="00E3443E"/>
    <w:rsid w:val="00E3478B"/>
    <w:rsid w:val="00E347C2"/>
    <w:rsid w:val="00E34973"/>
    <w:rsid w:val="00E34978"/>
    <w:rsid w:val="00E34D9F"/>
    <w:rsid w:val="00E34E9E"/>
    <w:rsid w:val="00E35621"/>
    <w:rsid w:val="00E35796"/>
    <w:rsid w:val="00E36120"/>
    <w:rsid w:val="00E36482"/>
    <w:rsid w:val="00E36894"/>
    <w:rsid w:val="00E36A7D"/>
    <w:rsid w:val="00E36E47"/>
    <w:rsid w:val="00E37007"/>
    <w:rsid w:val="00E37514"/>
    <w:rsid w:val="00E37571"/>
    <w:rsid w:val="00E3769B"/>
    <w:rsid w:val="00E37951"/>
    <w:rsid w:val="00E37D69"/>
    <w:rsid w:val="00E37F8F"/>
    <w:rsid w:val="00E402A9"/>
    <w:rsid w:val="00E403E3"/>
    <w:rsid w:val="00E40C4D"/>
    <w:rsid w:val="00E40E11"/>
    <w:rsid w:val="00E40EFE"/>
    <w:rsid w:val="00E40F1B"/>
    <w:rsid w:val="00E41342"/>
    <w:rsid w:val="00E414C0"/>
    <w:rsid w:val="00E415D6"/>
    <w:rsid w:val="00E41BFA"/>
    <w:rsid w:val="00E41C6F"/>
    <w:rsid w:val="00E4229A"/>
    <w:rsid w:val="00E42357"/>
    <w:rsid w:val="00E4281D"/>
    <w:rsid w:val="00E42A92"/>
    <w:rsid w:val="00E42D7B"/>
    <w:rsid w:val="00E42E56"/>
    <w:rsid w:val="00E433E2"/>
    <w:rsid w:val="00E43DD8"/>
    <w:rsid w:val="00E45649"/>
    <w:rsid w:val="00E4586B"/>
    <w:rsid w:val="00E46225"/>
    <w:rsid w:val="00E46349"/>
    <w:rsid w:val="00E465AB"/>
    <w:rsid w:val="00E46603"/>
    <w:rsid w:val="00E46D87"/>
    <w:rsid w:val="00E46E5C"/>
    <w:rsid w:val="00E47388"/>
    <w:rsid w:val="00E4764B"/>
    <w:rsid w:val="00E4774A"/>
    <w:rsid w:val="00E47834"/>
    <w:rsid w:val="00E4792B"/>
    <w:rsid w:val="00E47C8E"/>
    <w:rsid w:val="00E47DCE"/>
    <w:rsid w:val="00E47DDF"/>
    <w:rsid w:val="00E50056"/>
    <w:rsid w:val="00E502CE"/>
    <w:rsid w:val="00E5045F"/>
    <w:rsid w:val="00E50BAB"/>
    <w:rsid w:val="00E50E78"/>
    <w:rsid w:val="00E510E5"/>
    <w:rsid w:val="00E515D1"/>
    <w:rsid w:val="00E53D6B"/>
    <w:rsid w:val="00E53DF7"/>
    <w:rsid w:val="00E53E86"/>
    <w:rsid w:val="00E544A2"/>
    <w:rsid w:val="00E54686"/>
    <w:rsid w:val="00E546AE"/>
    <w:rsid w:val="00E54AB6"/>
    <w:rsid w:val="00E55098"/>
    <w:rsid w:val="00E5549D"/>
    <w:rsid w:val="00E554F1"/>
    <w:rsid w:val="00E556E8"/>
    <w:rsid w:val="00E55C2F"/>
    <w:rsid w:val="00E55C72"/>
    <w:rsid w:val="00E55F45"/>
    <w:rsid w:val="00E563C4"/>
    <w:rsid w:val="00E56699"/>
    <w:rsid w:val="00E56A41"/>
    <w:rsid w:val="00E573A3"/>
    <w:rsid w:val="00E5740C"/>
    <w:rsid w:val="00E57420"/>
    <w:rsid w:val="00E575E1"/>
    <w:rsid w:val="00E57AA8"/>
    <w:rsid w:val="00E57F21"/>
    <w:rsid w:val="00E57FB5"/>
    <w:rsid w:val="00E600C5"/>
    <w:rsid w:val="00E605A1"/>
    <w:rsid w:val="00E60869"/>
    <w:rsid w:val="00E608A7"/>
    <w:rsid w:val="00E60AA0"/>
    <w:rsid w:val="00E60CE9"/>
    <w:rsid w:val="00E6149D"/>
    <w:rsid w:val="00E6160C"/>
    <w:rsid w:val="00E616A0"/>
    <w:rsid w:val="00E61B17"/>
    <w:rsid w:val="00E62348"/>
    <w:rsid w:val="00E62C29"/>
    <w:rsid w:val="00E63088"/>
    <w:rsid w:val="00E63526"/>
    <w:rsid w:val="00E638EA"/>
    <w:rsid w:val="00E63977"/>
    <w:rsid w:val="00E639F1"/>
    <w:rsid w:val="00E63D57"/>
    <w:rsid w:val="00E63DFC"/>
    <w:rsid w:val="00E6430A"/>
    <w:rsid w:val="00E646DD"/>
    <w:rsid w:val="00E647F1"/>
    <w:rsid w:val="00E65936"/>
    <w:rsid w:val="00E66844"/>
    <w:rsid w:val="00E66B0A"/>
    <w:rsid w:val="00E67305"/>
    <w:rsid w:val="00E67377"/>
    <w:rsid w:val="00E6745D"/>
    <w:rsid w:val="00E674E7"/>
    <w:rsid w:val="00E67660"/>
    <w:rsid w:val="00E6794F"/>
    <w:rsid w:val="00E67A05"/>
    <w:rsid w:val="00E7017C"/>
    <w:rsid w:val="00E7058C"/>
    <w:rsid w:val="00E7065A"/>
    <w:rsid w:val="00E7068B"/>
    <w:rsid w:val="00E706E6"/>
    <w:rsid w:val="00E70C3E"/>
    <w:rsid w:val="00E70E54"/>
    <w:rsid w:val="00E70F7B"/>
    <w:rsid w:val="00E710BD"/>
    <w:rsid w:val="00E718C7"/>
    <w:rsid w:val="00E7197E"/>
    <w:rsid w:val="00E71DEE"/>
    <w:rsid w:val="00E71FC9"/>
    <w:rsid w:val="00E72351"/>
    <w:rsid w:val="00E7323C"/>
    <w:rsid w:val="00E734BD"/>
    <w:rsid w:val="00E7353E"/>
    <w:rsid w:val="00E73CB1"/>
    <w:rsid w:val="00E743F7"/>
    <w:rsid w:val="00E74AF7"/>
    <w:rsid w:val="00E74DDA"/>
    <w:rsid w:val="00E74EC6"/>
    <w:rsid w:val="00E75567"/>
    <w:rsid w:val="00E755EB"/>
    <w:rsid w:val="00E757C4"/>
    <w:rsid w:val="00E759D9"/>
    <w:rsid w:val="00E75B21"/>
    <w:rsid w:val="00E75CB6"/>
    <w:rsid w:val="00E75D90"/>
    <w:rsid w:val="00E76030"/>
    <w:rsid w:val="00E769C7"/>
    <w:rsid w:val="00E76FD6"/>
    <w:rsid w:val="00E77370"/>
    <w:rsid w:val="00E77CBB"/>
    <w:rsid w:val="00E77F4A"/>
    <w:rsid w:val="00E8002E"/>
    <w:rsid w:val="00E8051D"/>
    <w:rsid w:val="00E805EB"/>
    <w:rsid w:val="00E80EE2"/>
    <w:rsid w:val="00E810F5"/>
    <w:rsid w:val="00E8123D"/>
    <w:rsid w:val="00E8168C"/>
    <w:rsid w:val="00E81C18"/>
    <w:rsid w:val="00E82285"/>
    <w:rsid w:val="00E8252F"/>
    <w:rsid w:val="00E82700"/>
    <w:rsid w:val="00E82C68"/>
    <w:rsid w:val="00E836E4"/>
    <w:rsid w:val="00E837E1"/>
    <w:rsid w:val="00E839F5"/>
    <w:rsid w:val="00E83BAD"/>
    <w:rsid w:val="00E840C4"/>
    <w:rsid w:val="00E84250"/>
    <w:rsid w:val="00E842A0"/>
    <w:rsid w:val="00E843A8"/>
    <w:rsid w:val="00E84949"/>
    <w:rsid w:val="00E84AFB"/>
    <w:rsid w:val="00E84D1C"/>
    <w:rsid w:val="00E84E9E"/>
    <w:rsid w:val="00E855AD"/>
    <w:rsid w:val="00E85C27"/>
    <w:rsid w:val="00E85C72"/>
    <w:rsid w:val="00E85CA8"/>
    <w:rsid w:val="00E85F00"/>
    <w:rsid w:val="00E8640C"/>
    <w:rsid w:val="00E8685B"/>
    <w:rsid w:val="00E86C8A"/>
    <w:rsid w:val="00E86D19"/>
    <w:rsid w:val="00E86E1A"/>
    <w:rsid w:val="00E86F6F"/>
    <w:rsid w:val="00E87476"/>
    <w:rsid w:val="00E874D7"/>
    <w:rsid w:val="00E8797A"/>
    <w:rsid w:val="00E87CAA"/>
    <w:rsid w:val="00E900D3"/>
    <w:rsid w:val="00E90533"/>
    <w:rsid w:val="00E90600"/>
    <w:rsid w:val="00E90709"/>
    <w:rsid w:val="00E90783"/>
    <w:rsid w:val="00E90B9F"/>
    <w:rsid w:val="00E90BF3"/>
    <w:rsid w:val="00E90E09"/>
    <w:rsid w:val="00E9211D"/>
    <w:rsid w:val="00E9242C"/>
    <w:rsid w:val="00E9295C"/>
    <w:rsid w:val="00E936BC"/>
    <w:rsid w:val="00E93814"/>
    <w:rsid w:val="00E93981"/>
    <w:rsid w:val="00E93B6B"/>
    <w:rsid w:val="00E93E06"/>
    <w:rsid w:val="00E9457F"/>
    <w:rsid w:val="00E9483C"/>
    <w:rsid w:val="00E94B0C"/>
    <w:rsid w:val="00E94ECF"/>
    <w:rsid w:val="00E95C07"/>
    <w:rsid w:val="00E96048"/>
    <w:rsid w:val="00E96234"/>
    <w:rsid w:val="00E96756"/>
    <w:rsid w:val="00E969A4"/>
    <w:rsid w:val="00E96B35"/>
    <w:rsid w:val="00E96D36"/>
    <w:rsid w:val="00E96D79"/>
    <w:rsid w:val="00E96EE4"/>
    <w:rsid w:val="00EA0451"/>
    <w:rsid w:val="00EA0709"/>
    <w:rsid w:val="00EA0C7A"/>
    <w:rsid w:val="00EA0E45"/>
    <w:rsid w:val="00EA0E76"/>
    <w:rsid w:val="00EA1551"/>
    <w:rsid w:val="00EA17D5"/>
    <w:rsid w:val="00EA18AF"/>
    <w:rsid w:val="00EA1910"/>
    <w:rsid w:val="00EA1AAB"/>
    <w:rsid w:val="00EA1FB0"/>
    <w:rsid w:val="00EA266D"/>
    <w:rsid w:val="00EA2826"/>
    <w:rsid w:val="00EA2AAF"/>
    <w:rsid w:val="00EA2B9A"/>
    <w:rsid w:val="00EA31A0"/>
    <w:rsid w:val="00EA3234"/>
    <w:rsid w:val="00EA332C"/>
    <w:rsid w:val="00EA33E0"/>
    <w:rsid w:val="00EA3468"/>
    <w:rsid w:val="00EA354E"/>
    <w:rsid w:val="00EA3782"/>
    <w:rsid w:val="00EA3AF1"/>
    <w:rsid w:val="00EA3BE1"/>
    <w:rsid w:val="00EA3F9D"/>
    <w:rsid w:val="00EA4E5E"/>
    <w:rsid w:val="00EA5040"/>
    <w:rsid w:val="00EA5B1C"/>
    <w:rsid w:val="00EA5DCA"/>
    <w:rsid w:val="00EA6962"/>
    <w:rsid w:val="00EA69DB"/>
    <w:rsid w:val="00EA6A4B"/>
    <w:rsid w:val="00EA6ADB"/>
    <w:rsid w:val="00EA6C33"/>
    <w:rsid w:val="00EA7741"/>
    <w:rsid w:val="00EB006D"/>
    <w:rsid w:val="00EB05A8"/>
    <w:rsid w:val="00EB0655"/>
    <w:rsid w:val="00EB11EC"/>
    <w:rsid w:val="00EB153A"/>
    <w:rsid w:val="00EB18CC"/>
    <w:rsid w:val="00EB1F02"/>
    <w:rsid w:val="00EB2075"/>
    <w:rsid w:val="00EB239E"/>
    <w:rsid w:val="00EB259B"/>
    <w:rsid w:val="00EB2B2F"/>
    <w:rsid w:val="00EB2E4C"/>
    <w:rsid w:val="00EB32A1"/>
    <w:rsid w:val="00EB34E2"/>
    <w:rsid w:val="00EB36AF"/>
    <w:rsid w:val="00EB3EE8"/>
    <w:rsid w:val="00EB424E"/>
    <w:rsid w:val="00EB4AEE"/>
    <w:rsid w:val="00EB4DFA"/>
    <w:rsid w:val="00EB5125"/>
    <w:rsid w:val="00EB541C"/>
    <w:rsid w:val="00EB5881"/>
    <w:rsid w:val="00EB5A33"/>
    <w:rsid w:val="00EB5CD3"/>
    <w:rsid w:val="00EB6169"/>
    <w:rsid w:val="00EB6449"/>
    <w:rsid w:val="00EB645C"/>
    <w:rsid w:val="00EB6C45"/>
    <w:rsid w:val="00EB6E54"/>
    <w:rsid w:val="00EB7418"/>
    <w:rsid w:val="00EB7632"/>
    <w:rsid w:val="00EB7D31"/>
    <w:rsid w:val="00EC0122"/>
    <w:rsid w:val="00EC0BAE"/>
    <w:rsid w:val="00EC0F72"/>
    <w:rsid w:val="00EC10E1"/>
    <w:rsid w:val="00EC1161"/>
    <w:rsid w:val="00EC11DD"/>
    <w:rsid w:val="00EC1213"/>
    <w:rsid w:val="00EC13B0"/>
    <w:rsid w:val="00EC165C"/>
    <w:rsid w:val="00EC1816"/>
    <w:rsid w:val="00EC18C1"/>
    <w:rsid w:val="00EC221E"/>
    <w:rsid w:val="00EC2246"/>
    <w:rsid w:val="00EC240B"/>
    <w:rsid w:val="00EC2958"/>
    <w:rsid w:val="00EC29FE"/>
    <w:rsid w:val="00EC2B3D"/>
    <w:rsid w:val="00EC2C96"/>
    <w:rsid w:val="00EC31A6"/>
    <w:rsid w:val="00EC3867"/>
    <w:rsid w:val="00EC3C29"/>
    <w:rsid w:val="00EC3E64"/>
    <w:rsid w:val="00EC441F"/>
    <w:rsid w:val="00EC45EA"/>
    <w:rsid w:val="00EC47BF"/>
    <w:rsid w:val="00EC5494"/>
    <w:rsid w:val="00EC54B0"/>
    <w:rsid w:val="00EC566F"/>
    <w:rsid w:val="00EC59A7"/>
    <w:rsid w:val="00EC5DE4"/>
    <w:rsid w:val="00EC5F57"/>
    <w:rsid w:val="00EC6262"/>
    <w:rsid w:val="00EC6316"/>
    <w:rsid w:val="00EC674F"/>
    <w:rsid w:val="00EC6BFC"/>
    <w:rsid w:val="00EC6EA5"/>
    <w:rsid w:val="00EC6F04"/>
    <w:rsid w:val="00EC6F91"/>
    <w:rsid w:val="00EC70A6"/>
    <w:rsid w:val="00EC730B"/>
    <w:rsid w:val="00EC7637"/>
    <w:rsid w:val="00EC7DD3"/>
    <w:rsid w:val="00ED007F"/>
    <w:rsid w:val="00ED00A5"/>
    <w:rsid w:val="00ED0487"/>
    <w:rsid w:val="00ED0C13"/>
    <w:rsid w:val="00ED0F5A"/>
    <w:rsid w:val="00ED1318"/>
    <w:rsid w:val="00ED1464"/>
    <w:rsid w:val="00ED18BA"/>
    <w:rsid w:val="00ED1BC4"/>
    <w:rsid w:val="00ED1CC8"/>
    <w:rsid w:val="00ED22F2"/>
    <w:rsid w:val="00ED239A"/>
    <w:rsid w:val="00ED2D84"/>
    <w:rsid w:val="00ED2E98"/>
    <w:rsid w:val="00ED3252"/>
    <w:rsid w:val="00ED34E2"/>
    <w:rsid w:val="00ED3FC5"/>
    <w:rsid w:val="00ED404D"/>
    <w:rsid w:val="00ED4639"/>
    <w:rsid w:val="00ED49AC"/>
    <w:rsid w:val="00ED4B2F"/>
    <w:rsid w:val="00ED4BF9"/>
    <w:rsid w:val="00ED4E57"/>
    <w:rsid w:val="00ED4F74"/>
    <w:rsid w:val="00ED54A0"/>
    <w:rsid w:val="00ED56D7"/>
    <w:rsid w:val="00ED5B6E"/>
    <w:rsid w:val="00ED5C1E"/>
    <w:rsid w:val="00ED5D1E"/>
    <w:rsid w:val="00ED6925"/>
    <w:rsid w:val="00ED6DD5"/>
    <w:rsid w:val="00ED6F37"/>
    <w:rsid w:val="00ED7B51"/>
    <w:rsid w:val="00EE0056"/>
    <w:rsid w:val="00EE02CC"/>
    <w:rsid w:val="00EE1121"/>
    <w:rsid w:val="00EE13C0"/>
    <w:rsid w:val="00EE1623"/>
    <w:rsid w:val="00EE17B0"/>
    <w:rsid w:val="00EE1DAA"/>
    <w:rsid w:val="00EE244E"/>
    <w:rsid w:val="00EE2B99"/>
    <w:rsid w:val="00EE2C54"/>
    <w:rsid w:val="00EE2D49"/>
    <w:rsid w:val="00EE2DB3"/>
    <w:rsid w:val="00EE35F4"/>
    <w:rsid w:val="00EE3847"/>
    <w:rsid w:val="00EE3867"/>
    <w:rsid w:val="00EE39AA"/>
    <w:rsid w:val="00EE3BE9"/>
    <w:rsid w:val="00EE4113"/>
    <w:rsid w:val="00EE4296"/>
    <w:rsid w:val="00EE4342"/>
    <w:rsid w:val="00EE43E8"/>
    <w:rsid w:val="00EE4AFE"/>
    <w:rsid w:val="00EE4C59"/>
    <w:rsid w:val="00EE4CE6"/>
    <w:rsid w:val="00EE4F1E"/>
    <w:rsid w:val="00EE4FA7"/>
    <w:rsid w:val="00EE56E2"/>
    <w:rsid w:val="00EE579D"/>
    <w:rsid w:val="00EE5865"/>
    <w:rsid w:val="00EE65F6"/>
    <w:rsid w:val="00EE691F"/>
    <w:rsid w:val="00EE6AF8"/>
    <w:rsid w:val="00EE6EDE"/>
    <w:rsid w:val="00EE76B6"/>
    <w:rsid w:val="00EE7895"/>
    <w:rsid w:val="00EE7FAA"/>
    <w:rsid w:val="00EF0496"/>
    <w:rsid w:val="00EF087F"/>
    <w:rsid w:val="00EF08BC"/>
    <w:rsid w:val="00EF0A2C"/>
    <w:rsid w:val="00EF0A61"/>
    <w:rsid w:val="00EF0A6A"/>
    <w:rsid w:val="00EF0EFC"/>
    <w:rsid w:val="00EF1A52"/>
    <w:rsid w:val="00EF1CDC"/>
    <w:rsid w:val="00EF1D5C"/>
    <w:rsid w:val="00EF1D97"/>
    <w:rsid w:val="00EF1F78"/>
    <w:rsid w:val="00EF2046"/>
    <w:rsid w:val="00EF20BC"/>
    <w:rsid w:val="00EF21B1"/>
    <w:rsid w:val="00EF24ED"/>
    <w:rsid w:val="00EF2C8F"/>
    <w:rsid w:val="00EF2F3A"/>
    <w:rsid w:val="00EF2FA3"/>
    <w:rsid w:val="00EF3550"/>
    <w:rsid w:val="00EF3AC3"/>
    <w:rsid w:val="00EF3D52"/>
    <w:rsid w:val="00EF4314"/>
    <w:rsid w:val="00EF45F7"/>
    <w:rsid w:val="00EF49CB"/>
    <w:rsid w:val="00EF4BE7"/>
    <w:rsid w:val="00EF50E4"/>
    <w:rsid w:val="00EF5273"/>
    <w:rsid w:val="00EF5851"/>
    <w:rsid w:val="00EF5A19"/>
    <w:rsid w:val="00EF5A40"/>
    <w:rsid w:val="00EF5E29"/>
    <w:rsid w:val="00EF669B"/>
    <w:rsid w:val="00EF6C29"/>
    <w:rsid w:val="00EF6CE8"/>
    <w:rsid w:val="00EF70DB"/>
    <w:rsid w:val="00EF77AB"/>
    <w:rsid w:val="00EF78A7"/>
    <w:rsid w:val="00EF7A75"/>
    <w:rsid w:val="00F0007D"/>
    <w:rsid w:val="00F0054D"/>
    <w:rsid w:val="00F00A20"/>
    <w:rsid w:val="00F0134E"/>
    <w:rsid w:val="00F01354"/>
    <w:rsid w:val="00F0162A"/>
    <w:rsid w:val="00F01978"/>
    <w:rsid w:val="00F019EA"/>
    <w:rsid w:val="00F02342"/>
    <w:rsid w:val="00F02667"/>
    <w:rsid w:val="00F02C03"/>
    <w:rsid w:val="00F02D64"/>
    <w:rsid w:val="00F02F1E"/>
    <w:rsid w:val="00F037C8"/>
    <w:rsid w:val="00F037DB"/>
    <w:rsid w:val="00F03BB5"/>
    <w:rsid w:val="00F041A2"/>
    <w:rsid w:val="00F044D8"/>
    <w:rsid w:val="00F04570"/>
    <w:rsid w:val="00F05223"/>
    <w:rsid w:val="00F0546B"/>
    <w:rsid w:val="00F05E47"/>
    <w:rsid w:val="00F05F08"/>
    <w:rsid w:val="00F06729"/>
    <w:rsid w:val="00F0690D"/>
    <w:rsid w:val="00F06C50"/>
    <w:rsid w:val="00F071C9"/>
    <w:rsid w:val="00F073C0"/>
    <w:rsid w:val="00F0747C"/>
    <w:rsid w:val="00F07963"/>
    <w:rsid w:val="00F07B2B"/>
    <w:rsid w:val="00F07C19"/>
    <w:rsid w:val="00F104C2"/>
    <w:rsid w:val="00F105D3"/>
    <w:rsid w:val="00F108BD"/>
    <w:rsid w:val="00F10BF5"/>
    <w:rsid w:val="00F10F54"/>
    <w:rsid w:val="00F110EF"/>
    <w:rsid w:val="00F114CA"/>
    <w:rsid w:val="00F11DDD"/>
    <w:rsid w:val="00F12085"/>
    <w:rsid w:val="00F12506"/>
    <w:rsid w:val="00F132C5"/>
    <w:rsid w:val="00F13838"/>
    <w:rsid w:val="00F1390B"/>
    <w:rsid w:val="00F14265"/>
    <w:rsid w:val="00F14610"/>
    <w:rsid w:val="00F148EB"/>
    <w:rsid w:val="00F14C57"/>
    <w:rsid w:val="00F15940"/>
    <w:rsid w:val="00F17039"/>
    <w:rsid w:val="00F17635"/>
    <w:rsid w:val="00F17939"/>
    <w:rsid w:val="00F17CF3"/>
    <w:rsid w:val="00F17D40"/>
    <w:rsid w:val="00F17E15"/>
    <w:rsid w:val="00F17EF0"/>
    <w:rsid w:val="00F20FD1"/>
    <w:rsid w:val="00F21FE6"/>
    <w:rsid w:val="00F221D9"/>
    <w:rsid w:val="00F2275F"/>
    <w:rsid w:val="00F22793"/>
    <w:rsid w:val="00F22A4B"/>
    <w:rsid w:val="00F22D07"/>
    <w:rsid w:val="00F22DCB"/>
    <w:rsid w:val="00F230E7"/>
    <w:rsid w:val="00F23665"/>
    <w:rsid w:val="00F23703"/>
    <w:rsid w:val="00F23A64"/>
    <w:rsid w:val="00F23C74"/>
    <w:rsid w:val="00F23CA0"/>
    <w:rsid w:val="00F2421C"/>
    <w:rsid w:val="00F2432D"/>
    <w:rsid w:val="00F2459E"/>
    <w:rsid w:val="00F245C2"/>
    <w:rsid w:val="00F246F2"/>
    <w:rsid w:val="00F251E8"/>
    <w:rsid w:val="00F25533"/>
    <w:rsid w:val="00F257D7"/>
    <w:rsid w:val="00F262B4"/>
    <w:rsid w:val="00F263E3"/>
    <w:rsid w:val="00F2653E"/>
    <w:rsid w:val="00F2669C"/>
    <w:rsid w:val="00F2687D"/>
    <w:rsid w:val="00F26B26"/>
    <w:rsid w:val="00F26B5E"/>
    <w:rsid w:val="00F26BD5"/>
    <w:rsid w:val="00F26FD7"/>
    <w:rsid w:val="00F270E1"/>
    <w:rsid w:val="00F27742"/>
    <w:rsid w:val="00F27878"/>
    <w:rsid w:val="00F304E2"/>
    <w:rsid w:val="00F30672"/>
    <w:rsid w:val="00F30971"/>
    <w:rsid w:val="00F30D7E"/>
    <w:rsid w:val="00F315F2"/>
    <w:rsid w:val="00F318C5"/>
    <w:rsid w:val="00F31F30"/>
    <w:rsid w:val="00F32113"/>
    <w:rsid w:val="00F328C7"/>
    <w:rsid w:val="00F32947"/>
    <w:rsid w:val="00F32A9D"/>
    <w:rsid w:val="00F33123"/>
    <w:rsid w:val="00F3338E"/>
    <w:rsid w:val="00F3389E"/>
    <w:rsid w:val="00F343E6"/>
    <w:rsid w:val="00F345DB"/>
    <w:rsid w:val="00F3499B"/>
    <w:rsid w:val="00F34DC3"/>
    <w:rsid w:val="00F35538"/>
    <w:rsid w:val="00F35B15"/>
    <w:rsid w:val="00F36496"/>
    <w:rsid w:val="00F3697D"/>
    <w:rsid w:val="00F36AA5"/>
    <w:rsid w:val="00F36EB6"/>
    <w:rsid w:val="00F37656"/>
    <w:rsid w:val="00F37697"/>
    <w:rsid w:val="00F37979"/>
    <w:rsid w:val="00F37D8C"/>
    <w:rsid w:val="00F406CF"/>
    <w:rsid w:val="00F40862"/>
    <w:rsid w:val="00F40BC3"/>
    <w:rsid w:val="00F40ECD"/>
    <w:rsid w:val="00F41365"/>
    <w:rsid w:val="00F41985"/>
    <w:rsid w:val="00F41C09"/>
    <w:rsid w:val="00F41F1F"/>
    <w:rsid w:val="00F41FB3"/>
    <w:rsid w:val="00F4207F"/>
    <w:rsid w:val="00F420C8"/>
    <w:rsid w:val="00F420CC"/>
    <w:rsid w:val="00F425B5"/>
    <w:rsid w:val="00F42891"/>
    <w:rsid w:val="00F42D2E"/>
    <w:rsid w:val="00F43256"/>
    <w:rsid w:val="00F43D55"/>
    <w:rsid w:val="00F43EC6"/>
    <w:rsid w:val="00F45310"/>
    <w:rsid w:val="00F45454"/>
    <w:rsid w:val="00F454FE"/>
    <w:rsid w:val="00F4573F"/>
    <w:rsid w:val="00F45B4B"/>
    <w:rsid w:val="00F45B5B"/>
    <w:rsid w:val="00F45CAF"/>
    <w:rsid w:val="00F462E4"/>
    <w:rsid w:val="00F467D9"/>
    <w:rsid w:val="00F472E8"/>
    <w:rsid w:val="00F474F2"/>
    <w:rsid w:val="00F47E21"/>
    <w:rsid w:val="00F50321"/>
    <w:rsid w:val="00F5085C"/>
    <w:rsid w:val="00F50DE7"/>
    <w:rsid w:val="00F50EBB"/>
    <w:rsid w:val="00F5127E"/>
    <w:rsid w:val="00F514D1"/>
    <w:rsid w:val="00F51989"/>
    <w:rsid w:val="00F51FD3"/>
    <w:rsid w:val="00F523EE"/>
    <w:rsid w:val="00F528B7"/>
    <w:rsid w:val="00F5297F"/>
    <w:rsid w:val="00F534A2"/>
    <w:rsid w:val="00F5364D"/>
    <w:rsid w:val="00F53AC7"/>
    <w:rsid w:val="00F54012"/>
    <w:rsid w:val="00F54080"/>
    <w:rsid w:val="00F547E3"/>
    <w:rsid w:val="00F54920"/>
    <w:rsid w:val="00F54E7F"/>
    <w:rsid w:val="00F55006"/>
    <w:rsid w:val="00F555C9"/>
    <w:rsid w:val="00F55B98"/>
    <w:rsid w:val="00F55BFC"/>
    <w:rsid w:val="00F56191"/>
    <w:rsid w:val="00F561F2"/>
    <w:rsid w:val="00F563D1"/>
    <w:rsid w:val="00F572EC"/>
    <w:rsid w:val="00F5771D"/>
    <w:rsid w:val="00F57732"/>
    <w:rsid w:val="00F57933"/>
    <w:rsid w:val="00F57B6A"/>
    <w:rsid w:val="00F57CCE"/>
    <w:rsid w:val="00F60518"/>
    <w:rsid w:val="00F60C7E"/>
    <w:rsid w:val="00F60C84"/>
    <w:rsid w:val="00F60DE1"/>
    <w:rsid w:val="00F61309"/>
    <w:rsid w:val="00F616C6"/>
    <w:rsid w:val="00F61A0C"/>
    <w:rsid w:val="00F61ACD"/>
    <w:rsid w:val="00F61B70"/>
    <w:rsid w:val="00F61D7E"/>
    <w:rsid w:val="00F62AF6"/>
    <w:rsid w:val="00F62C04"/>
    <w:rsid w:val="00F62CCE"/>
    <w:rsid w:val="00F62F12"/>
    <w:rsid w:val="00F6327B"/>
    <w:rsid w:val="00F635F6"/>
    <w:rsid w:val="00F6374A"/>
    <w:rsid w:val="00F63E23"/>
    <w:rsid w:val="00F63EA2"/>
    <w:rsid w:val="00F63F65"/>
    <w:rsid w:val="00F64139"/>
    <w:rsid w:val="00F6553F"/>
    <w:rsid w:val="00F65ECC"/>
    <w:rsid w:val="00F662FD"/>
    <w:rsid w:val="00F664C1"/>
    <w:rsid w:val="00F67004"/>
    <w:rsid w:val="00F67229"/>
    <w:rsid w:val="00F6759E"/>
    <w:rsid w:val="00F67761"/>
    <w:rsid w:val="00F703AA"/>
    <w:rsid w:val="00F704F1"/>
    <w:rsid w:val="00F70510"/>
    <w:rsid w:val="00F709C2"/>
    <w:rsid w:val="00F70BA6"/>
    <w:rsid w:val="00F70D93"/>
    <w:rsid w:val="00F70F23"/>
    <w:rsid w:val="00F70F86"/>
    <w:rsid w:val="00F71564"/>
    <w:rsid w:val="00F71997"/>
    <w:rsid w:val="00F71B51"/>
    <w:rsid w:val="00F71C68"/>
    <w:rsid w:val="00F71EA7"/>
    <w:rsid w:val="00F72290"/>
    <w:rsid w:val="00F72BAA"/>
    <w:rsid w:val="00F72E01"/>
    <w:rsid w:val="00F73048"/>
    <w:rsid w:val="00F732F2"/>
    <w:rsid w:val="00F73522"/>
    <w:rsid w:val="00F741D4"/>
    <w:rsid w:val="00F74904"/>
    <w:rsid w:val="00F75505"/>
    <w:rsid w:val="00F75A8B"/>
    <w:rsid w:val="00F75E05"/>
    <w:rsid w:val="00F75E3D"/>
    <w:rsid w:val="00F760A5"/>
    <w:rsid w:val="00F762DC"/>
    <w:rsid w:val="00F7645E"/>
    <w:rsid w:val="00F76A40"/>
    <w:rsid w:val="00F76DCD"/>
    <w:rsid w:val="00F7718D"/>
    <w:rsid w:val="00F804C3"/>
    <w:rsid w:val="00F804C6"/>
    <w:rsid w:val="00F8073B"/>
    <w:rsid w:val="00F80942"/>
    <w:rsid w:val="00F80AD0"/>
    <w:rsid w:val="00F80B23"/>
    <w:rsid w:val="00F80B5A"/>
    <w:rsid w:val="00F80BD0"/>
    <w:rsid w:val="00F80CF1"/>
    <w:rsid w:val="00F80E1D"/>
    <w:rsid w:val="00F80FB1"/>
    <w:rsid w:val="00F812CF"/>
    <w:rsid w:val="00F8134A"/>
    <w:rsid w:val="00F81ED1"/>
    <w:rsid w:val="00F821C5"/>
    <w:rsid w:val="00F82697"/>
    <w:rsid w:val="00F8292D"/>
    <w:rsid w:val="00F82D92"/>
    <w:rsid w:val="00F82EB2"/>
    <w:rsid w:val="00F82FBB"/>
    <w:rsid w:val="00F830BD"/>
    <w:rsid w:val="00F834D6"/>
    <w:rsid w:val="00F836BA"/>
    <w:rsid w:val="00F83760"/>
    <w:rsid w:val="00F83D60"/>
    <w:rsid w:val="00F83F72"/>
    <w:rsid w:val="00F8428A"/>
    <w:rsid w:val="00F843DD"/>
    <w:rsid w:val="00F845D2"/>
    <w:rsid w:val="00F84A71"/>
    <w:rsid w:val="00F84A84"/>
    <w:rsid w:val="00F84F90"/>
    <w:rsid w:val="00F8539D"/>
    <w:rsid w:val="00F8547F"/>
    <w:rsid w:val="00F855C0"/>
    <w:rsid w:val="00F8562F"/>
    <w:rsid w:val="00F85A42"/>
    <w:rsid w:val="00F85DB9"/>
    <w:rsid w:val="00F85FB4"/>
    <w:rsid w:val="00F86771"/>
    <w:rsid w:val="00F86C44"/>
    <w:rsid w:val="00F86F29"/>
    <w:rsid w:val="00F8706A"/>
    <w:rsid w:val="00F8720B"/>
    <w:rsid w:val="00F87294"/>
    <w:rsid w:val="00F87467"/>
    <w:rsid w:val="00F87565"/>
    <w:rsid w:val="00F876AC"/>
    <w:rsid w:val="00F87826"/>
    <w:rsid w:val="00F87FFD"/>
    <w:rsid w:val="00F90676"/>
    <w:rsid w:val="00F907DA"/>
    <w:rsid w:val="00F90D46"/>
    <w:rsid w:val="00F91038"/>
    <w:rsid w:val="00F91144"/>
    <w:rsid w:val="00F91317"/>
    <w:rsid w:val="00F9131E"/>
    <w:rsid w:val="00F91478"/>
    <w:rsid w:val="00F91786"/>
    <w:rsid w:val="00F91873"/>
    <w:rsid w:val="00F91EA9"/>
    <w:rsid w:val="00F91FC3"/>
    <w:rsid w:val="00F92814"/>
    <w:rsid w:val="00F92861"/>
    <w:rsid w:val="00F92A1C"/>
    <w:rsid w:val="00F92C0F"/>
    <w:rsid w:val="00F9318A"/>
    <w:rsid w:val="00F9361C"/>
    <w:rsid w:val="00F9397E"/>
    <w:rsid w:val="00F93F09"/>
    <w:rsid w:val="00F94A1D"/>
    <w:rsid w:val="00F94B78"/>
    <w:rsid w:val="00F94DAB"/>
    <w:rsid w:val="00F9524B"/>
    <w:rsid w:val="00F95357"/>
    <w:rsid w:val="00F958CB"/>
    <w:rsid w:val="00F9597E"/>
    <w:rsid w:val="00F959BB"/>
    <w:rsid w:val="00F95EC9"/>
    <w:rsid w:val="00F961B4"/>
    <w:rsid w:val="00F963B9"/>
    <w:rsid w:val="00F967F1"/>
    <w:rsid w:val="00F969F2"/>
    <w:rsid w:val="00F975E7"/>
    <w:rsid w:val="00F97AF0"/>
    <w:rsid w:val="00FA0210"/>
    <w:rsid w:val="00FA07E0"/>
    <w:rsid w:val="00FA0E08"/>
    <w:rsid w:val="00FA1244"/>
    <w:rsid w:val="00FA13A8"/>
    <w:rsid w:val="00FA1785"/>
    <w:rsid w:val="00FA1BA4"/>
    <w:rsid w:val="00FA261E"/>
    <w:rsid w:val="00FA27CF"/>
    <w:rsid w:val="00FA373B"/>
    <w:rsid w:val="00FA38C9"/>
    <w:rsid w:val="00FA4211"/>
    <w:rsid w:val="00FA4299"/>
    <w:rsid w:val="00FA42A6"/>
    <w:rsid w:val="00FA4680"/>
    <w:rsid w:val="00FA4941"/>
    <w:rsid w:val="00FA4D11"/>
    <w:rsid w:val="00FA4F5F"/>
    <w:rsid w:val="00FA5079"/>
    <w:rsid w:val="00FA557A"/>
    <w:rsid w:val="00FA61FE"/>
    <w:rsid w:val="00FA625D"/>
    <w:rsid w:val="00FA641B"/>
    <w:rsid w:val="00FA6CDB"/>
    <w:rsid w:val="00FA6E72"/>
    <w:rsid w:val="00FA7248"/>
    <w:rsid w:val="00FA750C"/>
    <w:rsid w:val="00FA75AE"/>
    <w:rsid w:val="00FA760F"/>
    <w:rsid w:val="00FA7683"/>
    <w:rsid w:val="00FB0363"/>
    <w:rsid w:val="00FB059B"/>
    <w:rsid w:val="00FB0709"/>
    <w:rsid w:val="00FB0906"/>
    <w:rsid w:val="00FB0B79"/>
    <w:rsid w:val="00FB0C66"/>
    <w:rsid w:val="00FB0DBA"/>
    <w:rsid w:val="00FB11EF"/>
    <w:rsid w:val="00FB1332"/>
    <w:rsid w:val="00FB13FF"/>
    <w:rsid w:val="00FB1524"/>
    <w:rsid w:val="00FB1AC3"/>
    <w:rsid w:val="00FB1BDC"/>
    <w:rsid w:val="00FB1D01"/>
    <w:rsid w:val="00FB1E6B"/>
    <w:rsid w:val="00FB2415"/>
    <w:rsid w:val="00FB2780"/>
    <w:rsid w:val="00FB27E9"/>
    <w:rsid w:val="00FB2846"/>
    <w:rsid w:val="00FB2852"/>
    <w:rsid w:val="00FB2CF4"/>
    <w:rsid w:val="00FB2D0D"/>
    <w:rsid w:val="00FB2E43"/>
    <w:rsid w:val="00FB2F60"/>
    <w:rsid w:val="00FB34CE"/>
    <w:rsid w:val="00FB3676"/>
    <w:rsid w:val="00FB3AF1"/>
    <w:rsid w:val="00FB3C81"/>
    <w:rsid w:val="00FB414D"/>
    <w:rsid w:val="00FB4506"/>
    <w:rsid w:val="00FB464C"/>
    <w:rsid w:val="00FB4903"/>
    <w:rsid w:val="00FB4AC7"/>
    <w:rsid w:val="00FB4C27"/>
    <w:rsid w:val="00FB542B"/>
    <w:rsid w:val="00FB543F"/>
    <w:rsid w:val="00FB5BB9"/>
    <w:rsid w:val="00FB5DD4"/>
    <w:rsid w:val="00FB64C7"/>
    <w:rsid w:val="00FB64CB"/>
    <w:rsid w:val="00FB66B4"/>
    <w:rsid w:val="00FB6DA5"/>
    <w:rsid w:val="00FB6F56"/>
    <w:rsid w:val="00FB71E5"/>
    <w:rsid w:val="00FB7850"/>
    <w:rsid w:val="00FC011F"/>
    <w:rsid w:val="00FC016A"/>
    <w:rsid w:val="00FC09EA"/>
    <w:rsid w:val="00FC0D38"/>
    <w:rsid w:val="00FC0FBA"/>
    <w:rsid w:val="00FC121A"/>
    <w:rsid w:val="00FC2263"/>
    <w:rsid w:val="00FC23D8"/>
    <w:rsid w:val="00FC2578"/>
    <w:rsid w:val="00FC2756"/>
    <w:rsid w:val="00FC2783"/>
    <w:rsid w:val="00FC29EA"/>
    <w:rsid w:val="00FC2A02"/>
    <w:rsid w:val="00FC3158"/>
    <w:rsid w:val="00FC3BEB"/>
    <w:rsid w:val="00FC3DE8"/>
    <w:rsid w:val="00FC4A7A"/>
    <w:rsid w:val="00FC4D43"/>
    <w:rsid w:val="00FC5335"/>
    <w:rsid w:val="00FC55A5"/>
    <w:rsid w:val="00FC5A3F"/>
    <w:rsid w:val="00FC5B91"/>
    <w:rsid w:val="00FC5CAA"/>
    <w:rsid w:val="00FC5E0D"/>
    <w:rsid w:val="00FC629A"/>
    <w:rsid w:val="00FC6383"/>
    <w:rsid w:val="00FC6898"/>
    <w:rsid w:val="00FC68B0"/>
    <w:rsid w:val="00FC69A7"/>
    <w:rsid w:val="00FC6A28"/>
    <w:rsid w:val="00FC6AE0"/>
    <w:rsid w:val="00FC6AE6"/>
    <w:rsid w:val="00FC6F29"/>
    <w:rsid w:val="00FC7102"/>
    <w:rsid w:val="00FC7184"/>
    <w:rsid w:val="00FC71CA"/>
    <w:rsid w:val="00FC78DA"/>
    <w:rsid w:val="00FC799F"/>
    <w:rsid w:val="00FC7F14"/>
    <w:rsid w:val="00FD0585"/>
    <w:rsid w:val="00FD0718"/>
    <w:rsid w:val="00FD0907"/>
    <w:rsid w:val="00FD09AD"/>
    <w:rsid w:val="00FD0D30"/>
    <w:rsid w:val="00FD0D74"/>
    <w:rsid w:val="00FD0FFE"/>
    <w:rsid w:val="00FD148B"/>
    <w:rsid w:val="00FD1585"/>
    <w:rsid w:val="00FD1E2E"/>
    <w:rsid w:val="00FD21F8"/>
    <w:rsid w:val="00FD2613"/>
    <w:rsid w:val="00FD26D1"/>
    <w:rsid w:val="00FD2906"/>
    <w:rsid w:val="00FD29B8"/>
    <w:rsid w:val="00FD2C91"/>
    <w:rsid w:val="00FD2E61"/>
    <w:rsid w:val="00FD2EB5"/>
    <w:rsid w:val="00FD2FC7"/>
    <w:rsid w:val="00FD34E0"/>
    <w:rsid w:val="00FD34F3"/>
    <w:rsid w:val="00FD37A1"/>
    <w:rsid w:val="00FD3FAF"/>
    <w:rsid w:val="00FD4335"/>
    <w:rsid w:val="00FD44C1"/>
    <w:rsid w:val="00FD4AA2"/>
    <w:rsid w:val="00FD593C"/>
    <w:rsid w:val="00FD593F"/>
    <w:rsid w:val="00FD5DBB"/>
    <w:rsid w:val="00FD640D"/>
    <w:rsid w:val="00FD79BE"/>
    <w:rsid w:val="00FD79F1"/>
    <w:rsid w:val="00FD7BDC"/>
    <w:rsid w:val="00FD7EC5"/>
    <w:rsid w:val="00FE08E5"/>
    <w:rsid w:val="00FE0DA7"/>
    <w:rsid w:val="00FE0E93"/>
    <w:rsid w:val="00FE0FA8"/>
    <w:rsid w:val="00FE16F6"/>
    <w:rsid w:val="00FE1738"/>
    <w:rsid w:val="00FE2126"/>
    <w:rsid w:val="00FE229C"/>
    <w:rsid w:val="00FE23C1"/>
    <w:rsid w:val="00FE24C0"/>
    <w:rsid w:val="00FE25FC"/>
    <w:rsid w:val="00FE3EAB"/>
    <w:rsid w:val="00FE427C"/>
    <w:rsid w:val="00FE428B"/>
    <w:rsid w:val="00FE45A4"/>
    <w:rsid w:val="00FE45C0"/>
    <w:rsid w:val="00FE46D0"/>
    <w:rsid w:val="00FE498E"/>
    <w:rsid w:val="00FE4AAC"/>
    <w:rsid w:val="00FE4D1C"/>
    <w:rsid w:val="00FE51DC"/>
    <w:rsid w:val="00FE54F9"/>
    <w:rsid w:val="00FE55F3"/>
    <w:rsid w:val="00FE6171"/>
    <w:rsid w:val="00FE6265"/>
    <w:rsid w:val="00FE6478"/>
    <w:rsid w:val="00FE6758"/>
    <w:rsid w:val="00FE72D6"/>
    <w:rsid w:val="00FE7549"/>
    <w:rsid w:val="00FE7905"/>
    <w:rsid w:val="00FE7DDC"/>
    <w:rsid w:val="00FF0303"/>
    <w:rsid w:val="00FF04FF"/>
    <w:rsid w:val="00FF0503"/>
    <w:rsid w:val="00FF0A73"/>
    <w:rsid w:val="00FF0DCF"/>
    <w:rsid w:val="00FF167F"/>
    <w:rsid w:val="00FF1C29"/>
    <w:rsid w:val="00FF1D1B"/>
    <w:rsid w:val="00FF1F19"/>
    <w:rsid w:val="00FF28CB"/>
    <w:rsid w:val="00FF2944"/>
    <w:rsid w:val="00FF2ADD"/>
    <w:rsid w:val="00FF327E"/>
    <w:rsid w:val="00FF37BE"/>
    <w:rsid w:val="00FF3B8E"/>
    <w:rsid w:val="00FF3D06"/>
    <w:rsid w:val="00FF471C"/>
    <w:rsid w:val="00FF4CD0"/>
    <w:rsid w:val="00FF4E98"/>
    <w:rsid w:val="00FF5597"/>
    <w:rsid w:val="00FF6181"/>
    <w:rsid w:val="00FF656A"/>
    <w:rsid w:val="00FF7318"/>
    <w:rsid w:val="00FF7A39"/>
    <w:rsid w:val="00FF7C20"/>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FDBDC"/>
  <w15:chartTrackingRefBased/>
  <w15:docId w15:val="{85E6CA7A-E11C-47F5-B85D-BDEACDFFB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SG"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BD0"/>
    <w:pPr>
      <w:autoSpaceDE w:val="0"/>
      <w:autoSpaceDN w:val="0"/>
      <w:adjustRightInd w:val="0"/>
      <w:spacing w:after="0"/>
      <w:jc w:val="both"/>
    </w:pPr>
    <w:rPr>
      <w:rFonts w:ascii="Source Sans Pro" w:eastAsia="Kozuka Mincho Pro R" w:hAnsi="Source Sans Pro" w:cs="Segoe UI"/>
      <w:color w:val="000000" w:themeColor="text1"/>
      <w:szCs w:val="20"/>
    </w:rPr>
  </w:style>
  <w:style w:type="paragraph" w:styleId="Heading1">
    <w:name w:val="heading 1"/>
    <w:basedOn w:val="Normal"/>
    <w:next w:val="Normal"/>
    <w:link w:val="Heading1Char"/>
    <w:uiPriority w:val="9"/>
    <w:qFormat/>
    <w:rsid w:val="00801390"/>
    <w:pPr>
      <w:keepNext/>
      <w:keepLines/>
      <w:numPr>
        <w:numId w:val="1"/>
      </w:numPr>
      <w:shd w:val="clear" w:color="DBDBDB" w:themeColor="accent3" w:themeTint="66" w:fill="auto"/>
      <w:spacing w:before="240" w:after="240" w:line="240" w:lineRule="auto"/>
      <w:jc w:val="left"/>
      <w:outlineLvl w:val="0"/>
    </w:pPr>
    <w:rPr>
      <w:rFonts w:ascii="Trebuchet MS" w:eastAsia="Adobe Heiti Std R" w:hAnsi="Trebuchet MS" w:cs="Aharoni"/>
      <w:b/>
      <w:smallCaps/>
      <w:color w:val="009081"/>
      <w:spacing w:val="20"/>
      <w:sz w:val="28"/>
      <w:szCs w:val="28"/>
      <w:u w:val="single"/>
    </w:rPr>
  </w:style>
  <w:style w:type="paragraph" w:styleId="Heading2">
    <w:name w:val="heading 2"/>
    <w:basedOn w:val="Normal"/>
    <w:next w:val="Normal"/>
    <w:link w:val="Heading2Char"/>
    <w:uiPriority w:val="9"/>
    <w:unhideWhenUsed/>
    <w:qFormat/>
    <w:rsid w:val="00801390"/>
    <w:pPr>
      <w:keepNext/>
      <w:keepLines/>
      <w:numPr>
        <w:ilvl w:val="1"/>
        <w:numId w:val="1"/>
      </w:numPr>
      <w:shd w:val="pct25" w:color="AEAAAA" w:themeColor="background2" w:themeShade="BF" w:fill="auto"/>
      <w:spacing w:after="120" w:line="276" w:lineRule="auto"/>
      <w:ind w:left="578" w:hanging="578"/>
      <w:outlineLvl w:val="1"/>
    </w:pPr>
    <w:rPr>
      <w:rFonts w:ascii="Trebuchet MS" w:eastAsia="Adobe Heiti Std R" w:hAnsi="Trebuchet MS" w:cs="Aharoni"/>
      <w:b/>
      <w:color w:val="008F82" w:themeColor="accent4" w:themeShade="BF"/>
      <w:sz w:val="26"/>
      <w:szCs w:val="26"/>
      <w:u w:val="single"/>
    </w:rPr>
  </w:style>
  <w:style w:type="paragraph" w:styleId="Heading3">
    <w:name w:val="heading 3"/>
    <w:basedOn w:val="Normal"/>
    <w:next w:val="Normal"/>
    <w:link w:val="Heading3Char"/>
    <w:uiPriority w:val="9"/>
    <w:unhideWhenUsed/>
    <w:qFormat/>
    <w:rsid w:val="00801390"/>
    <w:pPr>
      <w:keepNext/>
      <w:keepLines/>
      <w:numPr>
        <w:ilvl w:val="2"/>
        <w:numId w:val="1"/>
      </w:numPr>
      <w:spacing w:before="240" w:after="60"/>
      <w:outlineLvl w:val="2"/>
    </w:pPr>
    <w:rPr>
      <w:rFonts w:ascii="Trebuchet MS" w:eastAsia="Adobe Heiti Std R" w:hAnsi="Trebuchet MS" w:cs="Aharoni"/>
      <w:b/>
      <w:color w:val="008F82" w:themeColor="accent4" w:themeShade="BF"/>
      <w:sz w:val="24"/>
      <w:szCs w:val="22"/>
    </w:rPr>
  </w:style>
  <w:style w:type="paragraph" w:styleId="Heading4">
    <w:name w:val="heading 4"/>
    <w:basedOn w:val="Normal"/>
    <w:next w:val="Normal"/>
    <w:link w:val="Heading4Char"/>
    <w:uiPriority w:val="9"/>
    <w:unhideWhenUsed/>
    <w:qFormat/>
    <w:rsid w:val="00D5395D"/>
    <w:pPr>
      <w:keepNext/>
      <w:keepLines/>
      <w:numPr>
        <w:ilvl w:val="3"/>
        <w:numId w:val="1"/>
      </w:numPr>
      <w:spacing w:before="120"/>
      <w:outlineLvl w:val="3"/>
    </w:pPr>
    <w:rPr>
      <w:rFonts w:ascii="Arial Rounded MT Bold" w:eastAsiaTheme="majorEastAsia" w:hAnsi="Arial Rounded MT Bold" w:cs="Linux Libertine"/>
      <w:bCs/>
      <w:i/>
      <w:iCs/>
      <w:color w:val="009081"/>
      <w:szCs w:val="18"/>
    </w:rPr>
  </w:style>
  <w:style w:type="paragraph" w:styleId="Heading5">
    <w:name w:val="heading 5"/>
    <w:basedOn w:val="Normal"/>
    <w:next w:val="Normal"/>
    <w:link w:val="Heading5Char"/>
    <w:uiPriority w:val="9"/>
    <w:semiHidden/>
    <w:unhideWhenUsed/>
    <w:qFormat/>
    <w:rsid w:val="00D5395D"/>
    <w:pPr>
      <w:keepNext/>
      <w:keepLines/>
      <w:numPr>
        <w:ilvl w:val="4"/>
        <w:numId w:val="1"/>
      </w:numPr>
      <w:tabs>
        <w:tab w:val="num" w:pos="360"/>
      </w:tabs>
      <w:spacing w:before="40"/>
      <w:ind w:left="0" w:firstLine="0"/>
      <w:outlineLvl w:val="4"/>
    </w:pPr>
    <w:rPr>
      <w:rFonts w:asciiTheme="majorHAnsi" w:eastAsiaTheme="majorEastAsia" w:hAnsiTheme="majorHAnsi" w:cstheme="majorBidi"/>
      <w:color w:val="2F5496" w:themeColor="accent1" w:themeShade="BF"/>
      <w:sz w:val="24"/>
    </w:rPr>
  </w:style>
  <w:style w:type="paragraph" w:styleId="Heading6">
    <w:name w:val="heading 6"/>
    <w:basedOn w:val="Normal"/>
    <w:next w:val="Normal"/>
    <w:link w:val="Heading6Char"/>
    <w:uiPriority w:val="9"/>
    <w:semiHidden/>
    <w:unhideWhenUsed/>
    <w:qFormat/>
    <w:rsid w:val="00D5395D"/>
    <w:pPr>
      <w:keepNext/>
      <w:keepLines/>
      <w:numPr>
        <w:ilvl w:val="5"/>
        <w:numId w:val="1"/>
      </w:numPr>
      <w:tabs>
        <w:tab w:val="num" w:pos="360"/>
      </w:tabs>
      <w:spacing w:before="40"/>
      <w:ind w:left="0" w:firstLine="0"/>
      <w:outlineLvl w:val="5"/>
    </w:pPr>
    <w:rPr>
      <w:rFonts w:asciiTheme="majorHAnsi" w:eastAsiaTheme="majorEastAsia" w:hAnsiTheme="majorHAnsi" w:cstheme="majorBidi"/>
      <w:color w:val="1F3763" w:themeColor="accent1" w:themeShade="7F"/>
      <w:sz w:val="24"/>
    </w:rPr>
  </w:style>
  <w:style w:type="paragraph" w:styleId="Heading7">
    <w:name w:val="heading 7"/>
    <w:basedOn w:val="Normal"/>
    <w:next w:val="Normal"/>
    <w:link w:val="Heading7Char"/>
    <w:uiPriority w:val="9"/>
    <w:semiHidden/>
    <w:unhideWhenUsed/>
    <w:qFormat/>
    <w:rsid w:val="00D5395D"/>
    <w:pPr>
      <w:keepNext/>
      <w:keepLines/>
      <w:numPr>
        <w:ilvl w:val="6"/>
        <w:numId w:val="1"/>
      </w:numPr>
      <w:tabs>
        <w:tab w:val="num" w:pos="360"/>
      </w:tabs>
      <w:spacing w:before="40"/>
      <w:ind w:left="0" w:firstLine="0"/>
      <w:outlineLvl w:val="6"/>
    </w:pPr>
    <w:rPr>
      <w:rFonts w:asciiTheme="majorHAnsi" w:eastAsiaTheme="majorEastAsia" w:hAnsiTheme="majorHAnsi" w:cstheme="majorBidi"/>
      <w:i/>
      <w:iCs/>
      <w:color w:val="1F3763" w:themeColor="accent1" w:themeShade="7F"/>
      <w:sz w:val="24"/>
    </w:rPr>
  </w:style>
  <w:style w:type="paragraph" w:styleId="Heading8">
    <w:name w:val="heading 8"/>
    <w:basedOn w:val="Normal"/>
    <w:next w:val="Normal"/>
    <w:link w:val="Heading8Char"/>
    <w:uiPriority w:val="9"/>
    <w:semiHidden/>
    <w:unhideWhenUsed/>
    <w:qFormat/>
    <w:rsid w:val="00D5395D"/>
    <w:pPr>
      <w:keepNext/>
      <w:keepLines/>
      <w:numPr>
        <w:ilvl w:val="7"/>
        <w:numId w:val="1"/>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5395D"/>
    <w:pPr>
      <w:keepNext/>
      <w:keepLines/>
      <w:numPr>
        <w:ilvl w:val="8"/>
        <w:numId w:val="1"/>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tute">
    <w:name w:val="Statute"/>
    <w:basedOn w:val="Normal"/>
    <w:link w:val="StatuteChar"/>
    <w:qFormat/>
    <w:rsid w:val="00D5395D"/>
    <w:rPr>
      <w:rFonts w:ascii="Palatino Linotype" w:hAnsi="Palatino Linotype" w:cs="Times New Roman"/>
      <w:bCs/>
    </w:rPr>
  </w:style>
  <w:style w:type="character" w:customStyle="1" w:styleId="StatuteChar">
    <w:name w:val="Statute Char"/>
    <w:basedOn w:val="DefaultParagraphFont"/>
    <w:link w:val="Statute"/>
    <w:rsid w:val="00D5395D"/>
    <w:rPr>
      <w:rFonts w:ascii="Palatino Linotype" w:eastAsia="Kozuka Mincho Pro R" w:hAnsi="Palatino Linotype" w:cs="Times New Roman"/>
      <w:bCs/>
      <w:color w:val="000000" w:themeColor="text1"/>
      <w:szCs w:val="20"/>
    </w:rPr>
  </w:style>
  <w:style w:type="character" w:customStyle="1" w:styleId="Heading1Char">
    <w:name w:val="Heading 1 Char"/>
    <w:basedOn w:val="DefaultParagraphFont"/>
    <w:link w:val="Heading1"/>
    <w:uiPriority w:val="9"/>
    <w:rsid w:val="00801390"/>
    <w:rPr>
      <w:rFonts w:ascii="Trebuchet MS" w:eastAsia="Adobe Heiti Std R" w:hAnsi="Trebuchet MS" w:cs="Aharoni"/>
      <w:b/>
      <w:smallCaps/>
      <w:color w:val="009081"/>
      <w:spacing w:val="20"/>
      <w:sz w:val="28"/>
      <w:szCs w:val="28"/>
      <w:u w:val="single"/>
      <w:shd w:val="clear" w:color="DBDBDB" w:themeColor="accent3" w:themeTint="66" w:fill="auto"/>
    </w:rPr>
  </w:style>
  <w:style w:type="character" w:customStyle="1" w:styleId="Heading2Char">
    <w:name w:val="Heading 2 Char"/>
    <w:basedOn w:val="DefaultParagraphFont"/>
    <w:link w:val="Heading2"/>
    <w:uiPriority w:val="9"/>
    <w:rsid w:val="00801390"/>
    <w:rPr>
      <w:rFonts w:ascii="Trebuchet MS" w:eastAsia="Adobe Heiti Std R" w:hAnsi="Trebuchet MS" w:cs="Aharoni"/>
      <w:b/>
      <w:color w:val="008F82" w:themeColor="accent4" w:themeShade="BF"/>
      <w:sz w:val="26"/>
      <w:szCs w:val="26"/>
      <w:u w:val="single"/>
      <w:shd w:val="pct25" w:color="AEAAAA" w:themeColor="background2" w:themeShade="BF" w:fill="auto"/>
    </w:rPr>
  </w:style>
  <w:style w:type="character" w:customStyle="1" w:styleId="Heading3Char">
    <w:name w:val="Heading 3 Char"/>
    <w:basedOn w:val="DefaultParagraphFont"/>
    <w:link w:val="Heading3"/>
    <w:uiPriority w:val="9"/>
    <w:rsid w:val="00801390"/>
    <w:rPr>
      <w:rFonts w:ascii="Trebuchet MS" w:eastAsia="Adobe Heiti Std R" w:hAnsi="Trebuchet MS" w:cs="Aharoni"/>
      <w:b/>
      <w:color w:val="008F82" w:themeColor="accent4" w:themeShade="BF"/>
      <w:sz w:val="24"/>
    </w:rPr>
  </w:style>
  <w:style w:type="character" w:customStyle="1" w:styleId="Heading4Char">
    <w:name w:val="Heading 4 Char"/>
    <w:basedOn w:val="DefaultParagraphFont"/>
    <w:link w:val="Heading4"/>
    <w:uiPriority w:val="9"/>
    <w:rsid w:val="00D5395D"/>
    <w:rPr>
      <w:rFonts w:ascii="Arial Rounded MT Bold" w:eastAsiaTheme="majorEastAsia" w:hAnsi="Arial Rounded MT Bold" w:cs="Linux Libertine"/>
      <w:bCs/>
      <w:i/>
      <w:iCs/>
      <w:color w:val="009081"/>
      <w:szCs w:val="18"/>
    </w:rPr>
  </w:style>
  <w:style w:type="character" w:customStyle="1" w:styleId="Heading5Char">
    <w:name w:val="Heading 5 Char"/>
    <w:basedOn w:val="DefaultParagraphFont"/>
    <w:link w:val="Heading5"/>
    <w:uiPriority w:val="9"/>
    <w:semiHidden/>
    <w:rsid w:val="00D5395D"/>
    <w:rPr>
      <w:rFonts w:asciiTheme="majorHAnsi" w:eastAsiaTheme="majorEastAsia" w:hAnsiTheme="majorHAnsi" w:cstheme="majorBidi"/>
      <w:color w:val="2F5496" w:themeColor="accent1" w:themeShade="BF"/>
      <w:sz w:val="24"/>
      <w:szCs w:val="20"/>
    </w:rPr>
  </w:style>
  <w:style w:type="character" w:customStyle="1" w:styleId="Heading6Char">
    <w:name w:val="Heading 6 Char"/>
    <w:basedOn w:val="DefaultParagraphFont"/>
    <w:link w:val="Heading6"/>
    <w:uiPriority w:val="9"/>
    <w:semiHidden/>
    <w:rsid w:val="00D5395D"/>
    <w:rPr>
      <w:rFonts w:asciiTheme="majorHAnsi" w:eastAsiaTheme="majorEastAsia" w:hAnsiTheme="majorHAnsi" w:cstheme="majorBidi"/>
      <w:color w:val="1F3763" w:themeColor="accent1" w:themeShade="7F"/>
      <w:sz w:val="24"/>
      <w:szCs w:val="20"/>
    </w:rPr>
  </w:style>
  <w:style w:type="character" w:customStyle="1" w:styleId="Heading7Char">
    <w:name w:val="Heading 7 Char"/>
    <w:basedOn w:val="DefaultParagraphFont"/>
    <w:link w:val="Heading7"/>
    <w:uiPriority w:val="9"/>
    <w:semiHidden/>
    <w:rsid w:val="00D5395D"/>
    <w:rPr>
      <w:rFonts w:asciiTheme="majorHAnsi" w:eastAsiaTheme="majorEastAsia" w:hAnsiTheme="majorHAnsi" w:cstheme="majorBidi"/>
      <w:i/>
      <w:iCs/>
      <w:color w:val="1F3763" w:themeColor="accent1" w:themeShade="7F"/>
      <w:sz w:val="24"/>
      <w:szCs w:val="20"/>
    </w:rPr>
  </w:style>
  <w:style w:type="character" w:customStyle="1" w:styleId="Heading8Char">
    <w:name w:val="Heading 8 Char"/>
    <w:basedOn w:val="DefaultParagraphFont"/>
    <w:link w:val="Heading8"/>
    <w:uiPriority w:val="9"/>
    <w:semiHidden/>
    <w:rsid w:val="00D5395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5395D"/>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D5395D"/>
    <w:pPr>
      <w:spacing w:after="200"/>
    </w:pPr>
    <w:rPr>
      <w:i/>
      <w:iCs/>
      <w:color w:val="44546A" w:themeColor="text2"/>
      <w:sz w:val="18"/>
      <w:szCs w:val="18"/>
    </w:rPr>
  </w:style>
  <w:style w:type="paragraph" w:styleId="Title">
    <w:name w:val="Title"/>
    <w:basedOn w:val="Normal"/>
    <w:next w:val="Normal"/>
    <w:link w:val="TitleChar"/>
    <w:uiPriority w:val="10"/>
    <w:qFormat/>
    <w:rsid w:val="00D5395D"/>
    <w:pPr>
      <w:spacing w:line="240" w:lineRule="auto"/>
      <w:contextualSpacing/>
      <w:jc w:val="center"/>
    </w:pPr>
    <w:rPr>
      <w:rFonts w:ascii="Book Antiqua" w:eastAsiaTheme="majorEastAsia" w:hAnsi="Book Antiqua" w:cs="Linux Biolinum"/>
      <w:b/>
      <w:color w:val="auto"/>
      <w:spacing w:val="-10"/>
      <w:kern w:val="28"/>
      <w:sz w:val="36"/>
      <w:szCs w:val="56"/>
      <w:u w:val="single"/>
    </w:rPr>
  </w:style>
  <w:style w:type="character" w:customStyle="1" w:styleId="TitleChar">
    <w:name w:val="Title Char"/>
    <w:basedOn w:val="DefaultParagraphFont"/>
    <w:link w:val="Title"/>
    <w:uiPriority w:val="10"/>
    <w:rsid w:val="00D5395D"/>
    <w:rPr>
      <w:rFonts w:ascii="Book Antiqua" w:eastAsiaTheme="majorEastAsia" w:hAnsi="Book Antiqua" w:cs="Linux Biolinum"/>
      <w:b/>
      <w:spacing w:val="-10"/>
      <w:kern w:val="28"/>
      <w:sz w:val="36"/>
      <w:szCs w:val="56"/>
      <w:u w:val="single"/>
    </w:rPr>
  </w:style>
  <w:style w:type="paragraph" w:styleId="Subtitle">
    <w:name w:val="Subtitle"/>
    <w:basedOn w:val="Normal"/>
    <w:next w:val="Normal"/>
    <w:link w:val="SubtitleChar"/>
    <w:uiPriority w:val="11"/>
    <w:qFormat/>
    <w:rsid w:val="009439BD"/>
    <w:pPr>
      <w:numPr>
        <w:ilvl w:val="1"/>
      </w:numPr>
      <w:spacing w:after="160"/>
      <w:jc w:val="center"/>
    </w:pPr>
    <w:rPr>
      <w:rFonts w:eastAsiaTheme="minorEastAsia"/>
      <w:color w:val="5A5A5A" w:themeColor="text1" w:themeTint="A5"/>
      <w:spacing w:val="15"/>
      <w:sz w:val="21"/>
      <w:szCs w:val="21"/>
    </w:rPr>
  </w:style>
  <w:style w:type="character" w:customStyle="1" w:styleId="SubtitleChar">
    <w:name w:val="Subtitle Char"/>
    <w:basedOn w:val="DefaultParagraphFont"/>
    <w:link w:val="Subtitle"/>
    <w:uiPriority w:val="11"/>
    <w:rsid w:val="009439BD"/>
    <w:rPr>
      <w:rFonts w:ascii="Source Sans Pro" w:eastAsiaTheme="minorEastAsia" w:hAnsi="Source Sans Pro" w:cs="Segoe UI"/>
      <w:color w:val="5A5A5A" w:themeColor="text1" w:themeTint="A5"/>
      <w:spacing w:val="15"/>
      <w:sz w:val="21"/>
      <w:szCs w:val="21"/>
    </w:rPr>
  </w:style>
  <w:style w:type="character" w:styleId="Strong">
    <w:name w:val="Strong"/>
    <w:basedOn w:val="DefaultParagraphFont"/>
    <w:uiPriority w:val="22"/>
    <w:qFormat/>
    <w:rsid w:val="00D5395D"/>
    <w:rPr>
      <w:b/>
      <w:bCs/>
      <w:i/>
      <w:color w:val="C45911" w:themeColor="accent2" w:themeShade="BF"/>
    </w:rPr>
  </w:style>
  <w:style w:type="character" w:styleId="Emphasis">
    <w:name w:val="Emphasis"/>
    <w:aliases w:val="bluetext"/>
    <w:basedOn w:val="DefaultParagraphFont"/>
    <w:uiPriority w:val="20"/>
    <w:qFormat/>
    <w:rsid w:val="00D5395D"/>
    <w:rPr>
      <w:rFonts w:ascii="Linux Biolinum" w:hAnsi="Linux Biolinum"/>
      <w:i w:val="0"/>
      <w:iCs/>
      <w:color w:val="4472C4" w:themeColor="accent1"/>
      <w:sz w:val="24"/>
    </w:rPr>
  </w:style>
  <w:style w:type="paragraph" w:styleId="NoSpacing">
    <w:name w:val="No Spacing"/>
    <w:uiPriority w:val="1"/>
    <w:qFormat/>
    <w:rsid w:val="00D5395D"/>
    <w:pPr>
      <w:autoSpaceDE w:val="0"/>
      <w:autoSpaceDN w:val="0"/>
      <w:adjustRightInd w:val="0"/>
      <w:spacing w:after="0" w:line="240" w:lineRule="auto"/>
    </w:pPr>
    <w:rPr>
      <w:rFonts w:ascii="Segoe UI" w:hAnsi="Segoe UI"/>
      <w:sz w:val="20"/>
      <w:szCs w:val="20"/>
    </w:rPr>
  </w:style>
  <w:style w:type="paragraph" w:styleId="ListParagraph">
    <w:name w:val="List Paragraph"/>
    <w:aliases w:val="List Paragraph1"/>
    <w:basedOn w:val="Normal"/>
    <w:link w:val="ListParagraphChar"/>
    <w:uiPriority w:val="34"/>
    <w:qFormat/>
    <w:rsid w:val="00631230"/>
    <w:pPr>
      <w:ind w:left="720"/>
    </w:pPr>
  </w:style>
  <w:style w:type="paragraph" w:styleId="Quote">
    <w:name w:val="Quote"/>
    <w:basedOn w:val="Normal"/>
    <w:next w:val="Normal"/>
    <w:link w:val="QuoteChar"/>
    <w:uiPriority w:val="29"/>
    <w:qFormat/>
    <w:rsid w:val="00D5395D"/>
    <w:pPr>
      <w:spacing w:before="200" w:after="160"/>
      <w:ind w:left="864" w:right="864"/>
      <w:jc w:val="center"/>
    </w:pPr>
    <w:rPr>
      <w:rFonts w:ascii="Times New Roman" w:hAnsi="Times New Roman"/>
      <w:i/>
      <w:iCs/>
      <w:color w:val="404040" w:themeColor="text1" w:themeTint="BF"/>
      <w:sz w:val="24"/>
    </w:rPr>
  </w:style>
  <w:style w:type="character" w:customStyle="1" w:styleId="QuoteChar">
    <w:name w:val="Quote Char"/>
    <w:basedOn w:val="DefaultParagraphFont"/>
    <w:link w:val="Quote"/>
    <w:uiPriority w:val="29"/>
    <w:rsid w:val="00D5395D"/>
    <w:rPr>
      <w:rFonts w:ascii="Times New Roman" w:eastAsia="Kozuka Mincho Pro R" w:hAnsi="Times New Roman" w:cs="Segoe UI"/>
      <w:i/>
      <w:iCs/>
      <w:color w:val="404040" w:themeColor="text1" w:themeTint="BF"/>
      <w:sz w:val="24"/>
      <w:szCs w:val="20"/>
    </w:rPr>
  </w:style>
  <w:style w:type="paragraph" w:styleId="IntenseQuote">
    <w:name w:val="Intense Quote"/>
    <w:basedOn w:val="Normal"/>
    <w:next w:val="Normal"/>
    <w:link w:val="IntenseQuoteChar"/>
    <w:uiPriority w:val="30"/>
    <w:qFormat/>
    <w:rsid w:val="00D5395D"/>
    <w:pPr>
      <w:pBdr>
        <w:top w:val="single" w:sz="4" w:space="10" w:color="4472C4" w:themeColor="accent1"/>
        <w:bottom w:val="single" w:sz="4" w:space="10" w:color="4472C4" w:themeColor="accent1"/>
      </w:pBdr>
      <w:spacing w:before="360" w:after="360"/>
      <w:ind w:left="864" w:right="864"/>
      <w:jc w:val="center"/>
    </w:pPr>
    <w:rPr>
      <w:rFonts w:ascii="Times New Roman" w:hAnsi="Times New Roman" w:cstheme="majorBidi"/>
      <w:i/>
      <w:iCs/>
      <w:color w:val="4472C4" w:themeColor="accent1"/>
      <w:sz w:val="24"/>
    </w:rPr>
  </w:style>
  <w:style w:type="character" w:customStyle="1" w:styleId="IntenseQuoteChar">
    <w:name w:val="Intense Quote Char"/>
    <w:basedOn w:val="DefaultParagraphFont"/>
    <w:link w:val="IntenseQuote"/>
    <w:uiPriority w:val="30"/>
    <w:rsid w:val="00D5395D"/>
    <w:rPr>
      <w:rFonts w:ascii="Times New Roman" w:eastAsia="Kozuka Mincho Pro R" w:hAnsi="Times New Roman" w:cstheme="majorBidi"/>
      <w:i/>
      <w:iCs/>
      <w:color w:val="4472C4" w:themeColor="accent1"/>
      <w:sz w:val="24"/>
      <w:szCs w:val="20"/>
    </w:rPr>
  </w:style>
  <w:style w:type="character" w:styleId="SubtleReference">
    <w:name w:val="Subtle Reference"/>
    <w:basedOn w:val="DefaultParagraphFont"/>
    <w:uiPriority w:val="31"/>
    <w:qFormat/>
    <w:rsid w:val="00D5395D"/>
    <w:rPr>
      <w:smallCaps/>
      <w:color w:val="5A5A5A" w:themeColor="text1" w:themeTint="A5"/>
    </w:rPr>
  </w:style>
  <w:style w:type="character" w:styleId="IntenseReference">
    <w:name w:val="Intense Reference"/>
    <w:basedOn w:val="DefaultParagraphFont"/>
    <w:uiPriority w:val="32"/>
    <w:qFormat/>
    <w:rsid w:val="00D5395D"/>
    <w:rPr>
      <w:b/>
      <w:bCs/>
      <w:smallCaps/>
      <w:color w:val="4472C4" w:themeColor="accent1"/>
      <w:spacing w:val="5"/>
    </w:rPr>
  </w:style>
  <w:style w:type="character" w:styleId="BookTitle">
    <w:name w:val="Book Title"/>
    <w:basedOn w:val="DefaultParagraphFont"/>
    <w:uiPriority w:val="33"/>
    <w:qFormat/>
    <w:rsid w:val="00D5395D"/>
    <w:rPr>
      <w:b/>
      <w:bCs/>
      <w:i/>
      <w:iCs/>
      <w:spacing w:val="5"/>
    </w:rPr>
  </w:style>
  <w:style w:type="paragraph" w:styleId="TOCHeading">
    <w:name w:val="TOC Heading"/>
    <w:basedOn w:val="Heading1"/>
    <w:next w:val="Normal"/>
    <w:uiPriority w:val="39"/>
    <w:semiHidden/>
    <w:unhideWhenUsed/>
    <w:qFormat/>
    <w:rsid w:val="00D5395D"/>
    <w:pPr>
      <w:ind w:left="431" w:hanging="431"/>
      <w:outlineLvl w:val="9"/>
    </w:pPr>
    <w:rPr>
      <w:rFonts w:ascii="Linux Biolinum" w:hAnsi="Linux Biolinum"/>
      <w:color w:val="000000" w:themeColor="text1" w:themeShade="80"/>
    </w:rPr>
  </w:style>
  <w:style w:type="paragraph" w:customStyle="1" w:styleId="Standard">
    <w:name w:val="Standard"/>
    <w:rsid w:val="00D5395D"/>
    <w:pPr>
      <w:suppressAutoHyphens/>
      <w:autoSpaceDN w:val="0"/>
      <w:spacing w:after="120" w:line="276" w:lineRule="auto"/>
      <w:jc w:val="both"/>
      <w:textAlignment w:val="baseline"/>
    </w:pPr>
    <w:rPr>
      <w:rFonts w:ascii="Segoe UI" w:eastAsia="Segoe UI" w:hAnsi="Segoe UI" w:cs="Segoe UI"/>
      <w:color w:val="000000"/>
      <w:sz w:val="20"/>
      <w:szCs w:val="20"/>
      <w:lang w:eastAsia="zh-CN"/>
    </w:rPr>
  </w:style>
  <w:style w:type="paragraph" w:styleId="Header">
    <w:name w:val="header"/>
    <w:basedOn w:val="Normal"/>
    <w:link w:val="HeaderChar"/>
    <w:uiPriority w:val="99"/>
    <w:unhideWhenUsed/>
    <w:rsid w:val="000D7A84"/>
    <w:pPr>
      <w:tabs>
        <w:tab w:val="center" w:pos="4513"/>
        <w:tab w:val="right" w:pos="9026"/>
      </w:tabs>
      <w:spacing w:line="240" w:lineRule="auto"/>
    </w:pPr>
  </w:style>
  <w:style w:type="character" w:customStyle="1" w:styleId="HeaderChar">
    <w:name w:val="Header Char"/>
    <w:basedOn w:val="DefaultParagraphFont"/>
    <w:link w:val="Header"/>
    <w:uiPriority w:val="99"/>
    <w:rsid w:val="000D7A84"/>
    <w:rPr>
      <w:rFonts w:ascii="Source Sans Pro" w:eastAsia="Kozuka Mincho Pro R" w:hAnsi="Source Sans Pro" w:cs="Segoe UI"/>
      <w:color w:val="000000" w:themeColor="text1"/>
      <w:szCs w:val="20"/>
    </w:rPr>
  </w:style>
  <w:style w:type="paragraph" w:styleId="Footer">
    <w:name w:val="footer"/>
    <w:basedOn w:val="Normal"/>
    <w:link w:val="FooterChar"/>
    <w:uiPriority w:val="99"/>
    <w:unhideWhenUsed/>
    <w:rsid w:val="000D7A84"/>
    <w:pPr>
      <w:tabs>
        <w:tab w:val="center" w:pos="4513"/>
        <w:tab w:val="right" w:pos="9026"/>
      </w:tabs>
      <w:spacing w:line="240" w:lineRule="auto"/>
    </w:pPr>
  </w:style>
  <w:style w:type="character" w:customStyle="1" w:styleId="FooterChar">
    <w:name w:val="Footer Char"/>
    <w:basedOn w:val="DefaultParagraphFont"/>
    <w:link w:val="Footer"/>
    <w:uiPriority w:val="99"/>
    <w:rsid w:val="000D7A84"/>
    <w:rPr>
      <w:rFonts w:ascii="Source Sans Pro" w:eastAsia="Kozuka Mincho Pro R" w:hAnsi="Source Sans Pro" w:cs="Segoe UI"/>
      <w:color w:val="000000" w:themeColor="text1"/>
      <w:szCs w:val="20"/>
    </w:rPr>
  </w:style>
  <w:style w:type="paragraph" w:styleId="NormalWeb">
    <w:name w:val="Normal (Web)"/>
    <w:basedOn w:val="Normal"/>
    <w:uiPriority w:val="99"/>
    <w:unhideWhenUsed/>
    <w:rsid w:val="00F42D2E"/>
    <w:pPr>
      <w:autoSpaceDE/>
      <w:autoSpaceDN/>
      <w:adjustRightInd/>
      <w:spacing w:before="100" w:beforeAutospacing="1" w:after="100" w:afterAutospacing="1" w:line="240" w:lineRule="auto"/>
      <w:jc w:val="left"/>
    </w:pPr>
    <w:rPr>
      <w:rFonts w:ascii="Times New Roman" w:eastAsia="Times New Roman" w:hAnsi="Times New Roman" w:cs="Times New Roman"/>
      <w:color w:val="auto"/>
      <w:sz w:val="24"/>
      <w:szCs w:val="24"/>
      <w:lang w:eastAsia="zh-CN"/>
    </w:rPr>
  </w:style>
  <w:style w:type="character" w:customStyle="1" w:styleId="highlight">
    <w:name w:val="highlight"/>
    <w:basedOn w:val="DefaultParagraphFont"/>
    <w:rsid w:val="00D87CEA"/>
  </w:style>
  <w:style w:type="character" w:styleId="Hyperlink">
    <w:name w:val="Hyperlink"/>
    <w:basedOn w:val="DefaultParagraphFont"/>
    <w:uiPriority w:val="99"/>
    <w:unhideWhenUsed/>
    <w:rsid w:val="00364B28"/>
    <w:rPr>
      <w:color w:val="0563C1" w:themeColor="hyperlink"/>
      <w:u w:val="single"/>
    </w:rPr>
  </w:style>
  <w:style w:type="character" w:styleId="UnresolvedMention">
    <w:name w:val="Unresolved Mention"/>
    <w:basedOn w:val="DefaultParagraphFont"/>
    <w:uiPriority w:val="99"/>
    <w:semiHidden/>
    <w:unhideWhenUsed/>
    <w:rsid w:val="00364B28"/>
    <w:rPr>
      <w:color w:val="605E5C"/>
      <w:shd w:val="clear" w:color="auto" w:fill="E1DFDD"/>
    </w:rPr>
  </w:style>
  <w:style w:type="table" w:styleId="TableGrid">
    <w:name w:val="Table Grid"/>
    <w:basedOn w:val="TableNormal"/>
    <w:uiPriority w:val="39"/>
    <w:rsid w:val="008F6F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v2txtil">
    <w:name w:val="prov2txtil"/>
    <w:basedOn w:val="DefaultParagraphFont"/>
    <w:rsid w:val="005507ED"/>
  </w:style>
  <w:style w:type="character" w:customStyle="1" w:styleId="ListParagraphChar">
    <w:name w:val="List Paragraph Char"/>
    <w:aliases w:val="List Paragraph1 Char"/>
    <w:basedOn w:val="DefaultParagraphFont"/>
    <w:link w:val="ListParagraph"/>
    <w:uiPriority w:val="34"/>
    <w:rsid w:val="00631230"/>
    <w:rPr>
      <w:rFonts w:ascii="Source Sans Pro" w:eastAsia="Kozuka Mincho Pro R" w:hAnsi="Source Sans Pro" w:cs="Segoe UI"/>
      <w:color w:val="000000" w:themeColor="text1"/>
      <w:szCs w:val="20"/>
    </w:rPr>
  </w:style>
  <w:style w:type="paragraph" w:styleId="FootnoteText">
    <w:name w:val="footnote text"/>
    <w:basedOn w:val="Normal"/>
    <w:link w:val="FootnoteTextChar"/>
    <w:uiPriority w:val="99"/>
    <w:semiHidden/>
    <w:unhideWhenUsed/>
    <w:rsid w:val="00DC6C98"/>
    <w:pPr>
      <w:spacing w:line="240" w:lineRule="auto"/>
    </w:pPr>
    <w:rPr>
      <w:sz w:val="20"/>
    </w:rPr>
  </w:style>
  <w:style w:type="character" w:customStyle="1" w:styleId="FootnoteTextChar">
    <w:name w:val="Footnote Text Char"/>
    <w:basedOn w:val="DefaultParagraphFont"/>
    <w:link w:val="FootnoteText"/>
    <w:uiPriority w:val="99"/>
    <w:semiHidden/>
    <w:rsid w:val="00DC6C98"/>
    <w:rPr>
      <w:rFonts w:ascii="Source Sans Pro" w:eastAsia="Kozuka Mincho Pro R" w:hAnsi="Source Sans Pro" w:cs="Segoe UI"/>
      <w:color w:val="000000" w:themeColor="text1"/>
      <w:sz w:val="20"/>
      <w:szCs w:val="20"/>
    </w:rPr>
  </w:style>
  <w:style w:type="character" w:styleId="FootnoteReference">
    <w:name w:val="footnote reference"/>
    <w:basedOn w:val="DefaultParagraphFont"/>
    <w:uiPriority w:val="99"/>
    <w:semiHidden/>
    <w:unhideWhenUsed/>
    <w:rsid w:val="00DC6C98"/>
    <w:rPr>
      <w:vertAlign w:val="superscript"/>
    </w:rPr>
  </w:style>
  <w:style w:type="paragraph" w:styleId="Revision">
    <w:name w:val="Revision"/>
    <w:hidden/>
    <w:uiPriority w:val="99"/>
    <w:semiHidden/>
    <w:rsid w:val="00D742E8"/>
    <w:pPr>
      <w:spacing w:after="0" w:line="240" w:lineRule="auto"/>
    </w:pPr>
    <w:rPr>
      <w:rFonts w:ascii="Source Sans Pro" w:eastAsia="Kozuka Mincho Pro R" w:hAnsi="Source Sans Pro" w:cs="Segoe UI"/>
      <w:color w:val="000000" w:themeColor="text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448">
      <w:bodyDiv w:val="1"/>
      <w:marLeft w:val="0"/>
      <w:marRight w:val="0"/>
      <w:marTop w:val="0"/>
      <w:marBottom w:val="0"/>
      <w:divBdr>
        <w:top w:val="none" w:sz="0" w:space="0" w:color="auto"/>
        <w:left w:val="none" w:sz="0" w:space="0" w:color="auto"/>
        <w:bottom w:val="none" w:sz="0" w:space="0" w:color="auto"/>
        <w:right w:val="none" w:sz="0" w:space="0" w:color="auto"/>
      </w:divBdr>
      <w:divsChild>
        <w:div w:id="61880616">
          <w:marLeft w:val="144"/>
          <w:marRight w:val="0"/>
          <w:marTop w:val="240"/>
          <w:marBottom w:val="40"/>
          <w:divBdr>
            <w:top w:val="none" w:sz="0" w:space="0" w:color="auto"/>
            <w:left w:val="none" w:sz="0" w:space="0" w:color="auto"/>
            <w:bottom w:val="none" w:sz="0" w:space="0" w:color="auto"/>
            <w:right w:val="none" w:sz="0" w:space="0" w:color="auto"/>
          </w:divBdr>
        </w:div>
        <w:div w:id="1144927991">
          <w:marLeft w:val="144"/>
          <w:marRight w:val="0"/>
          <w:marTop w:val="240"/>
          <w:marBottom w:val="40"/>
          <w:divBdr>
            <w:top w:val="none" w:sz="0" w:space="0" w:color="auto"/>
            <w:left w:val="none" w:sz="0" w:space="0" w:color="auto"/>
            <w:bottom w:val="none" w:sz="0" w:space="0" w:color="auto"/>
            <w:right w:val="none" w:sz="0" w:space="0" w:color="auto"/>
          </w:divBdr>
        </w:div>
        <w:div w:id="1324427537">
          <w:marLeft w:val="144"/>
          <w:marRight w:val="0"/>
          <w:marTop w:val="240"/>
          <w:marBottom w:val="40"/>
          <w:divBdr>
            <w:top w:val="none" w:sz="0" w:space="0" w:color="auto"/>
            <w:left w:val="none" w:sz="0" w:space="0" w:color="auto"/>
            <w:bottom w:val="none" w:sz="0" w:space="0" w:color="auto"/>
            <w:right w:val="none" w:sz="0" w:space="0" w:color="auto"/>
          </w:divBdr>
        </w:div>
      </w:divsChild>
    </w:div>
    <w:div w:id="5249089">
      <w:bodyDiv w:val="1"/>
      <w:marLeft w:val="0"/>
      <w:marRight w:val="0"/>
      <w:marTop w:val="0"/>
      <w:marBottom w:val="0"/>
      <w:divBdr>
        <w:top w:val="none" w:sz="0" w:space="0" w:color="auto"/>
        <w:left w:val="none" w:sz="0" w:space="0" w:color="auto"/>
        <w:bottom w:val="none" w:sz="0" w:space="0" w:color="auto"/>
        <w:right w:val="none" w:sz="0" w:space="0" w:color="auto"/>
      </w:divBdr>
    </w:div>
    <w:div w:id="16278116">
      <w:bodyDiv w:val="1"/>
      <w:marLeft w:val="0"/>
      <w:marRight w:val="0"/>
      <w:marTop w:val="0"/>
      <w:marBottom w:val="0"/>
      <w:divBdr>
        <w:top w:val="none" w:sz="0" w:space="0" w:color="auto"/>
        <w:left w:val="none" w:sz="0" w:space="0" w:color="auto"/>
        <w:bottom w:val="none" w:sz="0" w:space="0" w:color="auto"/>
        <w:right w:val="none" w:sz="0" w:space="0" w:color="auto"/>
      </w:divBdr>
      <w:divsChild>
        <w:div w:id="22216944">
          <w:marLeft w:val="144"/>
          <w:marRight w:val="0"/>
          <w:marTop w:val="240"/>
          <w:marBottom w:val="40"/>
          <w:divBdr>
            <w:top w:val="none" w:sz="0" w:space="0" w:color="auto"/>
            <w:left w:val="none" w:sz="0" w:space="0" w:color="auto"/>
            <w:bottom w:val="none" w:sz="0" w:space="0" w:color="auto"/>
            <w:right w:val="none" w:sz="0" w:space="0" w:color="auto"/>
          </w:divBdr>
        </w:div>
      </w:divsChild>
    </w:div>
    <w:div w:id="29503457">
      <w:bodyDiv w:val="1"/>
      <w:marLeft w:val="0"/>
      <w:marRight w:val="0"/>
      <w:marTop w:val="0"/>
      <w:marBottom w:val="0"/>
      <w:divBdr>
        <w:top w:val="none" w:sz="0" w:space="0" w:color="auto"/>
        <w:left w:val="none" w:sz="0" w:space="0" w:color="auto"/>
        <w:bottom w:val="none" w:sz="0" w:space="0" w:color="auto"/>
        <w:right w:val="none" w:sz="0" w:space="0" w:color="auto"/>
      </w:divBdr>
    </w:div>
    <w:div w:id="42103833">
      <w:bodyDiv w:val="1"/>
      <w:marLeft w:val="0"/>
      <w:marRight w:val="0"/>
      <w:marTop w:val="0"/>
      <w:marBottom w:val="0"/>
      <w:divBdr>
        <w:top w:val="none" w:sz="0" w:space="0" w:color="auto"/>
        <w:left w:val="none" w:sz="0" w:space="0" w:color="auto"/>
        <w:bottom w:val="none" w:sz="0" w:space="0" w:color="auto"/>
        <w:right w:val="none" w:sz="0" w:space="0" w:color="auto"/>
      </w:divBdr>
    </w:div>
    <w:div w:id="43649286">
      <w:bodyDiv w:val="1"/>
      <w:marLeft w:val="0"/>
      <w:marRight w:val="0"/>
      <w:marTop w:val="0"/>
      <w:marBottom w:val="0"/>
      <w:divBdr>
        <w:top w:val="none" w:sz="0" w:space="0" w:color="auto"/>
        <w:left w:val="none" w:sz="0" w:space="0" w:color="auto"/>
        <w:bottom w:val="none" w:sz="0" w:space="0" w:color="auto"/>
        <w:right w:val="none" w:sz="0" w:space="0" w:color="auto"/>
      </w:divBdr>
    </w:div>
    <w:div w:id="50273848">
      <w:bodyDiv w:val="1"/>
      <w:marLeft w:val="0"/>
      <w:marRight w:val="0"/>
      <w:marTop w:val="0"/>
      <w:marBottom w:val="0"/>
      <w:divBdr>
        <w:top w:val="none" w:sz="0" w:space="0" w:color="auto"/>
        <w:left w:val="none" w:sz="0" w:space="0" w:color="auto"/>
        <w:bottom w:val="none" w:sz="0" w:space="0" w:color="auto"/>
        <w:right w:val="none" w:sz="0" w:space="0" w:color="auto"/>
      </w:divBdr>
    </w:div>
    <w:div w:id="64105888">
      <w:bodyDiv w:val="1"/>
      <w:marLeft w:val="0"/>
      <w:marRight w:val="0"/>
      <w:marTop w:val="0"/>
      <w:marBottom w:val="0"/>
      <w:divBdr>
        <w:top w:val="none" w:sz="0" w:space="0" w:color="auto"/>
        <w:left w:val="none" w:sz="0" w:space="0" w:color="auto"/>
        <w:bottom w:val="none" w:sz="0" w:space="0" w:color="auto"/>
        <w:right w:val="none" w:sz="0" w:space="0" w:color="auto"/>
      </w:divBdr>
      <w:divsChild>
        <w:div w:id="38362729">
          <w:marLeft w:val="605"/>
          <w:marRight w:val="0"/>
          <w:marTop w:val="40"/>
          <w:marBottom w:val="80"/>
          <w:divBdr>
            <w:top w:val="none" w:sz="0" w:space="0" w:color="auto"/>
            <w:left w:val="none" w:sz="0" w:space="0" w:color="auto"/>
            <w:bottom w:val="none" w:sz="0" w:space="0" w:color="auto"/>
            <w:right w:val="none" w:sz="0" w:space="0" w:color="auto"/>
          </w:divBdr>
        </w:div>
      </w:divsChild>
    </w:div>
    <w:div w:id="65961848">
      <w:bodyDiv w:val="1"/>
      <w:marLeft w:val="0"/>
      <w:marRight w:val="0"/>
      <w:marTop w:val="0"/>
      <w:marBottom w:val="0"/>
      <w:divBdr>
        <w:top w:val="none" w:sz="0" w:space="0" w:color="auto"/>
        <w:left w:val="none" w:sz="0" w:space="0" w:color="auto"/>
        <w:bottom w:val="none" w:sz="0" w:space="0" w:color="auto"/>
        <w:right w:val="none" w:sz="0" w:space="0" w:color="auto"/>
      </w:divBdr>
    </w:div>
    <w:div w:id="70003987">
      <w:bodyDiv w:val="1"/>
      <w:marLeft w:val="0"/>
      <w:marRight w:val="0"/>
      <w:marTop w:val="0"/>
      <w:marBottom w:val="0"/>
      <w:divBdr>
        <w:top w:val="none" w:sz="0" w:space="0" w:color="auto"/>
        <w:left w:val="none" w:sz="0" w:space="0" w:color="auto"/>
        <w:bottom w:val="none" w:sz="0" w:space="0" w:color="auto"/>
        <w:right w:val="none" w:sz="0" w:space="0" w:color="auto"/>
      </w:divBdr>
    </w:div>
    <w:div w:id="73627182">
      <w:bodyDiv w:val="1"/>
      <w:marLeft w:val="0"/>
      <w:marRight w:val="0"/>
      <w:marTop w:val="0"/>
      <w:marBottom w:val="0"/>
      <w:divBdr>
        <w:top w:val="none" w:sz="0" w:space="0" w:color="auto"/>
        <w:left w:val="none" w:sz="0" w:space="0" w:color="auto"/>
        <w:bottom w:val="none" w:sz="0" w:space="0" w:color="auto"/>
        <w:right w:val="none" w:sz="0" w:space="0" w:color="auto"/>
      </w:divBdr>
    </w:div>
    <w:div w:id="107897917">
      <w:bodyDiv w:val="1"/>
      <w:marLeft w:val="0"/>
      <w:marRight w:val="0"/>
      <w:marTop w:val="0"/>
      <w:marBottom w:val="0"/>
      <w:divBdr>
        <w:top w:val="none" w:sz="0" w:space="0" w:color="auto"/>
        <w:left w:val="none" w:sz="0" w:space="0" w:color="auto"/>
        <w:bottom w:val="none" w:sz="0" w:space="0" w:color="auto"/>
        <w:right w:val="none" w:sz="0" w:space="0" w:color="auto"/>
      </w:divBdr>
      <w:divsChild>
        <w:div w:id="1075593788">
          <w:marLeft w:val="864"/>
          <w:marRight w:val="0"/>
          <w:marTop w:val="40"/>
          <w:marBottom w:val="80"/>
          <w:divBdr>
            <w:top w:val="none" w:sz="0" w:space="0" w:color="auto"/>
            <w:left w:val="none" w:sz="0" w:space="0" w:color="auto"/>
            <w:bottom w:val="none" w:sz="0" w:space="0" w:color="auto"/>
            <w:right w:val="none" w:sz="0" w:space="0" w:color="auto"/>
          </w:divBdr>
        </w:div>
      </w:divsChild>
    </w:div>
    <w:div w:id="110977445">
      <w:bodyDiv w:val="1"/>
      <w:marLeft w:val="0"/>
      <w:marRight w:val="0"/>
      <w:marTop w:val="0"/>
      <w:marBottom w:val="0"/>
      <w:divBdr>
        <w:top w:val="none" w:sz="0" w:space="0" w:color="auto"/>
        <w:left w:val="none" w:sz="0" w:space="0" w:color="auto"/>
        <w:bottom w:val="none" w:sz="0" w:space="0" w:color="auto"/>
        <w:right w:val="none" w:sz="0" w:space="0" w:color="auto"/>
      </w:divBdr>
      <w:divsChild>
        <w:div w:id="310137957">
          <w:marLeft w:val="461"/>
          <w:marRight w:val="0"/>
          <w:marTop w:val="115"/>
          <w:marBottom w:val="0"/>
          <w:divBdr>
            <w:top w:val="none" w:sz="0" w:space="0" w:color="auto"/>
            <w:left w:val="none" w:sz="0" w:space="0" w:color="auto"/>
            <w:bottom w:val="none" w:sz="0" w:space="0" w:color="auto"/>
            <w:right w:val="none" w:sz="0" w:space="0" w:color="auto"/>
          </w:divBdr>
        </w:div>
        <w:div w:id="1063336594">
          <w:marLeft w:val="461"/>
          <w:marRight w:val="0"/>
          <w:marTop w:val="115"/>
          <w:marBottom w:val="0"/>
          <w:divBdr>
            <w:top w:val="none" w:sz="0" w:space="0" w:color="auto"/>
            <w:left w:val="none" w:sz="0" w:space="0" w:color="auto"/>
            <w:bottom w:val="none" w:sz="0" w:space="0" w:color="auto"/>
            <w:right w:val="none" w:sz="0" w:space="0" w:color="auto"/>
          </w:divBdr>
        </w:div>
      </w:divsChild>
    </w:div>
    <w:div w:id="113600938">
      <w:bodyDiv w:val="1"/>
      <w:marLeft w:val="0"/>
      <w:marRight w:val="0"/>
      <w:marTop w:val="0"/>
      <w:marBottom w:val="0"/>
      <w:divBdr>
        <w:top w:val="none" w:sz="0" w:space="0" w:color="auto"/>
        <w:left w:val="none" w:sz="0" w:space="0" w:color="auto"/>
        <w:bottom w:val="none" w:sz="0" w:space="0" w:color="auto"/>
        <w:right w:val="none" w:sz="0" w:space="0" w:color="auto"/>
      </w:divBdr>
      <w:divsChild>
        <w:div w:id="1514418546">
          <w:marLeft w:val="144"/>
          <w:marRight w:val="0"/>
          <w:marTop w:val="240"/>
          <w:marBottom w:val="40"/>
          <w:divBdr>
            <w:top w:val="none" w:sz="0" w:space="0" w:color="auto"/>
            <w:left w:val="none" w:sz="0" w:space="0" w:color="auto"/>
            <w:bottom w:val="none" w:sz="0" w:space="0" w:color="auto"/>
            <w:right w:val="none" w:sz="0" w:space="0" w:color="auto"/>
          </w:divBdr>
        </w:div>
        <w:div w:id="720248390">
          <w:marLeft w:val="144"/>
          <w:marRight w:val="0"/>
          <w:marTop w:val="240"/>
          <w:marBottom w:val="40"/>
          <w:divBdr>
            <w:top w:val="none" w:sz="0" w:space="0" w:color="auto"/>
            <w:left w:val="none" w:sz="0" w:space="0" w:color="auto"/>
            <w:bottom w:val="none" w:sz="0" w:space="0" w:color="auto"/>
            <w:right w:val="none" w:sz="0" w:space="0" w:color="auto"/>
          </w:divBdr>
        </w:div>
      </w:divsChild>
    </w:div>
    <w:div w:id="122624283">
      <w:bodyDiv w:val="1"/>
      <w:marLeft w:val="0"/>
      <w:marRight w:val="0"/>
      <w:marTop w:val="0"/>
      <w:marBottom w:val="0"/>
      <w:divBdr>
        <w:top w:val="none" w:sz="0" w:space="0" w:color="auto"/>
        <w:left w:val="none" w:sz="0" w:space="0" w:color="auto"/>
        <w:bottom w:val="none" w:sz="0" w:space="0" w:color="auto"/>
        <w:right w:val="none" w:sz="0" w:space="0" w:color="auto"/>
      </w:divBdr>
    </w:div>
    <w:div w:id="122895556">
      <w:bodyDiv w:val="1"/>
      <w:marLeft w:val="0"/>
      <w:marRight w:val="0"/>
      <w:marTop w:val="0"/>
      <w:marBottom w:val="0"/>
      <w:divBdr>
        <w:top w:val="none" w:sz="0" w:space="0" w:color="auto"/>
        <w:left w:val="none" w:sz="0" w:space="0" w:color="auto"/>
        <w:bottom w:val="none" w:sz="0" w:space="0" w:color="auto"/>
        <w:right w:val="none" w:sz="0" w:space="0" w:color="auto"/>
      </w:divBdr>
      <w:divsChild>
        <w:div w:id="1944531265">
          <w:marLeft w:val="144"/>
          <w:marRight w:val="0"/>
          <w:marTop w:val="240"/>
          <w:marBottom w:val="40"/>
          <w:divBdr>
            <w:top w:val="none" w:sz="0" w:space="0" w:color="auto"/>
            <w:left w:val="none" w:sz="0" w:space="0" w:color="auto"/>
            <w:bottom w:val="none" w:sz="0" w:space="0" w:color="auto"/>
            <w:right w:val="none" w:sz="0" w:space="0" w:color="auto"/>
          </w:divBdr>
        </w:div>
        <w:div w:id="593323115">
          <w:marLeft w:val="144"/>
          <w:marRight w:val="0"/>
          <w:marTop w:val="240"/>
          <w:marBottom w:val="40"/>
          <w:divBdr>
            <w:top w:val="none" w:sz="0" w:space="0" w:color="auto"/>
            <w:left w:val="none" w:sz="0" w:space="0" w:color="auto"/>
            <w:bottom w:val="none" w:sz="0" w:space="0" w:color="auto"/>
            <w:right w:val="none" w:sz="0" w:space="0" w:color="auto"/>
          </w:divBdr>
        </w:div>
        <w:div w:id="271135904">
          <w:marLeft w:val="144"/>
          <w:marRight w:val="0"/>
          <w:marTop w:val="240"/>
          <w:marBottom w:val="40"/>
          <w:divBdr>
            <w:top w:val="none" w:sz="0" w:space="0" w:color="auto"/>
            <w:left w:val="none" w:sz="0" w:space="0" w:color="auto"/>
            <w:bottom w:val="none" w:sz="0" w:space="0" w:color="auto"/>
            <w:right w:val="none" w:sz="0" w:space="0" w:color="auto"/>
          </w:divBdr>
        </w:div>
      </w:divsChild>
    </w:div>
    <w:div w:id="134952769">
      <w:bodyDiv w:val="1"/>
      <w:marLeft w:val="0"/>
      <w:marRight w:val="0"/>
      <w:marTop w:val="0"/>
      <w:marBottom w:val="0"/>
      <w:divBdr>
        <w:top w:val="none" w:sz="0" w:space="0" w:color="auto"/>
        <w:left w:val="none" w:sz="0" w:space="0" w:color="auto"/>
        <w:bottom w:val="none" w:sz="0" w:space="0" w:color="auto"/>
        <w:right w:val="none" w:sz="0" w:space="0" w:color="auto"/>
      </w:divBdr>
    </w:div>
    <w:div w:id="136842034">
      <w:bodyDiv w:val="1"/>
      <w:marLeft w:val="0"/>
      <w:marRight w:val="0"/>
      <w:marTop w:val="0"/>
      <w:marBottom w:val="0"/>
      <w:divBdr>
        <w:top w:val="none" w:sz="0" w:space="0" w:color="auto"/>
        <w:left w:val="none" w:sz="0" w:space="0" w:color="auto"/>
        <w:bottom w:val="none" w:sz="0" w:space="0" w:color="auto"/>
        <w:right w:val="none" w:sz="0" w:space="0" w:color="auto"/>
      </w:divBdr>
      <w:divsChild>
        <w:div w:id="773943055">
          <w:marLeft w:val="1094"/>
          <w:marRight w:val="0"/>
          <w:marTop w:val="115"/>
          <w:marBottom w:val="0"/>
          <w:divBdr>
            <w:top w:val="none" w:sz="0" w:space="0" w:color="auto"/>
            <w:left w:val="none" w:sz="0" w:space="0" w:color="auto"/>
            <w:bottom w:val="none" w:sz="0" w:space="0" w:color="auto"/>
            <w:right w:val="none" w:sz="0" w:space="0" w:color="auto"/>
          </w:divBdr>
        </w:div>
        <w:div w:id="737559235">
          <w:marLeft w:val="1094"/>
          <w:marRight w:val="0"/>
          <w:marTop w:val="115"/>
          <w:marBottom w:val="0"/>
          <w:divBdr>
            <w:top w:val="none" w:sz="0" w:space="0" w:color="auto"/>
            <w:left w:val="none" w:sz="0" w:space="0" w:color="auto"/>
            <w:bottom w:val="none" w:sz="0" w:space="0" w:color="auto"/>
            <w:right w:val="none" w:sz="0" w:space="0" w:color="auto"/>
          </w:divBdr>
        </w:div>
        <w:div w:id="153107021">
          <w:marLeft w:val="1555"/>
          <w:marRight w:val="0"/>
          <w:marTop w:val="115"/>
          <w:marBottom w:val="0"/>
          <w:divBdr>
            <w:top w:val="none" w:sz="0" w:space="0" w:color="auto"/>
            <w:left w:val="none" w:sz="0" w:space="0" w:color="auto"/>
            <w:bottom w:val="none" w:sz="0" w:space="0" w:color="auto"/>
            <w:right w:val="none" w:sz="0" w:space="0" w:color="auto"/>
          </w:divBdr>
        </w:div>
        <w:div w:id="2016953025">
          <w:marLeft w:val="1555"/>
          <w:marRight w:val="0"/>
          <w:marTop w:val="115"/>
          <w:marBottom w:val="0"/>
          <w:divBdr>
            <w:top w:val="none" w:sz="0" w:space="0" w:color="auto"/>
            <w:left w:val="none" w:sz="0" w:space="0" w:color="auto"/>
            <w:bottom w:val="none" w:sz="0" w:space="0" w:color="auto"/>
            <w:right w:val="none" w:sz="0" w:space="0" w:color="auto"/>
          </w:divBdr>
        </w:div>
      </w:divsChild>
    </w:div>
    <w:div w:id="172112661">
      <w:bodyDiv w:val="1"/>
      <w:marLeft w:val="0"/>
      <w:marRight w:val="0"/>
      <w:marTop w:val="0"/>
      <w:marBottom w:val="0"/>
      <w:divBdr>
        <w:top w:val="none" w:sz="0" w:space="0" w:color="auto"/>
        <w:left w:val="none" w:sz="0" w:space="0" w:color="auto"/>
        <w:bottom w:val="none" w:sz="0" w:space="0" w:color="auto"/>
        <w:right w:val="none" w:sz="0" w:space="0" w:color="auto"/>
      </w:divBdr>
    </w:div>
    <w:div w:id="201484026">
      <w:bodyDiv w:val="1"/>
      <w:marLeft w:val="0"/>
      <w:marRight w:val="0"/>
      <w:marTop w:val="0"/>
      <w:marBottom w:val="0"/>
      <w:divBdr>
        <w:top w:val="none" w:sz="0" w:space="0" w:color="auto"/>
        <w:left w:val="none" w:sz="0" w:space="0" w:color="auto"/>
        <w:bottom w:val="none" w:sz="0" w:space="0" w:color="auto"/>
        <w:right w:val="none" w:sz="0" w:space="0" w:color="auto"/>
      </w:divBdr>
      <w:divsChild>
        <w:div w:id="1142235859">
          <w:marLeft w:val="144"/>
          <w:marRight w:val="0"/>
          <w:marTop w:val="240"/>
          <w:marBottom w:val="40"/>
          <w:divBdr>
            <w:top w:val="none" w:sz="0" w:space="0" w:color="auto"/>
            <w:left w:val="none" w:sz="0" w:space="0" w:color="auto"/>
            <w:bottom w:val="none" w:sz="0" w:space="0" w:color="auto"/>
            <w:right w:val="none" w:sz="0" w:space="0" w:color="auto"/>
          </w:divBdr>
        </w:div>
        <w:div w:id="211305653">
          <w:marLeft w:val="605"/>
          <w:marRight w:val="0"/>
          <w:marTop w:val="40"/>
          <w:marBottom w:val="80"/>
          <w:divBdr>
            <w:top w:val="none" w:sz="0" w:space="0" w:color="auto"/>
            <w:left w:val="none" w:sz="0" w:space="0" w:color="auto"/>
            <w:bottom w:val="none" w:sz="0" w:space="0" w:color="auto"/>
            <w:right w:val="none" w:sz="0" w:space="0" w:color="auto"/>
          </w:divBdr>
        </w:div>
        <w:div w:id="1894076874">
          <w:marLeft w:val="605"/>
          <w:marRight w:val="0"/>
          <w:marTop w:val="40"/>
          <w:marBottom w:val="80"/>
          <w:divBdr>
            <w:top w:val="none" w:sz="0" w:space="0" w:color="auto"/>
            <w:left w:val="none" w:sz="0" w:space="0" w:color="auto"/>
            <w:bottom w:val="none" w:sz="0" w:space="0" w:color="auto"/>
            <w:right w:val="none" w:sz="0" w:space="0" w:color="auto"/>
          </w:divBdr>
        </w:div>
        <w:div w:id="1591548590">
          <w:marLeft w:val="605"/>
          <w:marRight w:val="0"/>
          <w:marTop w:val="40"/>
          <w:marBottom w:val="80"/>
          <w:divBdr>
            <w:top w:val="none" w:sz="0" w:space="0" w:color="auto"/>
            <w:left w:val="none" w:sz="0" w:space="0" w:color="auto"/>
            <w:bottom w:val="none" w:sz="0" w:space="0" w:color="auto"/>
            <w:right w:val="none" w:sz="0" w:space="0" w:color="auto"/>
          </w:divBdr>
        </w:div>
        <w:div w:id="329408038">
          <w:marLeft w:val="144"/>
          <w:marRight w:val="0"/>
          <w:marTop w:val="240"/>
          <w:marBottom w:val="40"/>
          <w:divBdr>
            <w:top w:val="none" w:sz="0" w:space="0" w:color="auto"/>
            <w:left w:val="none" w:sz="0" w:space="0" w:color="auto"/>
            <w:bottom w:val="none" w:sz="0" w:space="0" w:color="auto"/>
            <w:right w:val="none" w:sz="0" w:space="0" w:color="auto"/>
          </w:divBdr>
        </w:div>
      </w:divsChild>
    </w:div>
    <w:div w:id="210532165">
      <w:bodyDiv w:val="1"/>
      <w:marLeft w:val="0"/>
      <w:marRight w:val="0"/>
      <w:marTop w:val="0"/>
      <w:marBottom w:val="0"/>
      <w:divBdr>
        <w:top w:val="none" w:sz="0" w:space="0" w:color="auto"/>
        <w:left w:val="none" w:sz="0" w:space="0" w:color="auto"/>
        <w:bottom w:val="none" w:sz="0" w:space="0" w:color="auto"/>
        <w:right w:val="none" w:sz="0" w:space="0" w:color="auto"/>
      </w:divBdr>
      <w:divsChild>
        <w:div w:id="1575119642">
          <w:marLeft w:val="144"/>
          <w:marRight w:val="0"/>
          <w:marTop w:val="240"/>
          <w:marBottom w:val="40"/>
          <w:divBdr>
            <w:top w:val="none" w:sz="0" w:space="0" w:color="auto"/>
            <w:left w:val="none" w:sz="0" w:space="0" w:color="auto"/>
            <w:bottom w:val="none" w:sz="0" w:space="0" w:color="auto"/>
            <w:right w:val="none" w:sz="0" w:space="0" w:color="auto"/>
          </w:divBdr>
        </w:div>
        <w:div w:id="590086461">
          <w:marLeft w:val="605"/>
          <w:marRight w:val="0"/>
          <w:marTop w:val="40"/>
          <w:marBottom w:val="80"/>
          <w:divBdr>
            <w:top w:val="none" w:sz="0" w:space="0" w:color="auto"/>
            <w:left w:val="none" w:sz="0" w:space="0" w:color="auto"/>
            <w:bottom w:val="none" w:sz="0" w:space="0" w:color="auto"/>
            <w:right w:val="none" w:sz="0" w:space="0" w:color="auto"/>
          </w:divBdr>
        </w:div>
        <w:div w:id="1666787863">
          <w:marLeft w:val="864"/>
          <w:marRight w:val="0"/>
          <w:marTop w:val="40"/>
          <w:marBottom w:val="80"/>
          <w:divBdr>
            <w:top w:val="none" w:sz="0" w:space="0" w:color="auto"/>
            <w:left w:val="none" w:sz="0" w:space="0" w:color="auto"/>
            <w:bottom w:val="none" w:sz="0" w:space="0" w:color="auto"/>
            <w:right w:val="none" w:sz="0" w:space="0" w:color="auto"/>
          </w:divBdr>
        </w:div>
        <w:div w:id="1756974276">
          <w:marLeft w:val="864"/>
          <w:marRight w:val="0"/>
          <w:marTop w:val="40"/>
          <w:marBottom w:val="80"/>
          <w:divBdr>
            <w:top w:val="none" w:sz="0" w:space="0" w:color="auto"/>
            <w:left w:val="none" w:sz="0" w:space="0" w:color="auto"/>
            <w:bottom w:val="none" w:sz="0" w:space="0" w:color="auto"/>
            <w:right w:val="none" w:sz="0" w:space="0" w:color="auto"/>
          </w:divBdr>
        </w:div>
      </w:divsChild>
    </w:div>
    <w:div w:id="212037025">
      <w:bodyDiv w:val="1"/>
      <w:marLeft w:val="0"/>
      <w:marRight w:val="0"/>
      <w:marTop w:val="0"/>
      <w:marBottom w:val="0"/>
      <w:divBdr>
        <w:top w:val="none" w:sz="0" w:space="0" w:color="auto"/>
        <w:left w:val="none" w:sz="0" w:space="0" w:color="auto"/>
        <w:bottom w:val="none" w:sz="0" w:space="0" w:color="auto"/>
        <w:right w:val="none" w:sz="0" w:space="0" w:color="auto"/>
      </w:divBdr>
    </w:div>
    <w:div w:id="226720361">
      <w:bodyDiv w:val="1"/>
      <w:marLeft w:val="0"/>
      <w:marRight w:val="0"/>
      <w:marTop w:val="0"/>
      <w:marBottom w:val="0"/>
      <w:divBdr>
        <w:top w:val="none" w:sz="0" w:space="0" w:color="auto"/>
        <w:left w:val="none" w:sz="0" w:space="0" w:color="auto"/>
        <w:bottom w:val="none" w:sz="0" w:space="0" w:color="auto"/>
        <w:right w:val="none" w:sz="0" w:space="0" w:color="auto"/>
      </w:divBdr>
    </w:div>
    <w:div w:id="244192510">
      <w:bodyDiv w:val="1"/>
      <w:marLeft w:val="0"/>
      <w:marRight w:val="0"/>
      <w:marTop w:val="0"/>
      <w:marBottom w:val="0"/>
      <w:divBdr>
        <w:top w:val="none" w:sz="0" w:space="0" w:color="auto"/>
        <w:left w:val="none" w:sz="0" w:space="0" w:color="auto"/>
        <w:bottom w:val="none" w:sz="0" w:space="0" w:color="auto"/>
        <w:right w:val="none" w:sz="0" w:space="0" w:color="auto"/>
      </w:divBdr>
      <w:divsChild>
        <w:div w:id="1249849224">
          <w:marLeft w:val="144"/>
          <w:marRight w:val="0"/>
          <w:marTop w:val="240"/>
          <w:marBottom w:val="40"/>
          <w:divBdr>
            <w:top w:val="none" w:sz="0" w:space="0" w:color="auto"/>
            <w:left w:val="none" w:sz="0" w:space="0" w:color="auto"/>
            <w:bottom w:val="none" w:sz="0" w:space="0" w:color="auto"/>
            <w:right w:val="none" w:sz="0" w:space="0" w:color="auto"/>
          </w:divBdr>
        </w:div>
      </w:divsChild>
    </w:div>
    <w:div w:id="278537598">
      <w:bodyDiv w:val="1"/>
      <w:marLeft w:val="0"/>
      <w:marRight w:val="0"/>
      <w:marTop w:val="0"/>
      <w:marBottom w:val="0"/>
      <w:divBdr>
        <w:top w:val="none" w:sz="0" w:space="0" w:color="auto"/>
        <w:left w:val="none" w:sz="0" w:space="0" w:color="auto"/>
        <w:bottom w:val="none" w:sz="0" w:space="0" w:color="auto"/>
        <w:right w:val="none" w:sz="0" w:space="0" w:color="auto"/>
      </w:divBdr>
    </w:div>
    <w:div w:id="284774740">
      <w:bodyDiv w:val="1"/>
      <w:marLeft w:val="0"/>
      <w:marRight w:val="0"/>
      <w:marTop w:val="0"/>
      <w:marBottom w:val="0"/>
      <w:divBdr>
        <w:top w:val="none" w:sz="0" w:space="0" w:color="auto"/>
        <w:left w:val="none" w:sz="0" w:space="0" w:color="auto"/>
        <w:bottom w:val="none" w:sz="0" w:space="0" w:color="auto"/>
        <w:right w:val="none" w:sz="0" w:space="0" w:color="auto"/>
      </w:divBdr>
      <w:divsChild>
        <w:div w:id="949554326">
          <w:marLeft w:val="144"/>
          <w:marRight w:val="0"/>
          <w:marTop w:val="240"/>
          <w:marBottom w:val="40"/>
          <w:divBdr>
            <w:top w:val="none" w:sz="0" w:space="0" w:color="auto"/>
            <w:left w:val="none" w:sz="0" w:space="0" w:color="auto"/>
            <w:bottom w:val="none" w:sz="0" w:space="0" w:color="auto"/>
            <w:right w:val="none" w:sz="0" w:space="0" w:color="auto"/>
          </w:divBdr>
        </w:div>
        <w:div w:id="409425476">
          <w:marLeft w:val="144"/>
          <w:marRight w:val="0"/>
          <w:marTop w:val="240"/>
          <w:marBottom w:val="40"/>
          <w:divBdr>
            <w:top w:val="none" w:sz="0" w:space="0" w:color="auto"/>
            <w:left w:val="none" w:sz="0" w:space="0" w:color="auto"/>
            <w:bottom w:val="none" w:sz="0" w:space="0" w:color="auto"/>
            <w:right w:val="none" w:sz="0" w:space="0" w:color="auto"/>
          </w:divBdr>
        </w:div>
      </w:divsChild>
    </w:div>
    <w:div w:id="284893882">
      <w:bodyDiv w:val="1"/>
      <w:marLeft w:val="0"/>
      <w:marRight w:val="0"/>
      <w:marTop w:val="0"/>
      <w:marBottom w:val="0"/>
      <w:divBdr>
        <w:top w:val="none" w:sz="0" w:space="0" w:color="auto"/>
        <w:left w:val="none" w:sz="0" w:space="0" w:color="auto"/>
        <w:bottom w:val="none" w:sz="0" w:space="0" w:color="auto"/>
        <w:right w:val="none" w:sz="0" w:space="0" w:color="auto"/>
      </w:divBdr>
      <w:divsChild>
        <w:div w:id="200091704">
          <w:marLeft w:val="144"/>
          <w:marRight w:val="0"/>
          <w:marTop w:val="240"/>
          <w:marBottom w:val="40"/>
          <w:divBdr>
            <w:top w:val="none" w:sz="0" w:space="0" w:color="auto"/>
            <w:left w:val="none" w:sz="0" w:space="0" w:color="auto"/>
            <w:bottom w:val="none" w:sz="0" w:space="0" w:color="auto"/>
            <w:right w:val="none" w:sz="0" w:space="0" w:color="auto"/>
          </w:divBdr>
        </w:div>
      </w:divsChild>
    </w:div>
    <w:div w:id="289091747">
      <w:bodyDiv w:val="1"/>
      <w:marLeft w:val="0"/>
      <w:marRight w:val="0"/>
      <w:marTop w:val="0"/>
      <w:marBottom w:val="0"/>
      <w:divBdr>
        <w:top w:val="none" w:sz="0" w:space="0" w:color="auto"/>
        <w:left w:val="none" w:sz="0" w:space="0" w:color="auto"/>
        <w:bottom w:val="none" w:sz="0" w:space="0" w:color="auto"/>
        <w:right w:val="none" w:sz="0" w:space="0" w:color="auto"/>
      </w:divBdr>
      <w:divsChild>
        <w:div w:id="716979168">
          <w:marLeft w:val="144"/>
          <w:marRight w:val="0"/>
          <w:marTop w:val="240"/>
          <w:marBottom w:val="40"/>
          <w:divBdr>
            <w:top w:val="none" w:sz="0" w:space="0" w:color="auto"/>
            <w:left w:val="none" w:sz="0" w:space="0" w:color="auto"/>
            <w:bottom w:val="none" w:sz="0" w:space="0" w:color="auto"/>
            <w:right w:val="none" w:sz="0" w:space="0" w:color="auto"/>
          </w:divBdr>
        </w:div>
      </w:divsChild>
    </w:div>
    <w:div w:id="291593928">
      <w:bodyDiv w:val="1"/>
      <w:marLeft w:val="0"/>
      <w:marRight w:val="0"/>
      <w:marTop w:val="0"/>
      <w:marBottom w:val="0"/>
      <w:divBdr>
        <w:top w:val="none" w:sz="0" w:space="0" w:color="auto"/>
        <w:left w:val="none" w:sz="0" w:space="0" w:color="auto"/>
        <w:bottom w:val="none" w:sz="0" w:space="0" w:color="auto"/>
        <w:right w:val="none" w:sz="0" w:space="0" w:color="auto"/>
      </w:divBdr>
      <w:divsChild>
        <w:div w:id="232011791">
          <w:marLeft w:val="144"/>
          <w:marRight w:val="0"/>
          <w:marTop w:val="240"/>
          <w:marBottom w:val="40"/>
          <w:divBdr>
            <w:top w:val="none" w:sz="0" w:space="0" w:color="auto"/>
            <w:left w:val="none" w:sz="0" w:space="0" w:color="auto"/>
            <w:bottom w:val="none" w:sz="0" w:space="0" w:color="auto"/>
            <w:right w:val="none" w:sz="0" w:space="0" w:color="auto"/>
          </w:divBdr>
        </w:div>
        <w:div w:id="340280719">
          <w:marLeft w:val="144"/>
          <w:marRight w:val="0"/>
          <w:marTop w:val="240"/>
          <w:marBottom w:val="40"/>
          <w:divBdr>
            <w:top w:val="none" w:sz="0" w:space="0" w:color="auto"/>
            <w:left w:val="none" w:sz="0" w:space="0" w:color="auto"/>
            <w:bottom w:val="none" w:sz="0" w:space="0" w:color="auto"/>
            <w:right w:val="none" w:sz="0" w:space="0" w:color="auto"/>
          </w:divBdr>
        </w:div>
      </w:divsChild>
    </w:div>
    <w:div w:id="297345011">
      <w:bodyDiv w:val="1"/>
      <w:marLeft w:val="0"/>
      <w:marRight w:val="0"/>
      <w:marTop w:val="0"/>
      <w:marBottom w:val="0"/>
      <w:divBdr>
        <w:top w:val="none" w:sz="0" w:space="0" w:color="auto"/>
        <w:left w:val="none" w:sz="0" w:space="0" w:color="auto"/>
        <w:bottom w:val="none" w:sz="0" w:space="0" w:color="auto"/>
        <w:right w:val="none" w:sz="0" w:space="0" w:color="auto"/>
      </w:divBdr>
      <w:divsChild>
        <w:div w:id="1822187232">
          <w:marLeft w:val="0"/>
          <w:marRight w:val="0"/>
          <w:marTop w:val="0"/>
          <w:marBottom w:val="0"/>
          <w:divBdr>
            <w:top w:val="none" w:sz="0" w:space="0" w:color="auto"/>
            <w:left w:val="none" w:sz="0" w:space="0" w:color="auto"/>
            <w:bottom w:val="none" w:sz="0" w:space="0" w:color="auto"/>
            <w:right w:val="none" w:sz="0" w:space="0" w:color="auto"/>
          </w:divBdr>
        </w:div>
        <w:div w:id="1212114236">
          <w:marLeft w:val="0"/>
          <w:marRight w:val="0"/>
          <w:marTop w:val="0"/>
          <w:marBottom w:val="0"/>
          <w:divBdr>
            <w:top w:val="none" w:sz="0" w:space="0" w:color="auto"/>
            <w:left w:val="none" w:sz="0" w:space="0" w:color="auto"/>
            <w:bottom w:val="none" w:sz="0" w:space="0" w:color="auto"/>
            <w:right w:val="none" w:sz="0" w:space="0" w:color="auto"/>
          </w:divBdr>
        </w:div>
      </w:divsChild>
    </w:div>
    <w:div w:id="299464803">
      <w:bodyDiv w:val="1"/>
      <w:marLeft w:val="0"/>
      <w:marRight w:val="0"/>
      <w:marTop w:val="0"/>
      <w:marBottom w:val="0"/>
      <w:divBdr>
        <w:top w:val="none" w:sz="0" w:space="0" w:color="auto"/>
        <w:left w:val="none" w:sz="0" w:space="0" w:color="auto"/>
        <w:bottom w:val="none" w:sz="0" w:space="0" w:color="auto"/>
        <w:right w:val="none" w:sz="0" w:space="0" w:color="auto"/>
      </w:divBdr>
      <w:divsChild>
        <w:div w:id="746270871">
          <w:marLeft w:val="144"/>
          <w:marRight w:val="0"/>
          <w:marTop w:val="240"/>
          <w:marBottom w:val="40"/>
          <w:divBdr>
            <w:top w:val="none" w:sz="0" w:space="0" w:color="auto"/>
            <w:left w:val="none" w:sz="0" w:space="0" w:color="auto"/>
            <w:bottom w:val="none" w:sz="0" w:space="0" w:color="auto"/>
            <w:right w:val="none" w:sz="0" w:space="0" w:color="auto"/>
          </w:divBdr>
        </w:div>
        <w:div w:id="798232260">
          <w:marLeft w:val="144"/>
          <w:marRight w:val="0"/>
          <w:marTop w:val="240"/>
          <w:marBottom w:val="40"/>
          <w:divBdr>
            <w:top w:val="none" w:sz="0" w:space="0" w:color="auto"/>
            <w:left w:val="none" w:sz="0" w:space="0" w:color="auto"/>
            <w:bottom w:val="none" w:sz="0" w:space="0" w:color="auto"/>
            <w:right w:val="none" w:sz="0" w:space="0" w:color="auto"/>
          </w:divBdr>
        </w:div>
      </w:divsChild>
    </w:div>
    <w:div w:id="312300078">
      <w:bodyDiv w:val="1"/>
      <w:marLeft w:val="0"/>
      <w:marRight w:val="0"/>
      <w:marTop w:val="0"/>
      <w:marBottom w:val="0"/>
      <w:divBdr>
        <w:top w:val="none" w:sz="0" w:space="0" w:color="auto"/>
        <w:left w:val="none" w:sz="0" w:space="0" w:color="auto"/>
        <w:bottom w:val="none" w:sz="0" w:space="0" w:color="auto"/>
        <w:right w:val="none" w:sz="0" w:space="0" w:color="auto"/>
      </w:divBdr>
    </w:div>
    <w:div w:id="312635862">
      <w:bodyDiv w:val="1"/>
      <w:marLeft w:val="0"/>
      <w:marRight w:val="0"/>
      <w:marTop w:val="0"/>
      <w:marBottom w:val="0"/>
      <w:divBdr>
        <w:top w:val="none" w:sz="0" w:space="0" w:color="auto"/>
        <w:left w:val="none" w:sz="0" w:space="0" w:color="auto"/>
        <w:bottom w:val="none" w:sz="0" w:space="0" w:color="auto"/>
        <w:right w:val="none" w:sz="0" w:space="0" w:color="auto"/>
      </w:divBdr>
      <w:divsChild>
        <w:div w:id="498816595">
          <w:marLeft w:val="144"/>
          <w:marRight w:val="0"/>
          <w:marTop w:val="240"/>
          <w:marBottom w:val="40"/>
          <w:divBdr>
            <w:top w:val="none" w:sz="0" w:space="0" w:color="auto"/>
            <w:left w:val="none" w:sz="0" w:space="0" w:color="auto"/>
            <w:bottom w:val="none" w:sz="0" w:space="0" w:color="auto"/>
            <w:right w:val="none" w:sz="0" w:space="0" w:color="auto"/>
          </w:divBdr>
        </w:div>
        <w:div w:id="1973899380">
          <w:marLeft w:val="144"/>
          <w:marRight w:val="0"/>
          <w:marTop w:val="240"/>
          <w:marBottom w:val="40"/>
          <w:divBdr>
            <w:top w:val="none" w:sz="0" w:space="0" w:color="auto"/>
            <w:left w:val="none" w:sz="0" w:space="0" w:color="auto"/>
            <w:bottom w:val="none" w:sz="0" w:space="0" w:color="auto"/>
            <w:right w:val="none" w:sz="0" w:space="0" w:color="auto"/>
          </w:divBdr>
        </w:div>
        <w:div w:id="153105587">
          <w:marLeft w:val="144"/>
          <w:marRight w:val="0"/>
          <w:marTop w:val="240"/>
          <w:marBottom w:val="40"/>
          <w:divBdr>
            <w:top w:val="none" w:sz="0" w:space="0" w:color="auto"/>
            <w:left w:val="none" w:sz="0" w:space="0" w:color="auto"/>
            <w:bottom w:val="none" w:sz="0" w:space="0" w:color="auto"/>
            <w:right w:val="none" w:sz="0" w:space="0" w:color="auto"/>
          </w:divBdr>
        </w:div>
        <w:div w:id="1008941600">
          <w:marLeft w:val="605"/>
          <w:marRight w:val="0"/>
          <w:marTop w:val="40"/>
          <w:marBottom w:val="80"/>
          <w:divBdr>
            <w:top w:val="none" w:sz="0" w:space="0" w:color="auto"/>
            <w:left w:val="none" w:sz="0" w:space="0" w:color="auto"/>
            <w:bottom w:val="none" w:sz="0" w:space="0" w:color="auto"/>
            <w:right w:val="none" w:sz="0" w:space="0" w:color="auto"/>
          </w:divBdr>
        </w:div>
        <w:div w:id="335807892">
          <w:marLeft w:val="605"/>
          <w:marRight w:val="0"/>
          <w:marTop w:val="40"/>
          <w:marBottom w:val="80"/>
          <w:divBdr>
            <w:top w:val="none" w:sz="0" w:space="0" w:color="auto"/>
            <w:left w:val="none" w:sz="0" w:space="0" w:color="auto"/>
            <w:bottom w:val="none" w:sz="0" w:space="0" w:color="auto"/>
            <w:right w:val="none" w:sz="0" w:space="0" w:color="auto"/>
          </w:divBdr>
        </w:div>
      </w:divsChild>
    </w:div>
    <w:div w:id="325087357">
      <w:bodyDiv w:val="1"/>
      <w:marLeft w:val="0"/>
      <w:marRight w:val="0"/>
      <w:marTop w:val="0"/>
      <w:marBottom w:val="0"/>
      <w:divBdr>
        <w:top w:val="none" w:sz="0" w:space="0" w:color="auto"/>
        <w:left w:val="none" w:sz="0" w:space="0" w:color="auto"/>
        <w:bottom w:val="none" w:sz="0" w:space="0" w:color="auto"/>
        <w:right w:val="none" w:sz="0" w:space="0" w:color="auto"/>
      </w:divBdr>
      <w:divsChild>
        <w:div w:id="1850828660">
          <w:marLeft w:val="144"/>
          <w:marRight w:val="0"/>
          <w:marTop w:val="240"/>
          <w:marBottom w:val="40"/>
          <w:divBdr>
            <w:top w:val="none" w:sz="0" w:space="0" w:color="auto"/>
            <w:left w:val="none" w:sz="0" w:space="0" w:color="auto"/>
            <w:bottom w:val="none" w:sz="0" w:space="0" w:color="auto"/>
            <w:right w:val="none" w:sz="0" w:space="0" w:color="auto"/>
          </w:divBdr>
        </w:div>
        <w:div w:id="1118526722">
          <w:marLeft w:val="144"/>
          <w:marRight w:val="0"/>
          <w:marTop w:val="240"/>
          <w:marBottom w:val="40"/>
          <w:divBdr>
            <w:top w:val="none" w:sz="0" w:space="0" w:color="auto"/>
            <w:left w:val="none" w:sz="0" w:space="0" w:color="auto"/>
            <w:bottom w:val="none" w:sz="0" w:space="0" w:color="auto"/>
            <w:right w:val="none" w:sz="0" w:space="0" w:color="auto"/>
          </w:divBdr>
        </w:div>
        <w:div w:id="1301155602">
          <w:marLeft w:val="144"/>
          <w:marRight w:val="0"/>
          <w:marTop w:val="240"/>
          <w:marBottom w:val="40"/>
          <w:divBdr>
            <w:top w:val="none" w:sz="0" w:space="0" w:color="auto"/>
            <w:left w:val="none" w:sz="0" w:space="0" w:color="auto"/>
            <w:bottom w:val="none" w:sz="0" w:space="0" w:color="auto"/>
            <w:right w:val="none" w:sz="0" w:space="0" w:color="auto"/>
          </w:divBdr>
        </w:div>
        <w:div w:id="1163661273">
          <w:marLeft w:val="864"/>
          <w:marRight w:val="0"/>
          <w:marTop w:val="40"/>
          <w:marBottom w:val="80"/>
          <w:divBdr>
            <w:top w:val="none" w:sz="0" w:space="0" w:color="auto"/>
            <w:left w:val="none" w:sz="0" w:space="0" w:color="auto"/>
            <w:bottom w:val="none" w:sz="0" w:space="0" w:color="auto"/>
            <w:right w:val="none" w:sz="0" w:space="0" w:color="auto"/>
          </w:divBdr>
        </w:div>
        <w:div w:id="646394557">
          <w:marLeft w:val="864"/>
          <w:marRight w:val="0"/>
          <w:marTop w:val="40"/>
          <w:marBottom w:val="80"/>
          <w:divBdr>
            <w:top w:val="none" w:sz="0" w:space="0" w:color="auto"/>
            <w:left w:val="none" w:sz="0" w:space="0" w:color="auto"/>
            <w:bottom w:val="none" w:sz="0" w:space="0" w:color="auto"/>
            <w:right w:val="none" w:sz="0" w:space="0" w:color="auto"/>
          </w:divBdr>
        </w:div>
      </w:divsChild>
    </w:div>
    <w:div w:id="331226063">
      <w:bodyDiv w:val="1"/>
      <w:marLeft w:val="0"/>
      <w:marRight w:val="0"/>
      <w:marTop w:val="0"/>
      <w:marBottom w:val="0"/>
      <w:divBdr>
        <w:top w:val="none" w:sz="0" w:space="0" w:color="auto"/>
        <w:left w:val="none" w:sz="0" w:space="0" w:color="auto"/>
        <w:bottom w:val="none" w:sz="0" w:space="0" w:color="auto"/>
        <w:right w:val="none" w:sz="0" w:space="0" w:color="auto"/>
      </w:divBdr>
    </w:div>
    <w:div w:id="349262384">
      <w:bodyDiv w:val="1"/>
      <w:marLeft w:val="0"/>
      <w:marRight w:val="0"/>
      <w:marTop w:val="0"/>
      <w:marBottom w:val="0"/>
      <w:divBdr>
        <w:top w:val="none" w:sz="0" w:space="0" w:color="auto"/>
        <w:left w:val="none" w:sz="0" w:space="0" w:color="auto"/>
        <w:bottom w:val="none" w:sz="0" w:space="0" w:color="auto"/>
        <w:right w:val="none" w:sz="0" w:space="0" w:color="auto"/>
      </w:divBdr>
      <w:divsChild>
        <w:div w:id="1648626508">
          <w:marLeft w:val="605"/>
          <w:marRight w:val="0"/>
          <w:marTop w:val="40"/>
          <w:marBottom w:val="80"/>
          <w:divBdr>
            <w:top w:val="none" w:sz="0" w:space="0" w:color="auto"/>
            <w:left w:val="none" w:sz="0" w:space="0" w:color="auto"/>
            <w:bottom w:val="none" w:sz="0" w:space="0" w:color="auto"/>
            <w:right w:val="none" w:sz="0" w:space="0" w:color="auto"/>
          </w:divBdr>
        </w:div>
        <w:div w:id="875117573">
          <w:marLeft w:val="605"/>
          <w:marRight w:val="0"/>
          <w:marTop w:val="40"/>
          <w:marBottom w:val="80"/>
          <w:divBdr>
            <w:top w:val="none" w:sz="0" w:space="0" w:color="auto"/>
            <w:left w:val="none" w:sz="0" w:space="0" w:color="auto"/>
            <w:bottom w:val="none" w:sz="0" w:space="0" w:color="auto"/>
            <w:right w:val="none" w:sz="0" w:space="0" w:color="auto"/>
          </w:divBdr>
        </w:div>
      </w:divsChild>
    </w:div>
    <w:div w:id="354965401">
      <w:bodyDiv w:val="1"/>
      <w:marLeft w:val="0"/>
      <w:marRight w:val="0"/>
      <w:marTop w:val="0"/>
      <w:marBottom w:val="0"/>
      <w:divBdr>
        <w:top w:val="none" w:sz="0" w:space="0" w:color="auto"/>
        <w:left w:val="none" w:sz="0" w:space="0" w:color="auto"/>
        <w:bottom w:val="none" w:sz="0" w:space="0" w:color="auto"/>
        <w:right w:val="none" w:sz="0" w:space="0" w:color="auto"/>
      </w:divBdr>
      <w:divsChild>
        <w:div w:id="414782412">
          <w:marLeft w:val="0"/>
          <w:marRight w:val="0"/>
          <w:marTop w:val="144"/>
          <w:marBottom w:val="0"/>
          <w:divBdr>
            <w:top w:val="none" w:sz="0" w:space="0" w:color="auto"/>
            <w:left w:val="none" w:sz="0" w:space="0" w:color="auto"/>
            <w:bottom w:val="none" w:sz="0" w:space="0" w:color="auto"/>
            <w:right w:val="none" w:sz="0" w:space="0" w:color="auto"/>
          </w:divBdr>
        </w:div>
        <w:div w:id="458379600">
          <w:marLeft w:val="0"/>
          <w:marRight w:val="0"/>
          <w:marTop w:val="144"/>
          <w:marBottom w:val="0"/>
          <w:divBdr>
            <w:top w:val="none" w:sz="0" w:space="0" w:color="auto"/>
            <w:left w:val="none" w:sz="0" w:space="0" w:color="auto"/>
            <w:bottom w:val="none" w:sz="0" w:space="0" w:color="auto"/>
            <w:right w:val="none" w:sz="0" w:space="0" w:color="auto"/>
          </w:divBdr>
        </w:div>
      </w:divsChild>
    </w:div>
    <w:div w:id="356858468">
      <w:bodyDiv w:val="1"/>
      <w:marLeft w:val="0"/>
      <w:marRight w:val="0"/>
      <w:marTop w:val="0"/>
      <w:marBottom w:val="0"/>
      <w:divBdr>
        <w:top w:val="none" w:sz="0" w:space="0" w:color="auto"/>
        <w:left w:val="none" w:sz="0" w:space="0" w:color="auto"/>
        <w:bottom w:val="none" w:sz="0" w:space="0" w:color="auto"/>
        <w:right w:val="none" w:sz="0" w:space="0" w:color="auto"/>
      </w:divBdr>
      <w:divsChild>
        <w:div w:id="1650328024">
          <w:marLeft w:val="144"/>
          <w:marRight w:val="0"/>
          <w:marTop w:val="240"/>
          <w:marBottom w:val="40"/>
          <w:divBdr>
            <w:top w:val="none" w:sz="0" w:space="0" w:color="auto"/>
            <w:left w:val="none" w:sz="0" w:space="0" w:color="auto"/>
            <w:bottom w:val="none" w:sz="0" w:space="0" w:color="auto"/>
            <w:right w:val="none" w:sz="0" w:space="0" w:color="auto"/>
          </w:divBdr>
        </w:div>
        <w:div w:id="1041054375">
          <w:marLeft w:val="144"/>
          <w:marRight w:val="0"/>
          <w:marTop w:val="240"/>
          <w:marBottom w:val="40"/>
          <w:divBdr>
            <w:top w:val="none" w:sz="0" w:space="0" w:color="auto"/>
            <w:left w:val="none" w:sz="0" w:space="0" w:color="auto"/>
            <w:bottom w:val="none" w:sz="0" w:space="0" w:color="auto"/>
            <w:right w:val="none" w:sz="0" w:space="0" w:color="auto"/>
          </w:divBdr>
        </w:div>
        <w:div w:id="1675762734">
          <w:marLeft w:val="605"/>
          <w:marRight w:val="0"/>
          <w:marTop w:val="40"/>
          <w:marBottom w:val="80"/>
          <w:divBdr>
            <w:top w:val="none" w:sz="0" w:space="0" w:color="auto"/>
            <w:left w:val="none" w:sz="0" w:space="0" w:color="auto"/>
            <w:bottom w:val="none" w:sz="0" w:space="0" w:color="auto"/>
            <w:right w:val="none" w:sz="0" w:space="0" w:color="auto"/>
          </w:divBdr>
        </w:div>
        <w:div w:id="1084760699">
          <w:marLeft w:val="605"/>
          <w:marRight w:val="0"/>
          <w:marTop w:val="40"/>
          <w:marBottom w:val="80"/>
          <w:divBdr>
            <w:top w:val="none" w:sz="0" w:space="0" w:color="auto"/>
            <w:left w:val="none" w:sz="0" w:space="0" w:color="auto"/>
            <w:bottom w:val="none" w:sz="0" w:space="0" w:color="auto"/>
            <w:right w:val="none" w:sz="0" w:space="0" w:color="auto"/>
          </w:divBdr>
        </w:div>
        <w:div w:id="617836757">
          <w:marLeft w:val="605"/>
          <w:marRight w:val="0"/>
          <w:marTop w:val="40"/>
          <w:marBottom w:val="80"/>
          <w:divBdr>
            <w:top w:val="none" w:sz="0" w:space="0" w:color="auto"/>
            <w:left w:val="none" w:sz="0" w:space="0" w:color="auto"/>
            <w:bottom w:val="none" w:sz="0" w:space="0" w:color="auto"/>
            <w:right w:val="none" w:sz="0" w:space="0" w:color="auto"/>
          </w:divBdr>
        </w:div>
        <w:div w:id="1850677247">
          <w:marLeft w:val="144"/>
          <w:marRight w:val="0"/>
          <w:marTop w:val="240"/>
          <w:marBottom w:val="40"/>
          <w:divBdr>
            <w:top w:val="none" w:sz="0" w:space="0" w:color="auto"/>
            <w:left w:val="none" w:sz="0" w:space="0" w:color="auto"/>
            <w:bottom w:val="none" w:sz="0" w:space="0" w:color="auto"/>
            <w:right w:val="none" w:sz="0" w:space="0" w:color="auto"/>
          </w:divBdr>
        </w:div>
      </w:divsChild>
    </w:div>
    <w:div w:id="374424700">
      <w:bodyDiv w:val="1"/>
      <w:marLeft w:val="0"/>
      <w:marRight w:val="0"/>
      <w:marTop w:val="0"/>
      <w:marBottom w:val="0"/>
      <w:divBdr>
        <w:top w:val="none" w:sz="0" w:space="0" w:color="auto"/>
        <w:left w:val="none" w:sz="0" w:space="0" w:color="auto"/>
        <w:bottom w:val="none" w:sz="0" w:space="0" w:color="auto"/>
        <w:right w:val="none" w:sz="0" w:space="0" w:color="auto"/>
      </w:divBdr>
      <w:divsChild>
        <w:div w:id="674771241">
          <w:marLeft w:val="144"/>
          <w:marRight w:val="0"/>
          <w:marTop w:val="240"/>
          <w:marBottom w:val="40"/>
          <w:divBdr>
            <w:top w:val="none" w:sz="0" w:space="0" w:color="auto"/>
            <w:left w:val="none" w:sz="0" w:space="0" w:color="auto"/>
            <w:bottom w:val="none" w:sz="0" w:space="0" w:color="auto"/>
            <w:right w:val="none" w:sz="0" w:space="0" w:color="auto"/>
          </w:divBdr>
        </w:div>
        <w:div w:id="1736470811">
          <w:marLeft w:val="144"/>
          <w:marRight w:val="0"/>
          <w:marTop w:val="240"/>
          <w:marBottom w:val="40"/>
          <w:divBdr>
            <w:top w:val="none" w:sz="0" w:space="0" w:color="auto"/>
            <w:left w:val="none" w:sz="0" w:space="0" w:color="auto"/>
            <w:bottom w:val="none" w:sz="0" w:space="0" w:color="auto"/>
            <w:right w:val="none" w:sz="0" w:space="0" w:color="auto"/>
          </w:divBdr>
        </w:div>
        <w:div w:id="617100913">
          <w:marLeft w:val="144"/>
          <w:marRight w:val="0"/>
          <w:marTop w:val="240"/>
          <w:marBottom w:val="40"/>
          <w:divBdr>
            <w:top w:val="none" w:sz="0" w:space="0" w:color="auto"/>
            <w:left w:val="none" w:sz="0" w:space="0" w:color="auto"/>
            <w:bottom w:val="none" w:sz="0" w:space="0" w:color="auto"/>
            <w:right w:val="none" w:sz="0" w:space="0" w:color="auto"/>
          </w:divBdr>
        </w:div>
      </w:divsChild>
    </w:div>
    <w:div w:id="375200448">
      <w:bodyDiv w:val="1"/>
      <w:marLeft w:val="0"/>
      <w:marRight w:val="0"/>
      <w:marTop w:val="0"/>
      <w:marBottom w:val="0"/>
      <w:divBdr>
        <w:top w:val="none" w:sz="0" w:space="0" w:color="auto"/>
        <w:left w:val="none" w:sz="0" w:space="0" w:color="auto"/>
        <w:bottom w:val="none" w:sz="0" w:space="0" w:color="auto"/>
        <w:right w:val="none" w:sz="0" w:space="0" w:color="auto"/>
      </w:divBdr>
      <w:divsChild>
        <w:div w:id="353501268">
          <w:marLeft w:val="144"/>
          <w:marRight w:val="0"/>
          <w:marTop w:val="240"/>
          <w:marBottom w:val="40"/>
          <w:divBdr>
            <w:top w:val="none" w:sz="0" w:space="0" w:color="auto"/>
            <w:left w:val="none" w:sz="0" w:space="0" w:color="auto"/>
            <w:bottom w:val="none" w:sz="0" w:space="0" w:color="auto"/>
            <w:right w:val="none" w:sz="0" w:space="0" w:color="auto"/>
          </w:divBdr>
        </w:div>
      </w:divsChild>
    </w:div>
    <w:div w:id="376857412">
      <w:bodyDiv w:val="1"/>
      <w:marLeft w:val="0"/>
      <w:marRight w:val="0"/>
      <w:marTop w:val="0"/>
      <w:marBottom w:val="0"/>
      <w:divBdr>
        <w:top w:val="none" w:sz="0" w:space="0" w:color="auto"/>
        <w:left w:val="none" w:sz="0" w:space="0" w:color="auto"/>
        <w:bottom w:val="none" w:sz="0" w:space="0" w:color="auto"/>
        <w:right w:val="none" w:sz="0" w:space="0" w:color="auto"/>
      </w:divBdr>
    </w:div>
    <w:div w:id="383137544">
      <w:bodyDiv w:val="1"/>
      <w:marLeft w:val="0"/>
      <w:marRight w:val="0"/>
      <w:marTop w:val="0"/>
      <w:marBottom w:val="0"/>
      <w:divBdr>
        <w:top w:val="none" w:sz="0" w:space="0" w:color="auto"/>
        <w:left w:val="none" w:sz="0" w:space="0" w:color="auto"/>
        <w:bottom w:val="none" w:sz="0" w:space="0" w:color="auto"/>
        <w:right w:val="none" w:sz="0" w:space="0" w:color="auto"/>
      </w:divBdr>
      <w:divsChild>
        <w:div w:id="484787072">
          <w:marLeft w:val="144"/>
          <w:marRight w:val="0"/>
          <w:marTop w:val="240"/>
          <w:marBottom w:val="40"/>
          <w:divBdr>
            <w:top w:val="none" w:sz="0" w:space="0" w:color="auto"/>
            <w:left w:val="none" w:sz="0" w:space="0" w:color="auto"/>
            <w:bottom w:val="none" w:sz="0" w:space="0" w:color="auto"/>
            <w:right w:val="none" w:sz="0" w:space="0" w:color="auto"/>
          </w:divBdr>
        </w:div>
        <w:div w:id="1710764718">
          <w:marLeft w:val="1181"/>
          <w:marRight w:val="0"/>
          <w:marTop w:val="40"/>
          <w:marBottom w:val="80"/>
          <w:divBdr>
            <w:top w:val="none" w:sz="0" w:space="0" w:color="auto"/>
            <w:left w:val="none" w:sz="0" w:space="0" w:color="auto"/>
            <w:bottom w:val="none" w:sz="0" w:space="0" w:color="auto"/>
            <w:right w:val="none" w:sz="0" w:space="0" w:color="auto"/>
          </w:divBdr>
        </w:div>
        <w:div w:id="164713942">
          <w:marLeft w:val="1181"/>
          <w:marRight w:val="0"/>
          <w:marTop w:val="40"/>
          <w:marBottom w:val="80"/>
          <w:divBdr>
            <w:top w:val="none" w:sz="0" w:space="0" w:color="auto"/>
            <w:left w:val="none" w:sz="0" w:space="0" w:color="auto"/>
            <w:bottom w:val="none" w:sz="0" w:space="0" w:color="auto"/>
            <w:right w:val="none" w:sz="0" w:space="0" w:color="auto"/>
          </w:divBdr>
        </w:div>
      </w:divsChild>
    </w:div>
    <w:div w:id="398137143">
      <w:bodyDiv w:val="1"/>
      <w:marLeft w:val="0"/>
      <w:marRight w:val="0"/>
      <w:marTop w:val="0"/>
      <w:marBottom w:val="0"/>
      <w:divBdr>
        <w:top w:val="none" w:sz="0" w:space="0" w:color="auto"/>
        <w:left w:val="none" w:sz="0" w:space="0" w:color="auto"/>
        <w:bottom w:val="none" w:sz="0" w:space="0" w:color="auto"/>
        <w:right w:val="none" w:sz="0" w:space="0" w:color="auto"/>
      </w:divBdr>
      <w:divsChild>
        <w:div w:id="1908761087">
          <w:marLeft w:val="864"/>
          <w:marRight w:val="0"/>
          <w:marTop w:val="40"/>
          <w:marBottom w:val="80"/>
          <w:divBdr>
            <w:top w:val="none" w:sz="0" w:space="0" w:color="auto"/>
            <w:left w:val="none" w:sz="0" w:space="0" w:color="auto"/>
            <w:bottom w:val="none" w:sz="0" w:space="0" w:color="auto"/>
            <w:right w:val="none" w:sz="0" w:space="0" w:color="auto"/>
          </w:divBdr>
        </w:div>
      </w:divsChild>
    </w:div>
    <w:div w:id="413086738">
      <w:bodyDiv w:val="1"/>
      <w:marLeft w:val="0"/>
      <w:marRight w:val="0"/>
      <w:marTop w:val="0"/>
      <w:marBottom w:val="0"/>
      <w:divBdr>
        <w:top w:val="none" w:sz="0" w:space="0" w:color="auto"/>
        <w:left w:val="none" w:sz="0" w:space="0" w:color="auto"/>
        <w:bottom w:val="none" w:sz="0" w:space="0" w:color="auto"/>
        <w:right w:val="none" w:sz="0" w:space="0" w:color="auto"/>
      </w:divBdr>
    </w:div>
    <w:div w:id="418717991">
      <w:bodyDiv w:val="1"/>
      <w:marLeft w:val="0"/>
      <w:marRight w:val="0"/>
      <w:marTop w:val="0"/>
      <w:marBottom w:val="0"/>
      <w:divBdr>
        <w:top w:val="none" w:sz="0" w:space="0" w:color="auto"/>
        <w:left w:val="none" w:sz="0" w:space="0" w:color="auto"/>
        <w:bottom w:val="none" w:sz="0" w:space="0" w:color="auto"/>
        <w:right w:val="none" w:sz="0" w:space="0" w:color="auto"/>
      </w:divBdr>
    </w:div>
    <w:div w:id="425998329">
      <w:bodyDiv w:val="1"/>
      <w:marLeft w:val="0"/>
      <w:marRight w:val="0"/>
      <w:marTop w:val="0"/>
      <w:marBottom w:val="0"/>
      <w:divBdr>
        <w:top w:val="none" w:sz="0" w:space="0" w:color="auto"/>
        <w:left w:val="none" w:sz="0" w:space="0" w:color="auto"/>
        <w:bottom w:val="none" w:sz="0" w:space="0" w:color="auto"/>
        <w:right w:val="none" w:sz="0" w:space="0" w:color="auto"/>
      </w:divBdr>
      <w:divsChild>
        <w:div w:id="1330905784">
          <w:marLeft w:val="144"/>
          <w:marRight w:val="0"/>
          <w:marTop w:val="240"/>
          <w:marBottom w:val="40"/>
          <w:divBdr>
            <w:top w:val="none" w:sz="0" w:space="0" w:color="auto"/>
            <w:left w:val="none" w:sz="0" w:space="0" w:color="auto"/>
            <w:bottom w:val="none" w:sz="0" w:space="0" w:color="auto"/>
            <w:right w:val="none" w:sz="0" w:space="0" w:color="auto"/>
          </w:divBdr>
        </w:div>
        <w:div w:id="1558585485">
          <w:marLeft w:val="144"/>
          <w:marRight w:val="0"/>
          <w:marTop w:val="240"/>
          <w:marBottom w:val="40"/>
          <w:divBdr>
            <w:top w:val="none" w:sz="0" w:space="0" w:color="auto"/>
            <w:left w:val="none" w:sz="0" w:space="0" w:color="auto"/>
            <w:bottom w:val="none" w:sz="0" w:space="0" w:color="auto"/>
            <w:right w:val="none" w:sz="0" w:space="0" w:color="auto"/>
          </w:divBdr>
        </w:div>
        <w:div w:id="1755123984">
          <w:marLeft w:val="144"/>
          <w:marRight w:val="0"/>
          <w:marTop w:val="240"/>
          <w:marBottom w:val="40"/>
          <w:divBdr>
            <w:top w:val="none" w:sz="0" w:space="0" w:color="auto"/>
            <w:left w:val="none" w:sz="0" w:space="0" w:color="auto"/>
            <w:bottom w:val="none" w:sz="0" w:space="0" w:color="auto"/>
            <w:right w:val="none" w:sz="0" w:space="0" w:color="auto"/>
          </w:divBdr>
        </w:div>
        <w:div w:id="1535656055">
          <w:marLeft w:val="605"/>
          <w:marRight w:val="0"/>
          <w:marTop w:val="40"/>
          <w:marBottom w:val="80"/>
          <w:divBdr>
            <w:top w:val="none" w:sz="0" w:space="0" w:color="auto"/>
            <w:left w:val="none" w:sz="0" w:space="0" w:color="auto"/>
            <w:bottom w:val="none" w:sz="0" w:space="0" w:color="auto"/>
            <w:right w:val="none" w:sz="0" w:space="0" w:color="auto"/>
          </w:divBdr>
        </w:div>
        <w:div w:id="1035540080">
          <w:marLeft w:val="605"/>
          <w:marRight w:val="0"/>
          <w:marTop w:val="40"/>
          <w:marBottom w:val="80"/>
          <w:divBdr>
            <w:top w:val="none" w:sz="0" w:space="0" w:color="auto"/>
            <w:left w:val="none" w:sz="0" w:space="0" w:color="auto"/>
            <w:bottom w:val="none" w:sz="0" w:space="0" w:color="auto"/>
            <w:right w:val="none" w:sz="0" w:space="0" w:color="auto"/>
          </w:divBdr>
        </w:div>
        <w:div w:id="1722095151">
          <w:marLeft w:val="605"/>
          <w:marRight w:val="0"/>
          <w:marTop w:val="40"/>
          <w:marBottom w:val="80"/>
          <w:divBdr>
            <w:top w:val="none" w:sz="0" w:space="0" w:color="auto"/>
            <w:left w:val="none" w:sz="0" w:space="0" w:color="auto"/>
            <w:bottom w:val="none" w:sz="0" w:space="0" w:color="auto"/>
            <w:right w:val="none" w:sz="0" w:space="0" w:color="auto"/>
          </w:divBdr>
        </w:div>
      </w:divsChild>
    </w:div>
    <w:div w:id="426393716">
      <w:bodyDiv w:val="1"/>
      <w:marLeft w:val="0"/>
      <w:marRight w:val="0"/>
      <w:marTop w:val="0"/>
      <w:marBottom w:val="0"/>
      <w:divBdr>
        <w:top w:val="none" w:sz="0" w:space="0" w:color="auto"/>
        <w:left w:val="none" w:sz="0" w:space="0" w:color="auto"/>
        <w:bottom w:val="none" w:sz="0" w:space="0" w:color="auto"/>
        <w:right w:val="none" w:sz="0" w:space="0" w:color="auto"/>
      </w:divBdr>
    </w:div>
    <w:div w:id="430048107">
      <w:bodyDiv w:val="1"/>
      <w:marLeft w:val="0"/>
      <w:marRight w:val="0"/>
      <w:marTop w:val="0"/>
      <w:marBottom w:val="0"/>
      <w:divBdr>
        <w:top w:val="none" w:sz="0" w:space="0" w:color="auto"/>
        <w:left w:val="none" w:sz="0" w:space="0" w:color="auto"/>
        <w:bottom w:val="none" w:sz="0" w:space="0" w:color="auto"/>
        <w:right w:val="none" w:sz="0" w:space="0" w:color="auto"/>
      </w:divBdr>
      <w:divsChild>
        <w:div w:id="1707557154">
          <w:marLeft w:val="1094"/>
          <w:marRight w:val="0"/>
          <w:marTop w:val="144"/>
          <w:marBottom w:val="0"/>
          <w:divBdr>
            <w:top w:val="none" w:sz="0" w:space="0" w:color="auto"/>
            <w:left w:val="none" w:sz="0" w:space="0" w:color="auto"/>
            <w:bottom w:val="none" w:sz="0" w:space="0" w:color="auto"/>
            <w:right w:val="none" w:sz="0" w:space="0" w:color="auto"/>
          </w:divBdr>
        </w:div>
        <w:div w:id="1195577369">
          <w:marLeft w:val="1094"/>
          <w:marRight w:val="0"/>
          <w:marTop w:val="144"/>
          <w:marBottom w:val="0"/>
          <w:divBdr>
            <w:top w:val="none" w:sz="0" w:space="0" w:color="auto"/>
            <w:left w:val="none" w:sz="0" w:space="0" w:color="auto"/>
            <w:bottom w:val="none" w:sz="0" w:space="0" w:color="auto"/>
            <w:right w:val="none" w:sz="0" w:space="0" w:color="auto"/>
          </w:divBdr>
        </w:div>
      </w:divsChild>
    </w:div>
    <w:div w:id="441001403">
      <w:bodyDiv w:val="1"/>
      <w:marLeft w:val="0"/>
      <w:marRight w:val="0"/>
      <w:marTop w:val="0"/>
      <w:marBottom w:val="0"/>
      <w:divBdr>
        <w:top w:val="none" w:sz="0" w:space="0" w:color="auto"/>
        <w:left w:val="none" w:sz="0" w:space="0" w:color="auto"/>
        <w:bottom w:val="none" w:sz="0" w:space="0" w:color="auto"/>
        <w:right w:val="none" w:sz="0" w:space="0" w:color="auto"/>
      </w:divBdr>
      <w:divsChild>
        <w:div w:id="164250244">
          <w:marLeft w:val="144"/>
          <w:marRight w:val="0"/>
          <w:marTop w:val="240"/>
          <w:marBottom w:val="40"/>
          <w:divBdr>
            <w:top w:val="none" w:sz="0" w:space="0" w:color="auto"/>
            <w:left w:val="none" w:sz="0" w:space="0" w:color="auto"/>
            <w:bottom w:val="none" w:sz="0" w:space="0" w:color="auto"/>
            <w:right w:val="none" w:sz="0" w:space="0" w:color="auto"/>
          </w:divBdr>
        </w:div>
        <w:div w:id="381056072">
          <w:marLeft w:val="605"/>
          <w:marRight w:val="0"/>
          <w:marTop w:val="40"/>
          <w:marBottom w:val="80"/>
          <w:divBdr>
            <w:top w:val="none" w:sz="0" w:space="0" w:color="auto"/>
            <w:left w:val="none" w:sz="0" w:space="0" w:color="auto"/>
            <w:bottom w:val="none" w:sz="0" w:space="0" w:color="auto"/>
            <w:right w:val="none" w:sz="0" w:space="0" w:color="auto"/>
          </w:divBdr>
        </w:div>
        <w:div w:id="1321928744">
          <w:marLeft w:val="605"/>
          <w:marRight w:val="0"/>
          <w:marTop w:val="40"/>
          <w:marBottom w:val="80"/>
          <w:divBdr>
            <w:top w:val="none" w:sz="0" w:space="0" w:color="auto"/>
            <w:left w:val="none" w:sz="0" w:space="0" w:color="auto"/>
            <w:bottom w:val="none" w:sz="0" w:space="0" w:color="auto"/>
            <w:right w:val="none" w:sz="0" w:space="0" w:color="auto"/>
          </w:divBdr>
        </w:div>
        <w:div w:id="1666393612">
          <w:marLeft w:val="605"/>
          <w:marRight w:val="0"/>
          <w:marTop w:val="40"/>
          <w:marBottom w:val="80"/>
          <w:divBdr>
            <w:top w:val="none" w:sz="0" w:space="0" w:color="auto"/>
            <w:left w:val="none" w:sz="0" w:space="0" w:color="auto"/>
            <w:bottom w:val="none" w:sz="0" w:space="0" w:color="auto"/>
            <w:right w:val="none" w:sz="0" w:space="0" w:color="auto"/>
          </w:divBdr>
        </w:div>
        <w:div w:id="1254625902">
          <w:marLeft w:val="605"/>
          <w:marRight w:val="0"/>
          <w:marTop w:val="40"/>
          <w:marBottom w:val="80"/>
          <w:divBdr>
            <w:top w:val="none" w:sz="0" w:space="0" w:color="auto"/>
            <w:left w:val="none" w:sz="0" w:space="0" w:color="auto"/>
            <w:bottom w:val="none" w:sz="0" w:space="0" w:color="auto"/>
            <w:right w:val="none" w:sz="0" w:space="0" w:color="auto"/>
          </w:divBdr>
        </w:div>
      </w:divsChild>
    </w:div>
    <w:div w:id="441851501">
      <w:bodyDiv w:val="1"/>
      <w:marLeft w:val="0"/>
      <w:marRight w:val="0"/>
      <w:marTop w:val="0"/>
      <w:marBottom w:val="0"/>
      <w:divBdr>
        <w:top w:val="none" w:sz="0" w:space="0" w:color="auto"/>
        <w:left w:val="none" w:sz="0" w:space="0" w:color="auto"/>
        <w:bottom w:val="none" w:sz="0" w:space="0" w:color="auto"/>
        <w:right w:val="none" w:sz="0" w:space="0" w:color="auto"/>
      </w:divBdr>
      <w:divsChild>
        <w:div w:id="472142427">
          <w:marLeft w:val="144"/>
          <w:marRight w:val="0"/>
          <w:marTop w:val="240"/>
          <w:marBottom w:val="40"/>
          <w:divBdr>
            <w:top w:val="none" w:sz="0" w:space="0" w:color="auto"/>
            <w:left w:val="none" w:sz="0" w:space="0" w:color="auto"/>
            <w:bottom w:val="none" w:sz="0" w:space="0" w:color="auto"/>
            <w:right w:val="none" w:sz="0" w:space="0" w:color="auto"/>
          </w:divBdr>
        </w:div>
      </w:divsChild>
    </w:div>
    <w:div w:id="461771436">
      <w:bodyDiv w:val="1"/>
      <w:marLeft w:val="0"/>
      <w:marRight w:val="0"/>
      <w:marTop w:val="0"/>
      <w:marBottom w:val="0"/>
      <w:divBdr>
        <w:top w:val="none" w:sz="0" w:space="0" w:color="auto"/>
        <w:left w:val="none" w:sz="0" w:space="0" w:color="auto"/>
        <w:bottom w:val="none" w:sz="0" w:space="0" w:color="auto"/>
        <w:right w:val="none" w:sz="0" w:space="0" w:color="auto"/>
      </w:divBdr>
      <w:divsChild>
        <w:div w:id="207114003">
          <w:marLeft w:val="1094"/>
          <w:marRight w:val="0"/>
          <w:marTop w:val="91"/>
          <w:marBottom w:val="0"/>
          <w:divBdr>
            <w:top w:val="none" w:sz="0" w:space="0" w:color="auto"/>
            <w:left w:val="none" w:sz="0" w:space="0" w:color="auto"/>
            <w:bottom w:val="none" w:sz="0" w:space="0" w:color="auto"/>
            <w:right w:val="none" w:sz="0" w:space="0" w:color="auto"/>
          </w:divBdr>
        </w:div>
        <w:div w:id="1316177221">
          <w:marLeft w:val="1094"/>
          <w:marRight w:val="0"/>
          <w:marTop w:val="91"/>
          <w:marBottom w:val="0"/>
          <w:divBdr>
            <w:top w:val="none" w:sz="0" w:space="0" w:color="auto"/>
            <w:left w:val="none" w:sz="0" w:space="0" w:color="auto"/>
            <w:bottom w:val="none" w:sz="0" w:space="0" w:color="auto"/>
            <w:right w:val="none" w:sz="0" w:space="0" w:color="auto"/>
          </w:divBdr>
        </w:div>
        <w:div w:id="945696451">
          <w:marLeft w:val="1094"/>
          <w:marRight w:val="0"/>
          <w:marTop w:val="91"/>
          <w:marBottom w:val="0"/>
          <w:divBdr>
            <w:top w:val="none" w:sz="0" w:space="0" w:color="auto"/>
            <w:left w:val="none" w:sz="0" w:space="0" w:color="auto"/>
            <w:bottom w:val="none" w:sz="0" w:space="0" w:color="auto"/>
            <w:right w:val="none" w:sz="0" w:space="0" w:color="auto"/>
          </w:divBdr>
        </w:div>
        <w:div w:id="1770660503">
          <w:marLeft w:val="1094"/>
          <w:marRight w:val="0"/>
          <w:marTop w:val="91"/>
          <w:marBottom w:val="0"/>
          <w:divBdr>
            <w:top w:val="none" w:sz="0" w:space="0" w:color="auto"/>
            <w:left w:val="none" w:sz="0" w:space="0" w:color="auto"/>
            <w:bottom w:val="none" w:sz="0" w:space="0" w:color="auto"/>
            <w:right w:val="none" w:sz="0" w:space="0" w:color="auto"/>
          </w:divBdr>
        </w:div>
        <w:div w:id="1823158253">
          <w:marLeft w:val="1094"/>
          <w:marRight w:val="0"/>
          <w:marTop w:val="91"/>
          <w:marBottom w:val="0"/>
          <w:divBdr>
            <w:top w:val="none" w:sz="0" w:space="0" w:color="auto"/>
            <w:left w:val="none" w:sz="0" w:space="0" w:color="auto"/>
            <w:bottom w:val="none" w:sz="0" w:space="0" w:color="auto"/>
            <w:right w:val="none" w:sz="0" w:space="0" w:color="auto"/>
          </w:divBdr>
        </w:div>
      </w:divsChild>
    </w:div>
    <w:div w:id="480737213">
      <w:bodyDiv w:val="1"/>
      <w:marLeft w:val="0"/>
      <w:marRight w:val="0"/>
      <w:marTop w:val="0"/>
      <w:marBottom w:val="0"/>
      <w:divBdr>
        <w:top w:val="none" w:sz="0" w:space="0" w:color="auto"/>
        <w:left w:val="none" w:sz="0" w:space="0" w:color="auto"/>
        <w:bottom w:val="none" w:sz="0" w:space="0" w:color="auto"/>
        <w:right w:val="none" w:sz="0" w:space="0" w:color="auto"/>
      </w:divBdr>
      <w:divsChild>
        <w:div w:id="472991643">
          <w:marLeft w:val="1094"/>
          <w:marRight w:val="0"/>
          <w:marTop w:val="134"/>
          <w:marBottom w:val="0"/>
          <w:divBdr>
            <w:top w:val="none" w:sz="0" w:space="0" w:color="auto"/>
            <w:left w:val="none" w:sz="0" w:space="0" w:color="auto"/>
            <w:bottom w:val="none" w:sz="0" w:space="0" w:color="auto"/>
            <w:right w:val="none" w:sz="0" w:space="0" w:color="auto"/>
          </w:divBdr>
        </w:div>
      </w:divsChild>
    </w:div>
    <w:div w:id="494995196">
      <w:bodyDiv w:val="1"/>
      <w:marLeft w:val="0"/>
      <w:marRight w:val="0"/>
      <w:marTop w:val="0"/>
      <w:marBottom w:val="0"/>
      <w:divBdr>
        <w:top w:val="none" w:sz="0" w:space="0" w:color="auto"/>
        <w:left w:val="none" w:sz="0" w:space="0" w:color="auto"/>
        <w:bottom w:val="none" w:sz="0" w:space="0" w:color="auto"/>
        <w:right w:val="none" w:sz="0" w:space="0" w:color="auto"/>
      </w:divBdr>
      <w:divsChild>
        <w:div w:id="324627364">
          <w:marLeft w:val="144"/>
          <w:marRight w:val="0"/>
          <w:marTop w:val="240"/>
          <w:marBottom w:val="40"/>
          <w:divBdr>
            <w:top w:val="none" w:sz="0" w:space="0" w:color="auto"/>
            <w:left w:val="none" w:sz="0" w:space="0" w:color="auto"/>
            <w:bottom w:val="none" w:sz="0" w:space="0" w:color="auto"/>
            <w:right w:val="none" w:sz="0" w:space="0" w:color="auto"/>
          </w:divBdr>
        </w:div>
      </w:divsChild>
    </w:div>
    <w:div w:id="511380266">
      <w:bodyDiv w:val="1"/>
      <w:marLeft w:val="0"/>
      <w:marRight w:val="0"/>
      <w:marTop w:val="0"/>
      <w:marBottom w:val="0"/>
      <w:divBdr>
        <w:top w:val="none" w:sz="0" w:space="0" w:color="auto"/>
        <w:left w:val="none" w:sz="0" w:space="0" w:color="auto"/>
        <w:bottom w:val="none" w:sz="0" w:space="0" w:color="auto"/>
        <w:right w:val="none" w:sz="0" w:space="0" w:color="auto"/>
      </w:divBdr>
    </w:div>
    <w:div w:id="518085987">
      <w:bodyDiv w:val="1"/>
      <w:marLeft w:val="0"/>
      <w:marRight w:val="0"/>
      <w:marTop w:val="0"/>
      <w:marBottom w:val="0"/>
      <w:divBdr>
        <w:top w:val="none" w:sz="0" w:space="0" w:color="auto"/>
        <w:left w:val="none" w:sz="0" w:space="0" w:color="auto"/>
        <w:bottom w:val="none" w:sz="0" w:space="0" w:color="auto"/>
        <w:right w:val="none" w:sz="0" w:space="0" w:color="auto"/>
      </w:divBdr>
      <w:divsChild>
        <w:div w:id="1068261308">
          <w:marLeft w:val="144"/>
          <w:marRight w:val="0"/>
          <w:marTop w:val="240"/>
          <w:marBottom w:val="40"/>
          <w:divBdr>
            <w:top w:val="none" w:sz="0" w:space="0" w:color="auto"/>
            <w:left w:val="none" w:sz="0" w:space="0" w:color="auto"/>
            <w:bottom w:val="none" w:sz="0" w:space="0" w:color="auto"/>
            <w:right w:val="none" w:sz="0" w:space="0" w:color="auto"/>
          </w:divBdr>
        </w:div>
        <w:div w:id="1435788270">
          <w:marLeft w:val="144"/>
          <w:marRight w:val="0"/>
          <w:marTop w:val="240"/>
          <w:marBottom w:val="40"/>
          <w:divBdr>
            <w:top w:val="none" w:sz="0" w:space="0" w:color="auto"/>
            <w:left w:val="none" w:sz="0" w:space="0" w:color="auto"/>
            <w:bottom w:val="none" w:sz="0" w:space="0" w:color="auto"/>
            <w:right w:val="none" w:sz="0" w:space="0" w:color="auto"/>
          </w:divBdr>
        </w:div>
        <w:div w:id="344940888">
          <w:marLeft w:val="605"/>
          <w:marRight w:val="0"/>
          <w:marTop w:val="40"/>
          <w:marBottom w:val="80"/>
          <w:divBdr>
            <w:top w:val="none" w:sz="0" w:space="0" w:color="auto"/>
            <w:left w:val="none" w:sz="0" w:space="0" w:color="auto"/>
            <w:bottom w:val="none" w:sz="0" w:space="0" w:color="auto"/>
            <w:right w:val="none" w:sz="0" w:space="0" w:color="auto"/>
          </w:divBdr>
        </w:div>
        <w:div w:id="1216552516">
          <w:marLeft w:val="605"/>
          <w:marRight w:val="0"/>
          <w:marTop w:val="40"/>
          <w:marBottom w:val="80"/>
          <w:divBdr>
            <w:top w:val="none" w:sz="0" w:space="0" w:color="auto"/>
            <w:left w:val="none" w:sz="0" w:space="0" w:color="auto"/>
            <w:bottom w:val="none" w:sz="0" w:space="0" w:color="auto"/>
            <w:right w:val="none" w:sz="0" w:space="0" w:color="auto"/>
          </w:divBdr>
        </w:div>
      </w:divsChild>
    </w:div>
    <w:div w:id="536699332">
      <w:bodyDiv w:val="1"/>
      <w:marLeft w:val="0"/>
      <w:marRight w:val="0"/>
      <w:marTop w:val="0"/>
      <w:marBottom w:val="0"/>
      <w:divBdr>
        <w:top w:val="none" w:sz="0" w:space="0" w:color="auto"/>
        <w:left w:val="none" w:sz="0" w:space="0" w:color="auto"/>
        <w:bottom w:val="none" w:sz="0" w:space="0" w:color="auto"/>
        <w:right w:val="none" w:sz="0" w:space="0" w:color="auto"/>
      </w:divBdr>
    </w:div>
    <w:div w:id="541751803">
      <w:bodyDiv w:val="1"/>
      <w:marLeft w:val="0"/>
      <w:marRight w:val="0"/>
      <w:marTop w:val="0"/>
      <w:marBottom w:val="0"/>
      <w:divBdr>
        <w:top w:val="none" w:sz="0" w:space="0" w:color="auto"/>
        <w:left w:val="none" w:sz="0" w:space="0" w:color="auto"/>
        <w:bottom w:val="none" w:sz="0" w:space="0" w:color="auto"/>
        <w:right w:val="none" w:sz="0" w:space="0" w:color="auto"/>
      </w:divBdr>
    </w:div>
    <w:div w:id="556629431">
      <w:bodyDiv w:val="1"/>
      <w:marLeft w:val="0"/>
      <w:marRight w:val="0"/>
      <w:marTop w:val="0"/>
      <w:marBottom w:val="0"/>
      <w:divBdr>
        <w:top w:val="none" w:sz="0" w:space="0" w:color="auto"/>
        <w:left w:val="none" w:sz="0" w:space="0" w:color="auto"/>
        <w:bottom w:val="none" w:sz="0" w:space="0" w:color="auto"/>
        <w:right w:val="none" w:sz="0" w:space="0" w:color="auto"/>
      </w:divBdr>
      <w:divsChild>
        <w:div w:id="374744713">
          <w:marLeft w:val="144"/>
          <w:marRight w:val="0"/>
          <w:marTop w:val="240"/>
          <w:marBottom w:val="40"/>
          <w:divBdr>
            <w:top w:val="none" w:sz="0" w:space="0" w:color="auto"/>
            <w:left w:val="none" w:sz="0" w:space="0" w:color="auto"/>
            <w:bottom w:val="none" w:sz="0" w:space="0" w:color="auto"/>
            <w:right w:val="none" w:sz="0" w:space="0" w:color="auto"/>
          </w:divBdr>
        </w:div>
        <w:div w:id="79496411">
          <w:marLeft w:val="144"/>
          <w:marRight w:val="0"/>
          <w:marTop w:val="240"/>
          <w:marBottom w:val="40"/>
          <w:divBdr>
            <w:top w:val="none" w:sz="0" w:space="0" w:color="auto"/>
            <w:left w:val="none" w:sz="0" w:space="0" w:color="auto"/>
            <w:bottom w:val="none" w:sz="0" w:space="0" w:color="auto"/>
            <w:right w:val="none" w:sz="0" w:space="0" w:color="auto"/>
          </w:divBdr>
        </w:div>
        <w:div w:id="2037466365">
          <w:marLeft w:val="144"/>
          <w:marRight w:val="0"/>
          <w:marTop w:val="240"/>
          <w:marBottom w:val="40"/>
          <w:divBdr>
            <w:top w:val="none" w:sz="0" w:space="0" w:color="auto"/>
            <w:left w:val="none" w:sz="0" w:space="0" w:color="auto"/>
            <w:bottom w:val="none" w:sz="0" w:space="0" w:color="auto"/>
            <w:right w:val="none" w:sz="0" w:space="0" w:color="auto"/>
          </w:divBdr>
        </w:div>
        <w:div w:id="376855296">
          <w:marLeft w:val="144"/>
          <w:marRight w:val="0"/>
          <w:marTop w:val="240"/>
          <w:marBottom w:val="40"/>
          <w:divBdr>
            <w:top w:val="none" w:sz="0" w:space="0" w:color="auto"/>
            <w:left w:val="none" w:sz="0" w:space="0" w:color="auto"/>
            <w:bottom w:val="none" w:sz="0" w:space="0" w:color="auto"/>
            <w:right w:val="none" w:sz="0" w:space="0" w:color="auto"/>
          </w:divBdr>
        </w:div>
      </w:divsChild>
    </w:div>
    <w:div w:id="572475155">
      <w:bodyDiv w:val="1"/>
      <w:marLeft w:val="0"/>
      <w:marRight w:val="0"/>
      <w:marTop w:val="0"/>
      <w:marBottom w:val="0"/>
      <w:divBdr>
        <w:top w:val="none" w:sz="0" w:space="0" w:color="auto"/>
        <w:left w:val="none" w:sz="0" w:space="0" w:color="auto"/>
        <w:bottom w:val="none" w:sz="0" w:space="0" w:color="auto"/>
        <w:right w:val="none" w:sz="0" w:space="0" w:color="auto"/>
      </w:divBdr>
    </w:div>
    <w:div w:id="596791469">
      <w:bodyDiv w:val="1"/>
      <w:marLeft w:val="0"/>
      <w:marRight w:val="0"/>
      <w:marTop w:val="0"/>
      <w:marBottom w:val="0"/>
      <w:divBdr>
        <w:top w:val="none" w:sz="0" w:space="0" w:color="auto"/>
        <w:left w:val="none" w:sz="0" w:space="0" w:color="auto"/>
        <w:bottom w:val="none" w:sz="0" w:space="0" w:color="auto"/>
        <w:right w:val="none" w:sz="0" w:space="0" w:color="auto"/>
      </w:divBdr>
    </w:div>
    <w:div w:id="605771442">
      <w:bodyDiv w:val="1"/>
      <w:marLeft w:val="0"/>
      <w:marRight w:val="0"/>
      <w:marTop w:val="0"/>
      <w:marBottom w:val="0"/>
      <w:divBdr>
        <w:top w:val="none" w:sz="0" w:space="0" w:color="auto"/>
        <w:left w:val="none" w:sz="0" w:space="0" w:color="auto"/>
        <w:bottom w:val="none" w:sz="0" w:space="0" w:color="auto"/>
        <w:right w:val="none" w:sz="0" w:space="0" w:color="auto"/>
      </w:divBdr>
      <w:divsChild>
        <w:div w:id="274943365">
          <w:marLeft w:val="0"/>
          <w:marRight w:val="0"/>
          <w:marTop w:val="0"/>
          <w:marBottom w:val="0"/>
          <w:divBdr>
            <w:top w:val="none" w:sz="0" w:space="0" w:color="auto"/>
            <w:left w:val="none" w:sz="0" w:space="0" w:color="auto"/>
            <w:bottom w:val="none" w:sz="0" w:space="0" w:color="auto"/>
            <w:right w:val="none" w:sz="0" w:space="0" w:color="auto"/>
          </w:divBdr>
        </w:div>
      </w:divsChild>
    </w:div>
    <w:div w:id="612325792">
      <w:bodyDiv w:val="1"/>
      <w:marLeft w:val="0"/>
      <w:marRight w:val="0"/>
      <w:marTop w:val="0"/>
      <w:marBottom w:val="0"/>
      <w:divBdr>
        <w:top w:val="none" w:sz="0" w:space="0" w:color="auto"/>
        <w:left w:val="none" w:sz="0" w:space="0" w:color="auto"/>
        <w:bottom w:val="none" w:sz="0" w:space="0" w:color="auto"/>
        <w:right w:val="none" w:sz="0" w:space="0" w:color="auto"/>
      </w:divBdr>
    </w:div>
    <w:div w:id="613751900">
      <w:bodyDiv w:val="1"/>
      <w:marLeft w:val="0"/>
      <w:marRight w:val="0"/>
      <w:marTop w:val="0"/>
      <w:marBottom w:val="0"/>
      <w:divBdr>
        <w:top w:val="none" w:sz="0" w:space="0" w:color="auto"/>
        <w:left w:val="none" w:sz="0" w:space="0" w:color="auto"/>
        <w:bottom w:val="none" w:sz="0" w:space="0" w:color="auto"/>
        <w:right w:val="none" w:sz="0" w:space="0" w:color="auto"/>
      </w:divBdr>
      <w:divsChild>
        <w:div w:id="798840069">
          <w:marLeft w:val="144"/>
          <w:marRight w:val="0"/>
          <w:marTop w:val="240"/>
          <w:marBottom w:val="40"/>
          <w:divBdr>
            <w:top w:val="none" w:sz="0" w:space="0" w:color="auto"/>
            <w:left w:val="none" w:sz="0" w:space="0" w:color="auto"/>
            <w:bottom w:val="none" w:sz="0" w:space="0" w:color="auto"/>
            <w:right w:val="none" w:sz="0" w:space="0" w:color="auto"/>
          </w:divBdr>
        </w:div>
        <w:div w:id="312224650">
          <w:marLeft w:val="864"/>
          <w:marRight w:val="0"/>
          <w:marTop w:val="40"/>
          <w:marBottom w:val="80"/>
          <w:divBdr>
            <w:top w:val="none" w:sz="0" w:space="0" w:color="auto"/>
            <w:left w:val="none" w:sz="0" w:space="0" w:color="auto"/>
            <w:bottom w:val="none" w:sz="0" w:space="0" w:color="auto"/>
            <w:right w:val="none" w:sz="0" w:space="0" w:color="auto"/>
          </w:divBdr>
        </w:div>
        <w:div w:id="1195382686">
          <w:marLeft w:val="864"/>
          <w:marRight w:val="0"/>
          <w:marTop w:val="40"/>
          <w:marBottom w:val="80"/>
          <w:divBdr>
            <w:top w:val="none" w:sz="0" w:space="0" w:color="auto"/>
            <w:left w:val="none" w:sz="0" w:space="0" w:color="auto"/>
            <w:bottom w:val="none" w:sz="0" w:space="0" w:color="auto"/>
            <w:right w:val="none" w:sz="0" w:space="0" w:color="auto"/>
          </w:divBdr>
        </w:div>
      </w:divsChild>
    </w:div>
    <w:div w:id="618070372">
      <w:bodyDiv w:val="1"/>
      <w:marLeft w:val="0"/>
      <w:marRight w:val="0"/>
      <w:marTop w:val="0"/>
      <w:marBottom w:val="0"/>
      <w:divBdr>
        <w:top w:val="none" w:sz="0" w:space="0" w:color="auto"/>
        <w:left w:val="none" w:sz="0" w:space="0" w:color="auto"/>
        <w:bottom w:val="none" w:sz="0" w:space="0" w:color="auto"/>
        <w:right w:val="none" w:sz="0" w:space="0" w:color="auto"/>
      </w:divBdr>
    </w:div>
    <w:div w:id="624315073">
      <w:bodyDiv w:val="1"/>
      <w:marLeft w:val="0"/>
      <w:marRight w:val="0"/>
      <w:marTop w:val="0"/>
      <w:marBottom w:val="0"/>
      <w:divBdr>
        <w:top w:val="none" w:sz="0" w:space="0" w:color="auto"/>
        <w:left w:val="none" w:sz="0" w:space="0" w:color="auto"/>
        <w:bottom w:val="none" w:sz="0" w:space="0" w:color="auto"/>
        <w:right w:val="none" w:sz="0" w:space="0" w:color="auto"/>
      </w:divBdr>
      <w:divsChild>
        <w:div w:id="777257336">
          <w:marLeft w:val="144"/>
          <w:marRight w:val="0"/>
          <w:marTop w:val="240"/>
          <w:marBottom w:val="40"/>
          <w:divBdr>
            <w:top w:val="none" w:sz="0" w:space="0" w:color="auto"/>
            <w:left w:val="none" w:sz="0" w:space="0" w:color="auto"/>
            <w:bottom w:val="none" w:sz="0" w:space="0" w:color="auto"/>
            <w:right w:val="none" w:sz="0" w:space="0" w:color="auto"/>
          </w:divBdr>
        </w:div>
        <w:div w:id="941760309">
          <w:marLeft w:val="144"/>
          <w:marRight w:val="0"/>
          <w:marTop w:val="240"/>
          <w:marBottom w:val="40"/>
          <w:divBdr>
            <w:top w:val="none" w:sz="0" w:space="0" w:color="auto"/>
            <w:left w:val="none" w:sz="0" w:space="0" w:color="auto"/>
            <w:bottom w:val="none" w:sz="0" w:space="0" w:color="auto"/>
            <w:right w:val="none" w:sz="0" w:space="0" w:color="auto"/>
          </w:divBdr>
        </w:div>
        <w:div w:id="1668360774">
          <w:marLeft w:val="864"/>
          <w:marRight w:val="0"/>
          <w:marTop w:val="40"/>
          <w:marBottom w:val="80"/>
          <w:divBdr>
            <w:top w:val="none" w:sz="0" w:space="0" w:color="auto"/>
            <w:left w:val="none" w:sz="0" w:space="0" w:color="auto"/>
            <w:bottom w:val="none" w:sz="0" w:space="0" w:color="auto"/>
            <w:right w:val="none" w:sz="0" w:space="0" w:color="auto"/>
          </w:divBdr>
        </w:div>
        <w:div w:id="2038772250">
          <w:marLeft w:val="864"/>
          <w:marRight w:val="0"/>
          <w:marTop w:val="40"/>
          <w:marBottom w:val="80"/>
          <w:divBdr>
            <w:top w:val="none" w:sz="0" w:space="0" w:color="auto"/>
            <w:left w:val="none" w:sz="0" w:space="0" w:color="auto"/>
            <w:bottom w:val="none" w:sz="0" w:space="0" w:color="auto"/>
            <w:right w:val="none" w:sz="0" w:space="0" w:color="auto"/>
          </w:divBdr>
        </w:div>
      </w:divsChild>
    </w:div>
    <w:div w:id="633368916">
      <w:bodyDiv w:val="1"/>
      <w:marLeft w:val="0"/>
      <w:marRight w:val="0"/>
      <w:marTop w:val="0"/>
      <w:marBottom w:val="0"/>
      <w:divBdr>
        <w:top w:val="none" w:sz="0" w:space="0" w:color="auto"/>
        <w:left w:val="none" w:sz="0" w:space="0" w:color="auto"/>
        <w:bottom w:val="none" w:sz="0" w:space="0" w:color="auto"/>
        <w:right w:val="none" w:sz="0" w:space="0" w:color="auto"/>
      </w:divBdr>
      <w:divsChild>
        <w:div w:id="1049260364">
          <w:marLeft w:val="864"/>
          <w:marRight w:val="0"/>
          <w:marTop w:val="40"/>
          <w:marBottom w:val="80"/>
          <w:divBdr>
            <w:top w:val="none" w:sz="0" w:space="0" w:color="auto"/>
            <w:left w:val="none" w:sz="0" w:space="0" w:color="auto"/>
            <w:bottom w:val="none" w:sz="0" w:space="0" w:color="auto"/>
            <w:right w:val="none" w:sz="0" w:space="0" w:color="auto"/>
          </w:divBdr>
        </w:div>
      </w:divsChild>
    </w:div>
    <w:div w:id="645356520">
      <w:bodyDiv w:val="1"/>
      <w:marLeft w:val="0"/>
      <w:marRight w:val="0"/>
      <w:marTop w:val="0"/>
      <w:marBottom w:val="0"/>
      <w:divBdr>
        <w:top w:val="none" w:sz="0" w:space="0" w:color="auto"/>
        <w:left w:val="none" w:sz="0" w:space="0" w:color="auto"/>
        <w:bottom w:val="none" w:sz="0" w:space="0" w:color="auto"/>
        <w:right w:val="none" w:sz="0" w:space="0" w:color="auto"/>
      </w:divBdr>
      <w:divsChild>
        <w:div w:id="634795069">
          <w:marLeft w:val="864"/>
          <w:marRight w:val="0"/>
          <w:marTop w:val="40"/>
          <w:marBottom w:val="80"/>
          <w:divBdr>
            <w:top w:val="none" w:sz="0" w:space="0" w:color="auto"/>
            <w:left w:val="none" w:sz="0" w:space="0" w:color="auto"/>
            <w:bottom w:val="none" w:sz="0" w:space="0" w:color="auto"/>
            <w:right w:val="none" w:sz="0" w:space="0" w:color="auto"/>
          </w:divBdr>
        </w:div>
      </w:divsChild>
    </w:div>
    <w:div w:id="672799347">
      <w:bodyDiv w:val="1"/>
      <w:marLeft w:val="0"/>
      <w:marRight w:val="0"/>
      <w:marTop w:val="0"/>
      <w:marBottom w:val="0"/>
      <w:divBdr>
        <w:top w:val="none" w:sz="0" w:space="0" w:color="auto"/>
        <w:left w:val="none" w:sz="0" w:space="0" w:color="auto"/>
        <w:bottom w:val="none" w:sz="0" w:space="0" w:color="auto"/>
        <w:right w:val="none" w:sz="0" w:space="0" w:color="auto"/>
      </w:divBdr>
    </w:div>
    <w:div w:id="673919963">
      <w:bodyDiv w:val="1"/>
      <w:marLeft w:val="0"/>
      <w:marRight w:val="0"/>
      <w:marTop w:val="0"/>
      <w:marBottom w:val="0"/>
      <w:divBdr>
        <w:top w:val="none" w:sz="0" w:space="0" w:color="auto"/>
        <w:left w:val="none" w:sz="0" w:space="0" w:color="auto"/>
        <w:bottom w:val="none" w:sz="0" w:space="0" w:color="auto"/>
        <w:right w:val="none" w:sz="0" w:space="0" w:color="auto"/>
      </w:divBdr>
      <w:divsChild>
        <w:div w:id="1341006200">
          <w:marLeft w:val="547"/>
          <w:marRight w:val="0"/>
          <w:marTop w:val="144"/>
          <w:marBottom w:val="0"/>
          <w:divBdr>
            <w:top w:val="none" w:sz="0" w:space="0" w:color="auto"/>
            <w:left w:val="none" w:sz="0" w:space="0" w:color="auto"/>
            <w:bottom w:val="none" w:sz="0" w:space="0" w:color="auto"/>
            <w:right w:val="none" w:sz="0" w:space="0" w:color="auto"/>
          </w:divBdr>
        </w:div>
        <w:div w:id="1089619672">
          <w:marLeft w:val="547"/>
          <w:marRight w:val="0"/>
          <w:marTop w:val="144"/>
          <w:marBottom w:val="0"/>
          <w:divBdr>
            <w:top w:val="none" w:sz="0" w:space="0" w:color="auto"/>
            <w:left w:val="none" w:sz="0" w:space="0" w:color="auto"/>
            <w:bottom w:val="none" w:sz="0" w:space="0" w:color="auto"/>
            <w:right w:val="none" w:sz="0" w:space="0" w:color="auto"/>
          </w:divBdr>
        </w:div>
        <w:div w:id="180316348">
          <w:marLeft w:val="547"/>
          <w:marRight w:val="0"/>
          <w:marTop w:val="144"/>
          <w:marBottom w:val="0"/>
          <w:divBdr>
            <w:top w:val="none" w:sz="0" w:space="0" w:color="auto"/>
            <w:left w:val="none" w:sz="0" w:space="0" w:color="auto"/>
            <w:bottom w:val="none" w:sz="0" w:space="0" w:color="auto"/>
            <w:right w:val="none" w:sz="0" w:space="0" w:color="auto"/>
          </w:divBdr>
        </w:div>
      </w:divsChild>
    </w:div>
    <w:div w:id="679547669">
      <w:bodyDiv w:val="1"/>
      <w:marLeft w:val="0"/>
      <w:marRight w:val="0"/>
      <w:marTop w:val="0"/>
      <w:marBottom w:val="0"/>
      <w:divBdr>
        <w:top w:val="none" w:sz="0" w:space="0" w:color="auto"/>
        <w:left w:val="none" w:sz="0" w:space="0" w:color="auto"/>
        <w:bottom w:val="none" w:sz="0" w:space="0" w:color="auto"/>
        <w:right w:val="none" w:sz="0" w:space="0" w:color="auto"/>
      </w:divBdr>
    </w:div>
    <w:div w:id="685445580">
      <w:bodyDiv w:val="1"/>
      <w:marLeft w:val="0"/>
      <w:marRight w:val="0"/>
      <w:marTop w:val="0"/>
      <w:marBottom w:val="0"/>
      <w:divBdr>
        <w:top w:val="none" w:sz="0" w:space="0" w:color="auto"/>
        <w:left w:val="none" w:sz="0" w:space="0" w:color="auto"/>
        <w:bottom w:val="none" w:sz="0" w:space="0" w:color="auto"/>
        <w:right w:val="none" w:sz="0" w:space="0" w:color="auto"/>
      </w:divBdr>
      <w:divsChild>
        <w:div w:id="994723181">
          <w:marLeft w:val="144"/>
          <w:marRight w:val="0"/>
          <w:marTop w:val="240"/>
          <w:marBottom w:val="40"/>
          <w:divBdr>
            <w:top w:val="none" w:sz="0" w:space="0" w:color="auto"/>
            <w:left w:val="none" w:sz="0" w:space="0" w:color="auto"/>
            <w:bottom w:val="none" w:sz="0" w:space="0" w:color="auto"/>
            <w:right w:val="none" w:sz="0" w:space="0" w:color="auto"/>
          </w:divBdr>
        </w:div>
        <w:div w:id="608313009">
          <w:marLeft w:val="144"/>
          <w:marRight w:val="0"/>
          <w:marTop w:val="240"/>
          <w:marBottom w:val="40"/>
          <w:divBdr>
            <w:top w:val="none" w:sz="0" w:space="0" w:color="auto"/>
            <w:left w:val="none" w:sz="0" w:space="0" w:color="auto"/>
            <w:bottom w:val="none" w:sz="0" w:space="0" w:color="auto"/>
            <w:right w:val="none" w:sz="0" w:space="0" w:color="auto"/>
          </w:divBdr>
        </w:div>
        <w:div w:id="1575623543">
          <w:marLeft w:val="144"/>
          <w:marRight w:val="0"/>
          <w:marTop w:val="240"/>
          <w:marBottom w:val="40"/>
          <w:divBdr>
            <w:top w:val="none" w:sz="0" w:space="0" w:color="auto"/>
            <w:left w:val="none" w:sz="0" w:space="0" w:color="auto"/>
            <w:bottom w:val="none" w:sz="0" w:space="0" w:color="auto"/>
            <w:right w:val="none" w:sz="0" w:space="0" w:color="auto"/>
          </w:divBdr>
        </w:div>
      </w:divsChild>
    </w:div>
    <w:div w:id="705562556">
      <w:bodyDiv w:val="1"/>
      <w:marLeft w:val="0"/>
      <w:marRight w:val="0"/>
      <w:marTop w:val="0"/>
      <w:marBottom w:val="0"/>
      <w:divBdr>
        <w:top w:val="none" w:sz="0" w:space="0" w:color="auto"/>
        <w:left w:val="none" w:sz="0" w:space="0" w:color="auto"/>
        <w:bottom w:val="none" w:sz="0" w:space="0" w:color="auto"/>
        <w:right w:val="none" w:sz="0" w:space="0" w:color="auto"/>
      </w:divBdr>
      <w:divsChild>
        <w:div w:id="575476242">
          <w:marLeft w:val="144"/>
          <w:marRight w:val="0"/>
          <w:marTop w:val="240"/>
          <w:marBottom w:val="40"/>
          <w:divBdr>
            <w:top w:val="none" w:sz="0" w:space="0" w:color="auto"/>
            <w:left w:val="none" w:sz="0" w:space="0" w:color="auto"/>
            <w:bottom w:val="none" w:sz="0" w:space="0" w:color="auto"/>
            <w:right w:val="none" w:sz="0" w:space="0" w:color="auto"/>
          </w:divBdr>
        </w:div>
        <w:div w:id="1385445067">
          <w:marLeft w:val="605"/>
          <w:marRight w:val="0"/>
          <w:marTop w:val="40"/>
          <w:marBottom w:val="80"/>
          <w:divBdr>
            <w:top w:val="none" w:sz="0" w:space="0" w:color="auto"/>
            <w:left w:val="none" w:sz="0" w:space="0" w:color="auto"/>
            <w:bottom w:val="none" w:sz="0" w:space="0" w:color="auto"/>
            <w:right w:val="none" w:sz="0" w:space="0" w:color="auto"/>
          </w:divBdr>
        </w:div>
        <w:div w:id="1529220269">
          <w:marLeft w:val="144"/>
          <w:marRight w:val="0"/>
          <w:marTop w:val="240"/>
          <w:marBottom w:val="40"/>
          <w:divBdr>
            <w:top w:val="none" w:sz="0" w:space="0" w:color="auto"/>
            <w:left w:val="none" w:sz="0" w:space="0" w:color="auto"/>
            <w:bottom w:val="none" w:sz="0" w:space="0" w:color="auto"/>
            <w:right w:val="none" w:sz="0" w:space="0" w:color="auto"/>
          </w:divBdr>
        </w:div>
        <w:div w:id="560750194">
          <w:marLeft w:val="605"/>
          <w:marRight w:val="0"/>
          <w:marTop w:val="40"/>
          <w:marBottom w:val="80"/>
          <w:divBdr>
            <w:top w:val="none" w:sz="0" w:space="0" w:color="auto"/>
            <w:left w:val="none" w:sz="0" w:space="0" w:color="auto"/>
            <w:bottom w:val="none" w:sz="0" w:space="0" w:color="auto"/>
            <w:right w:val="none" w:sz="0" w:space="0" w:color="auto"/>
          </w:divBdr>
        </w:div>
        <w:div w:id="18549464">
          <w:marLeft w:val="605"/>
          <w:marRight w:val="0"/>
          <w:marTop w:val="40"/>
          <w:marBottom w:val="80"/>
          <w:divBdr>
            <w:top w:val="none" w:sz="0" w:space="0" w:color="auto"/>
            <w:left w:val="none" w:sz="0" w:space="0" w:color="auto"/>
            <w:bottom w:val="none" w:sz="0" w:space="0" w:color="auto"/>
            <w:right w:val="none" w:sz="0" w:space="0" w:color="auto"/>
          </w:divBdr>
        </w:div>
        <w:div w:id="884562964">
          <w:marLeft w:val="605"/>
          <w:marRight w:val="0"/>
          <w:marTop w:val="40"/>
          <w:marBottom w:val="80"/>
          <w:divBdr>
            <w:top w:val="none" w:sz="0" w:space="0" w:color="auto"/>
            <w:left w:val="none" w:sz="0" w:space="0" w:color="auto"/>
            <w:bottom w:val="none" w:sz="0" w:space="0" w:color="auto"/>
            <w:right w:val="none" w:sz="0" w:space="0" w:color="auto"/>
          </w:divBdr>
        </w:div>
        <w:div w:id="482084337">
          <w:marLeft w:val="893"/>
          <w:marRight w:val="0"/>
          <w:marTop w:val="40"/>
          <w:marBottom w:val="80"/>
          <w:divBdr>
            <w:top w:val="none" w:sz="0" w:space="0" w:color="auto"/>
            <w:left w:val="none" w:sz="0" w:space="0" w:color="auto"/>
            <w:bottom w:val="none" w:sz="0" w:space="0" w:color="auto"/>
            <w:right w:val="none" w:sz="0" w:space="0" w:color="auto"/>
          </w:divBdr>
        </w:div>
        <w:div w:id="1799184792">
          <w:marLeft w:val="893"/>
          <w:marRight w:val="0"/>
          <w:marTop w:val="40"/>
          <w:marBottom w:val="80"/>
          <w:divBdr>
            <w:top w:val="none" w:sz="0" w:space="0" w:color="auto"/>
            <w:left w:val="none" w:sz="0" w:space="0" w:color="auto"/>
            <w:bottom w:val="none" w:sz="0" w:space="0" w:color="auto"/>
            <w:right w:val="none" w:sz="0" w:space="0" w:color="auto"/>
          </w:divBdr>
        </w:div>
      </w:divsChild>
    </w:div>
    <w:div w:id="709039753">
      <w:bodyDiv w:val="1"/>
      <w:marLeft w:val="0"/>
      <w:marRight w:val="0"/>
      <w:marTop w:val="0"/>
      <w:marBottom w:val="0"/>
      <w:divBdr>
        <w:top w:val="none" w:sz="0" w:space="0" w:color="auto"/>
        <w:left w:val="none" w:sz="0" w:space="0" w:color="auto"/>
        <w:bottom w:val="none" w:sz="0" w:space="0" w:color="auto"/>
        <w:right w:val="none" w:sz="0" w:space="0" w:color="auto"/>
      </w:divBdr>
      <w:divsChild>
        <w:div w:id="1481459730">
          <w:marLeft w:val="144"/>
          <w:marRight w:val="0"/>
          <w:marTop w:val="240"/>
          <w:marBottom w:val="40"/>
          <w:divBdr>
            <w:top w:val="none" w:sz="0" w:space="0" w:color="auto"/>
            <w:left w:val="none" w:sz="0" w:space="0" w:color="auto"/>
            <w:bottom w:val="none" w:sz="0" w:space="0" w:color="auto"/>
            <w:right w:val="none" w:sz="0" w:space="0" w:color="auto"/>
          </w:divBdr>
        </w:div>
        <w:div w:id="1075057197">
          <w:marLeft w:val="144"/>
          <w:marRight w:val="0"/>
          <w:marTop w:val="240"/>
          <w:marBottom w:val="40"/>
          <w:divBdr>
            <w:top w:val="none" w:sz="0" w:space="0" w:color="auto"/>
            <w:left w:val="none" w:sz="0" w:space="0" w:color="auto"/>
            <w:bottom w:val="none" w:sz="0" w:space="0" w:color="auto"/>
            <w:right w:val="none" w:sz="0" w:space="0" w:color="auto"/>
          </w:divBdr>
        </w:div>
        <w:div w:id="719983840">
          <w:marLeft w:val="144"/>
          <w:marRight w:val="0"/>
          <w:marTop w:val="240"/>
          <w:marBottom w:val="40"/>
          <w:divBdr>
            <w:top w:val="none" w:sz="0" w:space="0" w:color="auto"/>
            <w:left w:val="none" w:sz="0" w:space="0" w:color="auto"/>
            <w:bottom w:val="none" w:sz="0" w:space="0" w:color="auto"/>
            <w:right w:val="none" w:sz="0" w:space="0" w:color="auto"/>
          </w:divBdr>
        </w:div>
        <w:div w:id="989407157">
          <w:marLeft w:val="864"/>
          <w:marRight w:val="0"/>
          <w:marTop w:val="40"/>
          <w:marBottom w:val="80"/>
          <w:divBdr>
            <w:top w:val="none" w:sz="0" w:space="0" w:color="auto"/>
            <w:left w:val="none" w:sz="0" w:space="0" w:color="auto"/>
            <w:bottom w:val="none" w:sz="0" w:space="0" w:color="auto"/>
            <w:right w:val="none" w:sz="0" w:space="0" w:color="auto"/>
          </w:divBdr>
        </w:div>
        <w:div w:id="1169561062">
          <w:marLeft w:val="864"/>
          <w:marRight w:val="0"/>
          <w:marTop w:val="40"/>
          <w:marBottom w:val="80"/>
          <w:divBdr>
            <w:top w:val="none" w:sz="0" w:space="0" w:color="auto"/>
            <w:left w:val="none" w:sz="0" w:space="0" w:color="auto"/>
            <w:bottom w:val="none" w:sz="0" w:space="0" w:color="auto"/>
            <w:right w:val="none" w:sz="0" w:space="0" w:color="auto"/>
          </w:divBdr>
        </w:div>
      </w:divsChild>
    </w:div>
    <w:div w:id="711080822">
      <w:bodyDiv w:val="1"/>
      <w:marLeft w:val="0"/>
      <w:marRight w:val="0"/>
      <w:marTop w:val="0"/>
      <w:marBottom w:val="0"/>
      <w:divBdr>
        <w:top w:val="none" w:sz="0" w:space="0" w:color="auto"/>
        <w:left w:val="none" w:sz="0" w:space="0" w:color="auto"/>
        <w:bottom w:val="none" w:sz="0" w:space="0" w:color="auto"/>
        <w:right w:val="none" w:sz="0" w:space="0" w:color="auto"/>
      </w:divBdr>
      <w:divsChild>
        <w:div w:id="1461150937">
          <w:marLeft w:val="144"/>
          <w:marRight w:val="0"/>
          <w:marTop w:val="240"/>
          <w:marBottom w:val="40"/>
          <w:divBdr>
            <w:top w:val="none" w:sz="0" w:space="0" w:color="auto"/>
            <w:left w:val="none" w:sz="0" w:space="0" w:color="auto"/>
            <w:bottom w:val="none" w:sz="0" w:space="0" w:color="auto"/>
            <w:right w:val="none" w:sz="0" w:space="0" w:color="auto"/>
          </w:divBdr>
        </w:div>
        <w:div w:id="1690448397">
          <w:marLeft w:val="605"/>
          <w:marRight w:val="0"/>
          <w:marTop w:val="40"/>
          <w:marBottom w:val="80"/>
          <w:divBdr>
            <w:top w:val="none" w:sz="0" w:space="0" w:color="auto"/>
            <w:left w:val="none" w:sz="0" w:space="0" w:color="auto"/>
            <w:bottom w:val="none" w:sz="0" w:space="0" w:color="auto"/>
            <w:right w:val="none" w:sz="0" w:space="0" w:color="auto"/>
          </w:divBdr>
        </w:div>
        <w:div w:id="1940136584">
          <w:marLeft w:val="605"/>
          <w:marRight w:val="0"/>
          <w:marTop w:val="40"/>
          <w:marBottom w:val="80"/>
          <w:divBdr>
            <w:top w:val="none" w:sz="0" w:space="0" w:color="auto"/>
            <w:left w:val="none" w:sz="0" w:space="0" w:color="auto"/>
            <w:bottom w:val="none" w:sz="0" w:space="0" w:color="auto"/>
            <w:right w:val="none" w:sz="0" w:space="0" w:color="auto"/>
          </w:divBdr>
        </w:div>
        <w:div w:id="1658605100">
          <w:marLeft w:val="144"/>
          <w:marRight w:val="0"/>
          <w:marTop w:val="240"/>
          <w:marBottom w:val="40"/>
          <w:divBdr>
            <w:top w:val="none" w:sz="0" w:space="0" w:color="auto"/>
            <w:left w:val="none" w:sz="0" w:space="0" w:color="auto"/>
            <w:bottom w:val="none" w:sz="0" w:space="0" w:color="auto"/>
            <w:right w:val="none" w:sz="0" w:space="0" w:color="auto"/>
          </w:divBdr>
        </w:div>
        <w:div w:id="2127263516">
          <w:marLeft w:val="144"/>
          <w:marRight w:val="0"/>
          <w:marTop w:val="240"/>
          <w:marBottom w:val="40"/>
          <w:divBdr>
            <w:top w:val="none" w:sz="0" w:space="0" w:color="auto"/>
            <w:left w:val="none" w:sz="0" w:space="0" w:color="auto"/>
            <w:bottom w:val="none" w:sz="0" w:space="0" w:color="auto"/>
            <w:right w:val="none" w:sz="0" w:space="0" w:color="auto"/>
          </w:divBdr>
        </w:div>
      </w:divsChild>
    </w:div>
    <w:div w:id="713509488">
      <w:bodyDiv w:val="1"/>
      <w:marLeft w:val="0"/>
      <w:marRight w:val="0"/>
      <w:marTop w:val="0"/>
      <w:marBottom w:val="0"/>
      <w:divBdr>
        <w:top w:val="none" w:sz="0" w:space="0" w:color="auto"/>
        <w:left w:val="none" w:sz="0" w:space="0" w:color="auto"/>
        <w:bottom w:val="none" w:sz="0" w:space="0" w:color="auto"/>
        <w:right w:val="none" w:sz="0" w:space="0" w:color="auto"/>
      </w:divBdr>
    </w:div>
    <w:div w:id="715392059">
      <w:bodyDiv w:val="1"/>
      <w:marLeft w:val="0"/>
      <w:marRight w:val="0"/>
      <w:marTop w:val="0"/>
      <w:marBottom w:val="0"/>
      <w:divBdr>
        <w:top w:val="none" w:sz="0" w:space="0" w:color="auto"/>
        <w:left w:val="none" w:sz="0" w:space="0" w:color="auto"/>
        <w:bottom w:val="none" w:sz="0" w:space="0" w:color="auto"/>
        <w:right w:val="none" w:sz="0" w:space="0" w:color="auto"/>
      </w:divBdr>
    </w:div>
    <w:div w:id="733238774">
      <w:bodyDiv w:val="1"/>
      <w:marLeft w:val="0"/>
      <w:marRight w:val="0"/>
      <w:marTop w:val="0"/>
      <w:marBottom w:val="0"/>
      <w:divBdr>
        <w:top w:val="none" w:sz="0" w:space="0" w:color="auto"/>
        <w:left w:val="none" w:sz="0" w:space="0" w:color="auto"/>
        <w:bottom w:val="none" w:sz="0" w:space="0" w:color="auto"/>
        <w:right w:val="none" w:sz="0" w:space="0" w:color="auto"/>
      </w:divBdr>
    </w:div>
    <w:div w:id="737097453">
      <w:bodyDiv w:val="1"/>
      <w:marLeft w:val="0"/>
      <w:marRight w:val="0"/>
      <w:marTop w:val="0"/>
      <w:marBottom w:val="0"/>
      <w:divBdr>
        <w:top w:val="none" w:sz="0" w:space="0" w:color="auto"/>
        <w:left w:val="none" w:sz="0" w:space="0" w:color="auto"/>
        <w:bottom w:val="none" w:sz="0" w:space="0" w:color="auto"/>
        <w:right w:val="none" w:sz="0" w:space="0" w:color="auto"/>
      </w:divBdr>
    </w:div>
    <w:div w:id="743530618">
      <w:bodyDiv w:val="1"/>
      <w:marLeft w:val="0"/>
      <w:marRight w:val="0"/>
      <w:marTop w:val="0"/>
      <w:marBottom w:val="0"/>
      <w:divBdr>
        <w:top w:val="none" w:sz="0" w:space="0" w:color="auto"/>
        <w:left w:val="none" w:sz="0" w:space="0" w:color="auto"/>
        <w:bottom w:val="none" w:sz="0" w:space="0" w:color="auto"/>
        <w:right w:val="none" w:sz="0" w:space="0" w:color="auto"/>
      </w:divBdr>
      <w:divsChild>
        <w:div w:id="389809927">
          <w:marLeft w:val="547"/>
          <w:marRight w:val="0"/>
          <w:marTop w:val="154"/>
          <w:marBottom w:val="0"/>
          <w:divBdr>
            <w:top w:val="none" w:sz="0" w:space="0" w:color="auto"/>
            <w:left w:val="none" w:sz="0" w:space="0" w:color="auto"/>
            <w:bottom w:val="none" w:sz="0" w:space="0" w:color="auto"/>
            <w:right w:val="none" w:sz="0" w:space="0" w:color="auto"/>
          </w:divBdr>
        </w:div>
        <w:div w:id="913583892">
          <w:marLeft w:val="547"/>
          <w:marRight w:val="0"/>
          <w:marTop w:val="154"/>
          <w:marBottom w:val="0"/>
          <w:divBdr>
            <w:top w:val="none" w:sz="0" w:space="0" w:color="auto"/>
            <w:left w:val="none" w:sz="0" w:space="0" w:color="auto"/>
            <w:bottom w:val="none" w:sz="0" w:space="0" w:color="auto"/>
            <w:right w:val="none" w:sz="0" w:space="0" w:color="auto"/>
          </w:divBdr>
        </w:div>
      </w:divsChild>
    </w:div>
    <w:div w:id="747652620">
      <w:bodyDiv w:val="1"/>
      <w:marLeft w:val="0"/>
      <w:marRight w:val="0"/>
      <w:marTop w:val="0"/>
      <w:marBottom w:val="0"/>
      <w:divBdr>
        <w:top w:val="none" w:sz="0" w:space="0" w:color="auto"/>
        <w:left w:val="none" w:sz="0" w:space="0" w:color="auto"/>
        <w:bottom w:val="none" w:sz="0" w:space="0" w:color="auto"/>
        <w:right w:val="none" w:sz="0" w:space="0" w:color="auto"/>
      </w:divBdr>
      <w:divsChild>
        <w:div w:id="2063140843">
          <w:marLeft w:val="144"/>
          <w:marRight w:val="0"/>
          <w:marTop w:val="240"/>
          <w:marBottom w:val="40"/>
          <w:divBdr>
            <w:top w:val="none" w:sz="0" w:space="0" w:color="auto"/>
            <w:left w:val="none" w:sz="0" w:space="0" w:color="auto"/>
            <w:bottom w:val="none" w:sz="0" w:space="0" w:color="auto"/>
            <w:right w:val="none" w:sz="0" w:space="0" w:color="auto"/>
          </w:divBdr>
        </w:div>
        <w:div w:id="223414323">
          <w:marLeft w:val="144"/>
          <w:marRight w:val="0"/>
          <w:marTop w:val="240"/>
          <w:marBottom w:val="40"/>
          <w:divBdr>
            <w:top w:val="none" w:sz="0" w:space="0" w:color="auto"/>
            <w:left w:val="none" w:sz="0" w:space="0" w:color="auto"/>
            <w:bottom w:val="none" w:sz="0" w:space="0" w:color="auto"/>
            <w:right w:val="none" w:sz="0" w:space="0" w:color="auto"/>
          </w:divBdr>
        </w:div>
        <w:div w:id="1471049188">
          <w:marLeft w:val="864"/>
          <w:marRight w:val="0"/>
          <w:marTop w:val="40"/>
          <w:marBottom w:val="80"/>
          <w:divBdr>
            <w:top w:val="none" w:sz="0" w:space="0" w:color="auto"/>
            <w:left w:val="none" w:sz="0" w:space="0" w:color="auto"/>
            <w:bottom w:val="none" w:sz="0" w:space="0" w:color="auto"/>
            <w:right w:val="none" w:sz="0" w:space="0" w:color="auto"/>
          </w:divBdr>
        </w:div>
        <w:div w:id="1963724381">
          <w:marLeft w:val="864"/>
          <w:marRight w:val="0"/>
          <w:marTop w:val="40"/>
          <w:marBottom w:val="80"/>
          <w:divBdr>
            <w:top w:val="none" w:sz="0" w:space="0" w:color="auto"/>
            <w:left w:val="none" w:sz="0" w:space="0" w:color="auto"/>
            <w:bottom w:val="none" w:sz="0" w:space="0" w:color="auto"/>
            <w:right w:val="none" w:sz="0" w:space="0" w:color="auto"/>
          </w:divBdr>
        </w:div>
        <w:div w:id="106432859">
          <w:marLeft w:val="144"/>
          <w:marRight w:val="0"/>
          <w:marTop w:val="240"/>
          <w:marBottom w:val="40"/>
          <w:divBdr>
            <w:top w:val="none" w:sz="0" w:space="0" w:color="auto"/>
            <w:left w:val="none" w:sz="0" w:space="0" w:color="auto"/>
            <w:bottom w:val="none" w:sz="0" w:space="0" w:color="auto"/>
            <w:right w:val="none" w:sz="0" w:space="0" w:color="auto"/>
          </w:divBdr>
        </w:div>
        <w:div w:id="1425152353">
          <w:marLeft w:val="144"/>
          <w:marRight w:val="0"/>
          <w:marTop w:val="240"/>
          <w:marBottom w:val="40"/>
          <w:divBdr>
            <w:top w:val="none" w:sz="0" w:space="0" w:color="auto"/>
            <w:left w:val="none" w:sz="0" w:space="0" w:color="auto"/>
            <w:bottom w:val="none" w:sz="0" w:space="0" w:color="auto"/>
            <w:right w:val="none" w:sz="0" w:space="0" w:color="auto"/>
          </w:divBdr>
        </w:div>
      </w:divsChild>
    </w:div>
    <w:div w:id="773673341">
      <w:bodyDiv w:val="1"/>
      <w:marLeft w:val="0"/>
      <w:marRight w:val="0"/>
      <w:marTop w:val="0"/>
      <w:marBottom w:val="0"/>
      <w:divBdr>
        <w:top w:val="none" w:sz="0" w:space="0" w:color="auto"/>
        <w:left w:val="none" w:sz="0" w:space="0" w:color="auto"/>
        <w:bottom w:val="none" w:sz="0" w:space="0" w:color="auto"/>
        <w:right w:val="none" w:sz="0" w:space="0" w:color="auto"/>
      </w:divBdr>
    </w:div>
    <w:div w:id="796878733">
      <w:bodyDiv w:val="1"/>
      <w:marLeft w:val="0"/>
      <w:marRight w:val="0"/>
      <w:marTop w:val="0"/>
      <w:marBottom w:val="0"/>
      <w:divBdr>
        <w:top w:val="none" w:sz="0" w:space="0" w:color="auto"/>
        <w:left w:val="none" w:sz="0" w:space="0" w:color="auto"/>
        <w:bottom w:val="none" w:sz="0" w:space="0" w:color="auto"/>
        <w:right w:val="none" w:sz="0" w:space="0" w:color="auto"/>
      </w:divBdr>
      <w:divsChild>
        <w:div w:id="1317760956">
          <w:marLeft w:val="144"/>
          <w:marRight w:val="0"/>
          <w:marTop w:val="240"/>
          <w:marBottom w:val="40"/>
          <w:divBdr>
            <w:top w:val="none" w:sz="0" w:space="0" w:color="auto"/>
            <w:left w:val="none" w:sz="0" w:space="0" w:color="auto"/>
            <w:bottom w:val="none" w:sz="0" w:space="0" w:color="auto"/>
            <w:right w:val="none" w:sz="0" w:space="0" w:color="auto"/>
          </w:divBdr>
        </w:div>
      </w:divsChild>
    </w:div>
    <w:div w:id="807667787">
      <w:bodyDiv w:val="1"/>
      <w:marLeft w:val="0"/>
      <w:marRight w:val="0"/>
      <w:marTop w:val="0"/>
      <w:marBottom w:val="0"/>
      <w:divBdr>
        <w:top w:val="none" w:sz="0" w:space="0" w:color="auto"/>
        <w:left w:val="none" w:sz="0" w:space="0" w:color="auto"/>
        <w:bottom w:val="none" w:sz="0" w:space="0" w:color="auto"/>
        <w:right w:val="none" w:sz="0" w:space="0" w:color="auto"/>
      </w:divBdr>
      <w:divsChild>
        <w:div w:id="1504590888">
          <w:marLeft w:val="0"/>
          <w:marRight w:val="0"/>
          <w:marTop w:val="91"/>
          <w:marBottom w:val="0"/>
          <w:divBdr>
            <w:top w:val="none" w:sz="0" w:space="0" w:color="auto"/>
            <w:left w:val="none" w:sz="0" w:space="0" w:color="auto"/>
            <w:bottom w:val="none" w:sz="0" w:space="0" w:color="auto"/>
            <w:right w:val="none" w:sz="0" w:space="0" w:color="auto"/>
          </w:divBdr>
        </w:div>
        <w:div w:id="418217790">
          <w:marLeft w:val="1555"/>
          <w:marRight w:val="0"/>
          <w:marTop w:val="91"/>
          <w:marBottom w:val="0"/>
          <w:divBdr>
            <w:top w:val="none" w:sz="0" w:space="0" w:color="auto"/>
            <w:left w:val="none" w:sz="0" w:space="0" w:color="auto"/>
            <w:bottom w:val="none" w:sz="0" w:space="0" w:color="auto"/>
            <w:right w:val="none" w:sz="0" w:space="0" w:color="auto"/>
          </w:divBdr>
        </w:div>
        <w:div w:id="1176844331">
          <w:marLeft w:val="1555"/>
          <w:marRight w:val="0"/>
          <w:marTop w:val="91"/>
          <w:marBottom w:val="0"/>
          <w:divBdr>
            <w:top w:val="none" w:sz="0" w:space="0" w:color="auto"/>
            <w:left w:val="none" w:sz="0" w:space="0" w:color="auto"/>
            <w:bottom w:val="none" w:sz="0" w:space="0" w:color="auto"/>
            <w:right w:val="none" w:sz="0" w:space="0" w:color="auto"/>
          </w:divBdr>
        </w:div>
        <w:div w:id="577249280">
          <w:marLeft w:val="1555"/>
          <w:marRight w:val="0"/>
          <w:marTop w:val="91"/>
          <w:marBottom w:val="0"/>
          <w:divBdr>
            <w:top w:val="none" w:sz="0" w:space="0" w:color="auto"/>
            <w:left w:val="none" w:sz="0" w:space="0" w:color="auto"/>
            <w:bottom w:val="none" w:sz="0" w:space="0" w:color="auto"/>
            <w:right w:val="none" w:sz="0" w:space="0" w:color="auto"/>
          </w:divBdr>
        </w:div>
        <w:div w:id="1803384505">
          <w:marLeft w:val="1555"/>
          <w:marRight w:val="0"/>
          <w:marTop w:val="91"/>
          <w:marBottom w:val="0"/>
          <w:divBdr>
            <w:top w:val="none" w:sz="0" w:space="0" w:color="auto"/>
            <w:left w:val="none" w:sz="0" w:space="0" w:color="auto"/>
            <w:bottom w:val="none" w:sz="0" w:space="0" w:color="auto"/>
            <w:right w:val="none" w:sz="0" w:space="0" w:color="auto"/>
          </w:divBdr>
        </w:div>
      </w:divsChild>
    </w:div>
    <w:div w:id="813181574">
      <w:bodyDiv w:val="1"/>
      <w:marLeft w:val="0"/>
      <w:marRight w:val="0"/>
      <w:marTop w:val="0"/>
      <w:marBottom w:val="0"/>
      <w:divBdr>
        <w:top w:val="none" w:sz="0" w:space="0" w:color="auto"/>
        <w:left w:val="none" w:sz="0" w:space="0" w:color="auto"/>
        <w:bottom w:val="none" w:sz="0" w:space="0" w:color="auto"/>
        <w:right w:val="none" w:sz="0" w:space="0" w:color="auto"/>
      </w:divBdr>
      <w:divsChild>
        <w:div w:id="1984499190">
          <w:marLeft w:val="605"/>
          <w:marRight w:val="0"/>
          <w:marTop w:val="40"/>
          <w:marBottom w:val="80"/>
          <w:divBdr>
            <w:top w:val="none" w:sz="0" w:space="0" w:color="auto"/>
            <w:left w:val="none" w:sz="0" w:space="0" w:color="auto"/>
            <w:bottom w:val="none" w:sz="0" w:space="0" w:color="auto"/>
            <w:right w:val="none" w:sz="0" w:space="0" w:color="auto"/>
          </w:divBdr>
        </w:div>
        <w:div w:id="104934768">
          <w:marLeft w:val="605"/>
          <w:marRight w:val="0"/>
          <w:marTop w:val="40"/>
          <w:marBottom w:val="80"/>
          <w:divBdr>
            <w:top w:val="none" w:sz="0" w:space="0" w:color="auto"/>
            <w:left w:val="none" w:sz="0" w:space="0" w:color="auto"/>
            <w:bottom w:val="none" w:sz="0" w:space="0" w:color="auto"/>
            <w:right w:val="none" w:sz="0" w:space="0" w:color="auto"/>
          </w:divBdr>
        </w:div>
      </w:divsChild>
    </w:div>
    <w:div w:id="819346684">
      <w:bodyDiv w:val="1"/>
      <w:marLeft w:val="0"/>
      <w:marRight w:val="0"/>
      <w:marTop w:val="0"/>
      <w:marBottom w:val="0"/>
      <w:divBdr>
        <w:top w:val="none" w:sz="0" w:space="0" w:color="auto"/>
        <w:left w:val="none" w:sz="0" w:space="0" w:color="auto"/>
        <w:bottom w:val="none" w:sz="0" w:space="0" w:color="auto"/>
        <w:right w:val="none" w:sz="0" w:space="0" w:color="auto"/>
      </w:divBdr>
      <w:divsChild>
        <w:div w:id="1834487775">
          <w:marLeft w:val="0"/>
          <w:marRight w:val="0"/>
          <w:marTop w:val="144"/>
          <w:marBottom w:val="0"/>
          <w:divBdr>
            <w:top w:val="none" w:sz="0" w:space="0" w:color="auto"/>
            <w:left w:val="none" w:sz="0" w:space="0" w:color="auto"/>
            <w:bottom w:val="none" w:sz="0" w:space="0" w:color="auto"/>
            <w:right w:val="none" w:sz="0" w:space="0" w:color="auto"/>
          </w:divBdr>
        </w:div>
        <w:div w:id="1510096728">
          <w:marLeft w:val="0"/>
          <w:marRight w:val="0"/>
          <w:marTop w:val="144"/>
          <w:marBottom w:val="0"/>
          <w:divBdr>
            <w:top w:val="none" w:sz="0" w:space="0" w:color="auto"/>
            <w:left w:val="none" w:sz="0" w:space="0" w:color="auto"/>
            <w:bottom w:val="none" w:sz="0" w:space="0" w:color="auto"/>
            <w:right w:val="none" w:sz="0" w:space="0" w:color="auto"/>
          </w:divBdr>
        </w:div>
      </w:divsChild>
    </w:div>
    <w:div w:id="819927633">
      <w:bodyDiv w:val="1"/>
      <w:marLeft w:val="0"/>
      <w:marRight w:val="0"/>
      <w:marTop w:val="0"/>
      <w:marBottom w:val="0"/>
      <w:divBdr>
        <w:top w:val="none" w:sz="0" w:space="0" w:color="auto"/>
        <w:left w:val="none" w:sz="0" w:space="0" w:color="auto"/>
        <w:bottom w:val="none" w:sz="0" w:space="0" w:color="auto"/>
        <w:right w:val="none" w:sz="0" w:space="0" w:color="auto"/>
      </w:divBdr>
    </w:div>
    <w:div w:id="824470092">
      <w:bodyDiv w:val="1"/>
      <w:marLeft w:val="0"/>
      <w:marRight w:val="0"/>
      <w:marTop w:val="0"/>
      <w:marBottom w:val="0"/>
      <w:divBdr>
        <w:top w:val="none" w:sz="0" w:space="0" w:color="auto"/>
        <w:left w:val="none" w:sz="0" w:space="0" w:color="auto"/>
        <w:bottom w:val="none" w:sz="0" w:space="0" w:color="auto"/>
        <w:right w:val="none" w:sz="0" w:space="0" w:color="auto"/>
      </w:divBdr>
    </w:div>
    <w:div w:id="825363939">
      <w:bodyDiv w:val="1"/>
      <w:marLeft w:val="0"/>
      <w:marRight w:val="0"/>
      <w:marTop w:val="0"/>
      <w:marBottom w:val="0"/>
      <w:divBdr>
        <w:top w:val="none" w:sz="0" w:space="0" w:color="auto"/>
        <w:left w:val="none" w:sz="0" w:space="0" w:color="auto"/>
        <w:bottom w:val="none" w:sz="0" w:space="0" w:color="auto"/>
        <w:right w:val="none" w:sz="0" w:space="0" w:color="auto"/>
      </w:divBdr>
      <w:divsChild>
        <w:div w:id="1618608512">
          <w:marLeft w:val="144"/>
          <w:marRight w:val="0"/>
          <w:marTop w:val="240"/>
          <w:marBottom w:val="40"/>
          <w:divBdr>
            <w:top w:val="none" w:sz="0" w:space="0" w:color="auto"/>
            <w:left w:val="none" w:sz="0" w:space="0" w:color="auto"/>
            <w:bottom w:val="none" w:sz="0" w:space="0" w:color="auto"/>
            <w:right w:val="none" w:sz="0" w:space="0" w:color="auto"/>
          </w:divBdr>
        </w:div>
        <w:div w:id="686516983">
          <w:marLeft w:val="144"/>
          <w:marRight w:val="0"/>
          <w:marTop w:val="240"/>
          <w:marBottom w:val="40"/>
          <w:divBdr>
            <w:top w:val="none" w:sz="0" w:space="0" w:color="auto"/>
            <w:left w:val="none" w:sz="0" w:space="0" w:color="auto"/>
            <w:bottom w:val="none" w:sz="0" w:space="0" w:color="auto"/>
            <w:right w:val="none" w:sz="0" w:space="0" w:color="auto"/>
          </w:divBdr>
        </w:div>
      </w:divsChild>
    </w:div>
    <w:div w:id="847523414">
      <w:bodyDiv w:val="1"/>
      <w:marLeft w:val="0"/>
      <w:marRight w:val="0"/>
      <w:marTop w:val="0"/>
      <w:marBottom w:val="0"/>
      <w:divBdr>
        <w:top w:val="none" w:sz="0" w:space="0" w:color="auto"/>
        <w:left w:val="none" w:sz="0" w:space="0" w:color="auto"/>
        <w:bottom w:val="none" w:sz="0" w:space="0" w:color="auto"/>
        <w:right w:val="none" w:sz="0" w:space="0" w:color="auto"/>
      </w:divBdr>
      <w:divsChild>
        <w:div w:id="1367632854">
          <w:marLeft w:val="144"/>
          <w:marRight w:val="0"/>
          <w:marTop w:val="240"/>
          <w:marBottom w:val="40"/>
          <w:divBdr>
            <w:top w:val="none" w:sz="0" w:space="0" w:color="auto"/>
            <w:left w:val="none" w:sz="0" w:space="0" w:color="auto"/>
            <w:bottom w:val="none" w:sz="0" w:space="0" w:color="auto"/>
            <w:right w:val="none" w:sz="0" w:space="0" w:color="auto"/>
          </w:divBdr>
        </w:div>
        <w:div w:id="1582059944">
          <w:marLeft w:val="605"/>
          <w:marRight w:val="0"/>
          <w:marTop w:val="40"/>
          <w:marBottom w:val="80"/>
          <w:divBdr>
            <w:top w:val="none" w:sz="0" w:space="0" w:color="auto"/>
            <w:left w:val="none" w:sz="0" w:space="0" w:color="auto"/>
            <w:bottom w:val="none" w:sz="0" w:space="0" w:color="auto"/>
            <w:right w:val="none" w:sz="0" w:space="0" w:color="auto"/>
          </w:divBdr>
        </w:div>
        <w:div w:id="1208568830">
          <w:marLeft w:val="605"/>
          <w:marRight w:val="0"/>
          <w:marTop w:val="40"/>
          <w:marBottom w:val="80"/>
          <w:divBdr>
            <w:top w:val="none" w:sz="0" w:space="0" w:color="auto"/>
            <w:left w:val="none" w:sz="0" w:space="0" w:color="auto"/>
            <w:bottom w:val="none" w:sz="0" w:space="0" w:color="auto"/>
            <w:right w:val="none" w:sz="0" w:space="0" w:color="auto"/>
          </w:divBdr>
        </w:div>
        <w:div w:id="544028470">
          <w:marLeft w:val="605"/>
          <w:marRight w:val="0"/>
          <w:marTop w:val="40"/>
          <w:marBottom w:val="80"/>
          <w:divBdr>
            <w:top w:val="none" w:sz="0" w:space="0" w:color="auto"/>
            <w:left w:val="none" w:sz="0" w:space="0" w:color="auto"/>
            <w:bottom w:val="none" w:sz="0" w:space="0" w:color="auto"/>
            <w:right w:val="none" w:sz="0" w:space="0" w:color="auto"/>
          </w:divBdr>
        </w:div>
      </w:divsChild>
    </w:div>
    <w:div w:id="865872472">
      <w:bodyDiv w:val="1"/>
      <w:marLeft w:val="0"/>
      <w:marRight w:val="0"/>
      <w:marTop w:val="0"/>
      <w:marBottom w:val="0"/>
      <w:divBdr>
        <w:top w:val="none" w:sz="0" w:space="0" w:color="auto"/>
        <w:left w:val="none" w:sz="0" w:space="0" w:color="auto"/>
        <w:bottom w:val="none" w:sz="0" w:space="0" w:color="auto"/>
        <w:right w:val="none" w:sz="0" w:space="0" w:color="auto"/>
      </w:divBdr>
      <w:divsChild>
        <w:div w:id="1889880155">
          <w:marLeft w:val="144"/>
          <w:marRight w:val="0"/>
          <w:marTop w:val="240"/>
          <w:marBottom w:val="40"/>
          <w:divBdr>
            <w:top w:val="none" w:sz="0" w:space="0" w:color="auto"/>
            <w:left w:val="none" w:sz="0" w:space="0" w:color="auto"/>
            <w:bottom w:val="none" w:sz="0" w:space="0" w:color="auto"/>
            <w:right w:val="none" w:sz="0" w:space="0" w:color="auto"/>
          </w:divBdr>
        </w:div>
        <w:div w:id="1570115264">
          <w:marLeft w:val="605"/>
          <w:marRight w:val="0"/>
          <w:marTop w:val="40"/>
          <w:marBottom w:val="80"/>
          <w:divBdr>
            <w:top w:val="none" w:sz="0" w:space="0" w:color="auto"/>
            <w:left w:val="none" w:sz="0" w:space="0" w:color="auto"/>
            <w:bottom w:val="none" w:sz="0" w:space="0" w:color="auto"/>
            <w:right w:val="none" w:sz="0" w:space="0" w:color="auto"/>
          </w:divBdr>
        </w:div>
        <w:div w:id="1579250467">
          <w:marLeft w:val="864"/>
          <w:marRight w:val="0"/>
          <w:marTop w:val="40"/>
          <w:marBottom w:val="80"/>
          <w:divBdr>
            <w:top w:val="none" w:sz="0" w:space="0" w:color="auto"/>
            <w:left w:val="none" w:sz="0" w:space="0" w:color="auto"/>
            <w:bottom w:val="none" w:sz="0" w:space="0" w:color="auto"/>
            <w:right w:val="none" w:sz="0" w:space="0" w:color="auto"/>
          </w:divBdr>
        </w:div>
      </w:divsChild>
    </w:div>
    <w:div w:id="872233749">
      <w:bodyDiv w:val="1"/>
      <w:marLeft w:val="0"/>
      <w:marRight w:val="0"/>
      <w:marTop w:val="0"/>
      <w:marBottom w:val="0"/>
      <w:divBdr>
        <w:top w:val="none" w:sz="0" w:space="0" w:color="auto"/>
        <w:left w:val="none" w:sz="0" w:space="0" w:color="auto"/>
        <w:bottom w:val="none" w:sz="0" w:space="0" w:color="auto"/>
        <w:right w:val="none" w:sz="0" w:space="0" w:color="auto"/>
      </w:divBdr>
    </w:div>
    <w:div w:id="872424756">
      <w:bodyDiv w:val="1"/>
      <w:marLeft w:val="0"/>
      <w:marRight w:val="0"/>
      <w:marTop w:val="0"/>
      <w:marBottom w:val="0"/>
      <w:divBdr>
        <w:top w:val="none" w:sz="0" w:space="0" w:color="auto"/>
        <w:left w:val="none" w:sz="0" w:space="0" w:color="auto"/>
        <w:bottom w:val="none" w:sz="0" w:space="0" w:color="auto"/>
        <w:right w:val="none" w:sz="0" w:space="0" w:color="auto"/>
      </w:divBdr>
      <w:divsChild>
        <w:div w:id="741676712">
          <w:marLeft w:val="864"/>
          <w:marRight w:val="0"/>
          <w:marTop w:val="40"/>
          <w:marBottom w:val="80"/>
          <w:divBdr>
            <w:top w:val="none" w:sz="0" w:space="0" w:color="auto"/>
            <w:left w:val="none" w:sz="0" w:space="0" w:color="auto"/>
            <w:bottom w:val="none" w:sz="0" w:space="0" w:color="auto"/>
            <w:right w:val="none" w:sz="0" w:space="0" w:color="auto"/>
          </w:divBdr>
        </w:div>
      </w:divsChild>
    </w:div>
    <w:div w:id="873348811">
      <w:bodyDiv w:val="1"/>
      <w:marLeft w:val="0"/>
      <w:marRight w:val="0"/>
      <w:marTop w:val="0"/>
      <w:marBottom w:val="0"/>
      <w:divBdr>
        <w:top w:val="none" w:sz="0" w:space="0" w:color="auto"/>
        <w:left w:val="none" w:sz="0" w:space="0" w:color="auto"/>
        <w:bottom w:val="none" w:sz="0" w:space="0" w:color="auto"/>
        <w:right w:val="none" w:sz="0" w:space="0" w:color="auto"/>
      </w:divBdr>
      <w:divsChild>
        <w:div w:id="733966369">
          <w:marLeft w:val="144"/>
          <w:marRight w:val="0"/>
          <w:marTop w:val="240"/>
          <w:marBottom w:val="40"/>
          <w:divBdr>
            <w:top w:val="none" w:sz="0" w:space="0" w:color="auto"/>
            <w:left w:val="none" w:sz="0" w:space="0" w:color="auto"/>
            <w:bottom w:val="none" w:sz="0" w:space="0" w:color="auto"/>
            <w:right w:val="none" w:sz="0" w:space="0" w:color="auto"/>
          </w:divBdr>
        </w:div>
        <w:div w:id="186455530">
          <w:marLeft w:val="605"/>
          <w:marRight w:val="0"/>
          <w:marTop w:val="40"/>
          <w:marBottom w:val="80"/>
          <w:divBdr>
            <w:top w:val="none" w:sz="0" w:space="0" w:color="auto"/>
            <w:left w:val="none" w:sz="0" w:space="0" w:color="auto"/>
            <w:bottom w:val="none" w:sz="0" w:space="0" w:color="auto"/>
            <w:right w:val="none" w:sz="0" w:space="0" w:color="auto"/>
          </w:divBdr>
        </w:div>
        <w:div w:id="454367942">
          <w:marLeft w:val="605"/>
          <w:marRight w:val="0"/>
          <w:marTop w:val="40"/>
          <w:marBottom w:val="80"/>
          <w:divBdr>
            <w:top w:val="none" w:sz="0" w:space="0" w:color="auto"/>
            <w:left w:val="none" w:sz="0" w:space="0" w:color="auto"/>
            <w:bottom w:val="none" w:sz="0" w:space="0" w:color="auto"/>
            <w:right w:val="none" w:sz="0" w:space="0" w:color="auto"/>
          </w:divBdr>
        </w:div>
      </w:divsChild>
    </w:div>
    <w:div w:id="891497582">
      <w:bodyDiv w:val="1"/>
      <w:marLeft w:val="0"/>
      <w:marRight w:val="0"/>
      <w:marTop w:val="0"/>
      <w:marBottom w:val="0"/>
      <w:divBdr>
        <w:top w:val="none" w:sz="0" w:space="0" w:color="auto"/>
        <w:left w:val="none" w:sz="0" w:space="0" w:color="auto"/>
        <w:bottom w:val="none" w:sz="0" w:space="0" w:color="auto"/>
        <w:right w:val="none" w:sz="0" w:space="0" w:color="auto"/>
      </w:divBdr>
    </w:div>
    <w:div w:id="894775982">
      <w:bodyDiv w:val="1"/>
      <w:marLeft w:val="0"/>
      <w:marRight w:val="0"/>
      <w:marTop w:val="0"/>
      <w:marBottom w:val="0"/>
      <w:divBdr>
        <w:top w:val="none" w:sz="0" w:space="0" w:color="auto"/>
        <w:left w:val="none" w:sz="0" w:space="0" w:color="auto"/>
        <w:bottom w:val="none" w:sz="0" w:space="0" w:color="auto"/>
        <w:right w:val="none" w:sz="0" w:space="0" w:color="auto"/>
      </w:divBdr>
    </w:div>
    <w:div w:id="901865302">
      <w:bodyDiv w:val="1"/>
      <w:marLeft w:val="0"/>
      <w:marRight w:val="0"/>
      <w:marTop w:val="0"/>
      <w:marBottom w:val="0"/>
      <w:divBdr>
        <w:top w:val="none" w:sz="0" w:space="0" w:color="auto"/>
        <w:left w:val="none" w:sz="0" w:space="0" w:color="auto"/>
        <w:bottom w:val="none" w:sz="0" w:space="0" w:color="auto"/>
        <w:right w:val="none" w:sz="0" w:space="0" w:color="auto"/>
      </w:divBdr>
    </w:div>
    <w:div w:id="903220765">
      <w:bodyDiv w:val="1"/>
      <w:marLeft w:val="0"/>
      <w:marRight w:val="0"/>
      <w:marTop w:val="0"/>
      <w:marBottom w:val="0"/>
      <w:divBdr>
        <w:top w:val="none" w:sz="0" w:space="0" w:color="auto"/>
        <w:left w:val="none" w:sz="0" w:space="0" w:color="auto"/>
        <w:bottom w:val="none" w:sz="0" w:space="0" w:color="auto"/>
        <w:right w:val="none" w:sz="0" w:space="0" w:color="auto"/>
      </w:divBdr>
    </w:div>
    <w:div w:id="925261336">
      <w:bodyDiv w:val="1"/>
      <w:marLeft w:val="0"/>
      <w:marRight w:val="0"/>
      <w:marTop w:val="0"/>
      <w:marBottom w:val="0"/>
      <w:divBdr>
        <w:top w:val="none" w:sz="0" w:space="0" w:color="auto"/>
        <w:left w:val="none" w:sz="0" w:space="0" w:color="auto"/>
        <w:bottom w:val="none" w:sz="0" w:space="0" w:color="auto"/>
        <w:right w:val="none" w:sz="0" w:space="0" w:color="auto"/>
      </w:divBdr>
      <w:divsChild>
        <w:div w:id="970331886">
          <w:marLeft w:val="1037"/>
          <w:marRight w:val="0"/>
          <w:marTop w:val="40"/>
          <w:marBottom w:val="80"/>
          <w:divBdr>
            <w:top w:val="none" w:sz="0" w:space="0" w:color="auto"/>
            <w:left w:val="none" w:sz="0" w:space="0" w:color="auto"/>
            <w:bottom w:val="none" w:sz="0" w:space="0" w:color="auto"/>
            <w:right w:val="none" w:sz="0" w:space="0" w:color="auto"/>
          </w:divBdr>
        </w:div>
      </w:divsChild>
    </w:div>
    <w:div w:id="944313962">
      <w:bodyDiv w:val="1"/>
      <w:marLeft w:val="0"/>
      <w:marRight w:val="0"/>
      <w:marTop w:val="0"/>
      <w:marBottom w:val="0"/>
      <w:divBdr>
        <w:top w:val="none" w:sz="0" w:space="0" w:color="auto"/>
        <w:left w:val="none" w:sz="0" w:space="0" w:color="auto"/>
        <w:bottom w:val="none" w:sz="0" w:space="0" w:color="auto"/>
        <w:right w:val="none" w:sz="0" w:space="0" w:color="auto"/>
      </w:divBdr>
      <w:divsChild>
        <w:div w:id="327169682">
          <w:marLeft w:val="144"/>
          <w:marRight w:val="0"/>
          <w:marTop w:val="240"/>
          <w:marBottom w:val="40"/>
          <w:divBdr>
            <w:top w:val="none" w:sz="0" w:space="0" w:color="auto"/>
            <w:left w:val="none" w:sz="0" w:space="0" w:color="auto"/>
            <w:bottom w:val="none" w:sz="0" w:space="0" w:color="auto"/>
            <w:right w:val="none" w:sz="0" w:space="0" w:color="auto"/>
          </w:divBdr>
        </w:div>
        <w:div w:id="878661817">
          <w:marLeft w:val="144"/>
          <w:marRight w:val="0"/>
          <w:marTop w:val="240"/>
          <w:marBottom w:val="40"/>
          <w:divBdr>
            <w:top w:val="none" w:sz="0" w:space="0" w:color="auto"/>
            <w:left w:val="none" w:sz="0" w:space="0" w:color="auto"/>
            <w:bottom w:val="none" w:sz="0" w:space="0" w:color="auto"/>
            <w:right w:val="none" w:sz="0" w:space="0" w:color="auto"/>
          </w:divBdr>
        </w:div>
        <w:div w:id="1470055664">
          <w:marLeft w:val="144"/>
          <w:marRight w:val="0"/>
          <w:marTop w:val="240"/>
          <w:marBottom w:val="40"/>
          <w:divBdr>
            <w:top w:val="none" w:sz="0" w:space="0" w:color="auto"/>
            <w:left w:val="none" w:sz="0" w:space="0" w:color="auto"/>
            <w:bottom w:val="none" w:sz="0" w:space="0" w:color="auto"/>
            <w:right w:val="none" w:sz="0" w:space="0" w:color="auto"/>
          </w:divBdr>
        </w:div>
      </w:divsChild>
    </w:div>
    <w:div w:id="950278461">
      <w:bodyDiv w:val="1"/>
      <w:marLeft w:val="0"/>
      <w:marRight w:val="0"/>
      <w:marTop w:val="0"/>
      <w:marBottom w:val="0"/>
      <w:divBdr>
        <w:top w:val="none" w:sz="0" w:space="0" w:color="auto"/>
        <w:left w:val="none" w:sz="0" w:space="0" w:color="auto"/>
        <w:bottom w:val="none" w:sz="0" w:space="0" w:color="auto"/>
        <w:right w:val="none" w:sz="0" w:space="0" w:color="auto"/>
      </w:divBdr>
      <w:divsChild>
        <w:div w:id="775298056">
          <w:marLeft w:val="144"/>
          <w:marRight w:val="0"/>
          <w:marTop w:val="240"/>
          <w:marBottom w:val="40"/>
          <w:divBdr>
            <w:top w:val="none" w:sz="0" w:space="0" w:color="auto"/>
            <w:left w:val="none" w:sz="0" w:space="0" w:color="auto"/>
            <w:bottom w:val="none" w:sz="0" w:space="0" w:color="auto"/>
            <w:right w:val="none" w:sz="0" w:space="0" w:color="auto"/>
          </w:divBdr>
        </w:div>
        <w:div w:id="1743522811">
          <w:marLeft w:val="144"/>
          <w:marRight w:val="0"/>
          <w:marTop w:val="240"/>
          <w:marBottom w:val="40"/>
          <w:divBdr>
            <w:top w:val="none" w:sz="0" w:space="0" w:color="auto"/>
            <w:left w:val="none" w:sz="0" w:space="0" w:color="auto"/>
            <w:bottom w:val="none" w:sz="0" w:space="0" w:color="auto"/>
            <w:right w:val="none" w:sz="0" w:space="0" w:color="auto"/>
          </w:divBdr>
        </w:div>
        <w:div w:id="151334002">
          <w:marLeft w:val="144"/>
          <w:marRight w:val="0"/>
          <w:marTop w:val="240"/>
          <w:marBottom w:val="40"/>
          <w:divBdr>
            <w:top w:val="none" w:sz="0" w:space="0" w:color="auto"/>
            <w:left w:val="none" w:sz="0" w:space="0" w:color="auto"/>
            <w:bottom w:val="none" w:sz="0" w:space="0" w:color="auto"/>
            <w:right w:val="none" w:sz="0" w:space="0" w:color="auto"/>
          </w:divBdr>
        </w:div>
      </w:divsChild>
    </w:div>
    <w:div w:id="955672059">
      <w:bodyDiv w:val="1"/>
      <w:marLeft w:val="0"/>
      <w:marRight w:val="0"/>
      <w:marTop w:val="0"/>
      <w:marBottom w:val="0"/>
      <w:divBdr>
        <w:top w:val="none" w:sz="0" w:space="0" w:color="auto"/>
        <w:left w:val="none" w:sz="0" w:space="0" w:color="auto"/>
        <w:bottom w:val="none" w:sz="0" w:space="0" w:color="auto"/>
        <w:right w:val="none" w:sz="0" w:space="0" w:color="auto"/>
      </w:divBdr>
    </w:div>
    <w:div w:id="957953051">
      <w:bodyDiv w:val="1"/>
      <w:marLeft w:val="0"/>
      <w:marRight w:val="0"/>
      <w:marTop w:val="0"/>
      <w:marBottom w:val="0"/>
      <w:divBdr>
        <w:top w:val="none" w:sz="0" w:space="0" w:color="auto"/>
        <w:left w:val="none" w:sz="0" w:space="0" w:color="auto"/>
        <w:bottom w:val="none" w:sz="0" w:space="0" w:color="auto"/>
        <w:right w:val="none" w:sz="0" w:space="0" w:color="auto"/>
      </w:divBdr>
      <w:divsChild>
        <w:div w:id="1963804743">
          <w:marLeft w:val="605"/>
          <w:marRight w:val="0"/>
          <w:marTop w:val="40"/>
          <w:marBottom w:val="80"/>
          <w:divBdr>
            <w:top w:val="none" w:sz="0" w:space="0" w:color="auto"/>
            <w:left w:val="none" w:sz="0" w:space="0" w:color="auto"/>
            <w:bottom w:val="none" w:sz="0" w:space="0" w:color="auto"/>
            <w:right w:val="none" w:sz="0" w:space="0" w:color="auto"/>
          </w:divBdr>
        </w:div>
        <w:div w:id="270860857">
          <w:marLeft w:val="605"/>
          <w:marRight w:val="0"/>
          <w:marTop w:val="40"/>
          <w:marBottom w:val="80"/>
          <w:divBdr>
            <w:top w:val="none" w:sz="0" w:space="0" w:color="auto"/>
            <w:left w:val="none" w:sz="0" w:space="0" w:color="auto"/>
            <w:bottom w:val="none" w:sz="0" w:space="0" w:color="auto"/>
            <w:right w:val="none" w:sz="0" w:space="0" w:color="auto"/>
          </w:divBdr>
        </w:div>
        <w:div w:id="371539577">
          <w:marLeft w:val="605"/>
          <w:marRight w:val="0"/>
          <w:marTop w:val="40"/>
          <w:marBottom w:val="80"/>
          <w:divBdr>
            <w:top w:val="none" w:sz="0" w:space="0" w:color="auto"/>
            <w:left w:val="none" w:sz="0" w:space="0" w:color="auto"/>
            <w:bottom w:val="none" w:sz="0" w:space="0" w:color="auto"/>
            <w:right w:val="none" w:sz="0" w:space="0" w:color="auto"/>
          </w:divBdr>
        </w:div>
      </w:divsChild>
    </w:div>
    <w:div w:id="965164743">
      <w:bodyDiv w:val="1"/>
      <w:marLeft w:val="0"/>
      <w:marRight w:val="0"/>
      <w:marTop w:val="0"/>
      <w:marBottom w:val="0"/>
      <w:divBdr>
        <w:top w:val="none" w:sz="0" w:space="0" w:color="auto"/>
        <w:left w:val="none" w:sz="0" w:space="0" w:color="auto"/>
        <w:bottom w:val="none" w:sz="0" w:space="0" w:color="auto"/>
        <w:right w:val="none" w:sz="0" w:space="0" w:color="auto"/>
      </w:divBdr>
      <w:divsChild>
        <w:div w:id="1412120015">
          <w:marLeft w:val="144"/>
          <w:marRight w:val="0"/>
          <w:marTop w:val="240"/>
          <w:marBottom w:val="40"/>
          <w:divBdr>
            <w:top w:val="none" w:sz="0" w:space="0" w:color="auto"/>
            <w:left w:val="none" w:sz="0" w:space="0" w:color="auto"/>
            <w:bottom w:val="none" w:sz="0" w:space="0" w:color="auto"/>
            <w:right w:val="none" w:sz="0" w:space="0" w:color="auto"/>
          </w:divBdr>
        </w:div>
        <w:div w:id="1621377097">
          <w:marLeft w:val="144"/>
          <w:marRight w:val="0"/>
          <w:marTop w:val="240"/>
          <w:marBottom w:val="40"/>
          <w:divBdr>
            <w:top w:val="none" w:sz="0" w:space="0" w:color="auto"/>
            <w:left w:val="none" w:sz="0" w:space="0" w:color="auto"/>
            <w:bottom w:val="none" w:sz="0" w:space="0" w:color="auto"/>
            <w:right w:val="none" w:sz="0" w:space="0" w:color="auto"/>
          </w:divBdr>
        </w:div>
        <w:div w:id="531842277">
          <w:marLeft w:val="864"/>
          <w:marRight w:val="0"/>
          <w:marTop w:val="40"/>
          <w:marBottom w:val="80"/>
          <w:divBdr>
            <w:top w:val="none" w:sz="0" w:space="0" w:color="auto"/>
            <w:left w:val="none" w:sz="0" w:space="0" w:color="auto"/>
            <w:bottom w:val="none" w:sz="0" w:space="0" w:color="auto"/>
            <w:right w:val="none" w:sz="0" w:space="0" w:color="auto"/>
          </w:divBdr>
        </w:div>
        <w:div w:id="1600332580">
          <w:marLeft w:val="864"/>
          <w:marRight w:val="0"/>
          <w:marTop w:val="40"/>
          <w:marBottom w:val="80"/>
          <w:divBdr>
            <w:top w:val="none" w:sz="0" w:space="0" w:color="auto"/>
            <w:left w:val="none" w:sz="0" w:space="0" w:color="auto"/>
            <w:bottom w:val="none" w:sz="0" w:space="0" w:color="auto"/>
            <w:right w:val="none" w:sz="0" w:space="0" w:color="auto"/>
          </w:divBdr>
        </w:div>
      </w:divsChild>
    </w:div>
    <w:div w:id="981469270">
      <w:bodyDiv w:val="1"/>
      <w:marLeft w:val="0"/>
      <w:marRight w:val="0"/>
      <w:marTop w:val="0"/>
      <w:marBottom w:val="0"/>
      <w:divBdr>
        <w:top w:val="none" w:sz="0" w:space="0" w:color="auto"/>
        <w:left w:val="none" w:sz="0" w:space="0" w:color="auto"/>
        <w:bottom w:val="none" w:sz="0" w:space="0" w:color="auto"/>
        <w:right w:val="none" w:sz="0" w:space="0" w:color="auto"/>
      </w:divBdr>
      <w:divsChild>
        <w:div w:id="77411320">
          <w:marLeft w:val="144"/>
          <w:marRight w:val="0"/>
          <w:marTop w:val="240"/>
          <w:marBottom w:val="40"/>
          <w:divBdr>
            <w:top w:val="none" w:sz="0" w:space="0" w:color="auto"/>
            <w:left w:val="none" w:sz="0" w:space="0" w:color="auto"/>
            <w:bottom w:val="none" w:sz="0" w:space="0" w:color="auto"/>
            <w:right w:val="none" w:sz="0" w:space="0" w:color="auto"/>
          </w:divBdr>
        </w:div>
      </w:divsChild>
    </w:div>
    <w:div w:id="982850222">
      <w:bodyDiv w:val="1"/>
      <w:marLeft w:val="0"/>
      <w:marRight w:val="0"/>
      <w:marTop w:val="0"/>
      <w:marBottom w:val="0"/>
      <w:divBdr>
        <w:top w:val="none" w:sz="0" w:space="0" w:color="auto"/>
        <w:left w:val="none" w:sz="0" w:space="0" w:color="auto"/>
        <w:bottom w:val="none" w:sz="0" w:space="0" w:color="auto"/>
        <w:right w:val="none" w:sz="0" w:space="0" w:color="auto"/>
      </w:divBdr>
    </w:div>
    <w:div w:id="989558212">
      <w:bodyDiv w:val="1"/>
      <w:marLeft w:val="0"/>
      <w:marRight w:val="0"/>
      <w:marTop w:val="0"/>
      <w:marBottom w:val="0"/>
      <w:divBdr>
        <w:top w:val="none" w:sz="0" w:space="0" w:color="auto"/>
        <w:left w:val="none" w:sz="0" w:space="0" w:color="auto"/>
        <w:bottom w:val="none" w:sz="0" w:space="0" w:color="auto"/>
        <w:right w:val="none" w:sz="0" w:space="0" w:color="auto"/>
      </w:divBdr>
      <w:divsChild>
        <w:div w:id="1253776194">
          <w:marLeft w:val="864"/>
          <w:marRight w:val="0"/>
          <w:marTop w:val="40"/>
          <w:marBottom w:val="80"/>
          <w:divBdr>
            <w:top w:val="none" w:sz="0" w:space="0" w:color="auto"/>
            <w:left w:val="none" w:sz="0" w:space="0" w:color="auto"/>
            <w:bottom w:val="none" w:sz="0" w:space="0" w:color="auto"/>
            <w:right w:val="none" w:sz="0" w:space="0" w:color="auto"/>
          </w:divBdr>
        </w:div>
      </w:divsChild>
    </w:div>
    <w:div w:id="1019232290">
      <w:bodyDiv w:val="1"/>
      <w:marLeft w:val="0"/>
      <w:marRight w:val="0"/>
      <w:marTop w:val="0"/>
      <w:marBottom w:val="0"/>
      <w:divBdr>
        <w:top w:val="none" w:sz="0" w:space="0" w:color="auto"/>
        <w:left w:val="none" w:sz="0" w:space="0" w:color="auto"/>
        <w:bottom w:val="none" w:sz="0" w:space="0" w:color="auto"/>
        <w:right w:val="none" w:sz="0" w:space="0" w:color="auto"/>
      </w:divBdr>
      <w:divsChild>
        <w:div w:id="1266571215">
          <w:marLeft w:val="547"/>
          <w:marRight w:val="0"/>
          <w:marTop w:val="130"/>
          <w:marBottom w:val="0"/>
          <w:divBdr>
            <w:top w:val="none" w:sz="0" w:space="0" w:color="auto"/>
            <w:left w:val="none" w:sz="0" w:space="0" w:color="auto"/>
            <w:bottom w:val="none" w:sz="0" w:space="0" w:color="auto"/>
            <w:right w:val="none" w:sz="0" w:space="0" w:color="auto"/>
          </w:divBdr>
        </w:div>
        <w:div w:id="298390077">
          <w:marLeft w:val="547"/>
          <w:marRight w:val="0"/>
          <w:marTop w:val="130"/>
          <w:marBottom w:val="0"/>
          <w:divBdr>
            <w:top w:val="none" w:sz="0" w:space="0" w:color="auto"/>
            <w:left w:val="none" w:sz="0" w:space="0" w:color="auto"/>
            <w:bottom w:val="none" w:sz="0" w:space="0" w:color="auto"/>
            <w:right w:val="none" w:sz="0" w:space="0" w:color="auto"/>
          </w:divBdr>
        </w:div>
        <w:div w:id="822089135">
          <w:marLeft w:val="547"/>
          <w:marRight w:val="0"/>
          <w:marTop w:val="130"/>
          <w:marBottom w:val="0"/>
          <w:divBdr>
            <w:top w:val="none" w:sz="0" w:space="0" w:color="auto"/>
            <w:left w:val="none" w:sz="0" w:space="0" w:color="auto"/>
            <w:bottom w:val="none" w:sz="0" w:space="0" w:color="auto"/>
            <w:right w:val="none" w:sz="0" w:space="0" w:color="auto"/>
          </w:divBdr>
        </w:div>
        <w:div w:id="1660188164">
          <w:marLeft w:val="1094"/>
          <w:marRight w:val="0"/>
          <w:marTop w:val="130"/>
          <w:marBottom w:val="0"/>
          <w:divBdr>
            <w:top w:val="none" w:sz="0" w:space="0" w:color="auto"/>
            <w:left w:val="none" w:sz="0" w:space="0" w:color="auto"/>
            <w:bottom w:val="none" w:sz="0" w:space="0" w:color="auto"/>
            <w:right w:val="none" w:sz="0" w:space="0" w:color="auto"/>
          </w:divBdr>
        </w:div>
        <w:div w:id="637877894">
          <w:marLeft w:val="1094"/>
          <w:marRight w:val="0"/>
          <w:marTop w:val="130"/>
          <w:marBottom w:val="0"/>
          <w:divBdr>
            <w:top w:val="none" w:sz="0" w:space="0" w:color="auto"/>
            <w:left w:val="none" w:sz="0" w:space="0" w:color="auto"/>
            <w:bottom w:val="none" w:sz="0" w:space="0" w:color="auto"/>
            <w:right w:val="none" w:sz="0" w:space="0" w:color="auto"/>
          </w:divBdr>
        </w:div>
      </w:divsChild>
    </w:div>
    <w:div w:id="1029531773">
      <w:bodyDiv w:val="1"/>
      <w:marLeft w:val="0"/>
      <w:marRight w:val="0"/>
      <w:marTop w:val="0"/>
      <w:marBottom w:val="0"/>
      <w:divBdr>
        <w:top w:val="none" w:sz="0" w:space="0" w:color="auto"/>
        <w:left w:val="none" w:sz="0" w:space="0" w:color="auto"/>
        <w:bottom w:val="none" w:sz="0" w:space="0" w:color="auto"/>
        <w:right w:val="none" w:sz="0" w:space="0" w:color="auto"/>
      </w:divBdr>
    </w:div>
    <w:div w:id="1043212888">
      <w:bodyDiv w:val="1"/>
      <w:marLeft w:val="0"/>
      <w:marRight w:val="0"/>
      <w:marTop w:val="0"/>
      <w:marBottom w:val="0"/>
      <w:divBdr>
        <w:top w:val="none" w:sz="0" w:space="0" w:color="auto"/>
        <w:left w:val="none" w:sz="0" w:space="0" w:color="auto"/>
        <w:bottom w:val="none" w:sz="0" w:space="0" w:color="auto"/>
        <w:right w:val="none" w:sz="0" w:space="0" w:color="auto"/>
      </w:divBdr>
    </w:div>
    <w:div w:id="1043410157">
      <w:bodyDiv w:val="1"/>
      <w:marLeft w:val="0"/>
      <w:marRight w:val="0"/>
      <w:marTop w:val="0"/>
      <w:marBottom w:val="0"/>
      <w:divBdr>
        <w:top w:val="none" w:sz="0" w:space="0" w:color="auto"/>
        <w:left w:val="none" w:sz="0" w:space="0" w:color="auto"/>
        <w:bottom w:val="none" w:sz="0" w:space="0" w:color="auto"/>
        <w:right w:val="none" w:sz="0" w:space="0" w:color="auto"/>
      </w:divBdr>
      <w:divsChild>
        <w:div w:id="1812208562">
          <w:marLeft w:val="144"/>
          <w:marRight w:val="0"/>
          <w:marTop w:val="240"/>
          <w:marBottom w:val="40"/>
          <w:divBdr>
            <w:top w:val="none" w:sz="0" w:space="0" w:color="auto"/>
            <w:left w:val="none" w:sz="0" w:space="0" w:color="auto"/>
            <w:bottom w:val="none" w:sz="0" w:space="0" w:color="auto"/>
            <w:right w:val="none" w:sz="0" w:space="0" w:color="auto"/>
          </w:divBdr>
        </w:div>
        <w:div w:id="918636009">
          <w:marLeft w:val="605"/>
          <w:marRight w:val="0"/>
          <w:marTop w:val="40"/>
          <w:marBottom w:val="80"/>
          <w:divBdr>
            <w:top w:val="none" w:sz="0" w:space="0" w:color="auto"/>
            <w:left w:val="none" w:sz="0" w:space="0" w:color="auto"/>
            <w:bottom w:val="none" w:sz="0" w:space="0" w:color="auto"/>
            <w:right w:val="none" w:sz="0" w:space="0" w:color="auto"/>
          </w:divBdr>
        </w:div>
        <w:div w:id="455685640">
          <w:marLeft w:val="605"/>
          <w:marRight w:val="0"/>
          <w:marTop w:val="40"/>
          <w:marBottom w:val="80"/>
          <w:divBdr>
            <w:top w:val="none" w:sz="0" w:space="0" w:color="auto"/>
            <w:left w:val="none" w:sz="0" w:space="0" w:color="auto"/>
            <w:bottom w:val="none" w:sz="0" w:space="0" w:color="auto"/>
            <w:right w:val="none" w:sz="0" w:space="0" w:color="auto"/>
          </w:divBdr>
        </w:div>
        <w:div w:id="255478026">
          <w:marLeft w:val="605"/>
          <w:marRight w:val="0"/>
          <w:marTop w:val="40"/>
          <w:marBottom w:val="80"/>
          <w:divBdr>
            <w:top w:val="none" w:sz="0" w:space="0" w:color="auto"/>
            <w:left w:val="none" w:sz="0" w:space="0" w:color="auto"/>
            <w:bottom w:val="none" w:sz="0" w:space="0" w:color="auto"/>
            <w:right w:val="none" w:sz="0" w:space="0" w:color="auto"/>
          </w:divBdr>
        </w:div>
        <w:div w:id="133840045">
          <w:marLeft w:val="144"/>
          <w:marRight w:val="0"/>
          <w:marTop w:val="240"/>
          <w:marBottom w:val="40"/>
          <w:divBdr>
            <w:top w:val="none" w:sz="0" w:space="0" w:color="auto"/>
            <w:left w:val="none" w:sz="0" w:space="0" w:color="auto"/>
            <w:bottom w:val="none" w:sz="0" w:space="0" w:color="auto"/>
            <w:right w:val="none" w:sz="0" w:space="0" w:color="auto"/>
          </w:divBdr>
        </w:div>
        <w:div w:id="1882202410">
          <w:marLeft w:val="605"/>
          <w:marRight w:val="0"/>
          <w:marTop w:val="40"/>
          <w:marBottom w:val="80"/>
          <w:divBdr>
            <w:top w:val="none" w:sz="0" w:space="0" w:color="auto"/>
            <w:left w:val="none" w:sz="0" w:space="0" w:color="auto"/>
            <w:bottom w:val="none" w:sz="0" w:space="0" w:color="auto"/>
            <w:right w:val="none" w:sz="0" w:space="0" w:color="auto"/>
          </w:divBdr>
        </w:div>
        <w:div w:id="431127729">
          <w:marLeft w:val="605"/>
          <w:marRight w:val="0"/>
          <w:marTop w:val="40"/>
          <w:marBottom w:val="80"/>
          <w:divBdr>
            <w:top w:val="none" w:sz="0" w:space="0" w:color="auto"/>
            <w:left w:val="none" w:sz="0" w:space="0" w:color="auto"/>
            <w:bottom w:val="none" w:sz="0" w:space="0" w:color="auto"/>
            <w:right w:val="none" w:sz="0" w:space="0" w:color="auto"/>
          </w:divBdr>
        </w:div>
      </w:divsChild>
    </w:div>
    <w:div w:id="1055392325">
      <w:bodyDiv w:val="1"/>
      <w:marLeft w:val="0"/>
      <w:marRight w:val="0"/>
      <w:marTop w:val="0"/>
      <w:marBottom w:val="0"/>
      <w:divBdr>
        <w:top w:val="none" w:sz="0" w:space="0" w:color="auto"/>
        <w:left w:val="none" w:sz="0" w:space="0" w:color="auto"/>
        <w:bottom w:val="none" w:sz="0" w:space="0" w:color="auto"/>
        <w:right w:val="none" w:sz="0" w:space="0" w:color="auto"/>
      </w:divBdr>
      <w:divsChild>
        <w:div w:id="1914048172">
          <w:marLeft w:val="144"/>
          <w:marRight w:val="0"/>
          <w:marTop w:val="240"/>
          <w:marBottom w:val="40"/>
          <w:divBdr>
            <w:top w:val="none" w:sz="0" w:space="0" w:color="auto"/>
            <w:left w:val="none" w:sz="0" w:space="0" w:color="auto"/>
            <w:bottom w:val="none" w:sz="0" w:space="0" w:color="auto"/>
            <w:right w:val="none" w:sz="0" w:space="0" w:color="auto"/>
          </w:divBdr>
        </w:div>
        <w:div w:id="623655423">
          <w:marLeft w:val="605"/>
          <w:marRight w:val="0"/>
          <w:marTop w:val="40"/>
          <w:marBottom w:val="80"/>
          <w:divBdr>
            <w:top w:val="none" w:sz="0" w:space="0" w:color="auto"/>
            <w:left w:val="none" w:sz="0" w:space="0" w:color="auto"/>
            <w:bottom w:val="none" w:sz="0" w:space="0" w:color="auto"/>
            <w:right w:val="none" w:sz="0" w:space="0" w:color="auto"/>
          </w:divBdr>
        </w:div>
        <w:div w:id="2017880266">
          <w:marLeft w:val="864"/>
          <w:marRight w:val="0"/>
          <w:marTop w:val="40"/>
          <w:marBottom w:val="80"/>
          <w:divBdr>
            <w:top w:val="none" w:sz="0" w:space="0" w:color="auto"/>
            <w:left w:val="none" w:sz="0" w:space="0" w:color="auto"/>
            <w:bottom w:val="none" w:sz="0" w:space="0" w:color="auto"/>
            <w:right w:val="none" w:sz="0" w:space="0" w:color="auto"/>
          </w:divBdr>
        </w:div>
      </w:divsChild>
    </w:div>
    <w:div w:id="1066076553">
      <w:bodyDiv w:val="1"/>
      <w:marLeft w:val="0"/>
      <w:marRight w:val="0"/>
      <w:marTop w:val="0"/>
      <w:marBottom w:val="0"/>
      <w:divBdr>
        <w:top w:val="none" w:sz="0" w:space="0" w:color="auto"/>
        <w:left w:val="none" w:sz="0" w:space="0" w:color="auto"/>
        <w:bottom w:val="none" w:sz="0" w:space="0" w:color="auto"/>
        <w:right w:val="none" w:sz="0" w:space="0" w:color="auto"/>
      </w:divBdr>
      <w:divsChild>
        <w:div w:id="908880698">
          <w:marLeft w:val="144"/>
          <w:marRight w:val="0"/>
          <w:marTop w:val="240"/>
          <w:marBottom w:val="40"/>
          <w:divBdr>
            <w:top w:val="none" w:sz="0" w:space="0" w:color="auto"/>
            <w:left w:val="none" w:sz="0" w:space="0" w:color="auto"/>
            <w:bottom w:val="none" w:sz="0" w:space="0" w:color="auto"/>
            <w:right w:val="none" w:sz="0" w:space="0" w:color="auto"/>
          </w:divBdr>
        </w:div>
        <w:div w:id="1973124079">
          <w:marLeft w:val="1008"/>
          <w:marRight w:val="0"/>
          <w:marTop w:val="40"/>
          <w:marBottom w:val="80"/>
          <w:divBdr>
            <w:top w:val="none" w:sz="0" w:space="0" w:color="auto"/>
            <w:left w:val="none" w:sz="0" w:space="0" w:color="auto"/>
            <w:bottom w:val="none" w:sz="0" w:space="0" w:color="auto"/>
            <w:right w:val="none" w:sz="0" w:space="0" w:color="auto"/>
          </w:divBdr>
        </w:div>
        <w:div w:id="2129812468">
          <w:marLeft w:val="1008"/>
          <w:marRight w:val="0"/>
          <w:marTop w:val="40"/>
          <w:marBottom w:val="80"/>
          <w:divBdr>
            <w:top w:val="none" w:sz="0" w:space="0" w:color="auto"/>
            <w:left w:val="none" w:sz="0" w:space="0" w:color="auto"/>
            <w:bottom w:val="none" w:sz="0" w:space="0" w:color="auto"/>
            <w:right w:val="none" w:sz="0" w:space="0" w:color="auto"/>
          </w:divBdr>
        </w:div>
      </w:divsChild>
    </w:div>
    <w:div w:id="1069577537">
      <w:bodyDiv w:val="1"/>
      <w:marLeft w:val="0"/>
      <w:marRight w:val="0"/>
      <w:marTop w:val="0"/>
      <w:marBottom w:val="0"/>
      <w:divBdr>
        <w:top w:val="none" w:sz="0" w:space="0" w:color="auto"/>
        <w:left w:val="none" w:sz="0" w:space="0" w:color="auto"/>
        <w:bottom w:val="none" w:sz="0" w:space="0" w:color="auto"/>
        <w:right w:val="none" w:sz="0" w:space="0" w:color="auto"/>
      </w:divBdr>
      <w:divsChild>
        <w:div w:id="2080790465">
          <w:marLeft w:val="144"/>
          <w:marRight w:val="0"/>
          <w:marTop w:val="240"/>
          <w:marBottom w:val="40"/>
          <w:divBdr>
            <w:top w:val="none" w:sz="0" w:space="0" w:color="auto"/>
            <w:left w:val="none" w:sz="0" w:space="0" w:color="auto"/>
            <w:bottom w:val="none" w:sz="0" w:space="0" w:color="auto"/>
            <w:right w:val="none" w:sz="0" w:space="0" w:color="auto"/>
          </w:divBdr>
        </w:div>
        <w:div w:id="204568242">
          <w:marLeft w:val="144"/>
          <w:marRight w:val="0"/>
          <w:marTop w:val="240"/>
          <w:marBottom w:val="40"/>
          <w:divBdr>
            <w:top w:val="none" w:sz="0" w:space="0" w:color="auto"/>
            <w:left w:val="none" w:sz="0" w:space="0" w:color="auto"/>
            <w:bottom w:val="none" w:sz="0" w:space="0" w:color="auto"/>
            <w:right w:val="none" w:sz="0" w:space="0" w:color="auto"/>
          </w:divBdr>
        </w:div>
      </w:divsChild>
    </w:div>
    <w:div w:id="1073045993">
      <w:bodyDiv w:val="1"/>
      <w:marLeft w:val="0"/>
      <w:marRight w:val="0"/>
      <w:marTop w:val="0"/>
      <w:marBottom w:val="0"/>
      <w:divBdr>
        <w:top w:val="none" w:sz="0" w:space="0" w:color="auto"/>
        <w:left w:val="none" w:sz="0" w:space="0" w:color="auto"/>
        <w:bottom w:val="none" w:sz="0" w:space="0" w:color="auto"/>
        <w:right w:val="none" w:sz="0" w:space="0" w:color="auto"/>
      </w:divBdr>
      <w:divsChild>
        <w:div w:id="1829666806">
          <w:marLeft w:val="1094"/>
          <w:marRight w:val="0"/>
          <w:marTop w:val="134"/>
          <w:marBottom w:val="0"/>
          <w:divBdr>
            <w:top w:val="none" w:sz="0" w:space="0" w:color="auto"/>
            <w:left w:val="none" w:sz="0" w:space="0" w:color="auto"/>
            <w:bottom w:val="none" w:sz="0" w:space="0" w:color="auto"/>
            <w:right w:val="none" w:sz="0" w:space="0" w:color="auto"/>
          </w:divBdr>
        </w:div>
      </w:divsChild>
    </w:div>
    <w:div w:id="1077750023">
      <w:bodyDiv w:val="1"/>
      <w:marLeft w:val="0"/>
      <w:marRight w:val="0"/>
      <w:marTop w:val="0"/>
      <w:marBottom w:val="0"/>
      <w:divBdr>
        <w:top w:val="none" w:sz="0" w:space="0" w:color="auto"/>
        <w:left w:val="none" w:sz="0" w:space="0" w:color="auto"/>
        <w:bottom w:val="none" w:sz="0" w:space="0" w:color="auto"/>
        <w:right w:val="none" w:sz="0" w:space="0" w:color="auto"/>
      </w:divBdr>
      <w:divsChild>
        <w:div w:id="188179453">
          <w:marLeft w:val="144"/>
          <w:marRight w:val="0"/>
          <w:marTop w:val="240"/>
          <w:marBottom w:val="40"/>
          <w:divBdr>
            <w:top w:val="none" w:sz="0" w:space="0" w:color="auto"/>
            <w:left w:val="none" w:sz="0" w:space="0" w:color="auto"/>
            <w:bottom w:val="none" w:sz="0" w:space="0" w:color="auto"/>
            <w:right w:val="none" w:sz="0" w:space="0" w:color="auto"/>
          </w:divBdr>
        </w:div>
        <w:div w:id="960762841">
          <w:marLeft w:val="144"/>
          <w:marRight w:val="0"/>
          <w:marTop w:val="240"/>
          <w:marBottom w:val="40"/>
          <w:divBdr>
            <w:top w:val="none" w:sz="0" w:space="0" w:color="auto"/>
            <w:left w:val="none" w:sz="0" w:space="0" w:color="auto"/>
            <w:bottom w:val="none" w:sz="0" w:space="0" w:color="auto"/>
            <w:right w:val="none" w:sz="0" w:space="0" w:color="auto"/>
          </w:divBdr>
        </w:div>
        <w:div w:id="1661352005">
          <w:marLeft w:val="144"/>
          <w:marRight w:val="0"/>
          <w:marTop w:val="240"/>
          <w:marBottom w:val="40"/>
          <w:divBdr>
            <w:top w:val="none" w:sz="0" w:space="0" w:color="auto"/>
            <w:left w:val="none" w:sz="0" w:space="0" w:color="auto"/>
            <w:bottom w:val="none" w:sz="0" w:space="0" w:color="auto"/>
            <w:right w:val="none" w:sz="0" w:space="0" w:color="auto"/>
          </w:divBdr>
        </w:div>
      </w:divsChild>
    </w:div>
    <w:div w:id="1079407659">
      <w:bodyDiv w:val="1"/>
      <w:marLeft w:val="0"/>
      <w:marRight w:val="0"/>
      <w:marTop w:val="0"/>
      <w:marBottom w:val="0"/>
      <w:divBdr>
        <w:top w:val="none" w:sz="0" w:space="0" w:color="auto"/>
        <w:left w:val="none" w:sz="0" w:space="0" w:color="auto"/>
        <w:bottom w:val="none" w:sz="0" w:space="0" w:color="auto"/>
        <w:right w:val="none" w:sz="0" w:space="0" w:color="auto"/>
      </w:divBdr>
      <w:divsChild>
        <w:div w:id="323895138">
          <w:marLeft w:val="0"/>
          <w:marRight w:val="0"/>
          <w:marTop w:val="0"/>
          <w:marBottom w:val="0"/>
          <w:divBdr>
            <w:top w:val="none" w:sz="0" w:space="0" w:color="auto"/>
            <w:left w:val="none" w:sz="0" w:space="0" w:color="auto"/>
            <w:bottom w:val="none" w:sz="0" w:space="0" w:color="auto"/>
            <w:right w:val="none" w:sz="0" w:space="0" w:color="auto"/>
          </w:divBdr>
        </w:div>
        <w:div w:id="509220804">
          <w:marLeft w:val="0"/>
          <w:marRight w:val="0"/>
          <w:marTop w:val="0"/>
          <w:marBottom w:val="0"/>
          <w:divBdr>
            <w:top w:val="none" w:sz="0" w:space="0" w:color="auto"/>
            <w:left w:val="none" w:sz="0" w:space="0" w:color="auto"/>
            <w:bottom w:val="none" w:sz="0" w:space="0" w:color="auto"/>
            <w:right w:val="none" w:sz="0" w:space="0" w:color="auto"/>
          </w:divBdr>
        </w:div>
      </w:divsChild>
    </w:div>
    <w:div w:id="1080101332">
      <w:bodyDiv w:val="1"/>
      <w:marLeft w:val="0"/>
      <w:marRight w:val="0"/>
      <w:marTop w:val="0"/>
      <w:marBottom w:val="0"/>
      <w:divBdr>
        <w:top w:val="none" w:sz="0" w:space="0" w:color="auto"/>
        <w:left w:val="none" w:sz="0" w:space="0" w:color="auto"/>
        <w:bottom w:val="none" w:sz="0" w:space="0" w:color="auto"/>
        <w:right w:val="none" w:sz="0" w:space="0" w:color="auto"/>
      </w:divBdr>
      <w:divsChild>
        <w:div w:id="356781332">
          <w:marLeft w:val="144"/>
          <w:marRight w:val="0"/>
          <w:marTop w:val="240"/>
          <w:marBottom w:val="40"/>
          <w:divBdr>
            <w:top w:val="none" w:sz="0" w:space="0" w:color="auto"/>
            <w:left w:val="none" w:sz="0" w:space="0" w:color="auto"/>
            <w:bottom w:val="none" w:sz="0" w:space="0" w:color="auto"/>
            <w:right w:val="none" w:sz="0" w:space="0" w:color="auto"/>
          </w:divBdr>
        </w:div>
      </w:divsChild>
    </w:div>
    <w:div w:id="1107966691">
      <w:bodyDiv w:val="1"/>
      <w:marLeft w:val="0"/>
      <w:marRight w:val="0"/>
      <w:marTop w:val="0"/>
      <w:marBottom w:val="0"/>
      <w:divBdr>
        <w:top w:val="none" w:sz="0" w:space="0" w:color="auto"/>
        <w:left w:val="none" w:sz="0" w:space="0" w:color="auto"/>
        <w:bottom w:val="none" w:sz="0" w:space="0" w:color="auto"/>
        <w:right w:val="none" w:sz="0" w:space="0" w:color="auto"/>
      </w:divBdr>
      <w:divsChild>
        <w:div w:id="503128194">
          <w:marLeft w:val="605"/>
          <w:marRight w:val="0"/>
          <w:marTop w:val="40"/>
          <w:marBottom w:val="80"/>
          <w:divBdr>
            <w:top w:val="none" w:sz="0" w:space="0" w:color="auto"/>
            <w:left w:val="none" w:sz="0" w:space="0" w:color="auto"/>
            <w:bottom w:val="none" w:sz="0" w:space="0" w:color="auto"/>
            <w:right w:val="none" w:sz="0" w:space="0" w:color="auto"/>
          </w:divBdr>
        </w:div>
        <w:div w:id="706566450">
          <w:marLeft w:val="605"/>
          <w:marRight w:val="0"/>
          <w:marTop w:val="40"/>
          <w:marBottom w:val="80"/>
          <w:divBdr>
            <w:top w:val="none" w:sz="0" w:space="0" w:color="auto"/>
            <w:left w:val="none" w:sz="0" w:space="0" w:color="auto"/>
            <w:bottom w:val="none" w:sz="0" w:space="0" w:color="auto"/>
            <w:right w:val="none" w:sz="0" w:space="0" w:color="auto"/>
          </w:divBdr>
        </w:div>
        <w:div w:id="1452555303">
          <w:marLeft w:val="605"/>
          <w:marRight w:val="0"/>
          <w:marTop w:val="40"/>
          <w:marBottom w:val="80"/>
          <w:divBdr>
            <w:top w:val="none" w:sz="0" w:space="0" w:color="auto"/>
            <w:left w:val="none" w:sz="0" w:space="0" w:color="auto"/>
            <w:bottom w:val="none" w:sz="0" w:space="0" w:color="auto"/>
            <w:right w:val="none" w:sz="0" w:space="0" w:color="auto"/>
          </w:divBdr>
        </w:div>
      </w:divsChild>
    </w:div>
    <w:div w:id="1134642937">
      <w:bodyDiv w:val="1"/>
      <w:marLeft w:val="0"/>
      <w:marRight w:val="0"/>
      <w:marTop w:val="0"/>
      <w:marBottom w:val="0"/>
      <w:divBdr>
        <w:top w:val="none" w:sz="0" w:space="0" w:color="auto"/>
        <w:left w:val="none" w:sz="0" w:space="0" w:color="auto"/>
        <w:bottom w:val="none" w:sz="0" w:space="0" w:color="auto"/>
        <w:right w:val="none" w:sz="0" w:space="0" w:color="auto"/>
      </w:divBdr>
    </w:div>
    <w:div w:id="1138104751">
      <w:bodyDiv w:val="1"/>
      <w:marLeft w:val="0"/>
      <w:marRight w:val="0"/>
      <w:marTop w:val="0"/>
      <w:marBottom w:val="0"/>
      <w:divBdr>
        <w:top w:val="none" w:sz="0" w:space="0" w:color="auto"/>
        <w:left w:val="none" w:sz="0" w:space="0" w:color="auto"/>
        <w:bottom w:val="none" w:sz="0" w:space="0" w:color="auto"/>
        <w:right w:val="none" w:sz="0" w:space="0" w:color="auto"/>
      </w:divBdr>
    </w:div>
    <w:div w:id="1155342194">
      <w:bodyDiv w:val="1"/>
      <w:marLeft w:val="0"/>
      <w:marRight w:val="0"/>
      <w:marTop w:val="0"/>
      <w:marBottom w:val="0"/>
      <w:divBdr>
        <w:top w:val="none" w:sz="0" w:space="0" w:color="auto"/>
        <w:left w:val="none" w:sz="0" w:space="0" w:color="auto"/>
        <w:bottom w:val="none" w:sz="0" w:space="0" w:color="auto"/>
        <w:right w:val="none" w:sz="0" w:space="0" w:color="auto"/>
      </w:divBdr>
      <w:divsChild>
        <w:div w:id="1652172942">
          <w:marLeft w:val="144"/>
          <w:marRight w:val="0"/>
          <w:marTop w:val="240"/>
          <w:marBottom w:val="40"/>
          <w:divBdr>
            <w:top w:val="none" w:sz="0" w:space="0" w:color="auto"/>
            <w:left w:val="none" w:sz="0" w:space="0" w:color="auto"/>
            <w:bottom w:val="none" w:sz="0" w:space="0" w:color="auto"/>
            <w:right w:val="none" w:sz="0" w:space="0" w:color="auto"/>
          </w:divBdr>
        </w:div>
        <w:div w:id="965504618">
          <w:marLeft w:val="605"/>
          <w:marRight w:val="0"/>
          <w:marTop w:val="40"/>
          <w:marBottom w:val="80"/>
          <w:divBdr>
            <w:top w:val="none" w:sz="0" w:space="0" w:color="auto"/>
            <w:left w:val="none" w:sz="0" w:space="0" w:color="auto"/>
            <w:bottom w:val="none" w:sz="0" w:space="0" w:color="auto"/>
            <w:right w:val="none" w:sz="0" w:space="0" w:color="auto"/>
          </w:divBdr>
        </w:div>
        <w:div w:id="1408578067">
          <w:marLeft w:val="605"/>
          <w:marRight w:val="0"/>
          <w:marTop w:val="40"/>
          <w:marBottom w:val="80"/>
          <w:divBdr>
            <w:top w:val="none" w:sz="0" w:space="0" w:color="auto"/>
            <w:left w:val="none" w:sz="0" w:space="0" w:color="auto"/>
            <w:bottom w:val="none" w:sz="0" w:space="0" w:color="auto"/>
            <w:right w:val="none" w:sz="0" w:space="0" w:color="auto"/>
          </w:divBdr>
        </w:div>
        <w:div w:id="1505826919">
          <w:marLeft w:val="605"/>
          <w:marRight w:val="0"/>
          <w:marTop w:val="40"/>
          <w:marBottom w:val="80"/>
          <w:divBdr>
            <w:top w:val="none" w:sz="0" w:space="0" w:color="auto"/>
            <w:left w:val="none" w:sz="0" w:space="0" w:color="auto"/>
            <w:bottom w:val="none" w:sz="0" w:space="0" w:color="auto"/>
            <w:right w:val="none" w:sz="0" w:space="0" w:color="auto"/>
          </w:divBdr>
        </w:div>
      </w:divsChild>
    </w:div>
    <w:div w:id="1167748105">
      <w:bodyDiv w:val="1"/>
      <w:marLeft w:val="0"/>
      <w:marRight w:val="0"/>
      <w:marTop w:val="0"/>
      <w:marBottom w:val="0"/>
      <w:divBdr>
        <w:top w:val="none" w:sz="0" w:space="0" w:color="auto"/>
        <w:left w:val="none" w:sz="0" w:space="0" w:color="auto"/>
        <w:bottom w:val="none" w:sz="0" w:space="0" w:color="auto"/>
        <w:right w:val="none" w:sz="0" w:space="0" w:color="auto"/>
      </w:divBdr>
      <w:divsChild>
        <w:div w:id="1826968106">
          <w:marLeft w:val="547"/>
          <w:marRight w:val="0"/>
          <w:marTop w:val="144"/>
          <w:marBottom w:val="0"/>
          <w:divBdr>
            <w:top w:val="none" w:sz="0" w:space="0" w:color="auto"/>
            <w:left w:val="none" w:sz="0" w:space="0" w:color="auto"/>
            <w:bottom w:val="none" w:sz="0" w:space="0" w:color="auto"/>
            <w:right w:val="none" w:sz="0" w:space="0" w:color="auto"/>
          </w:divBdr>
        </w:div>
      </w:divsChild>
    </w:div>
    <w:div w:id="1170684153">
      <w:bodyDiv w:val="1"/>
      <w:marLeft w:val="0"/>
      <w:marRight w:val="0"/>
      <w:marTop w:val="0"/>
      <w:marBottom w:val="0"/>
      <w:divBdr>
        <w:top w:val="none" w:sz="0" w:space="0" w:color="auto"/>
        <w:left w:val="none" w:sz="0" w:space="0" w:color="auto"/>
        <w:bottom w:val="none" w:sz="0" w:space="0" w:color="auto"/>
        <w:right w:val="none" w:sz="0" w:space="0" w:color="auto"/>
      </w:divBdr>
      <w:divsChild>
        <w:div w:id="1808860826">
          <w:marLeft w:val="144"/>
          <w:marRight w:val="0"/>
          <w:marTop w:val="240"/>
          <w:marBottom w:val="40"/>
          <w:divBdr>
            <w:top w:val="none" w:sz="0" w:space="0" w:color="auto"/>
            <w:left w:val="none" w:sz="0" w:space="0" w:color="auto"/>
            <w:bottom w:val="none" w:sz="0" w:space="0" w:color="auto"/>
            <w:right w:val="none" w:sz="0" w:space="0" w:color="auto"/>
          </w:divBdr>
        </w:div>
        <w:div w:id="1329091994">
          <w:marLeft w:val="144"/>
          <w:marRight w:val="0"/>
          <w:marTop w:val="240"/>
          <w:marBottom w:val="40"/>
          <w:divBdr>
            <w:top w:val="none" w:sz="0" w:space="0" w:color="auto"/>
            <w:left w:val="none" w:sz="0" w:space="0" w:color="auto"/>
            <w:bottom w:val="none" w:sz="0" w:space="0" w:color="auto"/>
            <w:right w:val="none" w:sz="0" w:space="0" w:color="auto"/>
          </w:divBdr>
        </w:div>
        <w:div w:id="1818305517">
          <w:marLeft w:val="605"/>
          <w:marRight w:val="0"/>
          <w:marTop w:val="40"/>
          <w:marBottom w:val="80"/>
          <w:divBdr>
            <w:top w:val="none" w:sz="0" w:space="0" w:color="auto"/>
            <w:left w:val="none" w:sz="0" w:space="0" w:color="auto"/>
            <w:bottom w:val="none" w:sz="0" w:space="0" w:color="auto"/>
            <w:right w:val="none" w:sz="0" w:space="0" w:color="auto"/>
          </w:divBdr>
        </w:div>
        <w:div w:id="1102840033">
          <w:marLeft w:val="605"/>
          <w:marRight w:val="0"/>
          <w:marTop w:val="40"/>
          <w:marBottom w:val="80"/>
          <w:divBdr>
            <w:top w:val="none" w:sz="0" w:space="0" w:color="auto"/>
            <w:left w:val="none" w:sz="0" w:space="0" w:color="auto"/>
            <w:bottom w:val="none" w:sz="0" w:space="0" w:color="auto"/>
            <w:right w:val="none" w:sz="0" w:space="0" w:color="auto"/>
          </w:divBdr>
        </w:div>
      </w:divsChild>
    </w:div>
    <w:div w:id="1170754038">
      <w:bodyDiv w:val="1"/>
      <w:marLeft w:val="0"/>
      <w:marRight w:val="0"/>
      <w:marTop w:val="0"/>
      <w:marBottom w:val="0"/>
      <w:divBdr>
        <w:top w:val="none" w:sz="0" w:space="0" w:color="auto"/>
        <w:left w:val="none" w:sz="0" w:space="0" w:color="auto"/>
        <w:bottom w:val="none" w:sz="0" w:space="0" w:color="auto"/>
        <w:right w:val="none" w:sz="0" w:space="0" w:color="auto"/>
      </w:divBdr>
      <w:divsChild>
        <w:div w:id="118185048">
          <w:marLeft w:val="864"/>
          <w:marRight w:val="0"/>
          <w:marTop w:val="40"/>
          <w:marBottom w:val="80"/>
          <w:divBdr>
            <w:top w:val="none" w:sz="0" w:space="0" w:color="auto"/>
            <w:left w:val="none" w:sz="0" w:space="0" w:color="auto"/>
            <w:bottom w:val="none" w:sz="0" w:space="0" w:color="auto"/>
            <w:right w:val="none" w:sz="0" w:space="0" w:color="auto"/>
          </w:divBdr>
        </w:div>
      </w:divsChild>
    </w:div>
    <w:div w:id="1173489209">
      <w:bodyDiv w:val="1"/>
      <w:marLeft w:val="0"/>
      <w:marRight w:val="0"/>
      <w:marTop w:val="0"/>
      <w:marBottom w:val="0"/>
      <w:divBdr>
        <w:top w:val="none" w:sz="0" w:space="0" w:color="auto"/>
        <w:left w:val="none" w:sz="0" w:space="0" w:color="auto"/>
        <w:bottom w:val="none" w:sz="0" w:space="0" w:color="auto"/>
        <w:right w:val="none" w:sz="0" w:space="0" w:color="auto"/>
      </w:divBdr>
      <w:divsChild>
        <w:div w:id="815727098">
          <w:marLeft w:val="144"/>
          <w:marRight w:val="0"/>
          <w:marTop w:val="240"/>
          <w:marBottom w:val="40"/>
          <w:divBdr>
            <w:top w:val="none" w:sz="0" w:space="0" w:color="auto"/>
            <w:left w:val="none" w:sz="0" w:space="0" w:color="auto"/>
            <w:bottom w:val="none" w:sz="0" w:space="0" w:color="auto"/>
            <w:right w:val="none" w:sz="0" w:space="0" w:color="auto"/>
          </w:divBdr>
        </w:div>
        <w:div w:id="829951335">
          <w:marLeft w:val="605"/>
          <w:marRight w:val="0"/>
          <w:marTop w:val="40"/>
          <w:marBottom w:val="80"/>
          <w:divBdr>
            <w:top w:val="none" w:sz="0" w:space="0" w:color="auto"/>
            <w:left w:val="none" w:sz="0" w:space="0" w:color="auto"/>
            <w:bottom w:val="none" w:sz="0" w:space="0" w:color="auto"/>
            <w:right w:val="none" w:sz="0" w:space="0" w:color="auto"/>
          </w:divBdr>
        </w:div>
        <w:div w:id="453450982">
          <w:marLeft w:val="605"/>
          <w:marRight w:val="0"/>
          <w:marTop w:val="40"/>
          <w:marBottom w:val="80"/>
          <w:divBdr>
            <w:top w:val="none" w:sz="0" w:space="0" w:color="auto"/>
            <w:left w:val="none" w:sz="0" w:space="0" w:color="auto"/>
            <w:bottom w:val="none" w:sz="0" w:space="0" w:color="auto"/>
            <w:right w:val="none" w:sz="0" w:space="0" w:color="auto"/>
          </w:divBdr>
        </w:div>
        <w:div w:id="1187519030">
          <w:marLeft w:val="144"/>
          <w:marRight w:val="0"/>
          <w:marTop w:val="240"/>
          <w:marBottom w:val="40"/>
          <w:divBdr>
            <w:top w:val="none" w:sz="0" w:space="0" w:color="auto"/>
            <w:left w:val="none" w:sz="0" w:space="0" w:color="auto"/>
            <w:bottom w:val="none" w:sz="0" w:space="0" w:color="auto"/>
            <w:right w:val="none" w:sz="0" w:space="0" w:color="auto"/>
          </w:divBdr>
        </w:div>
        <w:div w:id="1641114540">
          <w:marLeft w:val="605"/>
          <w:marRight w:val="0"/>
          <w:marTop w:val="40"/>
          <w:marBottom w:val="80"/>
          <w:divBdr>
            <w:top w:val="none" w:sz="0" w:space="0" w:color="auto"/>
            <w:left w:val="none" w:sz="0" w:space="0" w:color="auto"/>
            <w:bottom w:val="none" w:sz="0" w:space="0" w:color="auto"/>
            <w:right w:val="none" w:sz="0" w:space="0" w:color="auto"/>
          </w:divBdr>
        </w:div>
      </w:divsChild>
    </w:div>
    <w:div w:id="1175072613">
      <w:bodyDiv w:val="1"/>
      <w:marLeft w:val="0"/>
      <w:marRight w:val="0"/>
      <w:marTop w:val="0"/>
      <w:marBottom w:val="0"/>
      <w:divBdr>
        <w:top w:val="none" w:sz="0" w:space="0" w:color="auto"/>
        <w:left w:val="none" w:sz="0" w:space="0" w:color="auto"/>
        <w:bottom w:val="none" w:sz="0" w:space="0" w:color="auto"/>
        <w:right w:val="none" w:sz="0" w:space="0" w:color="auto"/>
      </w:divBdr>
    </w:div>
    <w:div w:id="1179009410">
      <w:bodyDiv w:val="1"/>
      <w:marLeft w:val="0"/>
      <w:marRight w:val="0"/>
      <w:marTop w:val="0"/>
      <w:marBottom w:val="0"/>
      <w:divBdr>
        <w:top w:val="none" w:sz="0" w:space="0" w:color="auto"/>
        <w:left w:val="none" w:sz="0" w:space="0" w:color="auto"/>
        <w:bottom w:val="none" w:sz="0" w:space="0" w:color="auto"/>
        <w:right w:val="none" w:sz="0" w:space="0" w:color="auto"/>
      </w:divBdr>
      <w:divsChild>
        <w:div w:id="669410349">
          <w:marLeft w:val="144"/>
          <w:marRight w:val="0"/>
          <w:marTop w:val="240"/>
          <w:marBottom w:val="40"/>
          <w:divBdr>
            <w:top w:val="none" w:sz="0" w:space="0" w:color="auto"/>
            <w:left w:val="none" w:sz="0" w:space="0" w:color="auto"/>
            <w:bottom w:val="none" w:sz="0" w:space="0" w:color="auto"/>
            <w:right w:val="none" w:sz="0" w:space="0" w:color="auto"/>
          </w:divBdr>
        </w:div>
        <w:div w:id="1383097640">
          <w:marLeft w:val="144"/>
          <w:marRight w:val="0"/>
          <w:marTop w:val="240"/>
          <w:marBottom w:val="40"/>
          <w:divBdr>
            <w:top w:val="none" w:sz="0" w:space="0" w:color="auto"/>
            <w:left w:val="none" w:sz="0" w:space="0" w:color="auto"/>
            <w:bottom w:val="none" w:sz="0" w:space="0" w:color="auto"/>
            <w:right w:val="none" w:sz="0" w:space="0" w:color="auto"/>
          </w:divBdr>
        </w:div>
        <w:div w:id="901796401">
          <w:marLeft w:val="144"/>
          <w:marRight w:val="0"/>
          <w:marTop w:val="240"/>
          <w:marBottom w:val="40"/>
          <w:divBdr>
            <w:top w:val="none" w:sz="0" w:space="0" w:color="auto"/>
            <w:left w:val="none" w:sz="0" w:space="0" w:color="auto"/>
            <w:bottom w:val="none" w:sz="0" w:space="0" w:color="auto"/>
            <w:right w:val="none" w:sz="0" w:space="0" w:color="auto"/>
          </w:divBdr>
        </w:div>
        <w:div w:id="1410343793">
          <w:marLeft w:val="144"/>
          <w:marRight w:val="0"/>
          <w:marTop w:val="240"/>
          <w:marBottom w:val="40"/>
          <w:divBdr>
            <w:top w:val="none" w:sz="0" w:space="0" w:color="auto"/>
            <w:left w:val="none" w:sz="0" w:space="0" w:color="auto"/>
            <w:bottom w:val="none" w:sz="0" w:space="0" w:color="auto"/>
            <w:right w:val="none" w:sz="0" w:space="0" w:color="auto"/>
          </w:divBdr>
        </w:div>
      </w:divsChild>
    </w:div>
    <w:div w:id="1179388122">
      <w:bodyDiv w:val="1"/>
      <w:marLeft w:val="0"/>
      <w:marRight w:val="0"/>
      <w:marTop w:val="0"/>
      <w:marBottom w:val="0"/>
      <w:divBdr>
        <w:top w:val="none" w:sz="0" w:space="0" w:color="auto"/>
        <w:left w:val="none" w:sz="0" w:space="0" w:color="auto"/>
        <w:bottom w:val="none" w:sz="0" w:space="0" w:color="auto"/>
        <w:right w:val="none" w:sz="0" w:space="0" w:color="auto"/>
      </w:divBdr>
      <w:divsChild>
        <w:div w:id="1015960169">
          <w:marLeft w:val="144"/>
          <w:marRight w:val="0"/>
          <w:marTop w:val="240"/>
          <w:marBottom w:val="40"/>
          <w:divBdr>
            <w:top w:val="none" w:sz="0" w:space="0" w:color="auto"/>
            <w:left w:val="none" w:sz="0" w:space="0" w:color="auto"/>
            <w:bottom w:val="none" w:sz="0" w:space="0" w:color="auto"/>
            <w:right w:val="none" w:sz="0" w:space="0" w:color="auto"/>
          </w:divBdr>
        </w:div>
        <w:div w:id="1401561406">
          <w:marLeft w:val="144"/>
          <w:marRight w:val="0"/>
          <w:marTop w:val="240"/>
          <w:marBottom w:val="40"/>
          <w:divBdr>
            <w:top w:val="none" w:sz="0" w:space="0" w:color="auto"/>
            <w:left w:val="none" w:sz="0" w:space="0" w:color="auto"/>
            <w:bottom w:val="none" w:sz="0" w:space="0" w:color="auto"/>
            <w:right w:val="none" w:sz="0" w:space="0" w:color="auto"/>
          </w:divBdr>
        </w:div>
      </w:divsChild>
    </w:div>
    <w:div w:id="1182159662">
      <w:bodyDiv w:val="1"/>
      <w:marLeft w:val="0"/>
      <w:marRight w:val="0"/>
      <w:marTop w:val="0"/>
      <w:marBottom w:val="0"/>
      <w:divBdr>
        <w:top w:val="none" w:sz="0" w:space="0" w:color="auto"/>
        <w:left w:val="none" w:sz="0" w:space="0" w:color="auto"/>
        <w:bottom w:val="none" w:sz="0" w:space="0" w:color="auto"/>
        <w:right w:val="none" w:sz="0" w:space="0" w:color="auto"/>
      </w:divBdr>
    </w:div>
    <w:div w:id="1191340927">
      <w:bodyDiv w:val="1"/>
      <w:marLeft w:val="0"/>
      <w:marRight w:val="0"/>
      <w:marTop w:val="0"/>
      <w:marBottom w:val="0"/>
      <w:divBdr>
        <w:top w:val="none" w:sz="0" w:space="0" w:color="auto"/>
        <w:left w:val="none" w:sz="0" w:space="0" w:color="auto"/>
        <w:bottom w:val="none" w:sz="0" w:space="0" w:color="auto"/>
        <w:right w:val="none" w:sz="0" w:space="0" w:color="auto"/>
      </w:divBdr>
    </w:div>
    <w:div w:id="1193961845">
      <w:bodyDiv w:val="1"/>
      <w:marLeft w:val="0"/>
      <w:marRight w:val="0"/>
      <w:marTop w:val="0"/>
      <w:marBottom w:val="0"/>
      <w:divBdr>
        <w:top w:val="none" w:sz="0" w:space="0" w:color="auto"/>
        <w:left w:val="none" w:sz="0" w:space="0" w:color="auto"/>
        <w:bottom w:val="none" w:sz="0" w:space="0" w:color="auto"/>
        <w:right w:val="none" w:sz="0" w:space="0" w:color="auto"/>
      </w:divBdr>
      <w:divsChild>
        <w:div w:id="1972711223">
          <w:marLeft w:val="144"/>
          <w:marRight w:val="0"/>
          <w:marTop w:val="240"/>
          <w:marBottom w:val="40"/>
          <w:divBdr>
            <w:top w:val="none" w:sz="0" w:space="0" w:color="auto"/>
            <w:left w:val="none" w:sz="0" w:space="0" w:color="auto"/>
            <w:bottom w:val="none" w:sz="0" w:space="0" w:color="auto"/>
            <w:right w:val="none" w:sz="0" w:space="0" w:color="auto"/>
          </w:divBdr>
        </w:div>
        <w:div w:id="1968969220">
          <w:marLeft w:val="144"/>
          <w:marRight w:val="0"/>
          <w:marTop w:val="240"/>
          <w:marBottom w:val="40"/>
          <w:divBdr>
            <w:top w:val="none" w:sz="0" w:space="0" w:color="auto"/>
            <w:left w:val="none" w:sz="0" w:space="0" w:color="auto"/>
            <w:bottom w:val="none" w:sz="0" w:space="0" w:color="auto"/>
            <w:right w:val="none" w:sz="0" w:space="0" w:color="auto"/>
          </w:divBdr>
        </w:div>
        <w:div w:id="1077558955">
          <w:marLeft w:val="144"/>
          <w:marRight w:val="0"/>
          <w:marTop w:val="240"/>
          <w:marBottom w:val="40"/>
          <w:divBdr>
            <w:top w:val="none" w:sz="0" w:space="0" w:color="auto"/>
            <w:left w:val="none" w:sz="0" w:space="0" w:color="auto"/>
            <w:bottom w:val="none" w:sz="0" w:space="0" w:color="auto"/>
            <w:right w:val="none" w:sz="0" w:space="0" w:color="auto"/>
          </w:divBdr>
        </w:div>
      </w:divsChild>
    </w:div>
    <w:div w:id="1200699590">
      <w:bodyDiv w:val="1"/>
      <w:marLeft w:val="0"/>
      <w:marRight w:val="0"/>
      <w:marTop w:val="0"/>
      <w:marBottom w:val="0"/>
      <w:divBdr>
        <w:top w:val="none" w:sz="0" w:space="0" w:color="auto"/>
        <w:left w:val="none" w:sz="0" w:space="0" w:color="auto"/>
        <w:bottom w:val="none" w:sz="0" w:space="0" w:color="auto"/>
        <w:right w:val="none" w:sz="0" w:space="0" w:color="auto"/>
      </w:divBdr>
      <w:divsChild>
        <w:div w:id="1600216469">
          <w:marLeft w:val="144"/>
          <w:marRight w:val="0"/>
          <w:marTop w:val="240"/>
          <w:marBottom w:val="40"/>
          <w:divBdr>
            <w:top w:val="none" w:sz="0" w:space="0" w:color="auto"/>
            <w:left w:val="none" w:sz="0" w:space="0" w:color="auto"/>
            <w:bottom w:val="none" w:sz="0" w:space="0" w:color="auto"/>
            <w:right w:val="none" w:sz="0" w:space="0" w:color="auto"/>
          </w:divBdr>
        </w:div>
        <w:div w:id="1622876375">
          <w:marLeft w:val="144"/>
          <w:marRight w:val="0"/>
          <w:marTop w:val="240"/>
          <w:marBottom w:val="40"/>
          <w:divBdr>
            <w:top w:val="none" w:sz="0" w:space="0" w:color="auto"/>
            <w:left w:val="none" w:sz="0" w:space="0" w:color="auto"/>
            <w:bottom w:val="none" w:sz="0" w:space="0" w:color="auto"/>
            <w:right w:val="none" w:sz="0" w:space="0" w:color="auto"/>
          </w:divBdr>
        </w:div>
        <w:div w:id="1934774037">
          <w:marLeft w:val="864"/>
          <w:marRight w:val="0"/>
          <w:marTop w:val="40"/>
          <w:marBottom w:val="80"/>
          <w:divBdr>
            <w:top w:val="none" w:sz="0" w:space="0" w:color="auto"/>
            <w:left w:val="none" w:sz="0" w:space="0" w:color="auto"/>
            <w:bottom w:val="none" w:sz="0" w:space="0" w:color="auto"/>
            <w:right w:val="none" w:sz="0" w:space="0" w:color="auto"/>
          </w:divBdr>
        </w:div>
        <w:div w:id="68158078">
          <w:marLeft w:val="864"/>
          <w:marRight w:val="0"/>
          <w:marTop w:val="40"/>
          <w:marBottom w:val="80"/>
          <w:divBdr>
            <w:top w:val="none" w:sz="0" w:space="0" w:color="auto"/>
            <w:left w:val="none" w:sz="0" w:space="0" w:color="auto"/>
            <w:bottom w:val="none" w:sz="0" w:space="0" w:color="auto"/>
            <w:right w:val="none" w:sz="0" w:space="0" w:color="auto"/>
          </w:divBdr>
        </w:div>
        <w:div w:id="888035633">
          <w:marLeft w:val="144"/>
          <w:marRight w:val="0"/>
          <w:marTop w:val="240"/>
          <w:marBottom w:val="40"/>
          <w:divBdr>
            <w:top w:val="none" w:sz="0" w:space="0" w:color="auto"/>
            <w:left w:val="none" w:sz="0" w:space="0" w:color="auto"/>
            <w:bottom w:val="none" w:sz="0" w:space="0" w:color="auto"/>
            <w:right w:val="none" w:sz="0" w:space="0" w:color="auto"/>
          </w:divBdr>
        </w:div>
      </w:divsChild>
    </w:div>
    <w:div w:id="1229149124">
      <w:bodyDiv w:val="1"/>
      <w:marLeft w:val="0"/>
      <w:marRight w:val="0"/>
      <w:marTop w:val="0"/>
      <w:marBottom w:val="0"/>
      <w:divBdr>
        <w:top w:val="none" w:sz="0" w:space="0" w:color="auto"/>
        <w:left w:val="none" w:sz="0" w:space="0" w:color="auto"/>
        <w:bottom w:val="none" w:sz="0" w:space="0" w:color="auto"/>
        <w:right w:val="none" w:sz="0" w:space="0" w:color="auto"/>
      </w:divBdr>
    </w:div>
    <w:div w:id="1239051287">
      <w:bodyDiv w:val="1"/>
      <w:marLeft w:val="0"/>
      <w:marRight w:val="0"/>
      <w:marTop w:val="0"/>
      <w:marBottom w:val="0"/>
      <w:divBdr>
        <w:top w:val="none" w:sz="0" w:space="0" w:color="auto"/>
        <w:left w:val="none" w:sz="0" w:space="0" w:color="auto"/>
        <w:bottom w:val="none" w:sz="0" w:space="0" w:color="auto"/>
        <w:right w:val="none" w:sz="0" w:space="0" w:color="auto"/>
      </w:divBdr>
      <w:divsChild>
        <w:div w:id="1195534495">
          <w:marLeft w:val="0"/>
          <w:marRight w:val="0"/>
          <w:marTop w:val="0"/>
          <w:marBottom w:val="0"/>
          <w:divBdr>
            <w:top w:val="none" w:sz="0" w:space="0" w:color="auto"/>
            <w:left w:val="none" w:sz="0" w:space="0" w:color="auto"/>
            <w:bottom w:val="none" w:sz="0" w:space="0" w:color="auto"/>
            <w:right w:val="none" w:sz="0" w:space="0" w:color="auto"/>
          </w:divBdr>
        </w:div>
      </w:divsChild>
    </w:div>
    <w:div w:id="1249540702">
      <w:bodyDiv w:val="1"/>
      <w:marLeft w:val="0"/>
      <w:marRight w:val="0"/>
      <w:marTop w:val="0"/>
      <w:marBottom w:val="0"/>
      <w:divBdr>
        <w:top w:val="none" w:sz="0" w:space="0" w:color="auto"/>
        <w:left w:val="none" w:sz="0" w:space="0" w:color="auto"/>
        <w:bottom w:val="none" w:sz="0" w:space="0" w:color="auto"/>
        <w:right w:val="none" w:sz="0" w:space="0" w:color="auto"/>
      </w:divBdr>
    </w:div>
    <w:div w:id="1254823085">
      <w:bodyDiv w:val="1"/>
      <w:marLeft w:val="0"/>
      <w:marRight w:val="0"/>
      <w:marTop w:val="0"/>
      <w:marBottom w:val="0"/>
      <w:divBdr>
        <w:top w:val="none" w:sz="0" w:space="0" w:color="auto"/>
        <w:left w:val="none" w:sz="0" w:space="0" w:color="auto"/>
        <w:bottom w:val="none" w:sz="0" w:space="0" w:color="auto"/>
        <w:right w:val="none" w:sz="0" w:space="0" w:color="auto"/>
      </w:divBdr>
      <w:divsChild>
        <w:div w:id="103888344">
          <w:marLeft w:val="144"/>
          <w:marRight w:val="0"/>
          <w:marTop w:val="240"/>
          <w:marBottom w:val="40"/>
          <w:divBdr>
            <w:top w:val="none" w:sz="0" w:space="0" w:color="auto"/>
            <w:left w:val="none" w:sz="0" w:space="0" w:color="auto"/>
            <w:bottom w:val="none" w:sz="0" w:space="0" w:color="auto"/>
            <w:right w:val="none" w:sz="0" w:space="0" w:color="auto"/>
          </w:divBdr>
        </w:div>
        <w:div w:id="1094663537">
          <w:marLeft w:val="1181"/>
          <w:marRight w:val="0"/>
          <w:marTop w:val="40"/>
          <w:marBottom w:val="80"/>
          <w:divBdr>
            <w:top w:val="none" w:sz="0" w:space="0" w:color="auto"/>
            <w:left w:val="none" w:sz="0" w:space="0" w:color="auto"/>
            <w:bottom w:val="none" w:sz="0" w:space="0" w:color="auto"/>
            <w:right w:val="none" w:sz="0" w:space="0" w:color="auto"/>
          </w:divBdr>
        </w:div>
        <w:div w:id="1904682222">
          <w:marLeft w:val="1469"/>
          <w:marRight w:val="0"/>
          <w:marTop w:val="40"/>
          <w:marBottom w:val="80"/>
          <w:divBdr>
            <w:top w:val="none" w:sz="0" w:space="0" w:color="auto"/>
            <w:left w:val="none" w:sz="0" w:space="0" w:color="auto"/>
            <w:bottom w:val="none" w:sz="0" w:space="0" w:color="auto"/>
            <w:right w:val="none" w:sz="0" w:space="0" w:color="auto"/>
          </w:divBdr>
        </w:div>
        <w:div w:id="969243725">
          <w:marLeft w:val="1469"/>
          <w:marRight w:val="0"/>
          <w:marTop w:val="40"/>
          <w:marBottom w:val="80"/>
          <w:divBdr>
            <w:top w:val="none" w:sz="0" w:space="0" w:color="auto"/>
            <w:left w:val="none" w:sz="0" w:space="0" w:color="auto"/>
            <w:bottom w:val="none" w:sz="0" w:space="0" w:color="auto"/>
            <w:right w:val="none" w:sz="0" w:space="0" w:color="auto"/>
          </w:divBdr>
        </w:div>
        <w:div w:id="1592734775">
          <w:marLeft w:val="1181"/>
          <w:marRight w:val="0"/>
          <w:marTop w:val="40"/>
          <w:marBottom w:val="80"/>
          <w:divBdr>
            <w:top w:val="none" w:sz="0" w:space="0" w:color="auto"/>
            <w:left w:val="none" w:sz="0" w:space="0" w:color="auto"/>
            <w:bottom w:val="none" w:sz="0" w:space="0" w:color="auto"/>
            <w:right w:val="none" w:sz="0" w:space="0" w:color="auto"/>
          </w:divBdr>
        </w:div>
      </w:divsChild>
    </w:div>
    <w:div w:id="1258900677">
      <w:bodyDiv w:val="1"/>
      <w:marLeft w:val="0"/>
      <w:marRight w:val="0"/>
      <w:marTop w:val="0"/>
      <w:marBottom w:val="0"/>
      <w:divBdr>
        <w:top w:val="none" w:sz="0" w:space="0" w:color="auto"/>
        <w:left w:val="none" w:sz="0" w:space="0" w:color="auto"/>
        <w:bottom w:val="none" w:sz="0" w:space="0" w:color="auto"/>
        <w:right w:val="none" w:sz="0" w:space="0" w:color="auto"/>
      </w:divBdr>
      <w:divsChild>
        <w:div w:id="1354261970">
          <w:marLeft w:val="1555"/>
          <w:marRight w:val="0"/>
          <w:marTop w:val="144"/>
          <w:marBottom w:val="0"/>
          <w:divBdr>
            <w:top w:val="none" w:sz="0" w:space="0" w:color="auto"/>
            <w:left w:val="none" w:sz="0" w:space="0" w:color="auto"/>
            <w:bottom w:val="none" w:sz="0" w:space="0" w:color="auto"/>
            <w:right w:val="none" w:sz="0" w:space="0" w:color="auto"/>
          </w:divBdr>
        </w:div>
      </w:divsChild>
    </w:div>
    <w:div w:id="1266573574">
      <w:bodyDiv w:val="1"/>
      <w:marLeft w:val="0"/>
      <w:marRight w:val="0"/>
      <w:marTop w:val="0"/>
      <w:marBottom w:val="0"/>
      <w:divBdr>
        <w:top w:val="none" w:sz="0" w:space="0" w:color="auto"/>
        <w:left w:val="none" w:sz="0" w:space="0" w:color="auto"/>
        <w:bottom w:val="none" w:sz="0" w:space="0" w:color="auto"/>
        <w:right w:val="none" w:sz="0" w:space="0" w:color="auto"/>
      </w:divBdr>
    </w:div>
    <w:div w:id="1287852897">
      <w:bodyDiv w:val="1"/>
      <w:marLeft w:val="0"/>
      <w:marRight w:val="0"/>
      <w:marTop w:val="0"/>
      <w:marBottom w:val="0"/>
      <w:divBdr>
        <w:top w:val="none" w:sz="0" w:space="0" w:color="auto"/>
        <w:left w:val="none" w:sz="0" w:space="0" w:color="auto"/>
        <w:bottom w:val="none" w:sz="0" w:space="0" w:color="auto"/>
        <w:right w:val="none" w:sz="0" w:space="0" w:color="auto"/>
      </w:divBdr>
      <w:divsChild>
        <w:div w:id="1790970247">
          <w:marLeft w:val="634"/>
          <w:marRight w:val="0"/>
          <w:marTop w:val="0"/>
          <w:marBottom w:val="0"/>
          <w:divBdr>
            <w:top w:val="none" w:sz="0" w:space="0" w:color="auto"/>
            <w:left w:val="none" w:sz="0" w:space="0" w:color="auto"/>
            <w:bottom w:val="none" w:sz="0" w:space="0" w:color="auto"/>
            <w:right w:val="none" w:sz="0" w:space="0" w:color="auto"/>
          </w:divBdr>
        </w:div>
        <w:div w:id="1399327887">
          <w:marLeft w:val="634"/>
          <w:marRight w:val="0"/>
          <w:marTop w:val="0"/>
          <w:marBottom w:val="0"/>
          <w:divBdr>
            <w:top w:val="none" w:sz="0" w:space="0" w:color="auto"/>
            <w:left w:val="none" w:sz="0" w:space="0" w:color="auto"/>
            <w:bottom w:val="none" w:sz="0" w:space="0" w:color="auto"/>
            <w:right w:val="none" w:sz="0" w:space="0" w:color="auto"/>
          </w:divBdr>
        </w:div>
        <w:div w:id="1817184181">
          <w:marLeft w:val="634"/>
          <w:marRight w:val="0"/>
          <w:marTop w:val="0"/>
          <w:marBottom w:val="0"/>
          <w:divBdr>
            <w:top w:val="none" w:sz="0" w:space="0" w:color="auto"/>
            <w:left w:val="none" w:sz="0" w:space="0" w:color="auto"/>
            <w:bottom w:val="none" w:sz="0" w:space="0" w:color="auto"/>
            <w:right w:val="none" w:sz="0" w:space="0" w:color="auto"/>
          </w:divBdr>
        </w:div>
        <w:div w:id="872500237">
          <w:marLeft w:val="634"/>
          <w:marRight w:val="0"/>
          <w:marTop w:val="0"/>
          <w:marBottom w:val="0"/>
          <w:divBdr>
            <w:top w:val="none" w:sz="0" w:space="0" w:color="auto"/>
            <w:left w:val="none" w:sz="0" w:space="0" w:color="auto"/>
            <w:bottom w:val="none" w:sz="0" w:space="0" w:color="auto"/>
            <w:right w:val="none" w:sz="0" w:space="0" w:color="auto"/>
          </w:divBdr>
        </w:div>
        <w:div w:id="498085630">
          <w:marLeft w:val="634"/>
          <w:marRight w:val="0"/>
          <w:marTop w:val="0"/>
          <w:marBottom w:val="0"/>
          <w:divBdr>
            <w:top w:val="none" w:sz="0" w:space="0" w:color="auto"/>
            <w:left w:val="none" w:sz="0" w:space="0" w:color="auto"/>
            <w:bottom w:val="none" w:sz="0" w:space="0" w:color="auto"/>
            <w:right w:val="none" w:sz="0" w:space="0" w:color="auto"/>
          </w:divBdr>
        </w:div>
        <w:div w:id="1222445784">
          <w:marLeft w:val="634"/>
          <w:marRight w:val="0"/>
          <w:marTop w:val="0"/>
          <w:marBottom w:val="0"/>
          <w:divBdr>
            <w:top w:val="none" w:sz="0" w:space="0" w:color="auto"/>
            <w:left w:val="none" w:sz="0" w:space="0" w:color="auto"/>
            <w:bottom w:val="none" w:sz="0" w:space="0" w:color="auto"/>
            <w:right w:val="none" w:sz="0" w:space="0" w:color="auto"/>
          </w:divBdr>
        </w:div>
        <w:div w:id="214657180">
          <w:marLeft w:val="634"/>
          <w:marRight w:val="0"/>
          <w:marTop w:val="0"/>
          <w:marBottom w:val="0"/>
          <w:divBdr>
            <w:top w:val="none" w:sz="0" w:space="0" w:color="auto"/>
            <w:left w:val="none" w:sz="0" w:space="0" w:color="auto"/>
            <w:bottom w:val="none" w:sz="0" w:space="0" w:color="auto"/>
            <w:right w:val="none" w:sz="0" w:space="0" w:color="auto"/>
          </w:divBdr>
        </w:div>
      </w:divsChild>
    </w:div>
    <w:div w:id="1298758174">
      <w:bodyDiv w:val="1"/>
      <w:marLeft w:val="0"/>
      <w:marRight w:val="0"/>
      <w:marTop w:val="0"/>
      <w:marBottom w:val="0"/>
      <w:divBdr>
        <w:top w:val="none" w:sz="0" w:space="0" w:color="auto"/>
        <w:left w:val="none" w:sz="0" w:space="0" w:color="auto"/>
        <w:bottom w:val="none" w:sz="0" w:space="0" w:color="auto"/>
        <w:right w:val="none" w:sz="0" w:space="0" w:color="auto"/>
      </w:divBdr>
      <w:divsChild>
        <w:div w:id="1066800178">
          <w:marLeft w:val="1094"/>
          <w:marRight w:val="0"/>
          <w:marTop w:val="96"/>
          <w:marBottom w:val="0"/>
          <w:divBdr>
            <w:top w:val="none" w:sz="0" w:space="0" w:color="auto"/>
            <w:left w:val="none" w:sz="0" w:space="0" w:color="auto"/>
            <w:bottom w:val="none" w:sz="0" w:space="0" w:color="auto"/>
            <w:right w:val="none" w:sz="0" w:space="0" w:color="auto"/>
          </w:divBdr>
        </w:div>
      </w:divsChild>
    </w:div>
    <w:div w:id="1312172324">
      <w:bodyDiv w:val="1"/>
      <w:marLeft w:val="0"/>
      <w:marRight w:val="0"/>
      <w:marTop w:val="0"/>
      <w:marBottom w:val="0"/>
      <w:divBdr>
        <w:top w:val="none" w:sz="0" w:space="0" w:color="auto"/>
        <w:left w:val="none" w:sz="0" w:space="0" w:color="auto"/>
        <w:bottom w:val="none" w:sz="0" w:space="0" w:color="auto"/>
        <w:right w:val="none" w:sz="0" w:space="0" w:color="auto"/>
      </w:divBdr>
      <w:divsChild>
        <w:div w:id="1506629441">
          <w:marLeft w:val="144"/>
          <w:marRight w:val="0"/>
          <w:marTop w:val="240"/>
          <w:marBottom w:val="40"/>
          <w:divBdr>
            <w:top w:val="none" w:sz="0" w:space="0" w:color="auto"/>
            <w:left w:val="none" w:sz="0" w:space="0" w:color="auto"/>
            <w:bottom w:val="none" w:sz="0" w:space="0" w:color="auto"/>
            <w:right w:val="none" w:sz="0" w:space="0" w:color="auto"/>
          </w:divBdr>
        </w:div>
        <w:div w:id="1717662474">
          <w:marLeft w:val="605"/>
          <w:marRight w:val="0"/>
          <w:marTop w:val="40"/>
          <w:marBottom w:val="80"/>
          <w:divBdr>
            <w:top w:val="none" w:sz="0" w:space="0" w:color="auto"/>
            <w:left w:val="none" w:sz="0" w:space="0" w:color="auto"/>
            <w:bottom w:val="none" w:sz="0" w:space="0" w:color="auto"/>
            <w:right w:val="none" w:sz="0" w:space="0" w:color="auto"/>
          </w:divBdr>
        </w:div>
        <w:div w:id="127822379">
          <w:marLeft w:val="605"/>
          <w:marRight w:val="0"/>
          <w:marTop w:val="40"/>
          <w:marBottom w:val="80"/>
          <w:divBdr>
            <w:top w:val="none" w:sz="0" w:space="0" w:color="auto"/>
            <w:left w:val="none" w:sz="0" w:space="0" w:color="auto"/>
            <w:bottom w:val="none" w:sz="0" w:space="0" w:color="auto"/>
            <w:right w:val="none" w:sz="0" w:space="0" w:color="auto"/>
          </w:divBdr>
        </w:div>
        <w:div w:id="255290168">
          <w:marLeft w:val="605"/>
          <w:marRight w:val="0"/>
          <w:marTop w:val="40"/>
          <w:marBottom w:val="80"/>
          <w:divBdr>
            <w:top w:val="none" w:sz="0" w:space="0" w:color="auto"/>
            <w:left w:val="none" w:sz="0" w:space="0" w:color="auto"/>
            <w:bottom w:val="none" w:sz="0" w:space="0" w:color="auto"/>
            <w:right w:val="none" w:sz="0" w:space="0" w:color="auto"/>
          </w:divBdr>
        </w:div>
        <w:div w:id="87391439">
          <w:marLeft w:val="144"/>
          <w:marRight w:val="0"/>
          <w:marTop w:val="240"/>
          <w:marBottom w:val="40"/>
          <w:divBdr>
            <w:top w:val="none" w:sz="0" w:space="0" w:color="auto"/>
            <w:left w:val="none" w:sz="0" w:space="0" w:color="auto"/>
            <w:bottom w:val="none" w:sz="0" w:space="0" w:color="auto"/>
            <w:right w:val="none" w:sz="0" w:space="0" w:color="auto"/>
          </w:divBdr>
        </w:div>
        <w:div w:id="1723944985">
          <w:marLeft w:val="605"/>
          <w:marRight w:val="0"/>
          <w:marTop w:val="40"/>
          <w:marBottom w:val="80"/>
          <w:divBdr>
            <w:top w:val="none" w:sz="0" w:space="0" w:color="auto"/>
            <w:left w:val="none" w:sz="0" w:space="0" w:color="auto"/>
            <w:bottom w:val="none" w:sz="0" w:space="0" w:color="auto"/>
            <w:right w:val="none" w:sz="0" w:space="0" w:color="auto"/>
          </w:divBdr>
        </w:div>
        <w:div w:id="1609654764">
          <w:marLeft w:val="605"/>
          <w:marRight w:val="0"/>
          <w:marTop w:val="40"/>
          <w:marBottom w:val="80"/>
          <w:divBdr>
            <w:top w:val="none" w:sz="0" w:space="0" w:color="auto"/>
            <w:left w:val="none" w:sz="0" w:space="0" w:color="auto"/>
            <w:bottom w:val="none" w:sz="0" w:space="0" w:color="auto"/>
            <w:right w:val="none" w:sz="0" w:space="0" w:color="auto"/>
          </w:divBdr>
        </w:div>
        <w:div w:id="2016303809">
          <w:marLeft w:val="605"/>
          <w:marRight w:val="0"/>
          <w:marTop w:val="40"/>
          <w:marBottom w:val="80"/>
          <w:divBdr>
            <w:top w:val="none" w:sz="0" w:space="0" w:color="auto"/>
            <w:left w:val="none" w:sz="0" w:space="0" w:color="auto"/>
            <w:bottom w:val="none" w:sz="0" w:space="0" w:color="auto"/>
            <w:right w:val="none" w:sz="0" w:space="0" w:color="auto"/>
          </w:divBdr>
        </w:div>
      </w:divsChild>
    </w:div>
    <w:div w:id="1318924362">
      <w:bodyDiv w:val="1"/>
      <w:marLeft w:val="0"/>
      <w:marRight w:val="0"/>
      <w:marTop w:val="0"/>
      <w:marBottom w:val="0"/>
      <w:divBdr>
        <w:top w:val="none" w:sz="0" w:space="0" w:color="auto"/>
        <w:left w:val="none" w:sz="0" w:space="0" w:color="auto"/>
        <w:bottom w:val="none" w:sz="0" w:space="0" w:color="auto"/>
        <w:right w:val="none" w:sz="0" w:space="0" w:color="auto"/>
      </w:divBdr>
    </w:div>
    <w:div w:id="1350183031">
      <w:bodyDiv w:val="1"/>
      <w:marLeft w:val="0"/>
      <w:marRight w:val="0"/>
      <w:marTop w:val="0"/>
      <w:marBottom w:val="0"/>
      <w:divBdr>
        <w:top w:val="none" w:sz="0" w:space="0" w:color="auto"/>
        <w:left w:val="none" w:sz="0" w:space="0" w:color="auto"/>
        <w:bottom w:val="none" w:sz="0" w:space="0" w:color="auto"/>
        <w:right w:val="none" w:sz="0" w:space="0" w:color="auto"/>
      </w:divBdr>
      <w:divsChild>
        <w:div w:id="1815828501">
          <w:marLeft w:val="0"/>
          <w:marRight w:val="0"/>
          <w:marTop w:val="0"/>
          <w:marBottom w:val="0"/>
          <w:divBdr>
            <w:top w:val="none" w:sz="0" w:space="0" w:color="auto"/>
            <w:left w:val="none" w:sz="0" w:space="0" w:color="auto"/>
            <w:bottom w:val="none" w:sz="0" w:space="0" w:color="auto"/>
            <w:right w:val="none" w:sz="0" w:space="0" w:color="auto"/>
          </w:divBdr>
        </w:div>
        <w:div w:id="1078020878">
          <w:marLeft w:val="0"/>
          <w:marRight w:val="0"/>
          <w:marTop w:val="0"/>
          <w:marBottom w:val="0"/>
          <w:divBdr>
            <w:top w:val="none" w:sz="0" w:space="0" w:color="auto"/>
            <w:left w:val="none" w:sz="0" w:space="0" w:color="auto"/>
            <w:bottom w:val="none" w:sz="0" w:space="0" w:color="auto"/>
            <w:right w:val="none" w:sz="0" w:space="0" w:color="auto"/>
          </w:divBdr>
        </w:div>
        <w:div w:id="1415317900">
          <w:marLeft w:val="0"/>
          <w:marRight w:val="0"/>
          <w:marTop w:val="0"/>
          <w:marBottom w:val="0"/>
          <w:divBdr>
            <w:top w:val="none" w:sz="0" w:space="0" w:color="auto"/>
            <w:left w:val="none" w:sz="0" w:space="0" w:color="auto"/>
            <w:bottom w:val="none" w:sz="0" w:space="0" w:color="auto"/>
            <w:right w:val="none" w:sz="0" w:space="0" w:color="auto"/>
          </w:divBdr>
        </w:div>
        <w:div w:id="1039008808">
          <w:marLeft w:val="0"/>
          <w:marRight w:val="0"/>
          <w:marTop w:val="0"/>
          <w:marBottom w:val="0"/>
          <w:divBdr>
            <w:top w:val="none" w:sz="0" w:space="0" w:color="auto"/>
            <w:left w:val="none" w:sz="0" w:space="0" w:color="auto"/>
            <w:bottom w:val="none" w:sz="0" w:space="0" w:color="auto"/>
            <w:right w:val="none" w:sz="0" w:space="0" w:color="auto"/>
          </w:divBdr>
        </w:div>
      </w:divsChild>
    </w:div>
    <w:div w:id="1352800333">
      <w:bodyDiv w:val="1"/>
      <w:marLeft w:val="0"/>
      <w:marRight w:val="0"/>
      <w:marTop w:val="0"/>
      <w:marBottom w:val="0"/>
      <w:divBdr>
        <w:top w:val="none" w:sz="0" w:space="0" w:color="auto"/>
        <w:left w:val="none" w:sz="0" w:space="0" w:color="auto"/>
        <w:bottom w:val="none" w:sz="0" w:space="0" w:color="auto"/>
        <w:right w:val="none" w:sz="0" w:space="0" w:color="auto"/>
      </w:divBdr>
      <w:divsChild>
        <w:div w:id="1814177354">
          <w:marLeft w:val="144"/>
          <w:marRight w:val="0"/>
          <w:marTop w:val="240"/>
          <w:marBottom w:val="40"/>
          <w:divBdr>
            <w:top w:val="none" w:sz="0" w:space="0" w:color="auto"/>
            <w:left w:val="none" w:sz="0" w:space="0" w:color="auto"/>
            <w:bottom w:val="none" w:sz="0" w:space="0" w:color="auto"/>
            <w:right w:val="none" w:sz="0" w:space="0" w:color="auto"/>
          </w:divBdr>
        </w:div>
        <w:div w:id="888956941">
          <w:marLeft w:val="144"/>
          <w:marRight w:val="0"/>
          <w:marTop w:val="240"/>
          <w:marBottom w:val="40"/>
          <w:divBdr>
            <w:top w:val="none" w:sz="0" w:space="0" w:color="auto"/>
            <w:left w:val="none" w:sz="0" w:space="0" w:color="auto"/>
            <w:bottom w:val="none" w:sz="0" w:space="0" w:color="auto"/>
            <w:right w:val="none" w:sz="0" w:space="0" w:color="auto"/>
          </w:divBdr>
        </w:div>
      </w:divsChild>
    </w:div>
    <w:div w:id="1357735805">
      <w:bodyDiv w:val="1"/>
      <w:marLeft w:val="0"/>
      <w:marRight w:val="0"/>
      <w:marTop w:val="0"/>
      <w:marBottom w:val="0"/>
      <w:divBdr>
        <w:top w:val="none" w:sz="0" w:space="0" w:color="auto"/>
        <w:left w:val="none" w:sz="0" w:space="0" w:color="auto"/>
        <w:bottom w:val="none" w:sz="0" w:space="0" w:color="auto"/>
        <w:right w:val="none" w:sz="0" w:space="0" w:color="auto"/>
      </w:divBdr>
      <w:divsChild>
        <w:div w:id="1039166152">
          <w:marLeft w:val="144"/>
          <w:marRight w:val="0"/>
          <w:marTop w:val="240"/>
          <w:marBottom w:val="40"/>
          <w:divBdr>
            <w:top w:val="none" w:sz="0" w:space="0" w:color="auto"/>
            <w:left w:val="none" w:sz="0" w:space="0" w:color="auto"/>
            <w:bottom w:val="none" w:sz="0" w:space="0" w:color="auto"/>
            <w:right w:val="none" w:sz="0" w:space="0" w:color="auto"/>
          </w:divBdr>
        </w:div>
        <w:div w:id="1646742270">
          <w:marLeft w:val="605"/>
          <w:marRight w:val="0"/>
          <w:marTop w:val="40"/>
          <w:marBottom w:val="80"/>
          <w:divBdr>
            <w:top w:val="none" w:sz="0" w:space="0" w:color="auto"/>
            <w:left w:val="none" w:sz="0" w:space="0" w:color="auto"/>
            <w:bottom w:val="none" w:sz="0" w:space="0" w:color="auto"/>
            <w:right w:val="none" w:sz="0" w:space="0" w:color="auto"/>
          </w:divBdr>
        </w:div>
        <w:div w:id="1266110428">
          <w:marLeft w:val="605"/>
          <w:marRight w:val="0"/>
          <w:marTop w:val="40"/>
          <w:marBottom w:val="80"/>
          <w:divBdr>
            <w:top w:val="none" w:sz="0" w:space="0" w:color="auto"/>
            <w:left w:val="none" w:sz="0" w:space="0" w:color="auto"/>
            <w:bottom w:val="none" w:sz="0" w:space="0" w:color="auto"/>
            <w:right w:val="none" w:sz="0" w:space="0" w:color="auto"/>
          </w:divBdr>
        </w:div>
        <w:div w:id="939338305">
          <w:marLeft w:val="144"/>
          <w:marRight w:val="0"/>
          <w:marTop w:val="240"/>
          <w:marBottom w:val="40"/>
          <w:divBdr>
            <w:top w:val="none" w:sz="0" w:space="0" w:color="auto"/>
            <w:left w:val="none" w:sz="0" w:space="0" w:color="auto"/>
            <w:bottom w:val="none" w:sz="0" w:space="0" w:color="auto"/>
            <w:right w:val="none" w:sz="0" w:space="0" w:color="auto"/>
          </w:divBdr>
        </w:div>
        <w:div w:id="1345598043">
          <w:marLeft w:val="144"/>
          <w:marRight w:val="0"/>
          <w:marTop w:val="240"/>
          <w:marBottom w:val="40"/>
          <w:divBdr>
            <w:top w:val="none" w:sz="0" w:space="0" w:color="auto"/>
            <w:left w:val="none" w:sz="0" w:space="0" w:color="auto"/>
            <w:bottom w:val="none" w:sz="0" w:space="0" w:color="auto"/>
            <w:right w:val="none" w:sz="0" w:space="0" w:color="auto"/>
          </w:divBdr>
        </w:div>
        <w:div w:id="1586458460">
          <w:marLeft w:val="605"/>
          <w:marRight w:val="0"/>
          <w:marTop w:val="40"/>
          <w:marBottom w:val="80"/>
          <w:divBdr>
            <w:top w:val="none" w:sz="0" w:space="0" w:color="auto"/>
            <w:left w:val="none" w:sz="0" w:space="0" w:color="auto"/>
            <w:bottom w:val="none" w:sz="0" w:space="0" w:color="auto"/>
            <w:right w:val="none" w:sz="0" w:space="0" w:color="auto"/>
          </w:divBdr>
        </w:div>
      </w:divsChild>
    </w:div>
    <w:div w:id="1364860459">
      <w:bodyDiv w:val="1"/>
      <w:marLeft w:val="0"/>
      <w:marRight w:val="0"/>
      <w:marTop w:val="0"/>
      <w:marBottom w:val="0"/>
      <w:divBdr>
        <w:top w:val="none" w:sz="0" w:space="0" w:color="auto"/>
        <w:left w:val="none" w:sz="0" w:space="0" w:color="auto"/>
        <w:bottom w:val="none" w:sz="0" w:space="0" w:color="auto"/>
        <w:right w:val="none" w:sz="0" w:space="0" w:color="auto"/>
      </w:divBdr>
    </w:div>
    <w:div w:id="1368413429">
      <w:bodyDiv w:val="1"/>
      <w:marLeft w:val="0"/>
      <w:marRight w:val="0"/>
      <w:marTop w:val="0"/>
      <w:marBottom w:val="0"/>
      <w:divBdr>
        <w:top w:val="none" w:sz="0" w:space="0" w:color="auto"/>
        <w:left w:val="none" w:sz="0" w:space="0" w:color="auto"/>
        <w:bottom w:val="none" w:sz="0" w:space="0" w:color="auto"/>
        <w:right w:val="none" w:sz="0" w:space="0" w:color="auto"/>
      </w:divBdr>
      <w:divsChild>
        <w:div w:id="1238514792">
          <w:marLeft w:val="144"/>
          <w:marRight w:val="0"/>
          <w:marTop w:val="240"/>
          <w:marBottom w:val="40"/>
          <w:divBdr>
            <w:top w:val="none" w:sz="0" w:space="0" w:color="auto"/>
            <w:left w:val="none" w:sz="0" w:space="0" w:color="auto"/>
            <w:bottom w:val="none" w:sz="0" w:space="0" w:color="auto"/>
            <w:right w:val="none" w:sz="0" w:space="0" w:color="auto"/>
          </w:divBdr>
        </w:div>
        <w:div w:id="372969451">
          <w:marLeft w:val="605"/>
          <w:marRight w:val="0"/>
          <w:marTop w:val="40"/>
          <w:marBottom w:val="80"/>
          <w:divBdr>
            <w:top w:val="none" w:sz="0" w:space="0" w:color="auto"/>
            <w:left w:val="none" w:sz="0" w:space="0" w:color="auto"/>
            <w:bottom w:val="none" w:sz="0" w:space="0" w:color="auto"/>
            <w:right w:val="none" w:sz="0" w:space="0" w:color="auto"/>
          </w:divBdr>
        </w:div>
        <w:div w:id="1653824164">
          <w:marLeft w:val="605"/>
          <w:marRight w:val="0"/>
          <w:marTop w:val="40"/>
          <w:marBottom w:val="80"/>
          <w:divBdr>
            <w:top w:val="none" w:sz="0" w:space="0" w:color="auto"/>
            <w:left w:val="none" w:sz="0" w:space="0" w:color="auto"/>
            <w:bottom w:val="none" w:sz="0" w:space="0" w:color="auto"/>
            <w:right w:val="none" w:sz="0" w:space="0" w:color="auto"/>
          </w:divBdr>
        </w:div>
        <w:div w:id="281694348">
          <w:marLeft w:val="144"/>
          <w:marRight w:val="0"/>
          <w:marTop w:val="240"/>
          <w:marBottom w:val="40"/>
          <w:divBdr>
            <w:top w:val="none" w:sz="0" w:space="0" w:color="auto"/>
            <w:left w:val="none" w:sz="0" w:space="0" w:color="auto"/>
            <w:bottom w:val="none" w:sz="0" w:space="0" w:color="auto"/>
            <w:right w:val="none" w:sz="0" w:space="0" w:color="auto"/>
          </w:divBdr>
        </w:div>
        <w:div w:id="617641747">
          <w:marLeft w:val="864"/>
          <w:marRight w:val="0"/>
          <w:marTop w:val="40"/>
          <w:marBottom w:val="80"/>
          <w:divBdr>
            <w:top w:val="none" w:sz="0" w:space="0" w:color="auto"/>
            <w:left w:val="none" w:sz="0" w:space="0" w:color="auto"/>
            <w:bottom w:val="none" w:sz="0" w:space="0" w:color="auto"/>
            <w:right w:val="none" w:sz="0" w:space="0" w:color="auto"/>
          </w:divBdr>
        </w:div>
        <w:div w:id="476842494">
          <w:marLeft w:val="864"/>
          <w:marRight w:val="0"/>
          <w:marTop w:val="40"/>
          <w:marBottom w:val="80"/>
          <w:divBdr>
            <w:top w:val="none" w:sz="0" w:space="0" w:color="auto"/>
            <w:left w:val="none" w:sz="0" w:space="0" w:color="auto"/>
            <w:bottom w:val="none" w:sz="0" w:space="0" w:color="auto"/>
            <w:right w:val="none" w:sz="0" w:space="0" w:color="auto"/>
          </w:divBdr>
        </w:div>
      </w:divsChild>
    </w:div>
    <w:div w:id="1370760233">
      <w:bodyDiv w:val="1"/>
      <w:marLeft w:val="0"/>
      <w:marRight w:val="0"/>
      <w:marTop w:val="0"/>
      <w:marBottom w:val="0"/>
      <w:divBdr>
        <w:top w:val="none" w:sz="0" w:space="0" w:color="auto"/>
        <w:left w:val="none" w:sz="0" w:space="0" w:color="auto"/>
        <w:bottom w:val="none" w:sz="0" w:space="0" w:color="auto"/>
        <w:right w:val="none" w:sz="0" w:space="0" w:color="auto"/>
      </w:divBdr>
      <w:divsChild>
        <w:div w:id="1952934371">
          <w:marLeft w:val="907"/>
          <w:marRight w:val="0"/>
          <w:marTop w:val="40"/>
          <w:marBottom w:val="80"/>
          <w:divBdr>
            <w:top w:val="none" w:sz="0" w:space="0" w:color="auto"/>
            <w:left w:val="none" w:sz="0" w:space="0" w:color="auto"/>
            <w:bottom w:val="none" w:sz="0" w:space="0" w:color="auto"/>
            <w:right w:val="none" w:sz="0" w:space="0" w:color="auto"/>
          </w:divBdr>
        </w:div>
      </w:divsChild>
    </w:div>
    <w:div w:id="1374234421">
      <w:bodyDiv w:val="1"/>
      <w:marLeft w:val="0"/>
      <w:marRight w:val="0"/>
      <w:marTop w:val="0"/>
      <w:marBottom w:val="0"/>
      <w:divBdr>
        <w:top w:val="none" w:sz="0" w:space="0" w:color="auto"/>
        <w:left w:val="none" w:sz="0" w:space="0" w:color="auto"/>
        <w:bottom w:val="none" w:sz="0" w:space="0" w:color="auto"/>
        <w:right w:val="none" w:sz="0" w:space="0" w:color="auto"/>
      </w:divBdr>
      <w:divsChild>
        <w:div w:id="298265071">
          <w:marLeft w:val="144"/>
          <w:marRight w:val="0"/>
          <w:marTop w:val="240"/>
          <w:marBottom w:val="40"/>
          <w:divBdr>
            <w:top w:val="none" w:sz="0" w:space="0" w:color="auto"/>
            <w:left w:val="none" w:sz="0" w:space="0" w:color="auto"/>
            <w:bottom w:val="none" w:sz="0" w:space="0" w:color="auto"/>
            <w:right w:val="none" w:sz="0" w:space="0" w:color="auto"/>
          </w:divBdr>
        </w:div>
      </w:divsChild>
    </w:div>
    <w:div w:id="1378356804">
      <w:bodyDiv w:val="1"/>
      <w:marLeft w:val="0"/>
      <w:marRight w:val="0"/>
      <w:marTop w:val="0"/>
      <w:marBottom w:val="0"/>
      <w:divBdr>
        <w:top w:val="none" w:sz="0" w:space="0" w:color="auto"/>
        <w:left w:val="none" w:sz="0" w:space="0" w:color="auto"/>
        <w:bottom w:val="none" w:sz="0" w:space="0" w:color="auto"/>
        <w:right w:val="none" w:sz="0" w:space="0" w:color="auto"/>
      </w:divBdr>
      <w:divsChild>
        <w:div w:id="181869929">
          <w:marLeft w:val="0"/>
          <w:marRight w:val="0"/>
          <w:marTop w:val="0"/>
          <w:marBottom w:val="0"/>
          <w:divBdr>
            <w:top w:val="none" w:sz="0" w:space="0" w:color="auto"/>
            <w:left w:val="none" w:sz="0" w:space="0" w:color="auto"/>
            <w:bottom w:val="none" w:sz="0" w:space="0" w:color="auto"/>
            <w:right w:val="none" w:sz="0" w:space="0" w:color="auto"/>
          </w:divBdr>
        </w:div>
      </w:divsChild>
    </w:div>
    <w:div w:id="1441220647">
      <w:bodyDiv w:val="1"/>
      <w:marLeft w:val="0"/>
      <w:marRight w:val="0"/>
      <w:marTop w:val="0"/>
      <w:marBottom w:val="0"/>
      <w:divBdr>
        <w:top w:val="none" w:sz="0" w:space="0" w:color="auto"/>
        <w:left w:val="none" w:sz="0" w:space="0" w:color="auto"/>
        <w:bottom w:val="none" w:sz="0" w:space="0" w:color="auto"/>
        <w:right w:val="none" w:sz="0" w:space="0" w:color="auto"/>
      </w:divBdr>
      <w:divsChild>
        <w:div w:id="71510127">
          <w:marLeft w:val="144"/>
          <w:marRight w:val="0"/>
          <w:marTop w:val="240"/>
          <w:marBottom w:val="40"/>
          <w:divBdr>
            <w:top w:val="none" w:sz="0" w:space="0" w:color="auto"/>
            <w:left w:val="none" w:sz="0" w:space="0" w:color="auto"/>
            <w:bottom w:val="none" w:sz="0" w:space="0" w:color="auto"/>
            <w:right w:val="none" w:sz="0" w:space="0" w:color="auto"/>
          </w:divBdr>
        </w:div>
        <w:div w:id="1428884458">
          <w:marLeft w:val="144"/>
          <w:marRight w:val="0"/>
          <w:marTop w:val="240"/>
          <w:marBottom w:val="40"/>
          <w:divBdr>
            <w:top w:val="none" w:sz="0" w:space="0" w:color="auto"/>
            <w:left w:val="none" w:sz="0" w:space="0" w:color="auto"/>
            <w:bottom w:val="none" w:sz="0" w:space="0" w:color="auto"/>
            <w:right w:val="none" w:sz="0" w:space="0" w:color="auto"/>
          </w:divBdr>
        </w:div>
        <w:div w:id="1229338033">
          <w:marLeft w:val="144"/>
          <w:marRight w:val="0"/>
          <w:marTop w:val="240"/>
          <w:marBottom w:val="40"/>
          <w:divBdr>
            <w:top w:val="none" w:sz="0" w:space="0" w:color="auto"/>
            <w:left w:val="none" w:sz="0" w:space="0" w:color="auto"/>
            <w:bottom w:val="none" w:sz="0" w:space="0" w:color="auto"/>
            <w:right w:val="none" w:sz="0" w:space="0" w:color="auto"/>
          </w:divBdr>
        </w:div>
      </w:divsChild>
    </w:div>
    <w:div w:id="1444299939">
      <w:bodyDiv w:val="1"/>
      <w:marLeft w:val="0"/>
      <w:marRight w:val="0"/>
      <w:marTop w:val="0"/>
      <w:marBottom w:val="0"/>
      <w:divBdr>
        <w:top w:val="none" w:sz="0" w:space="0" w:color="auto"/>
        <w:left w:val="none" w:sz="0" w:space="0" w:color="auto"/>
        <w:bottom w:val="none" w:sz="0" w:space="0" w:color="auto"/>
        <w:right w:val="none" w:sz="0" w:space="0" w:color="auto"/>
      </w:divBdr>
      <w:divsChild>
        <w:div w:id="1452674030">
          <w:marLeft w:val="144"/>
          <w:marRight w:val="0"/>
          <w:marTop w:val="240"/>
          <w:marBottom w:val="40"/>
          <w:divBdr>
            <w:top w:val="none" w:sz="0" w:space="0" w:color="auto"/>
            <w:left w:val="none" w:sz="0" w:space="0" w:color="auto"/>
            <w:bottom w:val="none" w:sz="0" w:space="0" w:color="auto"/>
            <w:right w:val="none" w:sz="0" w:space="0" w:color="auto"/>
          </w:divBdr>
        </w:div>
        <w:div w:id="353074722">
          <w:marLeft w:val="144"/>
          <w:marRight w:val="0"/>
          <w:marTop w:val="240"/>
          <w:marBottom w:val="40"/>
          <w:divBdr>
            <w:top w:val="none" w:sz="0" w:space="0" w:color="auto"/>
            <w:left w:val="none" w:sz="0" w:space="0" w:color="auto"/>
            <w:bottom w:val="none" w:sz="0" w:space="0" w:color="auto"/>
            <w:right w:val="none" w:sz="0" w:space="0" w:color="auto"/>
          </w:divBdr>
        </w:div>
        <w:div w:id="1674331230">
          <w:marLeft w:val="864"/>
          <w:marRight w:val="0"/>
          <w:marTop w:val="40"/>
          <w:marBottom w:val="80"/>
          <w:divBdr>
            <w:top w:val="none" w:sz="0" w:space="0" w:color="auto"/>
            <w:left w:val="none" w:sz="0" w:space="0" w:color="auto"/>
            <w:bottom w:val="none" w:sz="0" w:space="0" w:color="auto"/>
            <w:right w:val="none" w:sz="0" w:space="0" w:color="auto"/>
          </w:divBdr>
        </w:div>
        <w:div w:id="786702256">
          <w:marLeft w:val="864"/>
          <w:marRight w:val="0"/>
          <w:marTop w:val="40"/>
          <w:marBottom w:val="80"/>
          <w:divBdr>
            <w:top w:val="none" w:sz="0" w:space="0" w:color="auto"/>
            <w:left w:val="none" w:sz="0" w:space="0" w:color="auto"/>
            <w:bottom w:val="none" w:sz="0" w:space="0" w:color="auto"/>
            <w:right w:val="none" w:sz="0" w:space="0" w:color="auto"/>
          </w:divBdr>
        </w:div>
        <w:div w:id="1814134655">
          <w:marLeft w:val="144"/>
          <w:marRight w:val="0"/>
          <w:marTop w:val="240"/>
          <w:marBottom w:val="40"/>
          <w:divBdr>
            <w:top w:val="none" w:sz="0" w:space="0" w:color="auto"/>
            <w:left w:val="none" w:sz="0" w:space="0" w:color="auto"/>
            <w:bottom w:val="none" w:sz="0" w:space="0" w:color="auto"/>
            <w:right w:val="none" w:sz="0" w:space="0" w:color="auto"/>
          </w:divBdr>
        </w:div>
        <w:div w:id="804195915">
          <w:marLeft w:val="144"/>
          <w:marRight w:val="0"/>
          <w:marTop w:val="240"/>
          <w:marBottom w:val="40"/>
          <w:divBdr>
            <w:top w:val="none" w:sz="0" w:space="0" w:color="auto"/>
            <w:left w:val="none" w:sz="0" w:space="0" w:color="auto"/>
            <w:bottom w:val="none" w:sz="0" w:space="0" w:color="auto"/>
            <w:right w:val="none" w:sz="0" w:space="0" w:color="auto"/>
          </w:divBdr>
        </w:div>
      </w:divsChild>
    </w:div>
    <w:div w:id="1453092652">
      <w:bodyDiv w:val="1"/>
      <w:marLeft w:val="0"/>
      <w:marRight w:val="0"/>
      <w:marTop w:val="0"/>
      <w:marBottom w:val="0"/>
      <w:divBdr>
        <w:top w:val="none" w:sz="0" w:space="0" w:color="auto"/>
        <w:left w:val="none" w:sz="0" w:space="0" w:color="auto"/>
        <w:bottom w:val="none" w:sz="0" w:space="0" w:color="auto"/>
        <w:right w:val="none" w:sz="0" w:space="0" w:color="auto"/>
      </w:divBdr>
    </w:div>
    <w:div w:id="1453161839">
      <w:bodyDiv w:val="1"/>
      <w:marLeft w:val="0"/>
      <w:marRight w:val="0"/>
      <w:marTop w:val="0"/>
      <w:marBottom w:val="0"/>
      <w:divBdr>
        <w:top w:val="none" w:sz="0" w:space="0" w:color="auto"/>
        <w:left w:val="none" w:sz="0" w:space="0" w:color="auto"/>
        <w:bottom w:val="none" w:sz="0" w:space="0" w:color="auto"/>
        <w:right w:val="none" w:sz="0" w:space="0" w:color="auto"/>
      </w:divBdr>
    </w:div>
    <w:div w:id="1455562553">
      <w:bodyDiv w:val="1"/>
      <w:marLeft w:val="0"/>
      <w:marRight w:val="0"/>
      <w:marTop w:val="0"/>
      <w:marBottom w:val="0"/>
      <w:divBdr>
        <w:top w:val="none" w:sz="0" w:space="0" w:color="auto"/>
        <w:left w:val="none" w:sz="0" w:space="0" w:color="auto"/>
        <w:bottom w:val="none" w:sz="0" w:space="0" w:color="auto"/>
        <w:right w:val="none" w:sz="0" w:space="0" w:color="auto"/>
      </w:divBdr>
      <w:divsChild>
        <w:div w:id="1145581070">
          <w:marLeft w:val="1037"/>
          <w:marRight w:val="0"/>
          <w:marTop w:val="40"/>
          <w:marBottom w:val="80"/>
          <w:divBdr>
            <w:top w:val="none" w:sz="0" w:space="0" w:color="auto"/>
            <w:left w:val="none" w:sz="0" w:space="0" w:color="auto"/>
            <w:bottom w:val="none" w:sz="0" w:space="0" w:color="auto"/>
            <w:right w:val="none" w:sz="0" w:space="0" w:color="auto"/>
          </w:divBdr>
        </w:div>
      </w:divsChild>
    </w:div>
    <w:div w:id="1463159739">
      <w:bodyDiv w:val="1"/>
      <w:marLeft w:val="0"/>
      <w:marRight w:val="0"/>
      <w:marTop w:val="0"/>
      <w:marBottom w:val="0"/>
      <w:divBdr>
        <w:top w:val="none" w:sz="0" w:space="0" w:color="auto"/>
        <w:left w:val="none" w:sz="0" w:space="0" w:color="auto"/>
        <w:bottom w:val="none" w:sz="0" w:space="0" w:color="auto"/>
        <w:right w:val="none" w:sz="0" w:space="0" w:color="auto"/>
      </w:divBdr>
    </w:div>
    <w:div w:id="1466699798">
      <w:bodyDiv w:val="1"/>
      <w:marLeft w:val="0"/>
      <w:marRight w:val="0"/>
      <w:marTop w:val="0"/>
      <w:marBottom w:val="0"/>
      <w:divBdr>
        <w:top w:val="none" w:sz="0" w:space="0" w:color="auto"/>
        <w:left w:val="none" w:sz="0" w:space="0" w:color="auto"/>
        <w:bottom w:val="none" w:sz="0" w:space="0" w:color="auto"/>
        <w:right w:val="none" w:sz="0" w:space="0" w:color="auto"/>
      </w:divBdr>
    </w:div>
    <w:div w:id="1508397343">
      <w:bodyDiv w:val="1"/>
      <w:marLeft w:val="0"/>
      <w:marRight w:val="0"/>
      <w:marTop w:val="0"/>
      <w:marBottom w:val="0"/>
      <w:divBdr>
        <w:top w:val="none" w:sz="0" w:space="0" w:color="auto"/>
        <w:left w:val="none" w:sz="0" w:space="0" w:color="auto"/>
        <w:bottom w:val="none" w:sz="0" w:space="0" w:color="auto"/>
        <w:right w:val="none" w:sz="0" w:space="0" w:color="auto"/>
      </w:divBdr>
    </w:div>
    <w:div w:id="1514035302">
      <w:bodyDiv w:val="1"/>
      <w:marLeft w:val="0"/>
      <w:marRight w:val="0"/>
      <w:marTop w:val="0"/>
      <w:marBottom w:val="0"/>
      <w:divBdr>
        <w:top w:val="none" w:sz="0" w:space="0" w:color="auto"/>
        <w:left w:val="none" w:sz="0" w:space="0" w:color="auto"/>
        <w:bottom w:val="none" w:sz="0" w:space="0" w:color="auto"/>
        <w:right w:val="none" w:sz="0" w:space="0" w:color="auto"/>
      </w:divBdr>
      <w:divsChild>
        <w:div w:id="184027519">
          <w:marLeft w:val="144"/>
          <w:marRight w:val="0"/>
          <w:marTop w:val="240"/>
          <w:marBottom w:val="40"/>
          <w:divBdr>
            <w:top w:val="none" w:sz="0" w:space="0" w:color="auto"/>
            <w:left w:val="none" w:sz="0" w:space="0" w:color="auto"/>
            <w:bottom w:val="none" w:sz="0" w:space="0" w:color="auto"/>
            <w:right w:val="none" w:sz="0" w:space="0" w:color="auto"/>
          </w:divBdr>
        </w:div>
        <w:div w:id="1183781831">
          <w:marLeft w:val="144"/>
          <w:marRight w:val="0"/>
          <w:marTop w:val="240"/>
          <w:marBottom w:val="40"/>
          <w:divBdr>
            <w:top w:val="none" w:sz="0" w:space="0" w:color="auto"/>
            <w:left w:val="none" w:sz="0" w:space="0" w:color="auto"/>
            <w:bottom w:val="none" w:sz="0" w:space="0" w:color="auto"/>
            <w:right w:val="none" w:sz="0" w:space="0" w:color="auto"/>
          </w:divBdr>
        </w:div>
      </w:divsChild>
    </w:div>
    <w:div w:id="1516797935">
      <w:bodyDiv w:val="1"/>
      <w:marLeft w:val="0"/>
      <w:marRight w:val="0"/>
      <w:marTop w:val="0"/>
      <w:marBottom w:val="0"/>
      <w:divBdr>
        <w:top w:val="none" w:sz="0" w:space="0" w:color="auto"/>
        <w:left w:val="none" w:sz="0" w:space="0" w:color="auto"/>
        <w:bottom w:val="none" w:sz="0" w:space="0" w:color="auto"/>
        <w:right w:val="none" w:sz="0" w:space="0" w:color="auto"/>
      </w:divBdr>
    </w:div>
    <w:div w:id="1535271508">
      <w:bodyDiv w:val="1"/>
      <w:marLeft w:val="0"/>
      <w:marRight w:val="0"/>
      <w:marTop w:val="0"/>
      <w:marBottom w:val="0"/>
      <w:divBdr>
        <w:top w:val="none" w:sz="0" w:space="0" w:color="auto"/>
        <w:left w:val="none" w:sz="0" w:space="0" w:color="auto"/>
        <w:bottom w:val="none" w:sz="0" w:space="0" w:color="auto"/>
        <w:right w:val="none" w:sz="0" w:space="0" w:color="auto"/>
      </w:divBdr>
      <w:divsChild>
        <w:div w:id="1537885463">
          <w:marLeft w:val="0"/>
          <w:marRight w:val="0"/>
          <w:marTop w:val="125"/>
          <w:marBottom w:val="0"/>
          <w:divBdr>
            <w:top w:val="none" w:sz="0" w:space="0" w:color="auto"/>
            <w:left w:val="none" w:sz="0" w:space="0" w:color="auto"/>
            <w:bottom w:val="none" w:sz="0" w:space="0" w:color="auto"/>
            <w:right w:val="none" w:sz="0" w:space="0" w:color="auto"/>
          </w:divBdr>
        </w:div>
        <w:div w:id="532766956">
          <w:marLeft w:val="0"/>
          <w:marRight w:val="0"/>
          <w:marTop w:val="125"/>
          <w:marBottom w:val="0"/>
          <w:divBdr>
            <w:top w:val="none" w:sz="0" w:space="0" w:color="auto"/>
            <w:left w:val="none" w:sz="0" w:space="0" w:color="auto"/>
            <w:bottom w:val="none" w:sz="0" w:space="0" w:color="auto"/>
            <w:right w:val="none" w:sz="0" w:space="0" w:color="auto"/>
          </w:divBdr>
        </w:div>
      </w:divsChild>
    </w:div>
    <w:div w:id="1554348130">
      <w:bodyDiv w:val="1"/>
      <w:marLeft w:val="0"/>
      <w:marRight w:val="0"/>
      <w:marTop w:val="0"/>
      <w:marBottom w:val="0"/>
      <w:divBdr>
        <w:top w:val="none" w:sz="0" w:space="0" w:color="auto"/>
        <w:left w:val="none" w:sz="0" w:space="0" w:color="auto"/>
        <w:bottom w:val="none" w:sz="0" w:space="0" w:color="auto"/>
        <w:right w:val="none" w:sz="0" w:space="0" w:color="auto"/>
      </w:divBdr>
    </w:div>
    <w:div w:id="1554846484">
      <w:bodyDiv w:val="1"/>
      <w:marLeft w:val="0"/>
      <w:marRight w:val="0"/>
      <w:marTop w:val="0"/>
      <w:marBottom w:val="0"/>
      <w:divBdr>
        <w:top w:val="none" w:sz="0" w:space="0" w:color="auto"/>
        <w:left w:val="none" w:sz="0" w:space="0" w:color="auto"/>
        <w:bottom w:val="none" w:sz="0" w:space="0" w:color="auto"/>
        <w:right w:val="none" w:sz="0" w:space="0" w:color="auto"/>
      </w:divBdr>
      <w:divsChild>
        <w:div w:id="2012682660">
          <w:marLeft w:val="144"/>
          <w:marRight w:val="0"/>
          <w:marTop w:val="240"/>
          <w:marBottom w:val="40"/>
          <w:divBdr>
            <w:top w:val="none" w:sz="0" w:space="0" w:color="auto"/>
            <w:left w:val="none" w:sz="0" w:space="0" w:color="auto"/>
            <w:bottom w:val="none" w:sz="0" w:space="0" w:color="auto"/>
            <w:right w:val="none" w:sz="0" w:space="0" w:color="auto"/>
          </w:divBdr>
        </w:div>
        <w:div w:id="294412544">
          <w:marLeft w:val="144"/>
          <w:marRight w:val="0"/>
          <w:marTop w:val="240"/>
          <w:marBottom w:val="40"/>
          <w:divBdr>
            <w:top w:val="none" w:sz="0" w:space="0" w:color="auto"/>
            <w:left w:val="none" w:sz="0" w:space="0" w:color="auto"/>
            <w:bottom w:val="none" w:sz="0" w:space="0" w:color="auto"/>
            <w:right w:val="none" w:sz="0" w:space="0" w:color="auto"/>
          </w:divBdr>
        </w:div>
      </w:divsChild>
    </w:div>
    <w:div w:id="1571426358">
      <w:bodyDiv w:val="1"/>
      <w:marLeft w:val="0"/>
      <w:marRight w:val="0"/>
      <w:marTop w:val="0"/>
      <w:marBottom w:val="0"/>
      <w:divBdr>
        <w:top w:val="none" w:sz="0" w:space="0" w:color="auto"/>
        <w:left w:val="none" w:sz="0" w:space="0" w:color="auto"/>
        <w:bottom w:val="none" w:sz="0" w:space="0" w:color="auto"/>
        <w:right w:val="none" w:sz="0" w:space="0" w:color="auto"/>
      </w:divBdr>
      <w:divsChild>
        <w:div w:id="1631276854">
          <w:marLeft w:val="547"/>
          <w:marRight w:val="0"/>
          <w:marTop w:val="144"/>
          <w:marBottom w:val="0"/>
          <w:divBdr>
            <w:top w:val="none" w:sz="0" w:space="0" w:color="auto"/>
            <w:left w:val="none" w:sz="0" w:space="0" w:color="auto"/>
            <w:bottom w:val="none" w:sz="0" w:space="0" w:color="auto"/>
            <w:right w:val="none" w:sz="0" w:space="0" w:color="auto"/>
          </w:divBdr>
        </w:div>
      </w:divsChild>
    </w:div>
    <w:div w:id="1589849214">
      <w:bodyDiv w:val="1"/>
      <w:marLeft w:val="0"/>
      <w:marRight w:val="0"/>
      <w:marTop w:val="0"/>
      <w:marBottom w:val="0"/>
      <w:divBdr>
        <w:top w:val="none" w:sz="0" w:space="0" w:color="auto"/>
        <w:left w:val="none" w:sz="0" w:space="0" w:color="auto"/>
        <w:bottom w:val="none" w:sz="0" w:space="0" w:color="auto"/>
        <w:right w:val="none" w:sz="0" w:space="0" w:color="auto"/>
      </w:divBdr>
      <w:divsChild>
        <w:div w:id="893006020">
          <w:marLeft w:val="144"/>
          <w:marRight w:val="0"/>
          <w:marTop w:val="240"/>
          <w:marBottom w:val="40"/>
          <w:divBdr>
            <w:top w:val="none" w:sz="0" w:space="0" w:color="auto"/>
            <w:left w:val="none" w:sz="0" w:space="0" w:color="auto"/>
            <w:bottom w:val="none" w:sz="0" w:space="0" w:color="auto"/>
            <w:right w:val="none" w:sz="0" w:space="0" w:color="auto"/>
          </w:divBdr>
        </w:div>
        <w:div w:id="1421877895">
          <w:marLeft w:val="144"/>
          <w:marRight w:val="0"/>
          <w:marTop w:val="240"/>
          <w:marBottom w:val="40"/>
          <w:divBdr>
            <w:top w:val="none" w:sz="0" w:space="0" w:color="auto"/>
            <w:left w:val="none" w:sz="0" w:space="0" w:color="auto"/>
            <w:bottom w:val="none" w:sz="0" w:space="0" w:color="auto"/>
            <w:right w:val="none" w:sz="0" w:space="0" w:color="auto"/>
          </w:divBdr>
        </w:div>
        <w:div w:id="1155950155">
          <w:marLeft w:val="864"/>
          <w:marRight w:val="0"/>
          <w:marTop w:val="40"/>
          <w:marBottom w:val="80"/>
          <w:divBdr>
            <w:top w:val="none" w:sz="0" w:space="0" w:color="auto"/>
            <w:left w:val="none" w:sz="0" w:space="0" w:color="auto"/>
            <w:bottom w:val="none" w:sz="0" w:space="0" w:color="auto"/>
            <w:right w:val="none" w:sz="0" w:space="0" w:color="auto"/>
          </w:divBdr>
        </w:div>
        <w:div w:id="1378316654">
          <w:marLeft w:val="864"/>
          <w:marRight w:val="0"/>
          <w:marTop w:val="40"/>
          <w:marBottom w:val="80"/>
          <w:divBdr>
            <w:top w:val="none" w:sz="0" w:space="0" w:color="auto"/>
            <w:left w:val="none" w:sz="0" w:space="0" w:color="auto"/>
            <w:bottom w:val="none" w:sz="0" w:space="0" w:color="auto"/>
            <w:right w:val="none" w:sz="0" w:space="0" w:color="auto"/>
          </w:divBdr>
        </w:div>
        <w:div w:id="1929727184">
          <w:marLeft w:val="864"/>
          <w:marRight w:val="0"/>
          <w:marTop w:val="40"/>
          <w:marBottom w:val="80"/>
          <w:divBdr>
            <w:top w:val="none" w:sz="0" w:space="0" w:color="auto"/>
            <w:left w:val="none" w:sz="0" w:space="0" w:color="auto"/>
            <w:bottom w:val="none" w:sz="0" w:space="0" w:color="auto"/>
            <w:right w:val="none" w:sz="0" w:space="0" w:color="auto"/>
          </w:divBdr>
        </w:div>
      </w:divsChild>
    </w:div>
    <w:div w:id="1634822634">
      <w:bodyDiv w:val="1"/>
      <w:marLeft w:val="0"/>
      <w:marRight w:val="0"/>
      <w:marTop w:val="0"/>
      <w:marBottom w:val="0"/>
      <w:divBdr>
        <w:top w:val="none" w:sz="0" w:space="0" w:color="auto"/>
        <w:left w:val="none" w:sz="0" w:space="0" w:color="auto"/>
        <w:bottom w:val="none" w:sz="0" w:space="0" w:color="auto"/>
        <w:right w:val="none" w:sz="0" w:space="0" w:color="auto"/>
      </w:divBdr>
      <w:divsChild>
        <w:div w:id="560486802">
          <w:marLeft w:val="144"/>
          <w:marRight w:val="0"/>
          <w:marTop w:val="240"/>
          <w:marBottom w:val="40"/>
          <w:divBdr>
            <w:top w:val="none" w:sz="0" w:space="0" w:color="auto"/>
            <w:left w:val="none" w:sz="0" w:space="0" w:color="auto"/>
            <w:bottom w:val="none" w:sz="0" w:space="0" w:color="auto"/>
            <w:right w:val="none" w:sz="0" w:space="0" w:color="auto"/>
          </w:divBdr>
        </w:div>
      </w:divsChild>
    </w:div>
    <w:div w:id="1667511857">
      <w:bodyDiv w:val="1"/>
      <w:marLeft w:val="0"/>
      <w:marRight w:val="0"/>
      <w:marTop w:val="0"/>
      <w:marBottom w:val="0"/>
      <w:divBdr>
        <w:top w:val="none" w:sz="0" w:space="0" w:color="auto"/>
        <w:left w:val="none" w:sz="0" w:space="0" w:color="auto"/>
        <w:bottom w:val="none" w:sz="0" w:space="0" w:color="auto"/>
        <w:right w:val="none" w:sz="0" w:space="0" w:color="auto"/>
      </w:divBdr>
      <w:divsChild>
        <w:div w:id="561676056">
          <w:marLeft w:val="144"/>
          <w:marRight w:val="0"/>
          <w:marTop w:val="240"/>
          <w:marBottom w:val="40"/>
          <w:divBdr>
            <w:top w:val="none" w:sz="0" w:space="0" w:color="auto"/>
            <w:left w:val="none" w:sz="0" w:space="0" w:color="auto"/>
            <w:bottom w:val="none" w:sz="0" w:space="0" w:color="auto"/>
            <w:right w:val="none" w:sz="0" w:space="0" w:color="auto"/>
          </w:divBdr>
        </w:div>
        <w:div w:id="515072344">
          <w:marLeft w:val="144"/>
          <w:marRight w:val="0"/>
          <w:marTop w:val="240"/>
          <w:marBottom w:val="40"/>
          <w:divBdr>
            <w:top w:val="none" w:sz="0" w:space="0" w:color="auto"/>
            <w:left w:val="none" w:sz="0" w:space="0" w:color="auto"/>
            <w:bottom w:val="none" w:sz="0" w:space="0" w:color="auto"/>
            <w:right w:val="none" w:sz="0" w:space="0" w:color="auto"/>
          </w:divBdr>
        </w:div>
        <w:div w:id="1663662515">
          <w:marLeft w:val="144"/>
          <w:marRight w:val="0"/>
          <w:marTop w:val="240"/>
          <w:marBottom w:val="40"/>
          <w:divBdr>
            <w:top w:val="none" w:sz="0" w:space="0" w:color="auto"/>
            <w:left w:val="none" w:sz="0" w:space="0" w:color="auto"/>
            <w:bottom w:val="none" w:sz="0" w:space="0" w:color="auto"/>
            <w:right w:val="none" w:sz="0" w:space="0" w:color="auto"/>
          </w:divBdr>
        </w:div>
        <w:div w:id="1906840113">
          <w:marLeft w:val="144"/>
          <w:marRight w:val="0"/>
          <w:marTop w:val="240"/>
          <w:marBottom w:val="40"/>
          <w:divBdr>
            <w:top w:val="none" w:sz="0" w:space="0" w:color="auto"/>
            <w:left w:val="none" w:sz="0" w:space="0" w:color="auto"/>
            <w:bottom w:val="none" w:sz="0" w:space="0" w:color="auto"/>
            <w:right w:val="none" w:sz="0" w:space="0" w:color="auto"/>
          </w:divBdr>
        </w:div>
      </w:divsChild>
    </w:div>
    <w:div w:id="1668165897">
      <w:bodyDiv w:val="1"/>
      <w:marLeft w:val="0"/>
      <w:marRight w:val="0"/>
      <w:marTop w:val="0"/>
      <w:marBottom w:val="0"/>
      <w:divBdr>
        <w:top w:val="none" w:sz="0" w:space="0" w:color="auto"/>
        <w:left w:val="none" w:sz="0" w:space="0" w:color="auto"/>
        <w:bottom w:val="none" w:sz="0" w:space="0" w:color="auto"/>
        <w:right w:val="none" w:sz="0" w:space="0" w:color="auto"/>
      </w:divBdr>
      <w:divsChild>
        <w:div w:id="707031934">
          <w:marLeft w:val="605"/>
          <w:marRight w:val="0"/>
          <w:marTop w:val="40"/>
          <w:marBottom w:val="80"/>
          <w:divBdr>
            <w:top w:val="none" w:sz="0" w:space="0" w:color="auto"/>
            <w:left w:val="none" w:sz="0" w:space="0" w:color="auto"/>
            <w:bottom w:val="none" w:sz="0" w:space="0" w:color="auto"/>
            <w:right w:val="none" w:sz="0" w:space="0" w:color="auto"/>
          </w:divBdr>
        </w:div>
      </w:divsChild>
    </w:div>
    <w:div w:id="1669283848">
      <w:bodyDiv w:val="1"/>
      <w:marLeft w:val="0"/>
      <w:marRight w:val="0"/>
      <w:marTop w:val="0"/>
      <w:marBottom w:val="0"/>
      <w:divBdr>
        <w:top w:val="none" w:sz="0" w:space="0" w:color="auto"/>
        <w:left w:val="none" w:sz="0" w:space="0" w:color="auto"/>
        <w:bottom w:val="none" w:sz="0" w:space="0" w:color="auto"/>
        <w:right w:val="none" w:sz="0" w:space="0" w:color="auto"/>
      </w:divBdr>
    </w:div>
    <w:div w:id="1673213828">
      <w:bodyDiv w:val="1"/>
      <w:marLeft w:val="0"/>
      <w:marRight w:val="0"/>
      <w:marTop w:val="0"/>
      <w:marBottom w:val="0"/>
      <w:divBdr>
        <w:top w:val="none" w:sz="0" w:space="0" w:color="auto"/>
        <w:left w:val="none" w:sz="0" w:space="0" w:color="auto"/>
        <w:bottom w:val="none" w:sz="0" w:space="0" w:color="auto"/>
        <w:right w:val="none" w:sz="0" w:space="0" w:color="auto"/>
      </w:divBdr>
    </w:div>
    <w:div w:id="1679500061">
      <w:bodyDiv w:val="1"/>
      <w:marLeft w:val="0"/>
      <w:marRight w:val="0"/>
      <w:marTop w:val="0"/>
      <w:marBottom w:val="0"/>
      <w:divBdr>
        <w:top w:val="none" w:sz="0" w:space="0" w:color="auto"/>
        <w:left w:val="none" w:sz="0" w:space="0" w:color="auto"/>
        <w:bottom w:val="none" w:sz="0" w:space="0" w:color="auto"/>
        <w:right w:val="none" w:sz="0" w:space="0" w:color="auto"/>
      </w:divBdr>
      <w:divsChild>
        <w:div w:id="1603147035">
          <w:marLeft w:val="144"/>
          <w:marRight w:val="0"/>
          <w:marTop w:val="240"/>
          <w:marBottom w:val="40"/>
          <w:divBdr>
            <w:top w:val="none" w:sz="0" w:space="0" w:color="auto"/>
            <w:left w:val="none" w:sz="0" w:space="0" w:color="auto"/>
            <w:bottom w:val="none" w:sz="0" w:space="0" w:color="auto"/>
            <w:right w:val="none" w:sz="0" w:space="0" w:color="auto"/>
          </w:divBdr>
        </w:div>
        <w:div w:id="2048605041">
          <w:marLeft w:val="144"/>
          <w:marRight w:val="0"/>
          <w:marTop w:val="240"/>
          <w:marBottom w:val="40"/>
          <w:divBdr>
            <w:top w:val="none" w:sz="0" w:space="0" w:color="auto"/>
            <w:left w:val="none" w:sz="0" w:space="0" w:color="auto"/>
            <w:bottom w:val="none" w:sz="0" w:space="0" w:color="auto"/>
            <w:right w:val="none" w:sz="0" w:space="0" w:color="auto"/>
          </w:divBdr>
        </w:div>
        <w:div w:id="1417629596">
          <w:marLeft w:val="144"/>
          <w:marRight w:val="0"/>
          <w:marTop w:val="240"/>
          <w:marBottom w:val="40"/>
          <w:divBdr>
            <w:top w:val="none" w:sz="0" w:space="0" w:color="auto"/>
            <w:left w:val="none" w:sz="0" w:space="0" w:color="auto"/>
            <w:bottom w:val="none" w:sz="0" w:space="0" w:color="auto"/>
            <w:right w:val="none" w:sz="0" w:space="0" w:color="auto"/>
          </w:divBdr>
        </w:div>
        <w:div w:id="1605066081">
          <w:marLeft w:val="144"/>
          <w:marRight w:val="0"/>
          <w:marTop w:val="240"/>
          <w:marBottom w:val="40"/>
          <w:divBdr>
            <w:top w:val="none" w:sz="0" w:space="0" w:color="auto"/>
            <w:left w:val="none" w:sz="0" w:space="0" w:color="auto"/>
            <w:bottom w:val="none" w:sz="0" w:space="0" w:color="auto"/>
            <w:right w:val="none" w:sz="0" w:space="0" w:color="auto"/>
          </w:divBdr>
        </w:div>
      </w:divsChild>
    </w:div>
    <w:div w:id="1680305456">
      <w:bodyDiv w:val="1"/>
      <w:marLeft w:val="0"/>
      <w:marRight w:val="0"/>
      <w:marTop w:val="0"/>
      <w:marBottom w:val="0"/>
      <w:divBdr>
        <w:top w:val="none" w:sz="0" w:space="0" w:color="auto"/>
        <w:left w:val="none" w:sz="0" w:space="0" w:color="auto"/>
        <w:bottom w:val="none" w:sz="0" w:space="0" w:color="auto"/>
        <w:right w:val="none" w:sz="0" w:space="0" w:color="auto"/>
      </w:divBdr>
      <w:divsChild>
        <w:div w:id="1428429142">
          <w:marLeft w:val="144"/>
          <w:marRight w:val="0"/>
          <w:marTop w:val="240"/>
          <w:marBottom w:val="40"/>
          <w:divBdr>
            <w:top w:val="none" w:sz="0" w:space="0" w:color="auto"/>
            <w:left w:val="none" w:sz="0" w:space="0" w:color="auto"/>
            <w:bottom w:val="none" w:sz="0" w:space="0" w:color="auto"/>
            <w:right w:val="none" w:sz="0" w:space="0" w:color="auto"/>
          </w:divBdr>
        </w:div>
        <w:div w:id="1398163238">
          <w:marLeft w:val="144"/>
          <w:marRight w:val="0"/>
          <w:marTop w:val="240"/>
          <w:marBottom w:val="40"/>
          <w:divBdr>
            <w:top w:val="none" w:sz="0" w:space="0" w:color="auto"/>
            <w:left w:val="none" w:sz="0" w:space="0" w:color="auto"/>
            <w:bottom w:val="none" w:sz="0" w:space="0" w:color="auto"/>
            <w:right w:val="none" w:sz="0" w:space="0" w:color="auto"/>
          </w:divBdr>
        </w:div>
        <w:div w:id="1886259060">
          <w:marLeft w:val="144"/>
          <w:marRight w:val="0"/>
          <w:marTop w:val="240"/>
          <w:marBottom w:val="40"/>
          <w:divBdr>
            <w:top w:val="none" w:sz="0" w:space="0" w:color="auto"/>
            <w:left w:val="none" w:sz="0" w:space="0" w:color="auto"/>
            <w:bottom w:val="none" w:sz="0" w:space="0" w:color="auto"/>
            <w:right w:val="none" w:sz="0" w:space="0" w:color="auto"/>
          </w:divBdr>
        </w:div>
      </w:divsChild>
    </w:div>
    <w:div w:id="1682270737">
      <w:bodyDiv w:val="1"/>
      <w:marLeft w:val="0"/>
      <w:marRight w:val="0"/>
      <w:marTop w:val="0"/>
      <w:marBottom w:val="0"/>
      <w:divBdr>
        <w:top w:val="none" w:sz="0" w:space="0" w:color="auto"/>
        <w:left w:val="none" w:sz="0" w:space="0" w:color="auto"/>
        <w:bottom w:val="none" w:sz="0" w:space="0" w:color="auto"/>
        <w:right w:val="none" w:sz="0" w:space="0" w:color="auto"/>
      </w:divBdr>
    </w:div>
    <w:div w:id="1692486881">
      <w:bodyDiv w:val="1"/>
      <w:marLeft w:val="0"/>
      <w:marRight w:val="0"/>
      <w:marTop w:val="0"/>
      <w:marBottom w:val="0"/>
      <w:divBdr>
        <w:top w:val="none" w:sz="0" w:space="0" w:color="auto"/>
        <w:left w:val="none" w:sz="0" w:space="0" w:color="auto"/>
        <w:bottom w:val="none" w:sz="0" w:space="0" w:color="auto"/>
        <w:right w:val="none" w:sz="0" w:space="0" w:color="auto"/>
      </w:divBdr>
      <w:divsChild>
        <w:div w:id="1501193675">
          <w:marLeft w:val="144"/>
          <w:marRight w:val="0"/>
          <w:marTop w:val="240"/>
          <w:marBottom w:val="40"/>
          <w:divBdr>
            <w:top w:val="none" w:sz="0" w:space="0" w:color="auto"/>
            <w:left w:val="none" w:sz="0" w:space="0" w:color="auto"/>
            <w:bottom w:val="none" w:sz="0" w:space="0" w:color="auto"/>
            <w:right w:val="none" w:sz="0" w:space="0" w:color="auto"/>
          </w:divBdr>
        </w:div>
        <w:div w:id="1504904135">
          <w:marLeft w:val="144"/>
          <w:marRight w:val="0"/>
          <w:marTop w:val="240"/>
          <w:marBottom w:val="40"/>
          <w:divBdr>
            <w:top w:val="none" w:sz="0" w:space="0" w:color="auto"/>
            <w:left w:val="none" w:sz="0" w:space="0" w:color="auto"/>
            <w:bottom w:val="none" w:sz="0" w:space="0" w:color="auto"/>
            <w:right w:val="none" w:sz="0" w:space="0" w:color="auto"/>
          </w:divBdr>
        </w:div>
      </w:divsChild>
    </w:div>
    <w:div w:id="1701393557">
      <w:bodyDiv w:val="1"/>
      <w:marLeft w:val="0"/>
      <w:marRight w:val="0"/>
      <w:marTop w:val="0"/>
      <w:marBottom w:val="0"/>
      <w:divBdr>
        <w:top w:val="none" w:sz="0" w:space="0" w:color="auto"/>
        <w:left w:val="none" w:sz="0" w:space="0" w:color="auto"/>
        <w:bottom w:val="none" w:sz="0" w:space="0" w:color="auto"/>
        <w:right w:val="none" w:sz="0" w:space="0" w:color="auto"/>
      </w:divBdr>
    </w:div>
    <w:div w:id="1706903576">
      <w:bodyDiv w:val="1"/>
      <w:marLeft w:val="0"/>
      <w:marRight w:val="0"/>
      <w:marTop w:val="0"/>
      <w:marBottom w:val="0"/>
      <w:divBdr>
        <w:top w:val="none" w:sz="0" w:space="0" w:color="auto"/>
        <w:left w:val="none" w:sz="0" w:space="0" w:color="auto"/>
        <w:bottom w:val="none" w:sz="0" w:space="0" w:color="auto"/>
        <w:right w:val="none" w:sz="0" w:space="0" w:color="auto"/>
      </w:divBdr>
      <w:divsChild>
        <w:div w:id="1453669637">
          <w:marLeft w:val="144"/>
          <w:marRight w:val="0"/>
          <w:marTop w:val="240"/>
          <w:marBottom w:val="40"/>
          <w:divBdr>
            <w:top w:val="none" w:sz="0" w:space="0" w:color="auto"/>
            <w:left w:val="none" w:sz="0" w:space="0" w:color="auto"/>
            <w:bottom w:val="none" w:sz="0" w:space="0" w:color="auto"/>
            <w:right w:val="none" w:sz="0" w:space="0" w:color="auto"/>
          </w:divBdr>
        </w:div>
        <w:div w:id="808746175">
          <w:marLeft w:val="1037"/>
          <w:marRight w:val="0"/>
          <w:marTop w:val="40"/>
          <w:marBottom w:val="80"/>
          <w:divBdr>
            <w:top w:val="none" w:sz="0" w:space="0" w:color="auto"/>
            <w:left w:val="none" w:sz="0" w:space="0" w:color="auto"/>
            <w:bottom w:val="none" w:sz="0" w:space="0" w:color="auto"/>
            <w:right w:val="none" w:sz="0" w:space="0" w:color="auto"/>
          </w:divBdr>
        </w:div>
        <w:div w:id="1052579424">
          <w:marLeft w:val="1037"/>
          <w:marRight w:val="0"/>
          <w:marTop w:val="40"/>
          <w:marBottom w:val="80"/>
          <w:divBdr>
            <w:top w:val="none" w:sz="0" w:space="0" w:color="auto"/>
            <w:left w:val="none" w:sz="0" w:space="0" w:color="auto"/>
            <w:bottom w:val="none" w:sz="0" w:space="0" w:color="auto"/>
            <w:right w:val="none" w:sz="0" w:space="0" w:color="auto"/>
          </w:divBdr>
        </w:div>
        <w:div w:id="1319771778">
          <w:marLeft w:val="144"/>
          <w:marRight w:val="0"/>
          <w:marTop w:val="240"/>
          <w:marBottom w:val="40"/>
          <w:divBdr>
            <w:top w:val="none" w:sz="0" w:space="0" w:color="auto"/>
            <w:left w:val="none" w:sz="0" w:space="0" w:color="auto"/>
            <w:bottom w:val="none" w:sz="0" w:space="0" w:color="auto"/>
            <w:right w:val="none" w:sz="0" w:space="0" w:color="auto"/>
          </w:divBdr>
        </w:div>
      </w:divsChild>
    </w:div>
    <w:div w:id="1723022519">
      <w:bodyDiv w:val="1"/>
      <w:marLeft w:val="0"/>
      <w:marRight w:val="0"/>
      <w:marTop w:val="0"/>
      <w:marBottom w:val="0"/>
      <w:divBdr>
        <w:top w:val="none" w:sz="0" w:space="0" w:color="auto"/>
        <w:left w:val="none" w:sz="0" w:space="0" w:color="auto"/>
        <w:bottom w:val="none" w:sz="0" w:space="0" w:color="auto"/>
        <w:right w:val="none" w:sz="0" w:space="0" w:color="auto"/>
      </w:divBdr>
      <w:divsChild>
        <w:div w:id="1053966753">
          <w:marLeft w:val="0"/>
          <w:marRight w:val="0"/>
          <w:marTop w:val="0"/>
          <w:marBottom w:val="0"/>
          <w:divBdr>
            <w:top w:val="none" w:sz="0" w:space="0" w:color="auto"/>
            <w:left w:val="none" w:sz="0" w:space="0" w:color="auto"/>
            <w:bottom w:val="none" w:sz="0" w:space="0" w:color="auto"/>
            <w:right w:val="none" w:sz="0" w:space="0" w:color="auto"/>
          </w:divBdr>
        </w:div>
      </w:divsChild>
    </w:div>
    <w:div w:id="1729764629">
      <w:bodyDiv w:val="1"/>
      <w:marLeft w:val="0"/>
      <w:marRight w:val="0"/>
      <w:marTop w:val="0"/>
      <w:marBottom w:val="0"/>
      <w:divBdr>
        <w:top w:val="none" w:sz="0" w:space="0" w:color="auto"/>
        <w:left w:val="none" w:sz="0" w:space="0" w:color="auto"/>
        <w:bottom w:val="none" w:sz="0" w:space="0" w:color="auto"/>
        <w:right w:val="none" w:sz="0" w:space="0" w:color="auto"/>
      </w:divBdr>
      <w:divsChild>
        <w:div w:id="1837838915">
          <w:marLeft w:val="144"/>
          <w:marRight w:val="0"/>
          <w:marTop w:val="240"/>
          <w:marBottom w:val="40"/>
          <w:divBdr>
            <w:top w:val="none" w:sz="0" w:space="0" w:color="auto"/>
            <w:left w:val="none" w:sz="0" w:space="0" w:color="auto"/>
            <w:bottom w:val="none" w:sz="0" w:space="0" w:color="auto"/>
            <w:right w:val="none" w:sz="0" w:space="0" w:color="auto"/>
          </w:divBdr>
        </w:div>
        <w:div w:id="1510606995">
          <w:marLeft w:val="144"/>
          <w:marRight w:val="0"/>
          <w:marTop w:val="240"/>
          <w:marBottom w:val="40"/>
          <w:divBdr>
            <w:top w:val="none" w:sz="0" w:space="0" w:color="auto"/>
            <w:left w:val="none" w:sz="0" w:space="0" w:color="auto"/>
            <w:bottom w:val="none" w:sz="0" w:space="0" w:color="auto"/>
            <w:right w:val="none" w:sz="0" w:space="0" w:color="auto"/>
          </w:divBdr>
        </w:div>
        <w:div w:id="1237202623">
          <w:marLeft w:val="144"/>
          <w:marRight w:val="0"/>
          <w:marTop w:val="240"/>
          <w:marBottom w:val="40"/>
          <w:divBdr>
            <w:top w:val="none" w:sz="0" w:space="0" w:color="auto"/>
            <w:left w:val="none" w:sz="0" w:space="0" w:color="auto"/>
            <w:bottom w:val="none" w:sz="0" w:space="0" w:color="auto"/>
            <w:right w:val="none" w:sz="0" w:space="0" w:color="auto"/>
          </w:divBdr>
        </w:div>
      </w:divsChild>
    </w:div>
    <w:div w:id="1735736913">
      <w:bodyDiv w:val="1"/>
      <w:marLeft w:val="0"/>
      <w:marRight w:val="0"/>
      <w:marTop w:val="0"/>
      <w:marBottom w:val="0"/>
      <w:divBdr>
        <w:top w:val="none" w:sz="0" w:space="0" w:color="auto"/>
        <w:left w:val="none" w:sz="0" w:space="0" w:color="auto"/>
        <w:bottom w:val="none" w:sz="0" w:space="0" w:color="auto"/>
        <w:right w:val="none" w:sz="0" w:space="0" w:color="auto"/>
      </w:divBdr>
      <w:divsChild>
        <w:div w:id="1227953440">
          <w:marLeft w:val="144"/>
          <w:marRight w:val="0"/>
          <w:marTop w:val="240"/>
          <w:marBottom w:val="40"/>
          <w:divBdr>
            <w:top w:val="none" w:sz="0" w:space="0" w:color="auto"/>
            <w:left w:val="none" w:sz="0" w:space="0" w:color="auto"/>
            <w:bottom w:val="none" w:sz="0" w:space="0" w:color="auto"/>
            <w:right w:val="none" w:sz="0" w:space="0" w:color="auto"/>
          </w:divBdr>
        </w:div>
        <w:div w:id="1694454179">
          <w:marLeft w:val="144"/>
          <w:marRight w:val="0"/>
          <w:marTop w:val="240"/>
          <w:marBottom w:val="40"/>
          <w:divBdr>
            <w:top w:val="none" w:sz="0" w:space="0" w:color="auto"/>
            <w:left w:val="none" w:sz="0" w:space="0" w:color="auto"/>
            <w:bottom w:val="none" w:sz="0" w:space="0" w:color="auto"/>
            <w:right w:val="none" w:sz="0" w:space="0" w:color="auto"/>
          </w:divBdr>
        </w:div>
        <w:div w:id="307053491">
          <w:marLeft w:val="605"/>
          <w:marRight w:val="0"/>
          <w:marTop w:val="40"/>
          <w:marBottom w:val="80"/>
          <w:divBdr>
            <w:top w:val="none" w:sz="0" w:space="0" w:color="auto"/>
            <w:left w:val="none" w:sz="0" w:space="0" w:color="auto"/>
            <w:bottom w:val="none" w:sz="0" w:space="0" w:color="auto"/>
            <w:right w:val="none" w:sz="0" w:space="0" w:color="auto"/>
          </w:divBdr>
        </w:div>
        <w:div w:id="1701081108">
          <w:marLeft w:val="605"/>
          <w:marRight w:val="0"/>
          <w:marTop w:val="40"/>
          <w:marBottom w:val="80"/>
          <w:divBdr>
            <w:top w:val="none" w:sz="0" w:space="0" w:color="auto"/>
            <w:left w:val="none" w:sz="0" w:space="0" w:color="auto"/>
            <w:bottom w:val="none" w:sz="0" w:space="0" w:color="auto"/>
            <w:right w:val="none" w:sz="0" w:space="0" w:color="auto"/>
          </w:divBdr>
        </w:div>
        <w:div w:id="1540387380">
          <w:marLeft w:val="605"/>
          <w:marRight w:val="0"/>
          <w:marTop w:val="40"/>
          <w:marBottom w:val="80"/>
          <w:divBdr>
            <w:top w:val="none" w:sz="0" w:space="0" w:color="auto"/>
            <w:left w:val="none" w:sz="0" w:space="0" w:color="auto"/>
            <w:bottom w:val="none" w:sz="0" w:space="0" w:color="auto"/>
            <w:right w:val="none" w:sz="0" w:space="0" w:color="auto"/>
          </w:divBdr>
        </w:div>
      </w:divsChild>
    </w:div>
    <w:div w:id="1736009279">
      <w:bodyDiv w:val="1"/>
      <w:marLeft w:val="0"/>
      <w:marRight w:val="0"/>
      <w:marTop w:val="0"/>
      <w:marBottom w:val="0"/>
      <w:divBdr>
        <w:top w:val="none" w:sz="0" w:space="0" w:color="auto"/>
        <w:left w:val="none" w:sz="0" w:space="0" w:color="auto"/>
        <w:bottom w:val="none" w:sz="0" w:space="0" w:color="auto"/>
        <w:right w:val="none" w:sz="0" w:space="0" w:color="auto"/>
      </w:divBdr>
    </w:div>
    <w:div w:id="1747649903">
      <w:bodyDiv w:val="1"/>
      <w:marLeft w:val="0"/>
      <w:marRight w:val="0"/>
      <w:marTop w:val="0"/>
      <w:marBottom w:val="0"/>
      <w:divBdr>
        <w:top w:val="none" w:sz="0" w:space="0" w:color="auto"/>
        <w:left w:val="none" w:sz="0" w:space="0" w:color="auto"/>
        <w:bottom w:val="none" w:sz="0" w:space="0" w:color="auto"/>
        <w:right w:val="none" w:sz="0" w:space="0" w:color="auto"/>
      </w:divBdr>
      <w:divsChild>
        <w:div w:id="165051160">
          <w:marLeft w:val="0"/>
          <w:marRight w:val="0"/>
          <w:marTop w:val="134"/>
          <w:marBottom w:val="0"/>
          <w:divBdr>
            <w:top w:val="none" w:sz="0" w:space="0" w:color="auto"/>
            <w:left w:val="none" w:sz="0" w:space="0" w:color="auto"/>
            <w:bottom w:val="none" w:sz="0" w:space="0" w:color="auto"/>
            <w:right w:val="none" w:sz="0" w:space="0" w:color="auto"/>
          </w:divBdr>
        </w:div>
        <w:div w:id="133645863">
          <w:marLeft w:val="0"/>
          <w:marRight w:val="0"/>
          <w:marTop w:val="134"/>
          <w:marBottom w:val="0"/>
          <w:divBdr>
            <w:top w:val="none" w:sz="0" w:space="0" w:color="auto"/>
            <w:left w:val="none" w:sz="0" w:space="0" w:color="auto"/>
            <w:bottom w:val="none" w:sz="0" w:space="0" w:color="auto"/>
            <w:right w:val="none" w:sz="0" w:space="0" w:color="auto"/>
          </w:divBdr>
        </w:div>
      </w:divsChild>
    </w:div>
    <w:div w:id="1749958590">
      <w:bodyDiv w:val="1"/>
      <w:marLeft w:val="0"/>
      <w:marRight w:val="0"/>
      <w:marTop w:val="0"/>
      <w:marBottom w:val="0"/>
      <w:divBdr>
        <w:top w:val="none" w:sz="0" w:space="0" w:color="auto"/>
        <w:left w:val="none" w:sz="0" w:space="0" w:color="auto"/>
        <w:bottom w:val="none" w:sz="0" w:space="0" w:color="auto"/>
        <w:right w:val="none" w:sz="0" w:space="0" w:color="auto"/>
      </w:divBdr>
    </w:div>
    <w:div w:id="1750805963">
      <w:bodyDiv w:val="1"/>
      <w:marLeft w:val="0"/>
      <w:marRight w:val="0"/>
      <w:marTop w:val="0"/>
      <w:marBottom w:val="0"/>
      <w:divBdr>
        <w:top w:val="none" w:sz="0" w:space="0" w:color="auto"/>
        <w:left w:val="none" w:sz="0" w:space="0" w:color="auto"/>
        <w:bottom w:val="none" w:sz="0" w:space="0" w:color="auto"/>
        <w:right w:val="none" w:sz="0" w:space="0" w:color="auto"/>
      </w:divBdr>
      <w:divsChild>
        <w:div w:id="590433464">
          <w:marLeft w:val="0"/>
          <w:marRight w:val="0"/>
          <w:marTop w:val="0"/>
          <w:marBottom w:val="0"/>
          <w:divBdr>
            <w:top w:val="none" w:sz="0" w:space="0" w:color="auto"/>
            <w:left w:val="none" w:sz="0" w:space="0" w:color="auto"/>
            <w:bottom w:val="none" w:sz="0" w:space="0" w:color="auto"/>
            <w:right w:val="none" w:sz="0" w:space="0" w:color="auto"/>
          </w:divBdr>
        </w:div>
        <w:div w:id="1939874800">
          <w:marLeft w:val="0"/>
          <w:marRight w:val="0"/>
          <w:marTop w:val="0"/>
          <w:marBottom w:val="0"/>
          <w:divBdr>
            <w:top w:val="none" w:sz="0" w:space="0" w:color="auto"/>
            <w:left w:val="none" w:sz="0" w:space="0" w:color="auto"/>
            <w:bottom w:val="none" w:sz="0" w:space="0" w:color="auto"/>
            <w:right w:val="none" w:sz="0" w:space="0" w:color="auto"/>
          </w:divBdr>
        </w:div>
      </w:divsChild>
    </w:div>
    <w:div w:id="1758480417">
      <w:bodyDiv w:val="1"/>
      <w:marLeft w:val="0"/>
      <w:marRight w:val="0"/>
      <w:marTop w:val="0"/>
      <w:marBottom w:val="0"/>
      <w:divBdr>
        <w:top w:val="none" w:sz="0" w:space="0" w:color="auto"/>
        <w:left w:val="none" w:sz="0" w:space="0" w:color="auto"/>
        <w:bottom w:val="none" w:sz="0" w:space="0" w:color="auto"/>
        <w:right w:val="none" w:sz="0" w:space="0" w:color="auto"/>
      </w:divBdr>
    </w:div>
    <w:div w:id="1771657452">
      <w:bodyDiv w:val="1"/>
      <w:marLeft w:val="0"/>
      <w:marRight w:val="0"/>
      <w:marTop w:val="0"/>
      <w:marBottom w:val="0"/>
      <w:divBdr>
        <w:top w:val="none" w:sz="0" w:space="0" w:color="auto"/>
        <w:left w:val="none" w:sz="0" w:space="0" w:color="auto"/>
        <w:bottom w:val="none" w:sz="0" w:space="0" w:color="auto"/>
        <w:right w:val="none" w:sz="0" w:space="0" w:color="auto"/>
      </w:divBdr>
      <w:divsChild>
        <w:div w:id="1955818601">
          <w:marLeft w:val="0"/>
          <w:marRight w:val="0"/>
          <w:marTop w:val="0"/>
          <w:marBottom w:val="0"/>
          <w:divBdr>
            <w:top w:val="none" w:sz="0" w:space="0" w:color="auto"/>
            <w:left w:val="none" w:sz="0" w:space="0" w:color="auto"/>
            <w:bottom w:val="none" w:sz="0" w:space="0" w:color="auto"/>
            <w:right w:val="none" w:sz="0" w:space="0" w:color="auto"/>
          </w:divBdr>
        </w:div>
      </w:divsChild>
    </w:div>
    <w:div w:id="1799298813">
      <w:bodyDiv w:val="1"/>
      <w:marLeft w:val="0"/>
      <w:marRight w:val="0"/>
      <w:marTop w:val="0"/>
      <w:marBottom w:val="0"/>
      <w:divBdr>
        <w:top w:val="none" w:sz="0" w:space="0" w:color="auto"/>
        <w:left w:val="none" w:sz="0" w:space="0" w:color="auto"/>
        <w:bottom w:val="none" w:sz="0" w:space="0" w:color="auto"/>
        <w:right w:val="none" w:sz="0" w:space="0" w:color="auto"/>
      </w:divBdr>
      <w:divsChild>
        <w:div w:id="907806525">
          <w:marLeft w:val="144"/>
          <w:marRight w:val="0"/>
          <w:marTop w:val="240"/>
          <w:marBottom w:val="40"/>
          <w:divBdr>
            <w:top w:val="none" w:sz="0" w:space="0" w:color="auto"/>
            <w:left w:val="none" w:sz="0" w:space="0" w:color="auto"/>
            <w:bottom w:val="none" w:sz="0" w:space="0" w:color="auto"/>
            <w:right w:val="none" w:sz="0" w:space="0" w:color="auto"/>
          </w:divBdr>
        </w:div>
        <w:div w:id="703216497">
          <w:marLeft w:val="144"/>
          <w:marRight w:val="0"/>
          <w:marTop w:val="240"/>
          <w:marBottom w:val="40"/>
          <w:divBdr>
            <w:top w:val="none" w:sz="0" w:space="0" w:color="auto"/>
            <w:left w:val="none" w:sz="0" w:space="0" w:color="auto"/>
            <w:bottom w:val="none" w:sz="0" w:space="0" w:color="auto"/>
            <w:right w:val="none" w:sz="0" w:space="0" w:color="auto"/>
          </w:divBdr>
        </w:div>
        <w:div w:id="1083531889">
          <w:marLeft w:val="144"/>
          <w:marRight w:val="0"/>
          <w:marTop w:val="240"/>
          <w:marBottom w:val="40"/>
          <w:divBdr>
            <w:top w:val="none" w:sz="0" w:space="0" w:color="auto"/>
            <w:left w:val="none" w:sz="0" w:space="0" w:color="auto"/>
            <w:bottom w:val="none" w:sz="0" w:space="0" w:color="auto"/>
            <w:right w:val="none" w:sz="0" w:space="0" w:color="auto"/>
          </w:divBdr>
        </w:div>
        <w:div w:id="1747611062">
          <w:marLeft w:val="605"/>
          <w:marRight w:val="0"/>
          <w:marTop w:val="40"/>
          <w:marBottom w:val="80"/>
          <w:divBdr>
            <w:top w:val="none" w:sz="0" w:space="0" w:color="auto"/>
            <w:left w:val="none" w:sz="0" w:space="0" w:color="auto"/>
            <w:bottom w:val="none" w:sz="0" w:space="0" w:color="auto"/>
            <w:right w:val="none" w:sz="0" w:space="0" w:color="auto"/>
          </w:divBdr>
        </w:div>
        <w:div w:id="903758912">
          <w:marLeft w:val="605"/>
          <w:marRight w:val="0"/>
          <w:marTop w:val="40"/>
          <w:marBottom w:val="80"/>
          <w:divBdr>
            <w:top w:val="none" w:sz="0" w:space="0" w:color="auto"/>
            <w:left w:val="none" w:sz="0" w:space="0" w:color="auto"/>
            <w:bottom w:val="none" w:sz="0" w:space="0" w:color="auto"/>
            <w:right w:val="none" w:sz="0" w:space="0" w:color="auto"/>
          </w:divBdr>
        </w:div>
      </w:divsChild>
    </w:div>
    <w:div w:id="1821579769">
      <w:bodyDiv w:val="1"/>
      <w:marLeft w:val="0"/>
      <w:marRight w:val="0"/>
      <w:marTop w:val="0"/>
      <w:marBottom w:val="0"/>
      <w:divBdr>
        <w:top w:val="none" w:sz="0" w:space="0" w:color="auto"/>
        <w:left w:val="none" w:sz="0" w:space="0" w:color="auto"/>
        <w:bottom w:val="none" w:sz="0" w:space="0" w:color="auto"/>
        <w:right w:val="none" w:sz="0" w:space="0" w:color="auto"/>
      </w:divBdr>
      <w:divsChild>
        <w:div w:id="1721056863">
          <w:marLeft w:val="144"/>
          <w:marRight w:val="0"/>
          <w:marTop w:val="240"/>
          <w:marBottom w:val="40"/>
          <w:divBdr>
            <w:top w:val="none" w:sz="0" w:space="0" w:color="auto"/>
            <w:left w:val="none" w:sz="0" w:space="0" w:color="auto"/>
            <w:bottom w:val="none" w:sz="0" w:space="0" w:color="auto"/>
            <w:right w:val="none" w:sz="0" w:space="0" w:color="auto"/>
          </w:divBdr>
        </w:div>
      </w:divsChild>
    </w:div>
    <w:div w:id="1825585037">
      <w:bodyDiv w:val="1"/>
      <w:marLeft w:val="0"/>
      <w:marRight w:val="0"/>
      <w:marTop w:val="0"/>
      <w:marBottom w:val="0"/>
      <w:divBdr>
        <w:top w:val="none" w:sz="0" w:space="0" w:color="auto"/>
        <w:left w:val="none" w:sz="0" w:space="0" w:color="auto"/>
        <w:bottom w:val="none" w:sz="0" w:space="0" w:color="auto"/>
        <w:right w:val="none" w:sz="0" w:space="0" w:color="auto"/>
      </w:divBdr>
      <w:divsChild>
        <w:div w:id="937103634">
          <w:marLeft w:val="605"/>
          <w:marRight w:val="0"/>
          <w:marTop w:val="40"/>
          <w:marBottom w:val="80"/>
          <w:divBdr>
            <w:top w:val="none" w:sz="0" w:space="0" w:color="auto"/>
            <w:left w:val="none" w:sz="0" w:space="0" w:color="auto"/>
            <w:bottom w:val="none" w:sz="0" w:space="0" w:color="auto"/>
            <w:right w:val="none" w:sz="0" w:space="0" w:color="auto"/>
          </w:divBdr>
        </w:div>
        <w:div w:id="1938563886">
          <w:marLeft w:val="605"/>
          <w:marRight w:val="0"/>
          <w:marTop w:val="40"/>
          <w:marBottom w:val="80"/>
          <w:divBdr>
            <w:top w:val="none" w:sz="0" w:space="0" w:color="auto"/>
            <w:left w:val="none" w:sz="0" w:space="0" w:color="auto"/>
            <w:bottom w:val="none" w:sz="0" w:space="0" w:color="auto"/>
            <w:right w:val="none" w:sz="0" w:space="0" w:color="auto"/>
          </w:divBdr>
        </w:div>
        <w:div w:id="977996443">
          <w:marLeft w:val="605"/>
          <w:marRight w:val="0"/>
          <w:marTop w:val="40"/>
          <w:marBottom w:val="80"/>
          <w:divBdr>
            <w:top w:val="none" w:sz="0" w:space="0" w:color="auto"/>
            <w:left w:val="none" w:sz="0" w:space="0" w:color="auto"/>
            <w:bottom w:val="none" w:sz="0" w:space="0" w:color="auto"/>
            <w:right w:val="none" w:sz="0" w:space="0" w:color="auto"/>
          </w:divBdr>
        </w:div>
      </w:divsChild>
    </w:div>
    <w:div w:id="1849900488">
      <w:bodyDiv w:val="1"/>
      <w:marLeft w:val="0"/>
      <w:marRight w:val="0"/>
      <w:marTop w:val="0"/>
      <w:marBottom w:val="0"/>
      <w:divBdr>
        <w:top w:val="none" w:sz="0" w:space="0" w:color="auto"/>
        <w:left w:val="none" w:sz="0" w:space="0" w:color="auto"/>
        <w:bottom w:val="none" w:sz="0" w:space="0" w:color="auto"/>
        <w:right w:val="none" w:sz="0" w:space="0" w:color="auto"/>
      </w:divBdr>
      <w:divsChild>
        <w:div w:id="1007168713">
          <w:marLeft w:val="144"/>
          <w:marRight w:val="0"/>
          <w:marTop w:val="240"/>
          <w:marBottom w:val="40"/>
          <w:divBdr>
            <w:top w:val="none" w:sz="0" w:space="0" w:color="auto"/>
            <w:left w:val="none" w:sz="0" w:space="0" w:color="auto"/>
            <w:bottom w:val="none" w:sz="0" w:space="0" w:color="auto"/>
            <w:right w:val="none" w:sz="0" w:space="0" w:color="auto"/>
          </w:divBdr>
        </w:div>
        <w:div w:id="1737973074">
          <w:marLeft w:val="144"/>
          <w:marRight w:val="0"/>
          <w:marTop w:val="240"/>
          <w:marBottom w:val="40"/>
          <w:divBdr>
            <w:top w:val="none" w:sz="0" w:space="0" w:color="auto"/>
            <w:left w:val="none" w:sz="0" w:space="0" w:color="auto"/>
            <w:bottom w:val="none" w:sz="0" w:space="0" w:color="auto"/>
            <w:right w:val="none" w:sz="0" w:space="0" w:color="auto"/>
          </w:divBdr>
        </w:div>
        <w:div w:id="143086126">
          <w:marLeft w:val="144"/>
          <w:marRight w:val="0"/>
          <w:marTop w:val="240"/>
          <w:marBottom w:val="40"/>
          <w:divBdr>
            <w:top w:val="none" w:sz="0" w:space="0" w:color="auto"/>
            <w:left w:val="none" w:sz="0" w:space="0" w:color="auto"/>
            <w:bottom w:val="none" w:sz="0" w:space="0" w:color="auto"/>
            <w:right w:val="none" w:sz="0" w:space="0" w:color="auto"/>
          </w:divBdr>
        </w:div>
        <w:div w:id="1100249943">
          <w:marLeft w:val="144"/>
          <w:marRight w:val="0"/>
          <w:marTop w:val="240"/>
          <w:marBottom w:val="40"/>
          <w:divBdr>
            <w:top w:val="none" w:sz="0" w:space="0" w:color="auto"/>
            <w:left w:val="none" w:sz="0" w:space="0" w:color="auto"/>
            <w:bottom w:val="none" w:sz="0" w:space="0" w:color="auto"/>
            <w:right w:val="none" w:sz="0" w:space="0" w:color="auto"/>
          </w:divBdr>
        </w:div>
      </w:divsChild>
    </w:div>
    <w:div w:id="1850369962">
      <w:bodyDiv w:val="1"/>
      <w:marLeft w:val="0"/>
      <w:marRight w:val="0"/>
      <w:marTop w:val="0"/>
      <w:marBottom w:val="0"/>
      <w:divBdr>
        <w:top w:val="none" w:sz="0" w:space="0" w:color="auto"/>
        <w:left w:val="none" w:sz="0" w:space="0" w:color="auto"/>
        <w:bottom w:val="none" w:sz="0" w:space="0" w:color="auto"/>
        <w:right w:val="none" w:sz="0" w:space="0" w:color="auto"/>
      </w:divBdr>
      <w:divsChild>
        <w:div w:id="411511547">
          <w:marLeft w:val="605"/>
          <w:marRight w:val="0"/>
          <w:marTop w:val="40"/>
          <w:marBottom w:val="80"/>
          <w:divBdr>
            <w:top w:val="none" w:sz="0" w:space="0" w:color="auto"/>
            <w:left w:val="none" w:sz="0" w:space="0" w:color="auto"/>
            <w:bottom w:val="none" w:sz="0" w:space="0" w:color="auto"/>
            <w:right w:val="none" w:sz="0" w:space="0" w:color="auto"/>
          </w:divBdr>
        </w:div>
        <w:div w:id="652376335">
          <w:marLeft w:val="605"/>
          <w:marRight w:val="0"/>
          <w:marTop w:val="40"/>
          <w:marBottom w:val="80"/>
          <w:divBdr>
            <w:top w:val="none" w:sz="0" w:space="0" w:color="auto"/>
            <w:left w:val="none" w:sz="0" w:space="0" w:color="auto"/>
            <w:bottom w:val="none" w:sz="0" w:space="0" w:color="auto"/>
            <w:right w:val="none" w:sz="0" w:space="0" w:color="auto"/>
          </w:divBdr>
        </w:div>
      </w:divsChild>
    </w:div>
    <w:div w:id="1857501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50">
          <w:marLeft w:val="144"/>
          <w:marRight w:val="0"/>
          <w:marTop w:val="240"/>
          <w:marBottom w:val="40"/>
          <w:divBdr>
            <w:top w:val="none" w:sz="0" w:space="0" w:color="auto"/>
            <w:left w:val="none" w:sz="0" w:space="0" w:color="auto"/>
            <w:bottom w:val="none" w:sz="0" w:space="0" w:color="auto"/>
            <w:right w:val="none" w:sz="0" w:space="0" w:color="auto"/>
          </w:divBdr>
        </w:div>
        <w:div w:id="868949383">
          <w:marLeft w:val="144"/>
          <w:marRight w:val="0"/>
          <w:marTop w:val="240"/>
          <w:marBottom w:val="40"/>
          <w:divBdr>
            <w:top w:val="none" w:sz="0" w:space="0" w:color="auto"/>
            <w:left w:val="none" w:sz="0" w:space="0" w:color="auto"/>
            <w:bottom w:val="none" w:sz="0" w:space="0" w:color="auto"/>
            <w:right w:val="none" w:sz="0" w:space="0" w:color="auto"/>
          </w:divBdr>
        </w:div>
        <w:div w:id="258366578">
          <w:marLeft w:val="144"/>
          <w:marRight w:val="0"/>
          <w:marTop w:val="240"/>
          <w:marBottom w:val="40"/>
          <w:divBdr>
            <w:top w:val="none" w:sz="0" w:space="0" w:color="auto"/>
            <w:left w:val="none" w:sz="0" w:space="0" w:color="auto"/>
            <w:bottom w:val="none" w:sz="0" w:space="0" w:color="auto"/>
            <w:right w:val="none" w:sz="0" w:space="0" w:color="auto"/>
          </w:divBdr>
        </w:div>
        <w:div w:id="1016613522">
          <w:marLeft w:val="144"/>
          <w:marRight w:val="0"/>
          <w:marTop w:val="240"/>
          <w:marBottom w:val="40"/>
          <w:divBdr>
            <w:top w:val="none" w:sz="0" w:space="0" w:color="auto"/>
            <w:left w:val="none" w:sz="0" w:space="0" w:color="auto"/>
            <w:bottom w:val="none" w:sz="0" w:space="0" w:color="auto"/>
            <w:right w:val="none" w:sz="0" w:space="0" w:color="auto"/>
          </w:divBdr>
        </w:div>
      </w:divsChild>
    </w:div>
    <w:div w:id="1873179116">
      <w:bodyDiv w:val="1"/>
      <w:marLeft w:val="0"/>
      <w:marRight w:val="0"/>
      <w:marTop w:val="0"/>
      <w:marBottom w:val="0"/>
      <w:divBdr>
        <w:top w:val="none" w:sz="0" w:space="0" w:color="auto"/>
        <w:left w:val="none" w:sz="0" w:space="0" w:color="auto"/>
        <w:bottom w:val="none" w:sz="0" w:space="0" w:color="auto"/>
        <w:right w:val="none" w:sz="0" w:space="0" w:color="auto"/>
      </w:divBdr>
      <w:divsChild>
        <w:div w:id="971248563">
          <w:marLeft w:val="144"/>
          <w:marRight w:val="0"/>
          <w:marTop w:val="240"/>
          <w:marBottom w:val="40"/>
          <w:divBdr>
            <w:top w:val="none" w:sz="0" w:space="0" w:color="auto"/>
            <w:left w:val="none" w:sz="0" w:space="0" w:color="auto"/>
            <w:bottom w:val="none" w:sz="0" w:space="0" w:color="auto"/>
            <w:right w:val="none" w:sz="0" w:space="0" w:color="auto"/>
          </w:divBdr>
        </w:div>
        <w:div w:id="437264389">
          <w:marLeft w:val="605"/>
          <w:marRight w:val="0"/>
          <w:marTop w:val="40"/>
          <w:marBottom w:val="80"/>
          <w:divBdr>
            <w:top w:val="none" w:sz="0" w:space="0" w:color="auto"/>
            <w:left w:val="none" w:sz="0" w:space="0" w:color="auto"/>
            <w:bottom w:val="none" w:sz="0" w:space="0" w:color="auto"/>
            <w:right w:val="none" w:sz="0" w:space="0" w:color="auto"/>
          </w:divBdr>
        </w:div>
        <w:div w:id="124006442">
          <w:marLeft w:val="605"/>
          <w:marRight w:val="0"/>
          <w:marTop w:val="40"/>
          <w:marBottom w:val="80"/>
          <w:divBdr>
            <w:top w:val="none" w:sz="0" w:space="0" w:color="auto"/>
            <w:left w:val="none" w:sz="0" w:space="0" w:color="auto"/>
            <w:bottom w:val="none" w:sz="0" w:space="0" w:color="auto"/>
            <w:right w:val="none" w:sz="0" w:space="0" w:color="auto"/>
          </w:divBdr>
        </w:div>
        <w:div w:id="198393314">
          <w:marLeft w:val="605"/>
          <w:marRight w:val="0"/>
          <w:marTop w:val="40"/>
          <w:marBottom w:val="80"/>
          <w:divBdr>
            <w:top w:val="none" w:sz="0" w:space="0" w:color="auto"/>
            <w:left w:val="none" w:sz="0" w:space="0" w:color="auto"/>
            <w:bottom w:val="none" w:sz="0" w:space="0" w:color="auto"/>
            <w:right w:val="none" w:sz="0" w:space="0" w:color="auto"/>
          </w:divBdr>
        </w:div>
        <w:div w:id="308486834">
          <w:marLeft w:val="605"/>
          <w:marRight w:val="0"/>
          <w:marTop w:val="40"/>
          <w:marBottom w:val="80"/>
          <w:divBdr>
            <w:top w:val="none" w:sz="0" w:space="0" w:color="auto"/>
            <w:left w:val="none" w:sz="0" w:space="0" w:color="auto"/>
            <w:bottom w:val="none" w:sz="0" w:space="0" w:color="auto"/>
            <w:right w:val="none" w:sz="0" w:space="0" w:color="auto"/>
          </w:divBdr>
        </w:div>
        <w:div w:id="100807014">
          <w:marLeft w:val="605"/>
          <w:marRight w:val="0"/>
          <w:marTop w:val="40"/>
          <w:marBottom w:val="80"/>
          <w:divBdr>
            <w:top w:val="none" w:sz="0" w:space="0" w:color="auto"/>
            <w:left w:val="none" w:sz="0" w:space="0" w:color="auto"/>
            <w:bottom w:val="none" w:sz="0" w:space="0" w:color="auto"/>
            <w:right w:val="none" w:sz="0" w:space="0" w:color="auto"/>
          </w:divBdr>
        </w:div>
        <w:div w:id="947738923">
          <w:marLeft w:val="605"/>
          <w:marRight w:val="0"/>
          <w:marTop w:val="40"/>
          <w:marBottom w:val="80"/>
          <w:divBdr>
            <w:top w:val="none" w:sz="0" w:space="0" w:color="auto"/>
            <w:left w:val="none" w:sz="0" w:space="0" w:color="auto"/>
            <w:bottom w:val="none" w:sz="0" w:space="0" w:color="auto"/>
            <w:right w:val="none" w:sz="0" w:space="0" w:color="auto"/>
          </w:divBdr>
        </w:div>
      </w:divsChild>
    </w:div>
    <w:div w:id="1875656484">
      <w:bodyDiv w:val="1"/>
      <w:marLeft w:val="0"/>
      <w:marRight w:val="0"/>
      <w:marTop w:val="0"/>
      <w:marBottom w:val="0"/>
      <w:divBdr>
        <w:top w:val="none" w:sz="0" w:space="0" w:color="auto"/>
        <w:left w:val="none" w:sz="0" w:space="0" w:color="auto"/>
        <w:bottom w:val="none" w:sz="0" w:space="0" w:color="auto"/>
        <w:right w:val="none" w:sz="0" w:space="0" w:color="auto"/>
      </w:divBdr>
      <w:divsChild>
        <w:div w:id="2087216792">
          <w:marLeft w:val="144"/>
          <w:marRight w:val="0"/>
          <w:marTop w:val="240"/>
          <w:marBottom w:val="40"/>
          <w:divBdr>
            <w:top w:val="none" w:sz="0" w:space="0" w:color="auto"/>
            <w:left w:val="none" w:sz="0" w:space="0" w:color="auto"/>
            <w:bottom w:val="none" w:sz="0" w:space="0" w:color="auto"/>
            <w:right w:val="none" w:sz="0" w:space="0" w:color="auto"/>
          </w:divBdr>
        </w:div>
        <w:div w:id="1017998906">
          <w:marLeft w:val="144"/>
          <w:marRight w:val="0"/>
          <w:marTop w:val="240"/>
          <w:marBottom w:val="40"/>
          <w:divBdr>
            <w:top w:val="none" w:sz="0" w:space="0" w:color="auto"/>
            <w:left w:val="none" w:sz="0" w:space="0" w:color="auto"/>
            <w:bottom w:val="none" w:sz="0" w:space="0" w:color="auto"/>
            <w:right w:val="none" w:sz="0" w:space="0" w:color="auto"/>
          </w:divBdr>
        </w:div>
        <w:div w:id="883446508">
          <w:marLeft w:val="1008"/>
          <w:marRight w:val="0"/>
          <w:marTop w:val="40"/>
          <w:marBottom w:val="80"/>
          <w:divBdr>
            <w:top w:val="none" w:sz="0" w:space="0" w:color="auto"/>
            <w:left w:val="none" w:sz="0" w:space="0" w:color="auto"/>
            <w:bottom w:val="none" w:sz="0" w:space="0" w:color="auto"/>
            <w:right w:val="none" w:sz="0" w:space="0" w:color="auto"/>
          </w:divBdr>
        </w:div>
        <w:div w:id="1153065373">
          <w:marLeft w:val="1008"/>
          <w:marRight w:val="0"/>
          <w:marTop w:val="40"/>
          <w:marBottom w:val="80"/>
          <w:divBdr>
            <w:top w:val="none" w:sz="0" w:space="0" w:color="auto"/>
            <w:left w:val="none" w:sz="0" w:space="0" w:color="auto"/>
            <w:bottom w:val="none" w:sz="0" w:space="0" w:color="auto"/>
            <w:right w:val="none" w:sz="0" w:space="0" w:color="auto"/>
          </w:divBdr>
        </w:div>
        <w:div w:id="751775844">
          <w:marLeft w:val="1008"/>
          <w:marRight w:val="0"/>
          <w:marTop w:val="40"/>
          <w:marBottom w:val="80"/>
          <w:divBdr>
            <w:top w:val="none" w:sz="0" w:space="0" w:color="auto"/>
            <w:left w:val="none" w:sz="0" w:space="0" w:color="auto"/>
            <w:bottom w:val="none" w:sz="0" w:space="0" w:color="auto"/>
            <w:right w:val="none" w:sz="0" w:space="0" w:color="auto"/>
          </w:divBdr>
        </w:div>
        <w:div w:id="1379934673">
          <w:marLeft w:val="1008"/>
          <w:marRight w:val="0"/>
          <w:marTop w:val="40"/>
          <w:marBottom w:val="80"/>
          <w:divBdr>
            <w:top w:val="none" w:sz="0" w:space="0" w:color="auto"/>
            <w:left w:val="none" w:sz="0" w:space="0" w:color="auto"/>
            <w:bottom w:val="none" w:sz="0" w:space="0" w:color="auto"/>
            <w:right w:val="none" w:sz="0" w:space="0" w:color="auto"/>
          </w:divBdr>
        </w:div>
      </w:divsChild>
    </w:div>
    <w:div w:id="1875775120">
      <w:bodyDiv w:val="1"/>
      <w:marLeft w:val="0"/>
      <w:marRight w:val="0"/>
      <w:marTop w:val="0"/>
      <w:marBottom w:val="0"/>
      <w:divBdr>
        <w:top w:val="none" w:sz="0" w:space="0" w:color="auto"/>
        <w:left w:val="none" w:sz="0" w:space="0" w:color="auto"/>
        <w:bottom w:val="none" w:sz="0" w:space="0" w:color="auto"/>
        <w:right w:val="none" w:sz="0" w:space="0" w:color="auto"/>
      </w:divBdr>
    </w:div>
    <w:div w:id="1879467404">
      <w:bodyDiv w:val="1"/>
      <w:marLeft w:val="0"/>
      <w:marRight w:val="0"/>
      <w:marTop w:val="0"/>
      <w:marBottom w:val="0"/>
      <w:divBdr>
        <w:top w:val="none" w:sz="0" w:space="0" w:color="auto"/>
        <w:left w:val="none" w:sz="0" w:space="0" w:color="auto"/>
        <w:bottom w:val="none" w:sz="0" w:space="0" w:color="auto"/>
        <w:right w:val="none" w:sz="0" w:space="0" w:color="auto"/>
      </w:divBdr>
      <w:divsChild>
        <w:div w:id="1755934350">
          <w:marLeft w:val="144"/>
          <w:marRight w:val="0"/>
          <w:marTop w:val="240"/>
          <w:marBottom w:val="40"/>
          <w:divBdr>
            <w:top w:val="none" w:sz="0" w:space="0" w:color="auto"/>
            <w:left w:val="none" w:sz="0" w:space="0" w:color="auto"/>
            <w:bottom w:val="none" w:sz="0" w:space="0" w:color="auto"/>
            <w:right w:val="none" w:sz="0" w:space="0" w:color="auto"/>
          </w:divBdr>
        </w:div>
      </w:divsChild>
    </w:div>
    <w:div w:id="1882594764">
      <w:bodyDiv w:val="1"/>
      <w:marLeft w:val="0"/>
      <w:marRight w:val="0"/>
      <w:marTop w:val="0"/>
      <w:marBottom w:val="0"/>
      <w:divBdr>
        <w:top w:val="none" w:sz="0" w:space="0" w:color="auto"/>
        <w:left w:val="none" w:sz="0" w:space="0" w:color="auto"/>
        <w:bottom w:val="none" w:sz="0" w:space="0" w:color="auto"/>
        <w:right w:val="none" w:sz="0" w:space="0" w:color="auto"/>
      </w:divBdr>
      <w:divsChild>
        <w:div w:id="935677039">
          <w:marLeft w:val="144"/>
          <w:marRight w:val="0"/>
          <w:marTop w:val="240"/>
          <w:marBottom w:val="40"/>
          <w:divBdr>
            <w:top w:val="none" w:sz="0" w:space="0" w:color="auto"/>
            <w:left w:val="none" w:sz="0" w:space="0" w:color="auto"/>
            <w:bottom w:val="none" w:sz="0" w:space="0" w:color="auto"/>
            <w:right w:val="none" w:sz="0" w:space="0" w:color="auto"/>
          </w:divBdr>
        </w:div>
        <w:div w:id="1433088683">
          <w:marLeft w:val="144"/>
          <w:marRight w:val="0"/>
          <w:marTop w:val="240"/>
          <w:marBottom w:val="40"/>
          <w:divBdr>
            <w:top w:val="none" w:sz="0" w:space="0" w:color="auto"/>
            <w:left w:val="none" w:sz="0" w:space="0" w:color="auto"/>
            <w:bottom w:val="none" w:sz="0" w:space="0" w:color="auto"/>
            <w:right w:val="none" w:sz="0" w:space="0" w:color="auto"/>
          </w:divBdr>
        </w:div>
        <w:div w:id="1789812109">
          <w:marLeft w:val="605"/>
          <w:marRight w:val="0"/>
          <w:marTop w:val="40"/>
          <w:marBottom w:val="80"/>
          <w:divBdr>
            <w:top w:val="none" w:sz="0" w:space="0" w:color="auto"/>
            <w:left w:val="none" w:sz="0" w:space="0" w:color="auto"/>
            <w:bottom w:val="none" w:sz="0" w:space="0" w:color="auto"/>
            <w:right w:val="none" w:sz="0" w:space="0" w:color="auto"/>
          </w:divBdr>
        </w:div>
        <w:div w:id="1247105237">
          <w:marLeft w:val="144"/>
          <w:marRight w:val="0"/>
          <w:marTop w:val="240"/>
          <w:marBottom w:val="40"/>
          <w:divBdr>
            <w:top w:val="none" w:sz="0" w:space="0" w:color="auto"/>
            <w:left w:val="none" w:sz="0" w:space="0" w:color="auto"/>
            <w:bottom w:val="none" w:sz="0" w:space="0" w:color="auto"/>
            <w:right w:val="none" w:sz="0" w:space="0" w:color="auto"/>
          </w:divBdr>
        </w:div>
        <w:div w:id="919025804">
          <w:marLeft w:val="144"/>
          <w:marRight w:val="0"/>
          <w:marTop w:val="240"/>
          <w:marBottom w:val="40"/>
          <w:divBdr>
            <w:top w:val="none" w:sz="0" w:space="0" w:color="auto"/>
            <w:left w:val="none" w:sz="0" w:space="0" w:color="auto"/>
            <w:bottom w:val="none" w:sz="0" w:space="0" w:color="auto"/>
            <w:right w:val="none" w:sz="0" w:space="0" w:color="auto"/>
          </w:divBdr>
        </w:div>
      </w:divsChild>
    </w:div>
    <w:div w:id="1883668328">
      <w:bodyDiv w:val="1"/>
      <w:marLeft w:val="0"/>
      <w:marRight w:val="0"/>
      <w:marTop w:val="0"/>
      <w:marBottom w:val="0"/>
      <w:divBdr>
        <w:top w:val="none" w:sz="0" w:space="0" w:color="auto"/>
        <w:left w:val="none" w:sz="0" w:space="0" w:color="auto"/>
        <w:bottom w:val="none" w:sz="0" w:space="0" w:color="auto"/>
        <w:right w:val="none" w:sz="0" w:space="0" w:color="auto"/>
      </w:divBdr>
      <w:divsChild>
        <w:div w:id="1912542252">
          <w:marLeft w:val="144"/>
          <w:marRight w:val="0"/>
          <w:marTop w:val="240"/>
          <w:marBottom w:val="40"/>
          <w:divBdr>
            <w:top w:val="none" w:sz="0" w:space="0" w:color="auto"/>
            <w:left w:val="none" w:sz="0" w:space="0" w:color="auto"/>
            <w:bottom w:val="none" w:sz="0" w:space="0" w:color="auto"/>
            <w:right w:val="none" w:sz="0" w:space="0" w:color="auto"/>
          </w:divBdr>
        </w:div>
        <w:div w:id="2095783513">
          <w:marLeft w:val="864"/>
          <w:marRight w:val="0"/>
          <w:marTop w:val="40"/>
          <w:marBottom w:val="80"/>
          <w:divBdr>
            <w:top w:val="none" w:sz="0" w:space="0" w:color="auto"/>
            <w:left w:val="none" w:sz="0" w:space="0" w:color="auto"/>
            <w:bottom w:val="none" w:sz="0" w:space="0" w:color="auto"/>
            <w:right w:val="none" w:sz="0" w:space="0" w:color="auto"/>
          </w:divBdr>
        </w:div>
        <w:div w:id="437916973">
          <w:marLeft w:val="864"/>
          <w:marRight w:val="0"/>
          <w:marTop w:val="40"/>
          <w:marBottom w:val="80"/>
          <w:divBdr>
            <w:top w:val="none" w:sz="0" w:space="0" w:color="auto"/>
            <w:left w:val="none" w:sz="0" w:space="0" w:color="auto"/>
            <w:bottom w:val="none" w:sz="0" w:space="0" w:color="auto"/>
            <w:right w:val="none" w:sz="0" w:space="0" w:color="auto"/>
          </w:divBdr>
        </w:div>
      </w:divsChild>
    </w:div>
    <w:div w:id="1886021967">
      <w:bodyDiv w:val="1"/>
      <w:marLeft w:val="0"/>
      <w:marRight w:val="0"/>
      <w:marTop w:val="0"/>
      <w:marBottom w:val="0"/>
      <w:divBdr>
        <w:top w:val="none" w:sz="0" w:space="0" w:color="auto"/>
        <w:left w:val="none" w:sz="0" w:space="0" w:color="auto"/>
        <w:bottom w:val="none" w:sz="0" w:space="0" w:color="auto"/>
        <w:right w:val="none" w:sz="0" w:space="0" w:color="auto"/>
      </w:divBdr>
    </w:div>
    <w:div w:id="1923370569">
      <w:bodyDiv w:val="1"/>
      <w:marLeft w:val="0"/>
      <w:marRight w:val="0"/>
      <w:marTop w:val="0"/>
      <w:marBottom w:val="0"/>
      <w:divBdr>
        <w:top w:val="none" w:sz="0" w:space="0" w:color="auto"/>
        <w:left w:val="none" w:sz="0" w:space="0" w:color="auto"/>
        <w:bottom w:val="none" w:sz="0" w:space="0" w:color="auto"/>
        <w:right w:val="none" w:sz="0" w:space="0" w:color="auto"/>
      </w:divBdr>
      <w:divsChild>
        <w:div w:id="1659110056">
          <w:marLeft w:val="144"/>
          <w:marRight w:val="0"/>
          <w:marTop w:val="240"/>
          <w:marBottom w:val="40"/>
          <w:divBdr>
            <w:top w:val="none" w:sz="0" w:space="0" w:color="auto"/>
            <w:left w:val="none" w:sz="0" w:space="0" w:color="auto"/>
            <w:bottom w:val="none" w:sz="0" w:space="0" w:color="auto"/>
            <w:right w:val="none" w:sz="0" w:space="0" w:color="auto"/>
          </w:divBdr>
        </w:div>
        <w:div w:id="1021857964">
          <w:marLeft w:val="144"/>
          <w:marRight w:val="0"/>
          <w:marTop w:val="240"/>
          <w:marBottom w:val="40"/>
          <w:divBdr>
            <w:top w:val="none" w:sz="0" w:space="0" w:color="auto"/>
            <w:left w:val="none" w:sz="0" w:space="0" w:color="auto"/>
            <w:bottom w:val="none" w:sz="0" w:space="0" w:color="auto"/>
            <w:right w:val="none" w:sz="0" w:space="0" w:color="auto"/>
          </w:divBdr>
        </w:div>
      </w:divsChild>
    </w:div>
    <w:div w:id="1927808937">
      <w:bodyDiv w:val="1"/>
      <w:marLeft w:val="0"/>
      <w:marRight w:val="0"/>
      <w:marTop w:val="0"/>
      <w:marBottom w:val="0"/>
      <w:divBdr>
        <w:top w:val="none" w:sz="0" w:space="0" w:color="auto"/>
        <w:left w:val="none" w:sz="0" w:space="0" w:color="auto"/>
        <w:bottom w:val="none" w:sz="0" w:space="0" w:color="auto"/>
        <w:right w:val="none" w:sz="0" w:space="0" w:color="auto"/>
      </w:divBdr>
      <w:divsChild>
        <w:div w:id="28799405">
          <w:marLeft w:val="0"/>
          <w:marRight w:val="0"/>
          <w:marTop w:val="110"/>
          <w:marBottom w:val="0"/>
          <w:divBdr>
            <w:top w:val="none" w:sz="0" w:space="0" w:color="auto"/>
            <w:left w:val="none" w:sz="0" w:space="0" w:color="auto"/>
            <w:bottom w:val="none" w:sz="0" w:space="0" w:color="auto"/>
            <w:right w:val="none" w:sz="0" w:space="0" w:color="auto"/>
          </w:divBdr>
        </w:div>
        <w:div w:id="392973487">
          <w:marLeft w:val="0"/>
          <w:marRight w:val="0"/>
          <w:marTop w:val="110"/>
          <w:marBottom w:val="0"/>
          <w:divBdr>
            <w:top w:val="none" w:sz="0" w:space="0" w:color="auto"/>
            <w:left w:val="none" w:sz="0" w:space="0" w:color="auto"/>
            <w:bottom w:val="none" w:sz="0" w:space="0" w:color="auto"/>
            <w:right w:val="none" w:sz="0" w:space="0" w:color="auto"/>
          </w:divBdr>
        </w:div>
        <w:div w:id="1620065944">
          <w:marLeft w:val="0"/>
          <w:marRight w:val="0"/>
          <w:marTop w:val="110"/>
          <w:marBottom w:val="0"/>
          <w:divBdr>
            <w:top w:val="none" w:sz="0" w:space="0" w:color="auto"/>
            <w:left w:val="none" w:sz="0" w:space="0" w:color="auto"/>
            <w:bottom w:val="none" w:sz="0" w:space="0" w:color="auto"/>
            <w:right w:val="none" w:sz="0" w:space="0" w:color="auto"/>
          </w:divBdr>
        </w:div>
      </w:divsChild>
    </w:div>
    <w:div w:id="1928879444">
      <w:bodyDiv w:val="1"/>
      <w:marLeft w:val="0"/>
      <w:marRight w:val="0"/>
      <w:marTop w:val="0"/>
      <w:marBottom w:val="0"/>
      <w:divBdr>
        <w:top w:val="none" w:sz="0" w:space="0" w:color="auto"/>
        <w:left w:val="none" w:sz="0" w:space="0" w:color="auto"/>
        <w:bottom w:val="none" w:sz="0" w:space="0" w:color="auto"/>
        <w:right w:val="none" w:sz="0" w:space="0" w:color="auto"/>
      </w:divBdr>
      <w:divsChild>
        <w:div w:id="1663002029">
          <w:marLeft w:val="144"/>
          <w:marRight w:val="0"/>
          <w:marTop w:val="240"/>
          <w:marBottom w:val="40"/>
          <w:divBdr>
            <w:top w:val="none" w:sz="0" w:space="0" w:color="auto"/>
            <w:left w:val="none" w:sz="0" w:space="0" w:color="auto"/>
            <w:bottom w:val="none" w:sz="0" w:space="0" w:color="auto"/>
            <w:right w:val="none" w:sz="0" w:space="0" w:color="auto"/>
          </w:divBdr>
        </w:div>
        <w:div w:id="153644606">
          <w:marLeft w:val="144"/>
          <w:marRight w:val="0"/>
          <w:marTop w:val="240"/>
          <w:marBottom w:val="40"/>
          <w:divBdr>
            <w:top w:val="none" w:sz="0" w:space="0" w:color="auto"/>
            <w:left w:val="none" w:sz="0" w:space="0" w:color="auto"/>
            <w:bottom w:val="none" w:sz="0" w:space="0" w:color="auto"/>
            <w:right w:val="none" w:sz="0" w:space="0" w:color="auto"/>
          </w:divBdr>
        </w:div>
        <w:div w:id="335156344">
          <w:marLeft w:val="144"/>
          <w:marRight w:val="0"/>
          <w:marTop w:val="240"/>
          <w:marBottom w:val="40"/>
          <w:divBdr>
            <w:top w:val="none" w:sz="0" w:space="0" w:color="auto"/>
            <w:left w:val="none" w:sz="0" w:space="0" w:color="auto"/>
            <w:bottom w:val="none" w:sz="0" w:space="0" w:color="auto"/>
            <w:right w:val="none" w:sz="0" w:space="0" w:color="auto"/>
          </w:divBdr>
        </w:div>
        <w:div w:id="1099180638">
          <w:marLeft w:val="144"/>
          <w:marRight w:val="0"/>
          <w:marTop w:val="240"/>
          <w:marBottom w:val="40"/>
          <w:divBdr>
            <w:top w:val="none" w:sz="0" w:space="0" w:color="auto"/>
            <w:left w:val="none" w:sz="0" w:space="0" w:color="auto"/>
            <w:bottom w:val="none" w:sz="0" w:space="0" w:color="auto"/>
            <w:right w:val="none" w:sz="0" w:space="0" w:color="auto"/>
          </w:divBdr>
        </w:div>
      </w:divsChild>
    </w:div>
    <w:div w:id="1936787151">
      <w:bodyDiv w:val="1"/>
      <w:marLeft w:val="0"/>
      <w:marRight w:val="0"/>
      <w:marTop w:val="0"/>
      <w:marBottom w:val="0"/>
      <w:divBdr>
        <w:top w:val="none" w:sz="0" w:space="0" w:color="auto"/>
        <w:left w:val="none" w:sz="0" w:space="0" w:color="auto"/>
        <w:bottom w:val="none" w:sz="0" w:space="0" w:color="auto"/>
        <w:right w:val="none" w:sz="0" w:space="0" w:color="auto"/>
      </w:divBdr>
      <w:divsChild>
        <w:div w:id="1670255534">
          <w:marLeft w:val="144"/>
          <w:marRight w:val="0"/>
          <w:marTop w:val="240"/>
          <w:marBottom w:val="40"/>
          <w:divBdr>
            <w:top w:val="none" w:sz="0" w:space="0" w:color="auto"/>
            <w:left w:val="none" w:sz="0" w:space="0" w:color="auto"/>
            <w:bottom w:val="none" w:sz="0" w:space="0" w:color="auto"/>
            <w:right w:val="none" w:sz="0" w:space="0" w:color="auto"/>
          </w:divBdr>
        </w:div>
        <w:div w:id="2006324729">
          <w:marLeft w:val="720"/>
          <w:marRight w:val="0"/>
          <w:marTop w:val="240"/>
          <w:marBottom w:val="40"/>
          <w:divBdr>
            <w:top w:val="none" w:sz="0" w:space="0" w:color="auto"/>
            <w:left w:val="none" w:sz="0" w:space="0" w:color="auto"/>
            <w:bottom w:val="none" w:sz="0" w:space="0" w:color="auto"/>
            <w:right w:val="none" w:sz="0" w:space="0" w:color="auto"/>
          </w:divBdr>
        </w:div>
      </w:divsChild>
    </w:div>
    <w:div w:id="1943679655">
      <w:bodyDiv w:val="1"/>
      <w:marLeft w:val="0"/>
      <w:marRight w:val="0"/>
      <w:marTop w:val="0"/>
      <w:marBottom w:val="0"/>
      <w:divBdr>
        <w:top w:val="none" w:sz="0" w:space="0" w:color="auto"/>
        <w:left w:val="none" w:sz="0" w:space="0" w:color="auto"/>
        <w:bottom w:val="none" w:sz="0" w:space="0" w:color="auto"/>
        <w:right w:val="none" w:sz="0" w:space="0" w:color="auto"/>
      </w:divBdr>
    </w:div>
    <w:div w:id="1953197854">
      <w:bodyDiv w:val="1"/>
      <w:marLeft w:val="0"/>
      <w:marRight w:val="0"/>
      <w:marTop w:val="0"/>
      <w:marBottom w:val="0"/>
      <w:divBdr>
        <w:top w:val="none" w:sz="0" w:space="0" w:color="auto"/>
        <w:left w:val="none" w:sz="0" w:space="0" w:color="auto"/>
        <w:bottom w:val="none" w:sz="0" w:space="0" w:color="auto"/>
        <w:right w:val="none" w:sz="0" w:space="0" w:color="auto"/>
      </w:divBdr>
    </w:div>
    <w:div w:id="1985237766">
      <w:bodyDiv w:val="1"/>
      <w:marLeft w:val="0"/>
      <w:marRight w:val="0"/>
      <w:marTop w:val="0"/>
      <w:marBottom w:val="0"/>
      <w:divBdr>
        <w:top w:val="none" w:sz="0" w:space="0" w:color="auto"/>
        <w:left w:val="none" w:sz="0" w:space="0" w:color="auto"/>
        <w:bottom w:val="none" w:sz="0" w:space="0" w:color="auto"/>
        <w:right w:val="none" w:sz="0" w:space="0" w:color="auto"/>
      </w:divBdr>
      <w:divsChild>
        <w:div w:id="61685298">
          <w:marLeft w:val="144"/>
          <w:marRight w:val="0"/>
          <w:marTop w:val="240"/>
          <w:marBottom w:val="40"/>
          <w:divBdr>
            <w:top w:val="none" w:sz="0" w:space="0" w:color="auto"/>
            <w:left w:val="none" w:sz="0" w:space="0" w:color="auto"/>
            <w:bottom w:val="none" w:sz="0" w:space="0" w:color="auto"/>
            <w:right w:val="none" w:sz="0" w:space="0" w:color="auto"/>
          </w:divBdr>
        </w:div>
        <w:div w:id="735588561">
          <w:marLeft w:val="605"/>
          <w:marRight w:val="0"/>
          <w:marTop w:val="40"/>
          <w:marBottom w:val="80"/>
          <w:divBdr>
            <w:top w:val="none" w:sz="0" w:space="0" w:color="auto"/>
            <w:left w:val="none" w:sz="0" w:space="0" w:color="auto"/>
            <w:bottom w:val="none" w:sz="0" w:space="0" w:color="auto"/>
            <w:right w:val="none" w:sz="0" w:space="0" w:color="auto"/>
          </w:divBdr>
        </w:div>
        <w:div w:id="163711228">
          <w:marLeft w:val="605"/>
          <w:marRight w:val="0"/>
          <w:marTop w:val="40"/>
          <w:marBottom w:val="80"/>
          <w:divBdr>
            <w:top w:val="none" w:sz="0" w:space="0" w:color="auto"/>
            <w:left w:val="none" w:sz="0" w:space="0" w:color="auto"/>
            <w:bottom w:val="none" w:sz="0" w:space="0" w:color="auto"/>
            <w:right w:val="none" w:sz="0" w:space="0" w:color="auto"/>
          </w:divBdr>
        </w:div>
        <w:div w:id="1893076199">
          <w:marLeft w:val="605"/>
          <w:marRight w:val="0"/>
          <w:marTop w:val="40"/>
          <w:marBottom w:val="80"/>
          <w:divBdr>
            <w:top w:val="none" w:sz="0" w:space="0" w:color="auto"/>
            <w:left w:val="none" w:sz="0" w:space="0" w:color="auto"/>
            <w:bottom w:val="none" w:sz="0" w:space="0" w:color="auto"/>
            <w:right w:val="none" w:sz="0" w:space="0" w:color="auto"/>
          </w:divBdr>
        </w:div>
      </w:divsChild>
    </w:div>
    <w:div w:id="2000881472">
      <w:bodyDiv w:val="1"/>
      <w:marLeft w:val="0"/>
      <w:marRight w:val="0"/>
      <w:marTop w:val="0"/>
      <w:marBottom w:val="0"/>
      <w:divBdr>
        <w:top w:val="none" w:sz="0" w:space="0" w:color="auto"/>
        <w:left w:val="none" w:sz="0" w:space="0" w:color="auto"/>
        <w:bottom w:val="none" w:sz="0" w:space="0" w:color="auto"/>
        <w:right w:val="none" w:sz="0" w:space="0" w:color="auto"/>
      </w:divBdr>
      <w:divsChild>
        <w:div w:id="1496187510">
          <w:marLeft w:val="144"/>
          <w:marRight w:val="0"/>
          <w:marTop w:val="240"/>
          <w:marBottom w:val="40"/>
          <w:divBdr>
            <w:top w:val="none" w:sz="0" w:space="0" w:color="auto"/>
            <w:left w:val="none" w:sz="0" w:space="0" w:color="auto"/>
            <w:bottom w:val="none" w:sz="0" w:space="0" w:color="auto"/>
            <w:right w:val="none" w:sz="0" w:space="0" w:color="auto"/>
          </w:divBdr>
        </w:div>
      </w:divsChild>
    </w:div>
    <w:div w:id="2024241255">
      <w:bodyDiv w:val="1"/>
      <w:marLeft w:val="0"/>
      <w:marRight w:val="0"/>
      <w:marTop w:val="0"/>
      <w:marBottom w:val="0"/>
      <w:divBdr>
        <w:top w:val="none" w:sz="0" w:space="0" w:color="auto"/>
        <w:left w:val="none" w:sz="0" w:space="0" w:color="auto"/>
        <w:bottom w:val="none" w:sz="0" w:space="0" w:color="auto"/>
        <w:right w:val="none" w:sz="0" w:space="0" w:color="auto"/>
      </w:divBdr>
    </w:div>
    <w:div w:id="2026248865">
      <w:bodyDiv w:val="1"/>
      <w:marLeft w:val="0"/>
      <w:marRight w:val="0"/>
      <w:marTop w:val="0"/>
      <w:marBottom w:val="0"/>
      <w:divBdr>
        <w:top w:val="none" w:sz="0" w:space="0" w:color="auto"/>
        <w:left w:val="none" w:sz="0" w:space="0" w:color="auto"/>
        <w:bottom w:val="none" w:sz="0" w:space="0" w:color="auto"/>
        <w:right w:val="none" w:sz="0" w:space="0" w:color="auto"/>
      </w:divBdr>
      <w:divsChild>
        <w:div w:id="633759005">
          <w:marLeft w:val="144"/>
          <w:marRight w:val="0"/>
          <w:marTop w:val="240"/>
          <w:marBottom w:val="40"/>
          <w:divBdr>
            <w:top w:val="none" w:sz="0" w:space="0" w:color="auto"/>
            <w:left w:val="none" w:sz="0" w:space="0" w:color="auto"/>
            <w:bottom w:val="none" w:sz="0" w:space="0" w:color="auto"/>
            <w:right w:val="none" w:sz="0" w:space="0" w:color="auto"/>
          </w:divBdr>
        </w:div>
        <w:div w:id="77875253">
          <w:marLeft w:val="605"/>
          <w:marRight w:val="0"/>
          <w:marTop w:val="40"/>
          <w:marBottom w:val="80"/>
          <w:divBdr>
            <w:top w:val="none" w:sz="0" w:space="0" w:color="auto"/>
            <w:left w:val="none" w:sz="0" w:space="0" w:color="auto"/>
            <w:bottom w:val="none" w:sz="0" w:space="0" w:color="auto"/>
            <w:right w:val="none" w:sz="0" w:space="0" w:color="auto"/>
          </w:divBdr>
        </w:div>
        <w:div w:id="759913487">
          <w:marLeft w:val="605"/>
          <w:marRight w:val="0"/>
          <w:marTop w:val="40"/>
          <w:marBottom w:val="80"/>
          <w:divBdr>
            <w:top w:val="none" w:sz="0" w:space="0" w:color="auto"/>
            <w:left w:val="none" w:sz="0" w:space="0" w:color="auto"/>
            <w:bottom w:val="none" w:sz="0" w:space="0" w:color="auto"/>
            <w:right w:val="none" w:sz="0" w:space="0" w:color="auto"/>
          </w:divBdr>
        </w:div>
        <w:div w:id="1620526295">
          <w:marLeft w:val="144"/>
          <w:marRight w:val="0"/>
          <w:marTop w:val="240"/>
          <w:marBottom w:val="40"/>
          <w:divBdr>
            <w:top w:val="none" w:sz="0" w:space="0" w:color="auto"/>
            <w:left w:val="none" w:sz="0" w:space="0" w:color="auto"/>
            <w:bottom w:val="none" w:sz="0" w:space="0" w:color="auto"/>
            <w:right w:val="none" w:sz="0" w:space="0" w:color="auto"/>
          </w:divBdr>
        </w:div>
      </w:divsChild>
    </w:div>
    <w:div w:id="2045058190">
      <w:bodyDiv w:val="1"/>
      <w:marLeft w:val="0"/>
      <w:marRight w:val="0"/>
      <w:marTop w:val="0"/>
      <w:marBottom w:val="0"/>
      <w:divBdr>
        <w:top w:val="none" w:sz="0" w:space="0" w:color="auto"/>
        <w:left w:val="none" w:sz="0" w:space="0" w:color="auto"/>
        <w:bottom w:val="none" w:sz="0" w:space="0" w:color="auto"/>
        <w:right w:val="none" w:sz="0" w:space="0" w:color="auto"/>
      </w:divBdr>
      <w:divsChild>
        <w:div w:id="1980070917">
          <w:marLeft w:val="1555"/>
          <w:marRight w:val="0"/>
          <w:marTop w:val="115"/>
          <w:marBottom w:val="0"/>
          <w:divBdr>
            <w:top w:val="none" w:sz="0" w:space="0" w:color="auto"/>
            <w:left w:val="none" w:sz="0" w:space="0" w:color="auto"/>
            <w:bottom w:val="none" w:sz="0" w:space="0" w:color="auto"/>
            <w:right w:val="none" w:sz="0" w:space="0" w:color="auto"/>
          </w:divBdr>
        </w:div>
      </w:divsChild>
    </w:div>
    <w:div w:id="2075078722">
      <w:bodyDiv w:val="1"/>
      <w:marLeft w:val="0"/>
      <w:marRight w:val="0"/>
      <w:marTop w:val="0"/>
      <w:marBottom w:val="0"/>
      <w:divBdr>
        <w:top w:val="none" w:sz="0" w:space="0" w:color="auto"/>
        <w:left w:val="none" w:sz="0" w:space="0" w:color="auto"/>
        <w:bottom w:val="none" w:sz="0" w:space="0" w:color="auto"/>
        <w:right w:val="none" w:sz="0" w:space="0" w:color="auto"/>
      </w:divBdr>
    </w:div>
    <w:div w:id="2084797256">
      <w:bodyDiv w:val="1"/>
      <w:marLeft w:val="0"/>
      <w:marRight w:val="0"/>
      <w:marTop w:val="0"/>
      <w:marBottom w:val="0"/>
      <w:divBdr>
        <w:top w:val="none" w:sz="0" w:space="0" w:color="auto"/>
        <w:left w:val="none" w:sz="0" w:space="0" w:color="auto"/>
        <w:bottom w:val="none" w:sz="0" w:space="0" w:color="auto"/>
        <w:right w:val="none" w:sz="0" w:space="0" w:color="auto"/>
      </w:divBdr>
    </w:div>
    <w:div w:id="2087259238">
      <w:bodyDiv w:val="1"/>
      <w:marLeft w:val="0"/>
      <w:marRight w:val="0"/>
      <w:marTop w:val="0"/>
      <w:marBottom w:val="0"/>
      <w:divBdr>
        <w:top w:val="none" w:sz="0" w:space="0" w:color="auto"/>
        <w:left w:val="none" w:sz="0" w:space="0" w:color="auto"/>
        <w:bottom w:val="none" w:sz="0" w:space="0" w:color="auto"/>
        <w:right w:val="none" w:sz="0" w:space="0" w:color="auto"/>
      </w:divBdr>
    </w:div>
    <w:div w:id="2115200212">
      <w:bodyDiv w:val="1"/>
      <w:marLeft w:val="0"/>
      <w:marRight w:val="0"/>
      <w:marTop w:val="0"/>
      <w:marBottom w:val="0"/>
      <w:divBdr>
        <w:top w:val="none" w:sz="0" w:space="0" w:color="auto"/>
        <w:left w:val="none" w:sz="0" w:space="0" w:color="auto"/>
        <w:bottom w:val="none" w:sz="0" w:space="0" w:color="auto"/>
        <w:right w:val="none" w:sz="0" w:space="0" w:color="auto"/>
      </w:divBdr>
      <w:divsChild>
        <w:div w:id="1069768455">
          <w:marLeft w:val="0"/>
          <w:marRight w:val="0"/>
          <w:marTop w:val="91"/>
          <w:marBottom w:val="0"/>
          <w:divBdr>
            <w:top w:val="none" w:sz="0" w:space="0" w:color="auto"/>
            <w:left w:val="none" w:sz="0" w:space="0" w:color="auto"/>
            <w:bottom w:val="none" w:sz="0" w:space="0" w:color="auto"/>
            <w:right w:val="none" w:sz="0" w:space="0" w:color="auto"/>
          </w:divBdr>
        </w:div>
        <w:div w:id="969899144">
          <w:marLeft w:val="0"/>
          <w:marRight w:val="0"/>
          <w:marTop w:val="91"/>
          <w:marBottom w:val="0"/>
          <w:divBdr>
            <w:top w:val="none" w:sz="0" w:space="0" w:color="auto"/>
            <w:left w:val="none" w:sz="0" w:space="0" w:color="auto"/>
            <w:bottom w:val="none" w:sz="0" w:space="0" w:color="auto"/>
            <w:right w:val="none" w:sz="0" w:space="0" w:color="auto"/>
          </w:divBdr>
        </w:div>
        <w:div w:id="567812204">
          <w:marLeft w:val="547"/>
          <w:marRight w:val="0"/>
          <w:marTop w:val="91"/>
          <w:marBottom w:val="0"/>
          <w:divBdr>
            <w:top w:val="none" w:sz="0" w:space="0" w:color="auto"/>
            <w:left w:val="none" w:sz="0" w:space="0" w:color="auto"/>
            <w:bottom w:val="none" w:sz="0" w:space="0" w:color="auto"/>
            <w:right w:val="none" w:sz="0" w:space="0" w:color="auto"/>
          </w:divBdr>
        </w:div>
        <w:div w:id="1888372302">
          <w:marLeft w:val="547"/>
          <w:marRight w:val="0"/>
          <w:marTop w:val="91"/>
          <w:marBottom w:val="0"/>
          <w:divBdr>
            <w:top w:val="none" w:sz="0" w:space="0" w:color="auto"/>
            <w:left w:val="none" w:sz="0" w:space="0" w:color="auto"/>
            <w:bottom w:val="none" w:sz="0" w:space="0" w:color="auto"/>
            <w:right w:val="none" w:sz="0" w:space="0" w:color="auto"/>
          </w:divBdr>
        </w:div>
        <w:div w:id="1177310838">
          <w:marLeft w:val="547"/>
          <w:marRight w:val="0"/>
          <w:marTop w:val="91"/>
          <w:marBottom w:val="0"/>
          <w:divBdr>
            <w:top w:val="none" w:sz="0" w:space="0" w:color="auto"/>
            <w:left w:val="none" w:sz="0" w:space="0" w:color="auto"/>
            <w:bottom w:val="none" w:sz="0" w:space="0" w:color="auto"/>
            <w:right w:val="none" w:sz="0" w:space="0" w:color="auto"/>
          </w:divBdr>
        </w:div>
      </w:divsChild>
    </w:div>
    <w:div w:id="2125880307">
      <w:bodyDiv w:val="1"/>
      <w:marLeft w:val="0"/>
      <w:marRight w:val="0"/>
      <w:marTop w:val="0"/>
      <w:marBottom w:val="0"/>
      <w:divBdr>
        <w:top w:val="none" w:sz="0" w:space="0" w:color="auto"/>
        <w:left w:val="none" w:sz="0" w:space="0" w:color="auto"/>
        <w:bottom w:val="none" w:sz="0" w:space="0" w:color="auto"/>
        <w:right w:val="none" w:sz="0" w:space="0" w:color="auto"/>
      </w:divBdr>
      <w:divsChild>
        <w:div w:id="64954144">
          <w:marLeft w:val="1094"/>
          <w:marRight w:val="0"/>
          <w:marTop w:val="144"/>
          <w:marBottom w:val="0"/>
          <w:divBdr>
            <w:top w:val="none" w:sz="0" w:space="0" w:color="auto"/>
            <w:left w:val="none" w:sz="0" w:space="0" w:color="auto"/>
            <w:bottom w:val="none" w:sz="0" w:space="0" w:color="auto"/>
            <w:right w:val="none" w:sz="0" w:space="0" w:color="auto"/>
          </w:divBdr>
        </w:div>
        <w:div w:id="267127755">
          <w:marLeft w:val="1094"/>
          <w:marRight w:val="0"/>
          <w:marTop w:val="144"/>
          <w:marBottom w:val="0"/>
          <w:divBdr>
            <w:top w:val="none" w:sz="0" w:space="0" w:color="auto"/>
            <w:left w:val="none" w:sz="0" w:space="0" w:color="auto"/>
            <w:bottom w:val="none" w:sz="0" w:space="0" w:color="auto"/>
            <w:right w:val="none" w:sz="0" w:space="0" w:color="auto"/>
          </w:divBdr>
        </w:div>
      </w:divsChild>
    </w:div>
    <w:div w:id="2127262952">
      <w:bodyDiv w:val="1"/>
      <w:marLeft w:val="0"/>
      <w:marRight w:val="0"/>
      <w:marTop w:val="0"/>
      <w:marBottom w:val="0"/>
      <w:divBdr>
        <w:top w:val="none" w:sz="0" w:space="0" w:color="auto"/>
        <w:left w:val="none" w:sz="0" w:space="0" w:color="auto"/>
        <w:bottom w:val="none" w:sz="0" w:space="0" w:color="auto"/>
        <w:right w:val="none" w:sz="0" w:space="0" w:color="auto"/>
      </w:divBdr>
    </w:div>
    <w:div w:id="2129885527">
      <w:bodyDiv w:val="1"/>
      <w:marLeft w:val="0"/>
      <w:marRight w:val="0"/>
      <w:marTop w:val="0"/>
      <w:marBottom w:val="0"/>
      <w:divBdr>
        <w:top w:val="none" w:sz="0" w:space="0" w:color="auto"/>
        <w:left w:val="none" w:sz="0" w:space="0" w:color="auto"/>
        <w:bottom w:val="none" w:sz="0" w:space="0" w:color="auto"/>
        <w:right w:val="none" w:sz="0" w:space="0" w:color="auto"/>
      </w:divBdr>
    </w:div>
    <w:div w:id="2133210022">
      <w:bodyDiv w:val="1"/>
      <w:marLeft w:val="0"/>
      <w:marRight w:val="0"/>
      <w:marTop w:val="0"/>
      <w:marBottom w:val="0"/>
      <w:divBdr>
        <w:top w:val="none" w:sz="0" w:space="0" w:color="auto"/>
        <w:left w:val="none" w:sz="0" w:space="0" w:color="auto"/>
        <w:bottom w:val="none" w:sz="0" w:space="0" w:color="auto"/>
        <w:right w:val="none" w:sz="0" w:space="0" w:color="auto"/>
      </w:divBdr>
    </w:div>
    <w:div w:id="2135246035">
      <w:bodyDiv w:val="1"/>
      <w:marLeft w:val="0"/>
      <w:marRight w:val="0"/>
      <w:marTop w:val="0"/>
      <w:marBottom w:val="0"/>
      <w:divBdr>
        <w:top w:val="none" w:sz="0" w:space="0" w:color="auto"/>
        <w:left w:val="none" w:sz="0" w:space="0" w:color="auto"/>
        <w:bottom w:val="none" w:sz="0" w:space="0" w:color="auto"/>
        <w:right w:val="none" w:sz="0" w:space="0" w:color="auto"/>
      </w:divBdr>
      <w:divsChild>
        <w:div w:id="767965707">
          <w:marLeft w:val="144"/>
          <w:marRight w:val="0"/>
          <w:marTop w:val="240"/>
          <w:marBottom w:val="40"/>
          <w:divBdr>
            <w:top w:val="none" w:sz="0" w:space="0" w:color="auto"/>
            <w:left w:val="none" w:sz="0" w:space="0" w:color="auto"/>
            <w:bottom w:val="none" w:sz="0" w:space="0" w:color="auto"/>
            <w:right w:val="none" w:sz="0" w:space="0" w:color="auto"/>
          </w:divBdr>
        </w:div>
        <w:div w:id="1036932956">
          <w:marLeft w:val="144"/>
          <w:marRight w:val="0"/>
          <w:marTop w:val="240"/>
          <w:marBottom w:val="40"/>
          <w:divBdr>
            <w:top w:val="none" w:sz="0" w:space="0" w:color="auto"/>
            <w:left w:val="none" w:sz="0" w:space="0" w:color="auto"/>
            <w:bottom w:val="none" w:sz="0" w:space="0" w:color="auto"/>
            <w:right w:val="none" w:sz="0" w:space="0" w:color="auto"/>
          </w:divBdr>
        </w:div>
        <w:div w:id="694772410">
          <w:marLeft w:val="144"/>
          <w:marRight w:val="0"/>
          <w:marTop w:val="240"/>
          <w:marBottom w:val="40"/>
          <w:divBdr>
            <w:top w:val="none" w:sz="0" w:space="0" w:color="auto"/>
            <w:left w:val="none" w:sz="0" w:space="0" w:color="auto"/>
            <w:bottom w:val="none" w:sz="0" w:space="0" w:color="auto"/>
            <w:right w:val="none" w:sz="0" w:space="0" w:color="auto"/>
          </w:divBdr>
        </w:div>
        <w:div w:id="807161658">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44546A"/>
      </a:dk2>
      <a:lt2>
        <a:srgbClr val="E7E6E6"/>
      </a:lt2>
      <a:accent1>
        <a:srgbClr val="4472C4"/>
      </a:accent1>
      <a:accent2>
        <a:srgbClr val="ED7D31"/>
      </a:accent2>
      <a:accent3>
        <a:srgbClr val="A5A5A5"/>
      </a:accent3>
      <a:accent4>
        <a:srgbClr val="00C0AE"/>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9576A0A-FF74-4743-B523-CE8985B6A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2236</TotalTime>
  <Pages>43</Pages>
  <Words>15473</Words>
  <Characters>80617</Characters>
  <Application>Microsoft Office Word</Application>
  <DocSecurity>0</DocSecurity>
  <Lines>1715</Lines>
  <Paragraphs>1298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Jia Hern</dc:creator>
  <cp:keywords/>
  <dc:description/>
  <cp:lastModifiedBy>Willy Wai</cp:lastModifiedBy>
  <cp:revision>2652</cp:revision>
  <dcterms:created xsi:type="dcterms:W3CDTF">2023-07-20T06:11:00Z</dcterms:created>
  <dcterms:modified xsi:type="dcterms:W3CDTF">2024-12-12T05:49:00Z</dcterms:modified>
</cp:coreProperties>
</file>