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18"/>
          <w:szCs w:val="22"/>
          <w:lang w:eastAsia="zh-CN"/>
        </w:rPr>
        <w:id w:val="936638288"/>
        <w:docPartObj>
          <w:docPartGallery w:val="Table of Contents"/>
          <w:docPartUnique/>
        </w:docPartObj>
      </w:sdtPr>
      <w:sdtEndPr>
        <w:rPr>
          <w:b/>
          <w:bCs/>
          <w:noProof/>
        </w:rPr>
      </w:sdtEndPr>
      <w:sdtContent>
        <w:p w14:paraId="7E06ADD3" w14:textId="4ED455AF" w:rsidR="00AB33CA" w:rsidRDefault="00AB33CA">
          <w:pPr>
            <w:pStyle w:val="TOCHeading"/>
          </w:pPr>
          <w:r>
            <w:t>Contents</w:t>
          </w:r>
        </w:p>
        <w:p w14:paraId="29001C99" w14:textId="477BCD07" w:rsidR="00B130CA" w:rsidRDefault="00AB33CA">
          <w:pPr>
            <w:pStyle w:val="TOC1"/>
            <w:tabs>
              <w:tab w:val="right" w:leader="dot" w:pos="10790"/>
            </w:tabs>
            <w:rPr>
              <w:noProof/>
              <w:kern w:val="2"/>
              <w:sz w:val="22"/>
              <w14:ligatures w14:val="standardContextual"/>
            </w:rPr>
          </w:pPr>
          <w:r>
            <w:fldChar w:fldCharType="begin"/>
          </w:r>
          <w:r>
            <w:instrText xml:space="preserve"> TOC \o "1-3" \h \z \u </w:instrText>
          </w:r>
          <w:r>
            <w:fldChar w:fldCharType="separate"/>
          </w:r>
          <w:hyperlink w:anchor="_Toc151568742" w:history="1">
            <w:r w:rsidR="00B130CA" w:rsidRPr="007D355E">
              <w:rPr>
                <w:rStyle w:val="Hyperlink"/>
                <w:noProof/>
              </w:rPr>
              <w:t>Relevant provisions of Penal Code (for 2023 exam)</w:t>
            </w:r>
            <w:r w:rsidR="00B130CA">
              <w:rPr>
                <w:noProof/>
                <w:webHidden/>
              </w:rPr>
              <w:tab/>
            </w:r>
            <w:r w:rsidR="00B130CA">
              <w:rPr>
                <w:noProof/>
                <w:webHidden/>
              </w:rPr>
              <w:fldChar w:fldCharType="begin"/>
            </w:r>
            <w:r w:rsidR="00B130CA">
              <w:rPr>
                <w:noProof/>
                <w:webHidden/>
              </w:rPr>
              <w:instrText xml:space="preserve"> PAGEREF _Toc151568742 \h </w:instrText>
            </w:r>
            <w:r w:rsidR="00B130CA">
              <w:rPr>
                <w:noProof/>
                <w:webHidden/>
              </w:rPr>
            </w:r>
            <w:r w:rsidR="00B130CA">
              <w:rPr>
                <w:noProof/>
                <w:webHidden/>
              </w:rPr>
              <w:fldChar w:fldCharType="separate"/>
            </w:r>
            <w:r w:rsidR="00B130CA">
              <w:rPr>
                <w:noProof/>
                <w:webHidden/>
              </w:rPr>
              <w:t>2</w:t>
            </w:r>
            <w:r w:rsidR="00B130CA">
              <w:rPr>
                <w:noProof/>
                <w:webHidden/>
              </w:rPr>
              <w:fldChar w:fldCharType="end"/>
            </w:r>
          </w:hyperlink>
        </w:p>
        <w:p w14:paraId="0455F12D" w14:textId="28D23608" w:rsidR="00B130CA" w:rsidRDefault="00000000">
          <w:pPr>
            <w:pStyle w:val="TOC1"/>
            <w:tabs>
              <w:tab w:val="right" w:leader="dot" w:pos="10790"/>
            </w:tabs>
            <w:rPr>
              <w:noProof/>
              <w:kern w:val="2"/>
              <w:sz w:val="22"/>
              <w14:ligatures w14:val="standardContextual"/>
            </w:rPr>
          </w:pPr>
          <w:hyperlink w:anchor="_Toc151568743" w:history="1">
            <w:r w:rsidR="00B130CA" w:rsidRPr="007D355E">
              <w:rPr>
                <w:rStyle w:val="Hyperlink"/>
                <w:noProof/>
                <w:highlight w:val="yellow"/>
              </w:rPr>
              <w:t>Taking instructions and preliminary advice</w:t>
            </w:r>
            <w:r w:rsidR="00B130CA">
              <w:rPr>
                <w:noProof/>
                <w:webHidden/>
              </w:rPr>
              <w:tab/>
            </w:r>
            <w:r w:rsidR="00B130CA">
              <w:rPr>
                <w:noProof/>
                <w:webHidden/>
              </w:rPr>
              <w:fldChar w:fldCharType="begin"/>
            </w:r>
            <w:r w:rsidR="00B130CA">
              <w:rPr>
                <w:noProof/>
                <w:webHidden/>
              </w:rPr>
              <w:instrText xml:space="preserve"> PAGEREF _Toc151568743 \h </w:instrText>
            </w:r>
            <w:r w:rsidR="00B130CA">
              <w:rPr>
                <w:noProof/>
                <w:webHidden/>
              </w:rPr>
            </w:r>
            <w:r w:rsidR="00B130CA">
              <w:rPr>
                <w:noProof/>
                <w:webHidden/>
              </w:rPr>
              <w:fldChar w:fldCharType="separate"/>
            </w:r>
            <w:r w:rsidR="00B130CA">
              <w:rPr>
                <w:noProof/>
                <w:webHidden/>
              </w:rPr>
              <w:t>2</w:t>
            </w:r>
            <w:r w:rsidR="00B130CA">
              <w:rPr>
                <w:noProof/>
                <w:webHidden/>
              </w:rPr>
              <w:fldChar w:fldCharType="end"/>
            </w:r>
          </w:hyperlink>
        </w:p>
        <w:p w14:paraId="70120BC9" w14:textId="335CF3A6" w:rsidR="00B130CA" w:rsidRDefault="00000000">
          <w:pPr>
            <w:pStyle w:val="TOC2"/>
            <w:tabs>
              <w:tab w:val="right" w:leader="dot" w:pos="10790"/>
            </w:tabs>
            <w:rPr>
              <w:noProof/>
              <w:kern w:val="2"/>
              <w:sz w:val="22"/>
              <w14:ligatures w14:val="standardContextual"/>
            </w:rPr>
          </w:pPr>
          <w:hyperlink w:anchor="_Toc151568744" w:history="1">
            <w:r w:rsidR="00B130CA" w:rsidRPr="007D355E">
              <w:rPr>
                <w:rStyle w:val="Hyperlink"/>
                <w:noProof/>
              </w:rPr>
              <w:t>Advice to client before he is charged</w:t>
            </w:r>
            <w:r w:rsidR="00B130CA">
              <w:rPr>
                <w:noProof/>
                <w:webHidden/>
              </w:rPr>
              <w:tab/>
            </w:r>
            <w:r w:rsidR="00B130CA">
              <w:rPr>
                <w:noProof/>
                <w:webHidden/>
              </w:rPr>
              <w:fldChar w:fldCharType="begin"/>
            </w:r>
            <w:r w:rsidR="00B130CA">
              <w:rPr>
                <w:noProof/>
                <w:webHidden/>
              </w:rPr>
              <w:instrText xml:space="preserve"> PAGEREF _Toc151568744 \h </w:instrText>
            </w:r>
            <w:r w:rsidR="00B130CA">
              <w:rPr>
                <w:noProof/>
                <w:webHidden/>
              </w:rPr>
            </w:r>
            <w:r w:rsidR="00B130CA">
              <w:rPr>
                <w:noProof/>
                <w:webHidden/>
              </w:rPr>
              <w:fldChar w:fldCharType="separate"/>
            </w:r>
            <w:r w:rsidR="00B130CA">
              <w:rPr>
                <w:noProof/>
                <w:webHidden/>
              </w:rPr>
              <w:t>2</w:t>
            </w:r>
            <w:r w:rsidR="00B130CA">
              <w:rPr>
                <w:noProof/>
                <w:webHidden/>
              </w:rPr>
              <w:fldChar w:fldCharType="end"/>
            </w:r>
          </w:hyperlink>
        </w:p>
        <w:p w14:paraId="7F5AFFF3" w14:textId="2ECF11EF" w:rsidR="00B130CA" w:rsidRDefault="00000000">
          <w:pPr>
            <w:pStyle w:val="TOC2"/>
            <w:tabs>
              <w:tab w:val="right" w:leader="dot" w:pos="10790"/>
            </w:tabs>
            <w:rPr>
              <w:noProof/>
              <w:kern w:val="2"/>
              <w:sz w:val="22"/>
              <w14:ligatures w14:val="standardContextual"/>
            </w:rPr>
          </w:pPr>
          <w:hyperlink w:anchor="_Toc151568745" w:history="1">
            <w:r w:rsidR="00B130CA" w:rsidRPr="007D355E">
              <w:rPr>
                <w:rStyle w:val="Hyperlink"/>
                <w:noProof/>
              </w:rPr>
              <w:t>Advice to client after he is charged</w:t>
            </w:r>
            <w:r w:rsidR="00B130CA">
              <w:rPr>
                <w:noProof/>
                <w:webHidden/>
              </w:rPr>
              <w:tab/>
            </w:r>
            <w:r w:rsidR="00B130CA">
              <w:rPr>
                <w:noProof/>
                <w:webHidden/>
              </w:rPr>
              <w:fldChar w:fldCharType="begin"/>
            </w:r>
            <w:r w:rsidR="00B130CA">
              <w:rPr>
                <w:noProof/>
                <w:webHidden/>
              </w:rPr>
              <w:instrText xml:space="preserve"> PAGEREF _Toc151568745 \h </w:instrText>
            </w:r>
            <w:r w:rsidR="00B130CA">
              <w:rPr>
                <w:noProof/>
                <w:webHidden/>
              </w:rPr>
            </w:r>
            <w:r w:rsidR="00B130CA">
              <w:rPr>
                <w:noProof/>
                <w:webHidden/>
              </w:rPr>
              <w:fldChar w:fldCharType="separate"/>
            </w:r>
            <w:r w:rsidR="00B130CA">
              <w:rPr>
                <w:noProof/>
                <w:webHidden/>
              </w:rPr>
              <w:t>2</w:t>
            </w:r>
            <w:r w:rsidR="00B130CA">
              <w:rPr>
                <w:noProof/>
                <w:webHidden/>
              </w:rPr>
              <w:fldChar w:fldCharType="end"/>
            </w:r>
          </w:hyperlink>
        </w:p>
        <w:p w14:paraId="6119F6B3" w14:textId="258C5C62" w:rsidR="00B130CA" w:rsidRDefault="00000000">
          <w:pPr>
            <w:pStyle w:val="TOC3"/>
            <w:tabs>
              <w:tab w:val="right" w:leader="dot" w:pos="10790"/>
            </w:tabs>
            <w:rPr>
              <w:noProof/>
              <w:kern w:val="2"/>
              <w:sz w:val="22"/>
              <w14:ligatures w14:val="standardContextual"/>
            </w:rPr>
          </w:pPr>
          <w:hyperlink w:anchor="_Toc151568746" w:history="1">
            <w:r w:rsidR="00B130CA" w:rsidRPr="007D355E">
              <w:rPr>
                <w:rStyle w:val="Hyperlink"/>
                <w:noProof/>
              </w:rPr>
              <w:t>Pleading guilty</w:t>
            </w:r>
            <w:r w:rsidR="00B130CA">
              <w:rPr>
                <w:noProof/>
                <w:webHidden/>
              </w:rPr>
              <w:tab/>
            </w:r>
            <w:r w:rsidR="00B130CA">
              <w:rPr>
                <w:noProof/>
                <w:webHidden/>
              </w:rPr>
              <w:fldChar w:fldCharType="begin"/>
            </w:r>
            <w:r w:rsidR="00B130CA">
              <w:rPr>
                <w:noProof/>
                <w:webHidden/>
              </w:rPr>
              <w:instrText xml:space="preserve"> PAGEREF _Toc151568746 \h </w:instrText>
            </w:r>
            <w:r w:rsidR="00B130CA">
              <w:rPr>
                <w:noProof/>
                <w:webHidden/>
              </w:rPr>
            </w:r>
            <w:r w:rsidR="00B130CA">
              <w:rPr>
                <w:noProof/>
                <w:webHidden/>
              </w:rPr>
              <w:fldChar w:fldCharType="separate"/>
            </w:r>
            <w:r w:rsidR="00B130CA">
              <w:rPr>
                <w:noProof/>
                <w:webHidden/>
              </w:rPr>
              <w:t>3</w:t>
            </w:r>
            <w:r w:rsidR="00B130CA">
              <w:rPr>
                <w:noProof/>
                <w:webHidden/>
              </w:rPr>
              <w:fldChar w:fldCharType="end"/>
            </w:r>
          </w:hyperlink>
        </w:p>
        <w:p w14:paraId="3C1A20BF" w14:textId="12F36FB2" w:rsidR="00B130CA" w:rsidRDefault="00000000">
          <w:pPr>
            <w:pStyle w:val="TOC3"/>
            <w:tabs>
              <w:tab w:val="right" w:leader="dot" w:pos="10790"/>
            </w:tabs>
            <w:rPr>
              <w:noProof/>
              <w:kern w:val="2"/>
              <w:sz w:val="22"/>
              <w14:ligatures w14:val="standardContextual"/>
            </w:rPr>
          </w:pPr>
          <w:hyperlink w:anchor="_Toc151568747" w:history="1">
            <w:r w:rsidR="00B130CA" w:rsidRPr="007D355E">
              <w:rPr>
                <w:rStyle w:val="Hyperlink"/>
                <w:noProof/>
              </w:rPr>
              <w:t>Information checklist</w:t>
            </w:r>
            <w:r w:rsidR="00B130CA">
              <w:rPr>
                <w:noProof/>
                <w:webHidden/>
              </w:rPr>
              <w:tab/>
            </w:r>
            <w:r w:rsidR="00B130CA">
              <w:rPr>
                <w:noProof/>
                <w:webHidden/>
              </w:rPr>
              <w:fldChar w:fldCharType="begin"/>
            </w:r>
            <w:r w:rsidR="00B130CA">
              <w:rPr>
                <w:noProof/>
                <w:webHidden/>
              </w:rPr>
              <w:instrText xml:space="preserve"> PAGEREF _Toc151568747 \h </w:instrText>
            </w:r>
            <w:r w:rsidR="00B130CA">
              <w:rPr>
                <w:noProof/>
                <w:webHidden/>
              </w:rPr>
            </w:r>
            <w:r w:rsidR="00B130CA">
              <w:rPr>
                <w:noProof/>
                <w:webHidden/>
              </w:rPr>
              <w:fldChar w:fldCharType="separate"/>
            </w:r>
            <w:r w:rsidR="00B130CA">
              <w:rPr>
                <w:noProof/>
                <w:webHidden/>
              </w:rPr>
              <w:t>3</w:t>
            </w:r>
            <w:r w:rsidR="00B130CA">
              <w:rPr>
                <w:noProof/>
                <w:webHidden/>
              </w:rPr>
              <w:fldChar w:fldCharType="end"/>
            </w:r>
          </w:hyperlink>
        </w:p>
        <w:p w14:paraId="5167128E" w14:textId="6A418BA3" w:rsidR="00B130CA" w:rsidRDefault="00000000">
          <w:pPr>
            <w:pStyle w:val="TOC2"/>
            <w:tabs>
              <w:tab w:val="right" w:leader="dot" w:pos="10790"/>
            </w:tabs>
            <w:rPr>
              <w:noProof/>
              <w:kern w:val="2"/>
              <w:sz w:val="22"/>
              <w14:ligatures w14:val="standardContextual"/>
            </w:rPr>
          </w:pPr>
          <w:hyperlink w:anchor="_Toc151568748" w:history="1">
            <w:r w:rsidR="00B130CA" w:rsidRPr="007D355E">
              <w:rPr>
                <w:rStyle w:val="Hyperlink"/>
                <w:noProof/>
              </w:rPr>
              <w:t>Professional ethics of defense counsel</w:t>
            </w:r>
            <w:r w:rsidR="00B130CA">
              <w:rPr>
                <w:noProof/>
                <w:webHidden/>
              </w:rPr>
              <w:tab/>
            </w:r>
            <w:r w:rsidR="00B130CA">
              <w:rPr>
                <w:noProof/>
                <w:webHidden/>
              </w:rPr>
              <w:fldChar w:fldCharType="begin"/>
            </w:r>
            <w:r w:rsidR="00B130CA">
              <w:rPr>
                <w:noProof/>
                <w:webHidden/>
              </w:rPr>
              <w:instrText xml:space="preserve"> PAGEREF _Toc151568748 \h </w:instrText>
            </w:r>
            <w:r w:rsidR="00B130CA">
              <w:rPr>
                <w:noProof/>
                <w:webHidden/>
              </w:rPr>
            </w:r>
            <w:r w:rsidR="00B130CA">
              <w:rPr>
                <w:noProof/>
                <w:webHidden/>
              </w:rPr>
              <w:fldChar w:fldCharType="separate"/>
            </w:r>
            <w:r w:rsidR="00B130CA">
              <w:rPr>
                <w:noProof/>
                <w:webHidden/>
              </w:rPr>
              <w:t>3</w:t>
            </w:r>
            <w:r w:rsidR="00B130CA">
              <w:rPr>
                <w:noProof/>
                <w:webHidden/>
              </w:rPr>
              <w:fldChar w:fldCharType="end"/>
            </w:r>
          </w:hyperlink>
        </w:p>
        <w:p w14:paraId="7A3FC340" w14:textId="2A0FE067" w:rsidR="00B130CA" w:rsidRDefault="00000000">
          <w:pPr>
            <w:pStyle w:val="TOC2"/>
            <w:tabs>
              <w:tab w:val="right" w:leader="dot" w:pos="10790"/>
            </w:tabs>
            <w:rPr>
              <w:noProof/>
              <w:kern w:val="2"/>
              <w:sz w:val="22"/>
              <w14:ligatures w14:val="standardContextual"/>
            </w:rPr>
          </w:pPr>
          <w:hyperlink w:anchor="_Toc151568749" w:history="1">
            <w:r w:rsidR="00B130CA" w:rsidRPr="007D355E">
              <w:rPr>
                <w:rStyle w:val="Hyperlink"/>
                <w:noProof/>
              </w:rPr>
              <w:t>Legal Status of Representations made to PP/AGC and Police</w:t>
            </w:r>
            <w:r w:rsidR="00B130CA">
              <w:rPr>
                <w:noProof/>
                <w:webHidden/>
              </w:rPr>
              <w:tab/>
            </w:r>
            <w:r w:rsidR="00B130CA">
              <w:rPr>
                <w:noProof/>
                <w:webHidden/>
              </w:rPr>
              <w:fldChar w:fldCharType="begin"/>
            </w:r>
            <w:r w:rsidR="00B130CA">
              <w:rPr>
                <w:noProof/>
                <w:webHidden/>
              </w:rPr>
              <w:instrText xml:space="preserve"> PAGEREF _Toc151568749 \h </w:instrText>
            </w:r>
            <w:r w:rsidR="00B130CA">
              <w:rPr>
                <w:noProof/>
                <w:webHidden/>
              </w:rPr>
            </w:r>
            <w:r w:rsidR="00B130CA">
              <w:rPr>
                <w:noProof/>
                <w:webHidden/>
              </w:rPr>
              <w:fldChar w:fldCharType="separate"/>
            </w:r>
            <w:r w:rsidR="00B130CA">
              <w:rPr>
                <w:noProof/>
                <w:webHidden/>
              </w:rPr>
              <w:t>5</w:t>
            </w:r>
            <w:r w:rsidR="00B130CA">
              <w:rPr>
                <w:noProof/>
                <w:webHidden/>
              </w:rPr>
              <w:fldChar w:fldCharType="end"/>
            </w:r>
          </w:hyperlink>
        </w:p>
        <w:p w14:paraId="7B325D24" w14:textId="4AE564BD" w:rsidR="00B130CA" w:rsidRDefault="00000000">
          <w:pPr>
            <w:pStyle w:val="TOC3"/>
            <w:tabs>
              <w:tab w:val="right" w:leader="dot" w:pos="10790"/>
            </w:tabs>
            <w:rPr>
              <w:noProof/>
              <w:kern w:val="2"/>
              <w:sz w:val="22"/>
              <w14:ligatures w14:val="standardContextual"/>
            </w:rPr>
          </w:pPr>
          <w:hyperlink w:anchor="_Toc151568750" w:history="1">
            <w:r w:rsidR="00B130CA" w:rsidRPr="007D355E">
              <w:rPr>
                <w:rStyle w:val="Hyperlink"/>
                <w:noProof/>
              </w:rPr>
              <w:t>Practical advice</w:t>
            </w:r>
            <w:r w:rsidR="00B130CA">
              <w:rPr>
                <w:noProof/>
                <w:webHidden/>
              </w:rPr>
              <w:tab/>
            </w:r>
            <w:r w:rsidR="00B130CA">
              <w:rPr>
                <w:noProof/>
                <w:webHidden/>
              </w:rPr>
              <w:fldChar w:fldCharType="begin"/>
            </w:r>
            <w:r w:rsidR="00B130CA">
              <w:rPr>
                <w:noProof/>
                <w:webHidden/>
              </w:rPr>
              <w:instrText xml:space="preserve"> PAGEREF _Toc151568750 \h </w:instrText>
            </w:r>
            <w:r w:rsidR="00B130CA">
              <w:rPr>
                <w:noProof/>
                <w:webHidden/>
              </w:rPr>
            </w:r>
            <w:r w:rsidR="00B130CA">
              <w:rPr>
                <w:noProof/>
                <w:webHidden/>
              </w:rPr>
              <w:fldChar w:fldCharType="separate"/>
            </w:r>
            <w:r w:rsidR="00B130CA">
              <w:rPr>
                <w:noProof/>
                <w:webHidden/>
              </w:rPr>
              <w:t>5</w:t>
            </w:r>
            <w:r w:rsidR="00B130CA">
              <w:rPr>
                <w:noProof/>
                <w:webHidden/>
              </w:rPr>
              <w:fldChar w:fldCharType="end"/>
            </w:r>
          </w:hyperlink>
        </w:p>
        <w:p w14:paraId="562C27B0" w14:textId="1A68B98F" w:rsidR="00B130CA" w:rsidRDefault="00000000">
          <w:pPr>
            <w:pStyle w:val="TOC2"/>
            <w:tabs>
              <w:tab w:val="right" w:leader="dot" w:pos="10790"/>
            </w:tabs>
            <w:rPr>
              <w:noProof/>
              <w:kern w:val="2"/>
              <w:sz w:val="22"/>
              <w14:ligatures w14:val="standardContextual"/>
            </w:rPr>
          </w:pPr>
          <w:hyperlink w:anchor="_Toc151568751" w:history="1">
            <w:r w:rsidR="00B130CA" w:rsidRPr="007D355E">
              <w:rPr>
                <w:rStyle w:val="Hyperlink"/>
                <w:noProof/>
              </w:rPr>
              <w:t>Access to the accused person</w:t>
            </w:r>
            <w:r w:rsidR="00B130CA">
              <w:rPr>
                <w:noProof/>
                <w:webHidden/>
              </w:rPr>
              <w:tab/>
            </w:r>
            <w:r w:rsidR="00B130CA">
              <w:rPr>
                <w:noProof/>
                <w:webHidden/>
              </w:rPr>
              <w:fldChar w:fldCharType="begin"/>
            </w:r>
            <w:r w:rsidR="00B130CA">
              <w:rPr>
                <w:noProof/>
                <w:webHidden/>
              </w:rPr>
              <w:instrText xml:space="preserve"> PAGEREF _Toc151568751 \h </w:instrText>
            </w:r>
            <w:r w:rsidR="00B130CA">
              <w:rPr>
                <w:noProof/>
                <w:webHidden/>
              </w:rPr>
            </w:r>
            <w:r w:rsidR="00B130CA">
              <w:rPr>
                <w:noProof/>
                <w:webHidden/>
              </w:rPr>
              <w:fldChar w:fldCharType="separate"/>
            </w:r>
            <w:r w:rsidR="00B130CA">
              <w:rPr>
                <w:noProof/>
                <w:webHidden/>
              </w:rPr>
              <w:t>6</w:t>
            </w:r>
            <w:r w:rsidR="00B130CA">
              <w:rPr>
                <w:noProof/>
                <w:webHidden/>
              </w:rPr>
              <w:fldChar w:fldCharType="end"/>
            </w:r>
          </w:hyperlink>
        </w:p>
        <w:p w14:paraId="76FB5D48" w14:textId="48B03D5A" w:rsidR="00B130CA" w:rsidRDefault="00000000">
          <w:pPr>
            <w:pStyle w:val="TOC2"/>
            <w:tabs>
              <w:tab w:val="right" w:leader="dot" w:pos="10790"/>
            </w:tabs>
            <w:rPr>
              <w:noProof/>
              <w:kern w:val="2"/>
              <w:sz w:val="22"/>
              <w14:ligatures w14:val="standardContextual"/>
            </w:rPr>
          </w:pPr>
          <w:hyperlink w:anchor="_Toc151568752" w:history="1">
            <w:r w:rsidR="00B130CA" w:rsidRPr="007D355E">
              <w:rPr>
                <w:rStyle w:val="Hyperlink"/>
                <w:noProof/>
              </w:rPr>
              <w:t>Alibi</w:t>
            </w:r>
            <w:r w:rsidR="00B130CA">
              <w:rPr>
                <w:noProof/>
                <w:webHidden/>
              </w:rPr>
              <w:tab/>
            </w:r>
            <w:r w:rsidR="00B130CA">
              <w:rPr>
                <w:noProof/>
                <w:webHidden/>
              </w:rPr>
              <w:fldChar w:fldCharType="begin"/>
            </w:r>
            <w:r w:rsidR="00B130CA">
              <w:rPr>
                <w:noProof/>
                <w:webHidden/>
              </w:rPr>
              <w:instrText xml:space="preserve"> PAGEREF _Toc151568752 \h </w:instrText>
            </w:r>
            <w:r w:rsidR="00B130CA">
              <w:rPr>
                <w:noProof/>
                <w:webHidden/>
              </w:rPr>
            </w:r>
            <w:r w:rsidR="00B130CA">
              <w:rPr>
                <w:noProof/>
                <w:webHidden/>
              </w:rPr>
              <w:fldChar w:fldCharType="separate"/>
            </w:r>
            <w:r w:rsidR="00B130CA">
              <w:rPr>
                <w:noProof/>
                <w:webHidden/>
              </w:rPr>
              <w:t>6</w:t>
            </w:r>
            <w:r w:rsidR="00B130CA">
              <w:rPr>
                <w:noProof/>
                <w:webHidden/>
              </w:rPr>
              <w:fldChar w:fldCharType="end"/>
            </w:r>
          </w:hyperlink>
        </w:p>
        <w:p w14:paraId="243684E6" w14:textId="34A8BAD9" w:rsidR="00B130CA" w:rsidRDefault="00000000">
          <w:pPr>
            <w:pStyle w:val="TOC2"/>
            <w:tabs>
              <w:tab w:val="right" w:leader="dot" w:pos="10790"/>
            </w:tabs>
            <w:rPr>
              <w:noProof/>
              <w:kern w:val="2"/>
              <w:sz w:val="22"/>
              <w14:ligatures w14:val="standardContextual"/>
            </w:rPr>
          </w:pPr>
          <w:hyperlink w:anchor="_Toc151568753" w:history="1">
            <w:r w:rsidR="00B130CA" w:rsidRPr="007D355E">
              <w:rPr>
                <w:rStyle w:val="Hyperlink"/>
                <w:noProof/>
              </w:rPr>
              <w:t>Bail</w:t>
            </w:r>
            <w:r w:rsidR="00B130CA">
              <w:rPr>
                <w:noProof/>
                <w:webHidden/>
              </w:rPr>
              <w:tab/>
            </w:r>
            <w:r w:rsidR="00B130CA">
              <w:rPr>
                <w:noProof/>
                <w:webHidden/>
              </w:rPr>
              <w:fldChar w:fldCharType="begin"/>
            </w:r>
            <w:r w:rsidR="00B130CA">
              <w:rPr>
                <w:noProof/>
                <w:webHidden/>
              </w:rPr>
              <w:instrText xml:space="preserve"> PAGEREF _Toc151568753 \h </w:instrText>
            </w:r>
            <w:r w:rsidR="00B130CA">
              <w:rPr>
                <w:noProof/>
                <w:webHidden/>
              </w:rPr>
            </w:r>
            <w:r w:rsidR="00B130CA">
              <w:rPr>
                <w:noProof/>
                <w:webHidden/>
              </w:rPr>
              <w:fldChar w:fldCharType="separate"/>
            </w:r>
            <w:r w:rsidR="00B130CA">
              <w:rPr>
                <w:noProof/>
                <w:webHidden/>
              </w:rPr>
              <w:t>7</w:t>
            </w:r>
            <w:r w:rsidR="00B130CA">
              <w:rPr>
                <w:noProof/>
                <w:webHidden/>
              </w:rPr>
              <w:fldChar w:fldCharType="end"/>
            </w:r>
          </w:hyperlink>
        </w:p>
        <w:p w14:paraId="5A953B34" w14:textId="2964E2E6" w:rsidR="00B130CA" w:rsidRDefault="00000000">
          <w:pPr>
            <w:pStyle w:val="TOC3"/>
            <w:tabs>
              <w:tab w:val="right" w:leader="dot" w:pos="10790"/>
            </w:tabs>
            <w:rPr>
              <w:noProof/>
              <w:kern w:val="2"/>
              <w:sz w:val="22"/>
              <w14:ligatures w14:val="standardContextual"/>
            </w:rPr>
          </w:pPr>
          <w:hyperlink w:anchor="_Toc151568754" w:history="1">
            <w:r w:rsidR="00B130CA" w:rsidRPr="007D355E">
              <w:rPr>
                <w:rStyle w:val="Hyperlink"/>
                <w:noProof/>
                <w:highlight w:val="yellow"/>
              </w:rPr>
              <w:t>Bailable offences – bail is prima facie granted</w:t>
            </w:r>
            <w:r w:rsidR="00B130CA">
              <w:rPr>
                <w:noProof/>
                <w:webHidden/>
              </w:rPr>
              <w:tab/>
            </w:r>
            <w:r w:rsidR="00B130CA">
              <w:rPr>
                <w:noProof/>
                <w:webHidden/>
              </w:rPr>
              <w:fldChar w:fldCharType="begin"/>
            </w:r>
            <w:r w:rsidR="00B130CA">
              <w:rPr>
                <w:noProof/>
                <w:webHidden/>
              </w:rPr>
              <w:instrText xml:space="preserve"> PAGEREF _Toc151568754 \h </w:instrText>
            </w:r>
            <w:r w:rsidR="00B130CA">
              <w:rPr>
                <w:noProof/>
                <w:webHidden/>
              </w:rPr>
            </w:r>
            <w:r w:rsidR="00B130CA">
              <w:rPr>
                <w:noProof/>
                <w:webHidden/>
              </w:rPr>
              <w:fldChar w:fldCharType="separate"/>
            </w:r>
            <w:r w:rsidR="00B130CA">
              <w:rPr>
                <w:noProof/>
                <w:webHidden/>
              </w:rPr>
              <w:t>7</w:t>
            </w:r>
            <w:r w:rsidR="00B130CA">
              <w:rPr>
                <w:noProof/>
                <w:webHidden/>
              </w:rPr>
              <w:fldChar w:fldCharType="end"/>
            </w:r>
          </w:hyperlink>
        </w:p>
        <w:p w14:paraId="2A0D16F4" w14:textId="4889D208" w:rsidR="00B130CA" w:rsidRDefault="00000000">
          <w:pPr>
            <w:pStyle w:val="TOC3"/>
            <w:tabs>
              <w:tab w:val="right" w:leader="dot" w:pos="10790"/>
            </w:tabs>
            <w:rPr>
              <w:noProof/>
              <w:kern w:val="2"/>
              <w:sz w:val="22"/>
              <w14:ligatures w14:val="standardContextual"/>
            </w:rPr>
          </w:pPr>
          <w:hyperlink w:anchor="_Toc151568755" w:history="1">
            <w:r w:rsidR="00B130CA" w:rsidRPr="007D355E">
              <w:rPr>
                <w:rStyle w:val="Hyperlink"/>
                <w:noProof/>
                <w:highlight w:val="yellow"/>
              </w:rPr>
              <w:t>Non-bailable offences – bail may be granted at court’s discretion</w:t>
            </w:r>
            <w:r w:rsidR="00B130CA">
              <w:rPr>
                <w:noProof/>
                <w:webHidden/>
              </w:rPr>
              <w:tab/>
            </w:r>
            <w:r w:rsidR="00B130CA">
              <w:rPr>
                <w:noProof/>
                <w:webHidden/>
              </w:rPr>
              <w:fldChar w:fldCharType="begin"/>
            </w:r>
            <w:r w:rsidR="00B130CA">
              <w:rPr>
                <w:noProof/>
                <w:webHidden/>
              </w:rPr>
              <w:instrText xml:space="preserve"> PAGEREF _Toc151568755 \h </w:instrText>
            </w:r>
            <w:r w:rsidR="00B130CA">
              <w:rPr>
                <w:noProof/>
                <w:webHidden/>
              </w:rPr>
            </w:r>
            <w:r w:rsidR="00B130CA">
              <w:rPr>
                <w:noProof/>
                <w:webHidden/>
              </w:rPr>
              <w:fldChar w:fldCharType="separate"/>
            </w:r>
            <w:r w:rsidR="00B130CA">
              <w:rPr>
                <w:noProof/>
                <w:webHidden/>
              </w:rPr>
              <w:t>8</w:t>
            </w:r>
            <w:r w:rsidR="00B130CA">
              <w:rPr>
                <w:noProof/>
                <w:webHidden/>
              </w:rPr>
              <w:fldChar w:fldCharType="end"/>
            </w:r>
          </w:hyperlink>
        </w:p>
        <w:p w14:paraId="5336590B" w14:textId="35E9602C" w:rsidR="00B130CA" w:rsidRDefault="00000000">
          <w:pPr>
            <w:pStyle w:val="TOC3"/>
            <w:tabs>
              <w:tab w:val="right" w:leader="dot" w:pos="10790"/>
            </w:tabs>
            <w:rPr>
              <w:noProof/>
              <w:kern w:val="2"/>
              <w:sz w:val="22"/>
              <w14:ligatures w14:val="standardContextual"/>
            </w:rPr>
          </w:pPr>
          <w:hyperlink w:anchor="_Toc151568756" w:history="1">
            <w:r w:rsidR="00B130CA" w:rsidRPr="007D355E">
              <w:rPr>
                <w:rStyle w:val="Hyperlink"/>
                <w:noProof/>
                <w:highlight w:val="yellow"/>
              </w:rPr>
              <w:t>Very non-bailable offences (exceptions to bail)</w:t>
            </w:r>
            <w:r w:rsidR="00B130CA">
              <w:rPr>
                <w:noProof/>
                <w:webHidden/>
              </w:rPr>
              <w:tab/>
            </w:r>
            <w:r w:rsidR="00B130CA">
              <w:rPr>
                <w:noProof/>
                <w:webHidden/>
              </w:rPr>
              <w:fldChar w:fldCharType="begin"/>
            </w:r>
            <w:r w:rsidR="00B130CA">
              <w:rPr>
                <w:noProof/>
                <w:webHidden/>
              </w:rPr>
              <w:instrText xml:space="preserve"> PAGEREF _Toc151568756 \h </w:instrText>
            </w:r>
            <w:r w:rsidR="00B130CA">
              <w:rPr>
                <w:noProof/>
                <w:webHidden/>
              </w:rPr>
            </w:r>
            <w:r w:rsidR="00B130CA">
              <w:rPr>
                <w:noProof/>
                <w:webHidden/>
              </w:rPr>
              <w:fldChar w:fldCharType="separate"/>
            </w:r>
            <w:r w:rsidR="00B130CA">
              <w:rPr>
                <w:noProof/>
                <w:webHidden/>
              </w:rPr>
              <w:t>9</w:t>
            </w:r>
            <w:r w:rsidR="00B130CA">
              <w:rPr>
                <w:noProof/>
                <w:webHidden/>
              </w:rPr>
              <w:fldChar w:fldCharType="end"/>
            </w:r>
          </w:hyperlink>
        </w:p>
        <w:p w14:paraId="6702E2FF" w14:textId="67903322" w:rsidR="00B130CA" w:rsidRDefault="00000000">
          <w:pPr>
            <w:pStyle w:val="TOC3"/>
            <w:tabs>
              <w:tab w:val="right" w:leader="dot" w:pos="10790"/>
            </w:tabs>
            <w:rPr>
              <w:noProof/>
              <w:kern w:val="2"/>
              <w:sz w:val="22"/>
              <w14:ligatures w14:val="standardContextual"/>
            </w:rPr>
          </w:pPr>
          <w:hyperlink w:anchor="_Toc151568757" w:history="1">
            <w:r w:rsidR="00B130CA" w:rsidRPr="007D355E">
              <w:rPr>
                <w:rStyle w:val="Hyperlink"/>
                <w:noProof/>
              </w:rPr>
              <w:t>Sureties for bail</w:t>
            </w:r>
            <w:r w:rsidR="00B130CA">
              <w:rPr>
                <w:noProof/>
                <w:webHidden/>
              </w:rPr>
              <w:tab/>
            </w:r>
            <w:r w:rsidR="00B130CA">
              <w:rPr>
                <w:noProof/>
                <w:webHidden/>
              </w:rPr>
              <w:fldChar w:fldCharType="begin"/>
            </w:r>
            <w:r w:rsidR="00B130CA">
              <w:rPr>
                <w:noProof/>
                <w:webHidden/>
              </w:rPr>
              <w:instrText xml:space="preserve"> PAGEREF _Toc151568757 \h </w:instrText>
            </w:r>
            <w:r w:rsidR="00B130CA">
              <w:rPr>
                <w:noProof/>
                <w:webHidden/>
              </w:rPr>
            </w:r>
            <w:r w:rsidR="00B130CA">
              <w:rPr>
                <w:noProof/>
                <w:webHidden/>
              </w:rPr>
              <w:fldChar w:fldCharType="separate"/>
            </w:r>
            <w:r w:rsidR="00B130CA">
              <w:rPr>
                <w:noProof/>
                <w:webHidden/>
              </w:rPr>
              <w:t>10</w:t>
            </w:r>
            <w:r w:rsidR="00B130CA">
              <w:rPr>
                <w:noProof/>
                <w:webHidden/>
              </w:rPr>
              <w:fldChar w:fldCharType="end"/>
            </w:r>
          </w:hyperlink>
        </w:p>
        <w:p w14:paraId="74CB2EF8" w14:textId="0760AF47" w:rsidR="00B130CA" w:rsidRDefault="00000000">
          <w:pPr>
            <w:pStyle w:val="TOC3"/>
            <w:tabs>
              <w:tab w:val="right" w:leader="dot" w:pos="10790"/>
            </w:tabs>
            <w:rPr>
              <w:noProof/>
              <w:kern w:val="2"/>
              <w:sz w:val="22"/>
              <w14:ligatures w14:val="standardContextual"/>
            </w:rPr>
          </w:pPr>
          <w:hyperlink w:anchor="_Toc151568758" w:history="1">
            <w:r w:rsidR="00B130CA" w:rsidRPr="007D355E">
              <w:rPr>
                <w:rStyle w:val="Hyperlink"/>
                <w:noProof/>
                <w:highlight w:val="yellow"/>
              </w:rPr>
              <w:t>Quantum of bail</w:t>
            </w:r>
            <w:r w:rsidR="00B130CA">
              <w:rPr>
                <w:noProof/>
                <w:webHidden/>
              </w:rPr>
              <w:tab/>
            </w:r>
            <w:r w:rsidR="00B130CA">
              <w:rPr>
                <w:noProof/>
                <w:webHidden/>
              </w:rPr>
              <w:fldChar w:fldCharType="begin"/>
            </w:r>
            <w:r w:rsidR="00B130CA">
              <w:rPr>
                <w:noProof/>
                <w:webHidden/>
              </w:rPr>
              <w:instrText xml:space="preserve"> PAGEREF _Toc151568758 \h </w:instrText>
            </w:r>
            <w:r w:rsidR="00B130CA">
              <w:rPr>
                <w:noProof/>
                <w:webHidden/>
              </w:rPr>
            </w:r>
            <w:r w:rsidR="00B130CA">
              <w:rPr>
                <w:noProof/>
                <w:webHidden/>
              </w:rPr>
              <w:fldChar w:fldCharType="separate"/>
            </w:r>
            <w:r w:rsidR="00B130CA">
              <w:rPr>
                <w:noProof/>
                <w:webHidden/>
              </w:rPr>
              <w:t>10</w:t>
            </w:r>
            <w:r w:rsidR="00B130CA">
              <w:rPr>
                <w:noProof/>
                <w:webHidden/>
              </w:rPr>
              <w:fldChar w:fldCharType="end"/>
            </w:r>
          </w:hyperlink>
        </w:p>
        <w:p w14:paraId="31D5D43C" w14:textId="01608E9E" w:rsidR="00B130CA" w:rsidRDefault="00000000">
          <w:pPr>
            <w:pStyle w:val="TOC3"/>
            <w:tabs>
              <w:tab w:val="right" w:leader="dot" w:pos="10790"/>
            </w:tabs>
            <w:rPr>
              <w:noProof/>
              <w:kern w:val="2"/>
              <w:sz w:val="22"/>
              <w14:ligatures w14:val="standardContextual"/>
            </w:rPr>
          </w:pPr>
          <w:hyperlink w:anchor="_Toc151568759" w:history="1">
            <w:r w:rsidR="00B130CA" w:rsidRPr="007D355E">
              <w:rPr>
                <w:rStyle w:val="Hyperlink"/>
                <w:noProof/>
                <w:highlight w:val="yellow"/>
              </w:rPr>
              <w:t>Conditions of bail</w:t>
            </w:r>
            <w:r w:rsidR="00B130CA">
              <w:rPr>
                <w:noProof/>
                <w:webHidden/>
              </w:rPr>
              <w:tab/>
            </w:r>
            <w:r w:rsidR="00B130CA">
              <w:rPr>
                <w:noProof/>
                <w:webHidden/>
              </w:rPr>
              <w:fldChar w:fldCharType="begin"/>
            </w:r>
            <w:r w:rsidR="00B130CA">
              <w:rPr>
                <w:noProof/>
                <w:webHidden/>
              </w:rPr>
              <w:instrText xml:space="preserve"> PAGEREF _Toc151568759 \h </w:instrText>
            </w:r>
            <w:r w:rsidR="00B130CA">
              <w:rPr>
                <w:noProof/>
                <w:webHidden/>
              </w:rPr>
            </w:r>
            <w:r w:rsidR="00B130CA">
              <w:rPr>
                <w:noProof/>
                <w:webHidden/>
              </w:rPr>
              <w:fldChar w:fldCharType="separate"/>
            </w:r>
            <w:r w:rsidR="00B130CA">
              <w:rPr>
                <w:noProof/>
                <w:webHidden/>
              </w:rPr>
              <w:t>10</w:t>
            </w:r>
            <w:r w:rsidR="00B130CA">
              <w:rPr>
                <w:noProof/>
                <w:webHidden/>
              </w:rPr>
              <w:fldChar w:fldCharType="end"/>
            </w:r>
          </w:hyperlink>
        </w:p>
        <w:p w14:paraId="733BCA40" w14:textId="58BF5422" w:rsidR="00B130CA" w:rsidRDefault="00000000">
          <w:pPr>
            <w:pStyle w:val="TOC2"/>
            <w:tabs>
              <w:tab w:val="right" w:leader="dot" w:pos="10790"/>
            </w:tabs>
            <w:rPr>
              <w:noProof/>
              <w:kern w:val="2"/>
              <w:sz w:val="22"/>
              <w14:ligatures w14:val="standardContextual"/>
            </w:rPr>
          </w:pPr>
          <w:hyperlink w:anchor="_Toc151568760" w:history="1">
            <w:r w:rsidR="00B130CA" w:rsidRPr="007D355E">
              <w:rPr>
                <w:rStyle w:val="Hyperlink"/>
                <w:noProof/>
              </w:rPr>
              <w:t>random notes from contact session 1</w:t>
            </w:r>
            <w:r w:rsidR="00B130CA">
              <w:rPr>
                <w:noProof/>
                <w:webHidden/>
              </w:rPr>
              <w:tab/>
            </w:r>
            <w:r w:rsidR="00B130CA">
              <w:rPr>
                <w:noProof/>
                <w:webHidden/>
              </w:rPr>
              <w:fldChar w:fldCharType="begin"/>
            </w:r>
            <w:r w:rsidR="00B130CA">
              <w:rPr>
                <w:noProof/>
                <w:webHidden/>
              </w:rPr>
              <w:instrText xml:space="preserve"> PAGEREF _Toc151568760 \h </w:instrText>
            </w:r>
            <w:r w:rsidR="00B130CA">
              <w:rPr>
                <w:noProof/>
                <w:webHidden/>
              </w:rPr>
            </w:r>
            <w:r w:rsidR="00B130CA">
              <w:rPr>
                <w:noProof/>
                <w:webHidden/>
              </w:rPr>
              <w:fldChar w:fldCharType="separate"/>
            </w:r>
            <w:r w:rsidR="00B130CA">
              <w:rPr>
                <w:noProof/>
                <w:webHidden/>
              </w:rPr>
              <w:t>16</w:t>
            </w:r>
            <w:r w:rsidR="00B130CA">
              <w:rPr>
                <w:noProof/>
                <w:webHidden/>
              </w:rPr>
              <w:fldChar w:fldCharType="end"/>
            </w:r>
          </w:hyperlink>
        </w:p>
        <w:p w14:paraId="57CAEBE4" w14:textId="1A56EB81" w:rsidR="00B130CA" w:rsidRDefault="00000000">
          <w:pPr>
            <w:pStyle w:val="TOC1"/>
            <w:tabs>
              <w:tab w:val="right" w:leader="dot" w:pos="10790"/>
            </w:tabs>
            <w:rPr>
              <w:noProof/>
              <w:kern w:val="2"/>
              <w:sz w:val="22"/>
              <w14:ligatures w14:val="standardContextual"/>
            </w:rPr>
          </w:pPr>
          <w:hyperlink w:anchor="_Toc151568761" w:history="1">
            <w:r w:rsidR="00B130CA" w:rsidRPr="007D355E">
              <w:rPr>
                <w:rStyle w:val="Hyperlink"/>
                <w:noProof/>
              </w:rPr>
              <w:t>Pre-trial negotiations</w:t>
            </w:r>
            <w:r w:rsidR="00B130CA">
              <w:rPr>
                <w:noProof/>
                <w:webHidden/>
              </w:rPr>
              <w:tab/>
            </w:r>
            <w:r w:rsidR="00B130CA">
              <w:rPr>
                <w:noProof/>
                <w:webHidden/>
              </w:rPr>
              <w:fldChar w:fldCharType="begin"/>
            </w:r>
            <w:r w:rsidR="00B130CA">
              <w:rPr>
                <w:noProof/>
                <w:webHidden/>
              </w:rPr>
              <w:instrText xml:space="preserve"> PAGEREF _Toc151568761 \h </w:instrText>
            </w:r>
            <w:r w:rsidR="00B130CA">
              <w:rPr>
                <w:noProof/>
                <w:webHidden/>
              </w:rPr>
            </w:r>
            <w:r w:rsidR="00B130CA">
              <w:rPr>
                <w:noProof/>
                <w:webHidden/>
              </w:rPr>
              <w:fldChar w:fldCharType="separate"/>
            </w:r>
            <w:r w:rsidR="00B130CA">
              <w:rPr>
                <w:noProof/>
                <w:webHidden/>
              </w:rPr>
              <w:t>17</w:t>
            </w:r>
            <w:r w:rsidR="00B130CA">
              <w:rPr>
                <w:noProof/>
                <w:webHidden/>
              </w:rPr>
              <w:fldChar w:fldCharType="end"/>
            </w:r>
          </w:hyperlink>
        </w:p>
        <w:p w14:paraId="1EC8605F" w14:textId="3AB06FD7" w:rsidR="00B130CA" w:rsidRDefault="00000000">
          <w:pPr>
            <w:pStyle w:val="TOC2"/>
            <w:tabs>
              <w:tab w:val="right" w:leader="dot" w:pos="10790"/>
            </w:tabs>
            <w:rPr>
              <w:noProof/>
              <w:kern w:val="2"/>
              <w:sz w:val="22"/>
              <w14:ligatures w14:val="standardContextual"/>
            </w:rPr>
          </w:pPr>
          <w:hyperlink w:anchor="_Toc151568762" w:history="1">
            <w:r w:rsidR="00B130CA" w:rsidRPr="007D355E">
              <w:rPr>
                <w:rStyle w:val="Hyperlink"/>
                <w:noProof/>
              </w:rPr>
              <w:t>Ramesh contact session</w:t>
            </w:r>
            <w:r w:rsidR="00B130CA">
              <w:rPr>
                <w:noProof/>
                <w:webHidden/>
              </w:rPr>
              <w:tab/>
            </w:r>
            <w:r w:rsidR="00B130CA">
              <w:rPr>
                <w:noProof/>
                <w:webHidden/>
              </w:rPr>
              <w:fldChar w:fldCharType="begin"/>
            </w:r>
            <w:r w:rsidR="00B130CA">
              <w:rPr>
                <w:noProof/>
                <w:webHidden/>
              </w:rPr>
              <w:instrText xml:space="preserve"> PAGEREF _Toc151568762 \h </w:instrText>
            </w:r>
            <w:r w:rsidR="00B130CA">
              <w:rPr>
                <w:noProof/>
                <w:webHidden/>
              </w:rPr>
            </w:r>
            <w:r w:rsidR="00B130CA">
              <w:rPr>
                <w:noProof/>
                <w:webHidden/>
              </w:rPr>
              <w:fldChar w:fldCharType="separate"/>
            </w:r>
            <w:r w:rsidR="00B130CA">
              <w:rPr>
                <w:noProof/>
                <w:webHidden/>
              </w:rPr>
              <w:t>17</w:t>
            </w:r>
            <w:r w:rsidR="00B130CA">
              <w:rPr>
                <w:noProof/>
                <w:webHidden/>
              </w:rPr>
              <w:fldChar w:fldCharType="end"/>
            </w:r>
          </w:hyperlink>
        </w:p>
        <w:p w14:paraId="0825EE7D" w14:textId="584CF31C" w:rsidR="00B130CA" w:rsidRDefault="00000000">
          <w:pPr>
            <w:pStyle w:val="TOC1"/>
            <w:tabs>
              <w:tab w:val="right" w:leader="dot" w:pos="10790"/>
            </w:tabs>
            <w:rPr>
              <w:noProof/>
              <w:kern w:val="2"/>
              <w:sz w:val="22"/>
              <w14:ligatures w14:val="standardContextual"/>
            </w:rPr>
          </w:pPr>
          <w:hyperlink w:anchor="_Toc151568763" w:history="1">
            <w:r w:rsidR="00B130CA" w:rsidRPr="007D355E">
              <w:rPr>
                <w:rStyle w:val="Hyperlink"/>
                <w:noProof/>
                <w:highlight w:val="yellow"/>
              </w:rPr>
              <w:t>Criminal Case Disclosure Conference</w:t>
            </w:r>
            <w:r w:rsidR="00B130CA">
              <w:rPr>
                <w:noProof/>
                <w:webHidden/>
              </w:rPr>
              <w:tab/>
            </w:r>
            <w:r w:rsidR="00B130CA">
              <w:rPr>
                <w:noProof/>
                <w:webHidden/>
              </w:rPr>
              <w:fldChar w:fldCharType="begin"/>
            </w:r>
            <w:r w:rsidR="00B130CA">
              <w:rPr>
                <w:noProof/>
                <w:webHidden/>
              </w:rPr>
              <w:instrText xml:space="preserve"> PAGEREF _Toc151568763 \h </w:instrText>
            </w:r>
            <w:r w:rsidR="00B130CA">
              <w:rPr>
                <w:noProof/>
                <w:webHidden/>
              </w:rPr>
            </w:r>
            <w:r w:rsidR="00B130CA">
              <w:rPr>
                <w:noProof/>
                <w:webHidden/>
              </w:rPr>
              <w:fldChar w:fldCharType="separate"/>
            </w:r>
            <w:r w:rsidR="00B130CA">
              <w:rPr>
                <w:noProof/>
                <w:webHidden/>
              </w:rPr>
              <w:t>17</w:t>
            </w:r>
            <w:r w:rsidR="00B130CA">
              <w:rPr>
                <w:noProof/>
                <w:webHidden/>
              </w:rPr>
              <w:fldChar w:fldCharType="end"/>
            </w:r>
          </w:hyperlink>
        </w:p>
        <w:p w14:paraId="323AD9F3" w14:textId="3243C75A" w:rsidR="00B130CA" w:rsidRDefault="00000000">
          <w:pPr>
            <w:pStyle w:val="TOC2"/>
            <w:tabs>
              <w:tab w:val="right" w:leader="dot" w:pos="10790"/>
            </w:tabs>
            <w:rPr>
              <w:noProof/>
              <w:kern w:val="2"/>
              <w:sz w:val="22"/>
              <w14:ligatures w14:val="standardContextual"/>
            </w:rPr>
          </w:pPr>
          <w:hyperlink w:anchor="_Toc151568764" w:history="1">
            <w:r w:rsidR="00B130CA" w:rsidRPr="007D355E">
              <w:rPr>
                <w:rStyle w:val="Hyperlink"/>
                <w:noProof/>
              </w:rPr>
              <w:t>General provisions on CCDC</w:t>
            </w:r>
            <w:r w:rsidR="00B130CA">
              <w:rPr>
                <w:noProof/>
                <w:webHidden/>
              </w:rPr>
              <w:tab/>
            </w:r>
            <w:r w:rsidR="00B130CA">
              <w:rPr>
                <w:noProof/>
                <w:webHidden/>
              </w:rPr>
              <w:fldChar w:fldCharType="begin"/>
            </w:r>
            <w:r w:rsidR="00B130CA">
              <w:rPr>
                <w:noProof/>
                <w:webHidden/>
              </w:rPr>
              <w:instrText xml:space="preserve"> PAGEREF _Toc151568764 \h </w:instrText>
            </w:r>
            <w:r w:rsidR="00B130CA">
              <w:rPr>
                <w:noProof/>
                <w:webHidden/>
              </w:rPr>
            </w:r>
            <w:r w:rsidR="00B130CA">
              <w:rPr>
                <w:noProof/>
                <w:webHidden/>
              </w:rPr>
              <w:fldChar w:fldCharType="separate"/>
            </w:r>
            <w:r w:rsidR="00B130CA">
              <w:rPr>
                <w:noProof/>
                <w:webHidden/>
              </w:rPr>
              <w:t>17</w:t>
            </w:r>
            <w:r w:rsidR="00B130CA">
              <w:rPr>
                <w:noProof/>
                <w:webHidden/>
              </w:rPr>
              <w:fldChar w:fldCharType="end"/>
            </w:r>
          </w:hyperlink>
        </w:p>
        <w:p w14:paraId="16C7FD05" w14:textId="6B956018" w:rsidR="00B130CA" w:rsidRDefault="00000000">
          <w:pPr>
            <w:pStyle w:val="TOC2"/>
            <w:tabs>
              <w:tab w:val="right" w:leader="dot" w:pos="10790"/>
            </w:tabs>
            <w:rPr>
              <w:noProof/>
              <w:kern w:val="2"/>
              <w:sz w:val="22"/>
              <w14:ligatures w14:val="standardContextual"/>
            </w:rPr>
          </w:pPr>
          <w:hyperlink w:anchor="_Toc151568765" w:history="1">
            <w:r w:rsidR="00B130CA" w:rsidRPr="007D355E">
              <w:rPr>
                <w:rStyle w:val="Hyperlink"/>
                <w:noProof/>
              </w:rPr>
              <w:t>Preliminary – does CCDC regime apply?</w:t>
            </w:r>
            <w:r w:rsidR="00B130CA">
              <w:rPr>
                <w:noProof/>
                <w:webHidden/>
              </w:rPr>
              <w:tab/>
            </w:r>
            <w:r w:rsidR="00B130CA">
              <w:rPr>
                <w:noProof/>
                <w:webHidden/>
              </w:rPr>
              <w:fldChar w:fldCharType="begin"/>
            </w:r>
            <w:r w:rsidR="00B130CA">
              <w:rPr>
                <w:noProof/>
                <w:webHidden/>
              </w:rPr>
              <w:instrText xml:space="preserve"> PAGEREF _Toc151568765 \h </w:instrText>
            </w:r>
            <w:r w:rsidR="00B130CA">
              <w:rPr>
                <w:noProof/>
                <w:webHidden/>
              </w:rPr>
            </w:r>
            <w:r w:rsidR="00B130CA">
              <w:rPr>
                <w:noProof/>
                <w:webHidden/>
              </w:rPr>
              <w:fldChar w:fldCharType="separate"/>
            </w:r>
            <w:r w:rsidR="00B130CA">
              <w:rPr>
                <w:noProof/>
                <w:webHidden/>
              </w:rPr>
              <w:t>18</w:t>
            </w:r>
            <w:r w:rsidR="00B130CA">
              <w:rPr>
                <w:noProof/>
                <w:webHidden/>
              </w:rPr>
              <w:fldChar w:fldCharType="end"/>
            </w:r>
          </w:hyperlink>
        </w:p>
        <w:p w14:paraId="11427612" w14:textId="0DCB4C95" w:rsidR="00B130CA" w:rsidRDefault="00000000">
          <w:pPr>
            <w:pStyle w:val="TOC2"/>
            <w:tabs>
              <w:tab w:val="right" w:leader="dot" w:pos="10790"/>
            </w:tabs>
            <w:rPr>
              <w:noProof/>
              <w:kern w:val="2"/>
              <w:sz w:val="22"/>
              <w14:ligatures w14:val="standardContextual"/>
            </w:rPr>
          </w:pPr>
          <w:hyperlink w:anchor="_Toc151568766" w:history="1">
            <w:r w:rsidR="00B130CA" w:rsidRPr="007D355E">
              <w:rPr>
                <w:rStyle w:val="Hyperlink"/>
                <w:noProof/>
              </w:rPr>
              <w:t>Steps</w:t>
            </w:r>
            <w:r w:rsidR="00B130CA">
              <w:rPr>
                <w:noProof/>
                <w:webHidden/>
              </w:rPr>
              <w:tab/>
            </w:r>
            <w:r w:rsidR="00B130CA">
              <w:rPr>
                <w:noProof/>
                <w:webHidden/>
              </w:rPr>
              <w:fldChar w:fldCharType="begin"/>
            </w:r>
            <w:r w:rsidR="00B130CA">
              <w:rPr>
                <w:noProof/>
                <w:webHidden/>
              </w:rPr>
              <w:instrText xml:space="preserve"> PAGEREF _Toc151568766 \h </w:instrText>
            </w:r>
            <w:r w:rsidR="00B130CA">
              <w:rPr>
                <w:noProof/>
                <w:webHidden/>
              </w:rPr>
            </w:r>
            <w:r w:rsidR="00B130CA">
              <w:rPr>
                <w:noProof/>
                <w:webHidden/>
              </w:rPr>
              <w:fldChar w:fldCharType="separate"/>
            </w:r>
            <w:r w:rsidR="00B130CA">
              <w:rPr>
                <w:noProof/>
                <w:webHidden/>
              </w:rPr>
              <w:t>19</w:t>
            </w:r>
            <w:r w:rsidR="00B130CA">
              <w:rPr>
                <w:noProof/>
                <w:webHidden/>
              </w:rPr>
              <w:fldChar w:fldCharType="end"/>
            </w:r>
          </w:hyperlink>
        </w:p>
        <w:p w14:paraId="3DB84E6E" w14:textId="51C780E9" w:rsidR="00B130CA" w:rsidRDefault="00000000">
          <w:pPr>
            <w:pStyle w:val="TOC3"/>
            <w:tabs>
              <w:tab w:val="right" w:leader="dot" w:pos="10790"/>
            </w:tabs>
            <w:rPr>
              <w:noProof/>
              <w:kern w:val="2"/>
              <w:sz w:val="22"/>
              <w14:ligatures w14:val="standardContextual"/>
            </w:rPr>
          </w:pPr>
          <w:hyperlink w:anchor="_Toc151568767" w:history="1">
            <w:r w:rsidR="00B130CA" w:rsidRPr="007D355E">
              <w:rPr>
                <w:rStyle w:val="Hyperlink"/>
                <w:noProof/>
              </w:rPr>
              <w:t>Step 1: Court will fix date of first CCDC</w:t>
            </w:r>
            <w:r w:rsidR="00B130CA">
              <w:rPr>
                <w:noProof/>
                <w:webHidden/>
              </w:rPr>
              <w:tab/>
            </w:r>
            <w:r w:rsidR="00B130CA">
              <w:rPr>
                <w:noProof/>
                <w:webHidden/>
              </w:rPr>
              <w:fldChar w:fldCharType="begin"/>
            </w:r>
            <w:r w:rsidR="00B130CA">
              <w:rPr>
                <w:noProof/>
                <w:webHidden/>
              </w:rPr>
              <w:instrText xml:space="preserve"> PAGEREF _Toc151568767 \h </w:instrText>
            </w:r>
            <w:r w:rsidR="00B130CA">
              <w:rPr>
                <w:noProof/>
                <w:webHidden/>
              </w:rPr>
            </w:r>
            <w:r w:rsidR="00B130CA">
              <w:rPr>
                <w:noProof/>
                <w:webHidden/>
              </w:rPr>
              <w:fldChar w:fldCharType="separate"/>
            </w:r>
            <w:r w:rsidR="00B130CA">
              <w:rPr>
                <w:noProof/>
                <w:webHidden/>
              </w:rPr>
              <w:t>19</w:t>
            </w:r>
            <w:r w:rsidR="00B130CA">
              <w:rPr>
                <w:noProof/>
                <w:webHidden/>
              </w:rPr>
              <w:fldChar w:fldCharType="end"/>
            </w:r>
          </w:hyperlink>
        </w:p>
        <w:p w14:paraId="62A5AD26" w14:textId="2507A2FB" w:rsidR="00B130CA" w:rsidRDefault="00000000">
          <w:pPr>
            <w:pStyle w:val="TOC3"/>
            <w:tabs>
              <w:tab w:val="right" w:leader="dot" w:pos="10790"/>
            </w:tabs>
            <w:rPr>
              <w:noProof/>
              <w:kern w:val="2"/>
              <w:sz w:val="22"/>
              <w14:ligatures w14:val="standardContextual"/>
            </w:rPr>
          </w:pPr>
          <w:hyperlink w:anchor="_Toc151568768" w:history="1">
            <w:r w:rsidR="00B130CA" w:rsidRPr="007D355E">
              <w:rPr>
                <w:rStyle w:val="Hyperlink"/>
                <w:noProof/>
              </w:rPr>
              <w:t>Step 2: Prosecution must file and serve Case for Prosecution</w:t>
            </w:r>
            <w:r w:rsidR="00B130CA">
              <w:rPr>
                <w:noProof/>
                <w:webHidden/>
              </w:rPr>
              <w:tab/>
            </w:r>
            <w:r w:rsidR="00B130CA">
              <w:rPr>
                <w:noProof/>
                <w:webHidden/>
              </w:rPr>
              <w:fldChar w:fldCharType="begin"/>
            </w:r>
            <w:r w:rsidR="00B130CA">
              <w:rPr>
                <w:noProof/>
                <w:webHidden/>
              </w:rPr>
              <w:instrText xml:space="preserve"> PAGEREF _Toc151568768 \h </w:instrText>
            </w:r>
            <w:r w:rsidR="00B130CA">
              <w:rPr>
                <w:noProof/>
                <w:webHidden/>
              </w:rPr>
            </w:r>
            <w:r w:rsidR="00B130CA">
              <w:rPr>
                <w:noProof/>
                <w:webHidden/>
              </w:rPr>
              <w:fldChar w:fldCharType="separate"/>
            </w:r>
            <w:r w:rsidR="00B130CA">
              <w:rPr>
                <w:noProof/>
                <w:webHidden/>
              </w:rPr>
              <w:t>19</w:t>
            </w:r>
            <w:r w:rsidR="00B130CA">
              <w:rPr>
                <w:noProof/>
                <w:webHidden/>
              </w:rPr>
              <w:fldChar w:fldCharType="end"/>
            </w:r>
          </w:hyperlink>
        </w:p>
        <w:p w14:paraId="08F066D2" w14:textId="7C91CAB5" w:rsidR="00B130CA" w:rsidRDefault="00000000">
          <w:pPr>
            <w:pStyle w:val="TOC3"/>
            <w:tabs>
              <w:tab w:val="right" w:leader="dot" w:pos="10790"/>
            </w:tabs>
            <w:rPr>
              <w:noProof/>
              <w:kern w:val="2"/>
              <w:sz w:val="22"/>
              <w14:ligatures w14:val="standardContextual"/>
            </w:rPr>
          </w:pPr>
          <w:hyperlink w:anchor="_Toc151568769" w:history="1">
            <w:r w:rsidR="00B130CA" w:rsidRPr="007D355E">
              <w:rPr>
                <w:rStyle w:val="Hyperlink"/>
                <w:noProof/>
              </w:rPr>
              <w:t>Step 3: Court will fix date of second CCDC</w:t>
            </w:r>
            <w:r w:rsidR="00B130CA">
              <w:rPr>
                <w:noProof/>
                <w:webHidden/>
              </w:rPr>
              <w:tab/>
            </w:r>
            <w:r w:rsidR="00B130CA">
              <w:rPr>
                <w:noProof/>
                <w:webHidden/>
              </w:rPr>
              <w:fldChar w:fldCharType="begin"/>
            </w:r>
            <w:r w:rsidR="00B130CA">
              <w:rPr>
                <w:noProof/>
                <w:webHidden/>
              </w:rPr>
              <w:instrText xml:space="preserve"> PAGEREF _Toc151568769 \h </w:instrText>
            </w:r>
            <w:r w:rsidR="00B130CA">
              <w:rPr>
                <w:noProof/>
                <w:webHidden/>
              </w:rPr>
            </w:r>
            <w:r w:rsidR="00B130CA">
              <w:rPr>
                <w:noProof/>
                <w:webHidden/>
              </w:rPr>
              <w:fldChar w:fldCharType="separate"/>
            </w:r>
            <w:r w:rsidR="00B130CA">
              <w:rPr>
                <w:noProof/>
                <w:webHidden/>
              </w:rPr>
              <w:t>20</w:t>
            </w:r>
            <w:r w:rsidR="00B130CA">
              <w:rPr>
                <w:noProof/>
                <w:webHidden/>
              </w:rPr>
              <w:fldChar w:fldCharType="end"/>
            </w:r>
          </w:hyperlink>
        </w:p>
        <w:p w14:paraId="09A53BDE" w14:textId="375854C5" w:rsidR="00B130CA" w:rsidRDefault="00000000">
          <w:pPr>
            <w:pStyle w:val="TOC3"/>
            <w:tabs>
              <w:tab w:val="right" w:leader="dot" w:pos="10790"/>
            </w:tabs>
            <w:rPr>
              <w:noProof/>
              <w:kern w:val="2"/>
              <w:sz w:val="22"/>
              <w14:ligatures w14:val="standardContextual"/>
            </w:rPr>
          </w:pPr>
          <w:hyperlink w:anchor="_Toc151568770" w:history="1">
            <w:r w:rsidR="00B130CA" w:rsidRPr="007D355E">
              <w:rPr>
                <w:rStyle w:val="Hyperlink"/>
                <w:noProof/>
              </w:rPr>
              <w:t>Step 4: Defense must file and serve Case for Defense</w:t>
            </w:r>
            <w:r w:rsidR="00B130CA">
              <w:rPr>
                <w:noProof/>
                <w:webHidden/>
              </w:rPr>
              <w:tab/>
            </w:r>
            <w:r w:rsidR="00B130CA">
              <w:rPr>
                <w:noProof/>
                <w:webHidden/>
              </w:rPr>
              <w:fldChar w:fldCharType="begin"/>
            </w:r>
            <w:r w:rsidR="00B130CA">
              <w:rPr>
                <w:noProof/>
                <w:webHidden/>
              </w:rPr>
              <w:instrText xml:space="preserve"> PAGEREF _Toc151568770 \h </w:instrText>
            </w:r>
            <w:r w:rsidR="00B130CA">
              <w:rPr>
                <w:noProof/>
                <w:webHidden/>
              </w:rPr>
            </w:r>
            <w:r w:rsidR="00B130CA">
              <w:rPr>
                <w:noProof/>
                <w:webHidden/>
              </w:rPr>
              <w:fldChar w:fldCharType="separate"/>
            </w:r>
            <w:r w:rsidR="00B130CA">
              <w:rPr>
                <w:noProof/>
                <w:webHidden/>
              </w:rPr>
              <w:t>20</w:t>
            </w:r>
            <w:r w:rsidR="00B130CA">
              <w:rPr>
                <w:noProof/>
                <w:webHidden/>
              </w:rPr>
              <w:fldChar w:fldCharType="end"/>
            </w:r>
          </w:hyperlink>
        </w:p>
        <w:p w14:paraId="22F66242" w14:textId="7DE6B943" w:rsidR="00B130CA" w:rsidRDefault="00000000">
          <w:pPr>
            <w:pStyle w:val="TOC3"/>
            <w:tabs>
              <w:tab w:val="right" w:leader="dot" w:pos="10790"/>
            </w:tabs>
            <w:rPr>
              <w:noProof/>
              <w:kern w:val="2"/>
              <w:sz w:val="22"/>
              <w14:ligatures w14:val="standardContextual"/>
            </w:rPr>
          </w:pPr>
          <w:hyperlink w:anchor="_Toc151568771" w:history="1">
            <w:r w:rsidR="00B130CA" w:rsidRPr="007D355E">
              <w:rPr>
                <w:rStyle w:val="Hyperlink"/>
                <w:noProof/>
              </w:rPr>
              <w:t>Step 5A: Prosecution must serve other documents on Defense (Prosecution’s Supplementary Bundle)</w:t>
            </w:r>
            <w:r w:rsidR="00B130CA">
              <w:rPr>
                <w:noProof/>
                <w:webHidden/>
              </w:rPr>
              <w:tab/>
            </w:r>
            <w:r w:rsidR="00B130CA">
              <w:rPr>
                <w:noProof/>
                <w:webHidden/>
              </w:rPr>
              <w:fldChar w:fldCharType="begin"/>
            </w:r>
            <w:r w:rsidR="00B130CA">
              <w:rPr>
                <w:noProof/>
                <w:webHidden/>
              </w:rPr>
              <w:instrText xml:space="preserve"> PAGEREF _Toc151568771 \h </w:instrText>
            </w:r>
            <w:r w:rsidR="00B130CA">
              <w:rPr>
                <w:noProof/>
                <w:webHidden/>
              </w:rPr>
            </w:r>
            <w:r w:rsidR="00B130CA">
              <w:rPr>
                <w:noProof/>
                <w:webHidden/>
              </w:rPr>
              <w:fldChar w:fldCharType="separate"/>
            </w:r>
            <w:r w:rsidR="00B130CA">
              <w:rPr>
                <w:noProof/>
                <w:webHidden/>
              </w:rPr>
              <w:t>20</w:t>
            </w:r>
            <w:r w:rsidR="00B130CA">
              <w:rPr>
                <w:noProof/>
                <w:webHidden/>
              </w:rPr>
              <w:fldChar w:fldCharType="end"/>
            </w:r>
          </w:hyperlink>
        </w:p>
        <w:p w14:paraId="612430B4" w14:textId="41E9A7BA" w:rsidR="00B130CA" w:rsidRDefault="00000000">
          <w:pPr>
            <w:pStyle w:val="TOC3"/>
            <w:tabs>
              <w:tab w:val="right" w:leader="dot" w:pos="10790"/>
            </w:tabs>
            <w:rPr>
              <w:noProof/>
              <w:kern w:val="2"/>
              <w:sz w:val="22"/>
              <w14:ligatures w14:val="standardContextual"/>
            </w:rPr>
          </w:pPr>
          <w:hyperlink w:anchor="_Toc151568772" w:history="1">
            <w:r w:rsidR="00B130CA" w:rsidRPr="007D355E">
              <w:rPr>
                <w:rStyle w:val="Hyperlink"/>
                <w:noProof/>
              </w:rPr>
              <w:t>Step 5B: Defense must serve other documents on Prosecution</w:t>
            </w:r>
            <w:r w:rsidR="00B130CA">
              <w:rPr>
                <w:noProof/>
                <w:webHidden/>
              </w:rPr>
              <w:tab/>
            </w:r>
            <w:r w:rsidR="00B130CA">
              <w:rPr>
                <w:noProof/>
                <w:webHidden/>
              </w:rPr>
              <w:fldChar w:fldCharType="begin"/>
            </w:r>
            <w:r w:rsidR="00B130CA">
              <w:rPr>
                <w:noProof/>
                <w:webHidden/>
              </w:rPr>
              <w:instrText xml:space="preserve"> PAGEREF _Toc151568772 \h </w:instrText>
            </w:r>
            <w:r w:rsidR="00B130CA">
              <w:rPr>
                <w:noProof/>
                <w:webHidden/>
              </w:rPr>
            </w:r>
            <w:r w:rsidR="00B130CA">
              <w:rPr>
                <w:noProof/>
                <w:webHidden/>
              </w:rPr>
              <w:fldChar w:fldCharType="separate"/>
            </w:r>
            <w:r w:rsidR="00B130CA">
              <w:rPr>
                <w:noProof/>
                <w:webHidden/>
              </w:rPr>
              <w:t>21</w:t>
            </w:r>
            <w:r w:rsidR="00B130CA">
              <w:rPr>
                <w:noProof/>
                <w:webHidden/>
              </w:rPr>
              <w:fldChar w:fldCharType="end"/>
            </w:r>
          </w:hyperlink>
        </w:p>
        <w:p w14:paraId="446D421B" w14:textId="778FA280" w:rsidR="00B130CA" w:rsidRDefault="00000000">
          <w:pPr>
            <w:pStyle w:val="TOC3"/>
            <w:tabs>
              <w:tab w:val="right" w:leader="dot" w:pos="10790"/>
            </w:tabs>
            <w:rPr>
              <w:noProof/>
              <w:kern w:val="2"/>
              <w:sz w:val="22"/>
              <w14:ligatures w14:val="standardContextual"/>
            </w:rPr>
          </w:pPr>
          <w:hyperlink w:anchor="_Toc151568773" w:history="1">
            <w:r w:rsidR="00B130CA" w:rsidRPr="007D355E">
              <w:rPr>
                <w:rStyle w:val="Hyperlink"/>
                <w:noProof/>
              </w:rPr>
              <w:t>Step 6: Court fix date of third CCDC</w:t>
            </w:r>
            <w:r w:rsidR="00B130CA">
              <w:rPr>
                <w:noProof/>
                <w:webHidden/>
              </w:rPr>
              <w:tab/>
            </w:r>
            <w:r w:rsidR="00B130CA">
              <w:rPr>
                <w:noProof/>
                <w:webHidden/>
              </w:rPr>
              <w:fldChar w:fldCharType="begin"/>
            </w:r>
            <w:r w:rsidR="00B130CA">
              <w:rPr>
                <w:noProof/>
                <w:webHidden/>
              </w:rPr>
              <w:instrText xml:space="preserve"> PAGEREF _Toc151568773 \h </w:instrText>
            </w:r>
            <w:r w:rsidR="00B130CA">
              <w:rPr>
                <w:noProof/>
                <w:webHidden/>
              </w:rPr>
            </w:r>
            <w:r w:rsidR="00B130CA">
              <w:rPr>
                <w:noProof/>
                <w:webHidden/>
              </w:rPr>
              <w:fldChar w:fldCharType="separate"/>
            </w:r>
            <w:r w:rsidR="00B130CA">
              <w:rPr>
                <w:noProof/>
                <w:webHidden/>
              </w:rPr>
              <w:t>21</w:t>
            </w:r>
            <w:r w:rsidR="00B130CA">
              <w:rPr>
                <w:noProof/>
                <w:webHidden/>
              </w:rPr>
              <w:fldChar w:fldCharType="end"/>
            </w:r>
          </w:hyperlink>
        </w:p>
        <w:p w14:paraId="2E8DE20C" w14:textId="7B1ACC14" w:rsidR="00B130CA" w:rsidRDefault="00000000">
          <w:pPr>
            <w:pStyle w:val="TOC3"/>
            <w:tabs>
              <w:tab w:val="right" w:leader="dot" w:pos="10790"/>
            </w:tabs>
            <w:rPr>
              <w:noProof/>
              <w:kern w:val="2"/>
              <w:sz w:val="22"/>
              <w14:ligatures w14:val="standardContextual"/>
            </w:rPr>
          </w:pPr>
          <w:hyperlink w:anchor="_Toc151568774" w:history="1">
            <w:r w:rsidR="00B130CA" w:rsidRPr="007D355E">
              <w:rPr>
                <w:rStyle w:val="Hyperlink"/>
                <w:noProof/>
              </w:rPr>
              <w:t>Step 7: During third CCDC, Court will fix dates for trial</w:t>
            </w:r>
            <w:r w:rsidR="00B130CA">
              <w:rPr>
                <w:noProof/>
                <w:webHidden/>
              </w:rPr>
              <w:tab/>
            </w:r>
            <w:r w:rsidR="00B130CA">
              <w:rPr>
                <w:noProof/>
                <w:webHidden/>
              </w:rPr>
              <w:fldChar w:fldCharType="begin"/>
            </w:r>
            <w:r w:rsidR="00B130CA">
              <w:rPr>
                <w:noProof/>
                <w:webHidden/>
              </w:rPr>
              <w:instrText xml:space="preserve"> PAGEREF _Toc151568774 \h </w:instrText>
            </w:r>
            <w:r w:rsidR="00B130CA">
              <w:rPr>
                <w:noProof/>
                <w:webHidden/>
              </w:rPr>
            </w:r>
            <w:r w:rsidR="00B130CA">
              <w:rPr>
                <w:noProof/>
                <w:webHidden/>
              </w:rPr>
              <w:fldChar w:fldCharType="separate"/>
            </w:r>
            <w:r w:rsidR="00B130CA">
              <w:rPr>
                <w:noProof/>
                <w:webHidden/>
              </w:rPr>
              <w:t>21</w:t>
            </w:r>
            <w:r w:rsidR="00B130CA">
              <w:rPr>
                <w:noProof/>
                <w:webHidden/>
              </w:rPr>
              <w:fldChar w:fldCharType="end"/>
            </w:r>
          </w:hyperlink>
        </w:p>
        <w:p w14:paraId="1425B0D7" w14:textId="7F0806CC" w:rsidR="00B130CA" w:rsidRDefault="00000000">
          <w:pPr>
            <w:pStyle w:val="TOC3"/>
            <w:tabs>
              <w:tab w:val="right" w:leader="dot" w:pos="10790"/>
            </w:tabs>
            <w:rPr>
              <w:noProof/>
              <w:kern w:val="2"/>
              <w:sz w:val="22"/>
              <w14:ligatures w14:val="standardContextual"/>
            </w:rPr>
          </w:pPr>
          <w:hyperlink w:anchor="_Toc151568775" w:history="1">
            <w:r w:rsidR="00B130CA" w:rsidRPr="007D355E">
              <w:rPr>
                <w:rStyle w:val="Hyperlink"/>
                <w:noProof/>
              </w:rPr>
              <w:t>Consequences of non-compliance with CCDC</w:t>
            </w:r>
            <w:r w:rsidR="00B130CA">
              <w:rPr>
                <w:noProof/>
                <w:webHidden/>
              </w:rPr>
              <w:tab/>
            </w:r>
            <w:r w:rsidR="00B130CA">
              <w:rPr>
                <w:noProof/>
                <w:webHidden/>
              </w:rPr>
              <w:fldChar w:fldCharType="begin"/>
            </w:r>
            <w:r w:rsidR="00B130CA">
              <w:rPr>
                <w:noProof/>
                <w:webHidden/>
              </w:rPr>
              <w:instrText xml:space="preserve"> PAGEREF _Toc151568775 \h </w:instrText>
            </w:r>
            <w:r w:rsidR="00B130CA">
              <w:rPr>
                <w:noProof/>
                <w:webHidden/>
              </w:rPr>
            </w:r>
            <w:r w:rsidR="00B130CA">
              <w:rPr>
                <w:noProof/>
                <w:webHidden/>
              </w:rPr>
              <w:fldChar w:fldCharType="separate"/>
            </w:r>
            <w:r w:rsidR="00B130CA">
              <w:rPr>
                <w:noProof/>
                <w:webHidden/>
              </w:rPr>
              <w:t>22</w:t>
            </w:r>
            <w:r w:rsidR="00B130CA">
              <w:rPr>
                <w:noProof/>
                <w:webHidden/>
              </w:rPr>
              <w:fldChar w:fldCharType="end"/>
            </w:r>
          </w:hyperlink>
        </w:p>
        <w:p w14:paraId="04FDF0B7" w14:textId="577F3130" w:rsidR="00B130CA" w:rsidRDefault="00000000">
          <w:pPr>
            <w:pStyle w:val="TOC3"/>
            <w:tabs>
              <w:tab w:val="right" w:leader="dot" w:pos="10790"/>
            </w:tabs>
            <w:rPr>
              <w:noProof/>
              <w:kern w:val="2"/>
              <w:sz w:val="22"/>
              <w14:ligatures w14:val="standardContextual"/>
            </w:rPr>
          </w:pPr>
          <w:hyperlink w:anchor="_Toc151568776" w:history="1">
            <w:r w:rsidR="00B130CA" w:rsidRPr="007D355E">
              <w:rPr>
                <w:rStyle w:val="Hyperlink"/>
                <w:noProof/>
              </w:rPr>
              <w:t>Misc. issues</w:t>
            </w:r>
            <w:r w:rsidR="00B130CA">
              <w:rPr>
                <w:noProof/>
                <w:webHidden/>
              </w:rPr>
              <w:tab/>
            </w:r>
            <w:r w:rsidR="00B130CA">
              <w:rPr>
                <w:noProof/>
                <w:webHidden/>
              </w:rPr>
              <w:fldChar w:fldCharType="begin"/>
            </w:r>
            <w:r w:rsidR="00B130CA">
              <w:rPr>
                <w:noProof/>
                <w:webHidden/>
              </w:rPr>
              <w:instrText xml:space="preserve"> PAGEREF _Toc151568776 \h </w:instrText>
            </w:r>
            <w:r w:rsidR="00B130CA">
              <w:rPr>
                <w:noProof/>
                <w:webHidden/>
              </w:rPr>
            </w:r>
            <w:r w:rsidR="00B130CA">
              <w:rPr>
                <w:noProof/>
                <w:webHidden/>
              </w:rPr>
              <w:fldChar w:fldCharType="separate"/>
            </w:r>
            <w:r w:rsidR="00B130CA">
              <w:rPr>
                <w:noProof/>
                <w:webHidden/>
              </w:rPr>
              <w:t>23</w:t>
            </w:r>
            <w:r w:rsidR="00B130CA">
              <w:rPr>
                <w:noProof/>
                <w:webHidden/>
              </w:rPr>
              <w:fldChar w:fldCharType="end"/>
            </w:r>
          </w:hyperlink>
        </w:p>
        <w:p w14:paraId="1D085055" w14:textId="49927E3D" w:rsidR="00B130CA" w:rsidRDefault="00000000">
          <w:pPr>
            <w:pStyle w:val="TOC2"/>
            <w:tabs>
              <w:tab w:val="right" w:leader="dot" w:pos="10790"/>
            </w:tabs>
            <w:rPr>
              <w:noProof/>
              <w:kern w:val="2"/>
              <w:sz w:val="22"/>
              <w14:ligatures w14:val="standardContextual"/>
            </w:rPr>
          </w:pPr>
          <w:hyperlink w:anchor="_Toc151568777" w:history="1">
            <w:r w:rsidR="00B130CA" w:rsidRPr="007D355E">
              <w:rPr>
                <w:rStyle w:val="Hyperlink"/>
                <w:noProof/>
              </w:rPr>
              <w:t>Admissibility of CFD and CFP at trial</w:t>
            </w:r>
            <w:r w:rsidR="00B130CA">
              <w:rPr>
                <w:noProof/>
                <w:webHidden/>
              </w:rPr>
              <w:tab/>
            </w:r>
            <w:r w:rsidR="00B130CA">
              <w:rPr>
                <w:noProof/>
                <w:webHidden/>
              </w:rPr>
              <w:fldChar w:fldCharType="begin"/>
            </w:r>
            <w:r w:rsidR="00B130CA">
              <w:rPr>
                <w:noProof/>
                <w:webHidden/>
              </w:rPr>
              <w:instrText xml:space="preserve"> PAGEREF _Toc151568777 \h </w:instrText>
            </w:r>
            <w:r w:rsidR="00B130CA">
              <w:rPr>
                <w:noProof/>
                <w:webHidden/>
              </w:rPr>
            </w:r>
            <w:r w:rsidR="00B130CA">
              <w:rPr>
                <w:noProof/>
                <w:webHidden/>
              </w:rPr>
              <w:fldChar w:fldCharType="separate"/>
            </w:r>
            <w:r w:rsidR="00B130CA">
              <w:rPr>
                <w:noProof/>
                <w:webHidden/>
              </w:rPr>
              <w:t>23</w:t>
            </w:r>
            <w:r w:rsidR="00B130CA">
              <w:rPr>
                <w:noProof/>
                <w:webHidden/>
              </w:rPr>
              <w:fldChar w:fldCharType="end"/>
            </w:r>
          </w:hyperlink>
        </w:p>
        <w:p w14:paraId="62FE9B07" w14:textId="5B5554E2" w:rsidR="00B130CA" w:rsidRDefault="00000000">
          <w:pPr>
            <w:pStyle w:val="TOC2"/>
            <w:tabs>
              <w:tab w:val="right" w:leader="dot" w:pos="10790"/>
            </w:tabs>
            <w:rPr>
              <w:noProof/>
              <w:kern w:val="2"/>
              <w:sz w:val="22"/>
              <w14:ligatures w14:val="standardContextual"/>
            </w:rPr>
          </w:pPr>
          <w:hyperlink w:anchor="_Toc151568778" w:history="1">
            <w:r w:rsidR="00B130CA" w:rsidRPr="007D355E">
              <w:rPr>
                <w:rStyle w:val="Hyperlink"/>
                <w:noProof/>
              </w:rPr>
              <w:t>Common law disclosure requirements which always apply (not just at CCDC)</w:t>
            </w:r>
            <w:r w:rsidR="00B130CA">
              <w:rPr>
                <w:noProof/>
                <w:webHidden/>
              </w:rPr>
              <w:tab/>
            </w:r>
            <w:r w:rsidR="00B130CA">
              <w:rPr>
                <w:noProof/>
                <w:webHidden/>
              </w:rPr>
              <w:fldChar w:fldCharType="begin"/>
            </w:r>
            <w:r w:rsidR="00B130CA">
              <w:rPr>
                <w:noProof/>
                <w:webHidden/>
              </w:rPr>
              <w:instrText xml:space="preserve"> PAGEREF _Toc151568778 \h </w:instrText>
            </w:r>
            <w:r w:rsidR="00B130CA">
              <w:rPr>
                <w:noProof/>
                <w:webHidden/>
              </w:rPr>
            </w:r>
            <w:r w:rsidR="00B130CA">
              <w:rPr>
                <w:noProof/>
                <w:webHidden/>
              </w:rPr>
              <w:fldChar w:fldCharType="separate"/>
            </w:r>
            <w:r w:rsidR="00B130CA">
              <w:rPr>
                <w:noProof/>
                <w:webHidden/>
              </w:rPr>
              <w:t>23</w:t>
            </w:r>
            <w:r w:rsidR="00B130CA">
              <w:rPr>
                <w:noProof/>
                <w:webHidden/>
              </w:rPr>
              <w:fldChar w:fldCharType="end"/>
            </w:r>
          </w:hyperlink>
        </w:p>
        <w:p w14:paraId="5C8E46B0" w14:textId="4D315121" w:rsidR="00B130CA" w:rsidRDefault="00000000">
          <w:pPr>
            <w:pStyle w:val="TOC3"/>
            <w:tabs>
              <w:tab w:val="right" w:leader="dot" w:pos="10790"/>
            </w:tabs>
            <w:rPr>
              <w:noProof/>
              <w:kern w:val="2"/>
              <w:sz w:val="22"/>
              <w14:ligatures w14:val="standardContextual"/>
            </w:rPr>
          </w:pPr>
          <w:hyperlink w:anchor="_Toc151568779" w:history="1">
            <w:r w:rsidR="00B130CA" w:rsidRPr="007D355E">
              <w:rPr>
                <w:rStyle w:val="Hyperlink"/>
                <w:noProof/>
                <w:highlight w:val="yellow"/>
              </w:rPr>
              <w:t>Prosecution’s Duty to disclose unused materials under certain conditions (</w:t>
            </w:r>
            <w:r w:rsidR="00B130CA" w:rsidRPr="007D355E">
              <w:rPr>
                <w:rStyle w:val="Hyperlink"/>
                <w:i/>
                <w:iCs/>
                <w:noProof/>
                <w:highlight w:val="yellow"/>
              </w:rPr>
              <w:t xml:space="preserve">Kadar </w:t>
            </w:r>
            <w:r w:rsidR="00B130CA" w:rsidRPr="007D355E">
              <w:rPr>
                <w:rStyle w:val="Hyperlink"/>
                <w:noProof/>
                <w:highlight w:val="yellow"/>
              </w:rPr>
              <w:t>duty)</w:t>
            </w:r>
            <w:r w:rsidR="00B130CA">
              <w:rPr>
                <w:noProof/>
                <w:webHidden/>
              </w:rPr>
              <w:tab/>
            </w:r>
            <w:r w:rsidR="00B130CA">
              <w:rPr>
                <w:noProof/>
                <w:webHidden/>
              </w:rPr>
              <w:fldChar w:fldCharType="begin"/>
            </w:r>
            <w:r w:rsidR="00B130CA">
              <w:rPr>
                <w:noProof/>
                <w:webHidden/>
              </w:rPr>
              <w:instrText xml:space="preserve"> PAGEREF _Toc151568779 \h </w:instrText>
            </w:r>
            <w:r w:rsidR="00B130CA">
              <w:rPr>
                <w:noProof/>
                <w:webHidden/>
              </w:rPr>
            </w:r>
            <w:r w:rsidR="00B130CA">
              <w:rPr>
                <w:noProof/>
                <w:webHidden/>
              </w:rPr>
              <w:fldChar w:fldCharType="separate"/>
            </w:r>
            <w:r w:rsidR="00B130CA">
              <w:rPr>
                <w:noProof/>
                <w:webHidden/>
              </w:rPr>
              <w:t>23</w:t>
            </w:r>
            <w:r w:rsidR="00B130CA">
              <w:rPr>
                <w:noProof/>
                <w:webHidden/>
              </w:rPr>
              <w:fldChar w:fldCharType="end"/>
            </w:r>
          </w:hyperlink>
        </w:p>
        <w:p w14:paraId="593AC466" w14:textId="04B924F3" w:rsidR="00B130CA" w:rsidRDefault="00000000">
          <w:pPr>
            <w:pStyle w:val="TOC3"/>
            <w:tabs>
              <w:tab w:val="right" w:leader="dot" w:pos="10790"/>
            </w:tabs>
            <w:rPr>
              <w:noProof/>
              <w:kern w:val="2"/>
              <w:sz w:val="22"/>
              <w14:ligatures w14:val="standardContextual"/>
            </w:rPr>
          </w:pPr>
          <w:hyperlink w:anchor="_Toc151568780" w:history="1">
            <w:r w:rsidR="00B130CA" w:rsidRPr="007D355E">
              <w:rPr>
                <w:rStyle w:val="Hyperlink"/>
                <w:noProof/>
                <w:highlight w:val="yellow"/>
              </w:rPr>
              <w:t>Duty to disclose statements of material witnesses (</w:t>
            </w:r>
            <w:r w:rsidR="00B130CA" w:rsidRPr="007D355E">
              <w:rPr>
                <w:rStyle w:val="Hyperlink"/>
                <w:i/>
                <w:iCs/>
                <w:noProof/>
                <w:highlight w:val="yellow"/>
              </w:rPr>
              <w:t xml:space="preserve">Nabill </w:t>
            </w:r>
            <w:r w:rsidR="00B130CA" w:rsidRPr="007D355E">
              <w:rPr>
                <w:rStyle w:val="Hyperlink"/>
                <w:noProof/>
                <w:highlight w:val="yellow"/>
              </w:rPr>
              <w:t>duty)</w:t>
            </w:r>
            <w:r w:rsidR="00B130CA">
              <w:rPr>
                <w:noProof/>
                <w:webHidden/>
              </w:rPr>
              <w:tab/>
            </w:r>
            <w:r w:rsidR="00B130CA">
              <w:rPr>
                <w:noProof/>
                <w:webHidden/>
              </w:rPr>
              <w:fldChar w:fldCharType="begin"/>
            </w:r>
            <w:r w:rsidR="00B130CA">
              <w:rPr>
                <w:noProof/>
                <w:webHidden/>
              </w:rPr>
              <w:instrText xml:space="preserve"> PAGEREF _Toc151568780 \h </w:instrText>
            </w:r>
            <w:r w:rsidR="00B130CA">
              <w:rPr>
                <w:noProof/>
                <w:webHidden/>
              </w:rPr>
            </w:r>
            <w:r w:rsidR="00B130CA">
              <w:rPr>
                <w:noProof/>
                <w:webHidden/>
              </w:rPr>
              <w:fldChar w:fldCharType="separate"/>
            </w:r>
            <w:r w:rsidR="00B130CA">
              <w:rPr>
                <w:noProof/>
                <w:webHidden/>
              </w:rPr>
              <w:t>26</w:t>
            </w:r>
            <w:r w:rsidR="00B130CA">
              <w:rPr>
                <w:noProof/>
                <w:webHidden/>
              </w:rPr>
              <w:fldChar w:fldCharType="end"/>
            </w:r>
          </w:hyperlink>
        </w:p>
        <w:p w14:paraId="614763EC" w14:textId="3E8D5D90" w:rsidR="00AB33CA" w:rsidRDefault="00AB33CA">
          <w:r>
            <w:rPr>
              <w:b/>
              <w:bCs/>
              <w:noProof/>
            </w:rPr>
            <w:fldChar w:fldCharType="end"/>
          </w:r>
        </w:p>
      </w:sdtContent>
    </w:sdt>
    <w:p w14:paraId="340C75D6" w14:textId="77777777" w:rsidR="00AB33CA" w:rsidRDefault="00AB33CA" w:rsidP="00AB33CA"/>
    <w:p w14:paraId="5BC76507" w14:textId="1CAA2EDD" w:rsidR="00C14364" w:rsidRDefault="00C14364" w:rsidP="00C14364">
      <w:pPr>
        <w:pStyle w:val="Heading1"/>
      </w:pPr>
      <w:bookmarkStart w:id="0" w:name="_Toc151568742"/>
      <w:r>
        <w:lastRenderedPageBreak/>
        <w:t>Relevant provisions of Penal Code (for 2023 exam)</w:t>
      </w:r>
      <w:bookmarkEnd w:id="0"/>
      <w:r>
        <w:t xml:space="preserve"> </w:t>
      </w:r>
    </w:p>
    <w:p w14:paraId="1B4781E2" w14:textId="215B5917" w:rsidR="006A4D30" w:rsidRPr="006A4D30" w:rsidRDefault="0291AC37" w:rsidP="0291AC37">
      <w:pPr>
        <w:rPr>
          <w:b/>
          <w:bCs/>
        </w:rPr>
      </w:pPr>
      <w:r w:rsidRPr="0291AC37">
        <w:rPr>
          <w:b/>
          <w:bCs/>
        </w:rPr>
        <w:t>Punishment for using criminal force otherwise than on grave and sudden provocation</w:t>
      </w:r>
    </w:p>
    <w:p w14:paraId="6841AF10" w14:textId="3CBA49DA" w:rsidR="006A4D30" w:rsidRPr="006A4D30" w:rsidRDefault="0291AC37" w:rsidP="0291AC37">
      <w:pPr>
        <w:rPr>
          <w:i/>
          <w:color w:val="5B9BD5" w:themeColor="accent5"/>
        </w:rPr>
      </w:pPr>
      <w:r w:rsidRPr="61A3F269">
        <w:rPr>
          <w:i/>
          <w:color w:val="5B9BD5" w:themeColor="accent5"/>
        </w:rPr>
        <w:t>&gt; BAILABLE, but NOT a fine-only offence (</w:t>
      </w:r>
      <w:r w:rsidR="61A3F269" w:rsidRPr="61A3F269">
        <w:rPr>
          <w:i/>
          <w:iCs/>
          <w:color w:val="5B9BD5" w:themeColor="accent5"/>
        </w:rPr>
        <w:t xml:space="preserve">note: </w:t>
      </w:r>
      <w:r w:rsidRPr="61A3F269">
        <w:rPr>
          <w:i/>
          <w:color w:val="5B9BD5" w:themeColor="accent5"/>
        </w:rPr>
        <w:t xml:space="preserve">may </w:t>
      </w:r>
      <w:r w:rsidRPr="61A3F269">
        <w:rPr>
          <w:i/>
          <w:color w:val="5B9BD5" w:themeColor="accent5"/>
          <w:u w:val="single"/>
        </w:rPr>
        <w:t>not</w:t>
      </w:r>
      <w:r w:rsidRPr="61A3F269">
        <w:rPr>
          <w:i/>
          <w:color w:val="5B9BD5" w:themeColor="accent5"/>
        </w:rPr>
        <w:t xml:space="preserve"> arrest without warrant)</w:t>
      </w:r>
    </w:p>
    <w:p w14:paraId="74EE3E1C" w14:textId="4D1FC13E" w:rsidR="006A4D30" w:rsidRDefault="006A4D30" w:rsidP="006A4D30">
      <w:r>
        <w:t>352. Whoever assaults or uses criminal force to any person otherwise than on grave and sudden provocation given by that person, shall be</w:t>
      </w:r>
    </w:p>
    <w:p w14:paraId="1AE73815" w14:textId="77777777" w:rsidR="006A4D30" w:rsidRDefault="006A4D30" w:rsidP="006A4D30">
      <w:r>
        <w:t xml:space="preserve">punished with imprisonment for a term which may extend to 3 months, or with fine which may extend to $1,500, or with both. </w:t>
      </w:r>
    </w:p>
    <w:p w14:paraId="69CB5DDC" w14:textId="77777777" w:rsidR="006A4D30" w:rsidRDefault="006A4D30" w:rsidP="006A4D30"/>
    <w:p w14:paraId="08C1CDCF" w14:textId="77777777" w:rsidR="006A4D30" w:rsidRPr="006A4D30" w:rsidRDefault="006A4D30" w:rsidP="006A4D30">
      <w:pPr>
        <w:rPr>
          <w:b/>
          <w:bCs/>
        </w:rPr>
      </w:pPr>
      <w:r w:rsidRPr="006A4D30">
        <w:rPr>
          <w:b/>
          <w:bCs/>
        </w:rPr>
        <w:t xml:space="preserve">Assault or use of criminal force to a person with intent to outrage modesty </w:t>
      </w:r>
    </w:p>
    <w:p w14:paraId="1CDF0A19" w14:textId="0CC2E9F4" w:rsidR="61A3F269" w:rsidRDefault="61A3F269" w:rsidP="61A3F269">
      <w:pPr>
        <w:rPr>
          <w:i/>
          <w:iCs/>
          <w:color w:val="5B9BD5" w:themeColor="accent5"/>
        </w:rPr>
      </w:pPr>
      <w:r w:rsidRPr="61A3F269">
        <w:rPr>
          <w:i/>
          <w:iCs/>
          <w:color w:val="5B9BD5" w:themeColor="accent5"/>
        </w:rPr>
        <w:t xml:space="preserve">&gt; </w:t>
      </w:r>
      <w:r w:rsidR="1C569FCD" w:rsidRPr="1C569FCD">
        <w:rPr>
          <w:i/>
          <w:iCs/>
          <w:color w:val="5B9BD5" w:themeColor="accent5"/>
        </w:rPr>
        <w:t>s 354</w:t>
      </w:r>
      <w:r w:rsidRPr="61A3F269">
        <w:rPr>
          <w:i/>
          <w:iCs/>
          <w:color w:val="5B9BD5" w:themeColor="accent5"/>
        </w:rPr>
        <w:t>(1) is BAILABLE, but NOT a fine-only offence (note: may arrest without warrant)</w:t>
      </w:r>
    </w:p>
    <w:p w14:paraId="12F8825B" w14:textId="17F34939" w:rsidR="61A3F269" w:rsidRDefault="61A3F269" w:rsidP="61A3F269">
      <w:pPr>
        <w:rPr>
          <w:i/>
          <w:iCs/>
          <w:color w:val="5B9BD5" w:themeColor="accent5"/>
        </w:rPr>
      </w:pPr>
      <w:r w:rsidRPr="61A3F269">
        <w:rPr>
          <w:i/>
          <w:iCs/>
          <w:color w:val="5B9BD5" w:themeColor="accent5"/>
        </w:rPr>
        <w:t xml:space="preserve">&gt; </w:t>
      </w:r>
      <w:r w:rsidR="1C569FCD" w:rsidRPr="1C569FCD">
        <w:rPr>
          <w:i/>
          <w:iCs/>
          <w:color w:val="5B9BD5" w:themeColor="accent5"/>
        </w:rPr>
        <w:t xml:space="preserve">s 354(2) is </w:t>
      </w:r>
      <w:r w:rsidR="1C569FCD" w:rsidRPr="6728EF8A">
        <w:rPr>
          <w:b/>
          <w:i/>
          <w:color w:val="5B9BD5" w:themeColor="accent5"/>
        </w:rPr>
        <w:t>NOT</w:t>
      </w:r>
      <w:r w:rsidR="1C569FCD" w:rsidRPr="1C569FCD">
        <w:rPr>
          <w:i/>
          <w:iCs/>
          <w:color w:val="5B9BD5" w:themeColor="accent5"/>
        </w:rPr>
        <w:t xml:space="preserve"> </w:t>
      </w:r>
      <w:r w:rsidRPr="61A3F269">
        <w:rPr>
          <w:i/>
          <w:iCs/>
          <w:color w:val="5B9BD5" w:themeColor="accent5"/>
        </w:rPr>
        <w:t>BAILABLE (</w:t>
      </w:r>
      <w:r w:rsidR="1C569FCD" w:rsidRPr="1C569FCD">
        <w:rPr>
          <w:i/>
          <w:iCs/>
          <w:color w:val="5B9BD5" w:themeColor="accent5"/>
        </w:rPr>
        <w:t xml:space="preserve">note: </w:t>
      </w:r>
      <w:r w:rsidRPr="61A3F269">
        <w:rPr>
          <w:i/>
          <w:iCs/>
          <w:color w:val="5B9BD5" w:themeColor="accent5"/>
        </w:rPr>
        <w:t>may arrest without warrant)</w:t>
      </w:r>
    </w:p>
    <w:p w14:paraId="7D3D9EBC" w14:textId="77777777" w:rsidR="006A4D30" w:rsidRDefault="006A4D30" w:rsidP="006A4D30">
      <w:r>
        <w:t xml:space="preserve">354. — (1) Whoever assaults or uses criminal force to any person, intending to outrage or knowing it to be likely that he will thereby outrage the modesty of that person, shall be punished with imprisonment for a term which may extend to 3 years, or with fine, or with caning, or with any combination of such punishments. </w:t>
      </w:r>
    </w:p>
    <w:p w14:paraId="7CBCA0EA" w14:textId="77777777" w:rsidR="006A4D30" w:rsidRDefault="006A4D30" w:rsidP="006A4D30">
      <w:r>
        <w:t xml:space="preserve">(2) Whoever commits an offence under subsection (1) against any person below 14 years of age shall be punished with imprisonment for a term which may extend to 5 years, or with fine, or with caning, or with any combination of such punishments. </w:t>
      </w:r>
    </w:p>
    <w:p w14:paraId="2D67F7AD" w14:textId="77777777" w:rsidR="006A4D30" w:rsidRDefault="006A4D30" w:rsidP="006A4D30"/>
    <w:p w14:paraId="786BE027" w14:textId="77777777" w:rsidR="006A4D30" w:rsidRPr="006A4D30" w:rsidRDefault="006A4D30" w:rsidP="006A4D30">
      <w:pPr>
        <w:rPr>
          <w:b/>
          <w:bCs/>
        </w:rPr>
      </w:pPr>
      <w:r w:rsidRPr="006A4D30">
        <w:rPr>
          <w:b/>
          <w:bCs/>
        </w:rPr>
        <w:t>Punishment for theft</w:t>
      </w:r>
    </w:p>
    <w:p w14:paraId="77E2FEE5" w14:textId="09E67728" w:rsidR="006A4D30" w:rsidRPr="006A4D30" w:rsidRDefault="37089533" w:rsidP="006A4D30">
      <w:r w:rsidRPr="37089533">
        <w:rPr>
          <w:i/>
          <w:iCs/>
          <w:color w:val="5B9BD5" w:themeColor="accent5"/>
        </w:rPr>
        <w:t xml:space="preserve">&gt; </w:t>
      </w:r>
      <w:r w:rsidRPr="70C71AFC">
        <w:rPr>
          <w:b/>
          <w:i/>
          <w:color w:val="5B9BD5" w:themeColor="accent5"/>
        </w:rPr>
        <w:t xml:space="preserve">NOT </w:t>
      </w:r>
      <w:r w:rsidRPr="37089533">
        <w:rPr>
          <w:i/>
          <w:iCs/>
          <w:color w:val="5B9BD5" w:themeColor="accent5"/>
        </w:rPr>
        <w:t>BAILABLE (note: may arrest without warrant)</w:t>
      </w:r>
      <w:r>
        <w:t xml:space="preserve"> </w:t>
      </w:r>
    </w:p>
    <w:p w14:paraId="6A607B46" w14:textId="5BFF9E61" w:rsidR="006A4D30" w:rsidRPr="006A4D30" w:rsidRDefault="006A4D30" w:rsidP="006A4D30">
      <w:r>
        <w:t>379. Whoever commits theft shall be punished with imprisonment for a term which may extend to 3 years, or with fine, or with both.</w:t>
      </w:r>
    </w:p>
    <w:p w14:paraId="7DFCA65B" w14:textId="2B856219" w:rsidR="00C61620" w:rsidRDefault="007E3F7F" w:rsidP="00883293">
      <w:pPr>
        <w:pStyle w:val="Heading1"/>
      </w:pPr>
      <w:bookmarkStart w:id="1" w:name="_Toc151568743"/>
      <w:r>
        <w:rPr>
          <w:highlight w:val="yellow"/>
        </w:rPr>
        <w:t>*</w:t>
      </w:r>
      <w:r w:rsidR="00883293" w:rsidRPr="0069587A">
        <w:rPr>
          <w:highlight w:val="yellow"/>
        </w:rPr>
        <w:t xml:space="preserve">Taking instructions </w:t>
      </w:r>
      <w:r w:rsidR="00C2186A" w:rsidRPr="0069587A">
        <w:rPr>
          <w:highlight w:val="yellow"/>
        </w:rPr>
        <w:t>and preliminary advice</w:t>
      </w:r>
      <w:bookmarkEnd w:id="1"/>
      <w:r w:rsidR="00C2186A">
        <w:t xml:space="preserve"> </w:t>
      </w:r>
    </w:p>
    <w:p w14:paraId="69A3A481" w14:textId="1D59C7C7" w:rsidR="00EB4FD5" w:rsidRPr="00E4599B" w:rsidRDefault="007E3F7F" w:rsidP="00EB4FD5">
      <w:pPr>
        <w:pStyle w:val="Heading2"/>
      </w:pPr>
      <w:bookmarkStart w:id="2" w:name="_Toc151568744"/>
      <w:r>
        <w:rPr>
          <w:highlight w:val="green"/>
        </w:rPr>
        <w:t>*</w:t>
      </w:r>
      <w:r w:rsidR="00EB4FD5" w:rsidRPr="00151ED1">
        <w:rPr>
          <w:highlight w:val="green"/>
        </w:rPr>
        <w:t xml:space="preserve">Advice to client </w:t>
      </w:r>
      <w:r w:rsidR="00EB4FD5" w:rsidRPr="00BC355F">
        <w:rPr>
          <w:highlight w:val="green"/>
          <w:u w:val="single"/>
        </w:rPr>
        <w:t>before</w:t>
      </w:r>
      <w:r w:rsidR="00EB4FD5" w:rsidRPr="00151ED1">
        <w:rPr>
          <w:highlight w:val="green"/>
        </w:rPr>
        <w:t xml:space="preserve"> he is charged</w:t>
      </w:r>
      <w:bookmarkEnd w:id="2"/>
      <w:r w:rsidR="00EB4FD5" w:rsidRPr="00E4599B">
        <w:t xml:space="preserve"> </w:t>
      </w:r>
      <w:r w:rsidR="00DF073D">
        <w:t>(while police investigations are ongoing)</w:t>
      </w:r>
    </w:p>
    <w:p w14:paraId="45EACC98" w14:textId="45E4BF5A" w:rsidR="00EB4FD5" w:rsidRPr="00B20A0B" w:rsidRDefault="00B20A0B" w:rsidP="00B20A0B">
      <w:r w:rsidRPr="00941354">
        <w:rPr>
          <w:highlight w:val="cyan"/>
        </w:rPr>
        <w:t>S278 CPC</w:t>
      </w:r>
      <w:r>
        <w:t xml:space="preserve"> –</w:t>
      </w:r>
      <w:r w:rsidR="00804025">
        <w:t xml:space="preserve"> </w:t>
      </w:r>
      <w:r w:rsidR="00804025" w:rsidRPr="00FA3E76">
        <w:rPr>
          <w:b/>
          <w:bCs/>
          <w:color w:val="FF0000"/>
        </w:rPr>
        <w:t>T</w:t>
      </w:r>
      <w:r w:rsidR="00EB4FD5" w:rsidRPr="00FA3E76">
        <w:rPr>
          <w:b/>
          <w:bCs/>
          <w:color w:val="FF0000"/>
        </w:rPr>
        <w:t>aking client’s instructions</w:t>
      </w:r>
      <w:r w:rsidR="00EB4FD5" w:rsidRPr="00FA3E76">
        <w:rPr>
          <w:color w:val="FF0000"/>
        </w:rPr>
        <w:t xml:space="preserve"> </w:t>
      </w:r>
      <w:r w:rsidR="00EB4FD5" w:rsidRPr="00B20A0B">
        <w:t>in relation to allegations/complaints made against client:</w:t>
      </w:r>
      <w:r w:rsidR="00A5269D">
        <w:t xml:space="preserve"> - </w:t>
      </w:r>
      <w:r w:rsidR="00A5269D" w:rsidRPr="00684C93">
        <w:rPr>
          <w:b/>
          <w:bCs/>
          <w:u w:val="single"/>
        </w:rPr>
        <w:t>while police investigations are ongoing</w:t>
      </w:r>
    </w:p>
    <w:p w14:paraId="5BB7B3FD" w14:textId="77777777" w:rsidR="00EB4FD5" w:rsidRPr="00CD0B61" w:rsidRDefault="00EB4FD5" w:rsidP="00EB4FD5">
      <w:pPr>
        <w:pStyle w:val="ListParagraph"/>
        <w:numPr>
          <w:ilvl w:val="0"/>
          <w:numId w:val="2"/>
        </w:numPr>
        <w:spacing w:after="160" w:line="259" w:lineRule="auto"/>
        <w:rPr>
          <w:rFonts w:cstheme="minorHAnsi"/>
        </w:rPr>
      </w:pPr>
      <w:r w:rsidRPr="00CD0B61">
        <w:rPr>
          <w:rFonts w:cstheme="minorHAnsi"/>
        </w:rPr>
        <w:t xml:space="preserve">Ensure thorough understanding of allegations/complaints </w:t>
      </w:r>
    </w:p>
    <w:p w14:paraId="3180E9C5" w14:textId="77777777" w:rsidR="00EB4FD5" w:rsidRPr="00CD0B61" w:rsidRDefault="00EB4FD5" w:rsidP="00EB4FD5">
      <w:pPr>
        <w:pStyle w:val="ListParagraph"/>
        <w:numPr>
          <w:ilvl w:val="0"/>
          <w:numId w:val="2"/>
        </w:numPr>
        <w:spacing w:after="160" w:line="259" w:lineRule="auto"/>
        <w:rPr>
          <w:rFonts w:cstheme="minorHAnsi"/>
        </w:rPr>
      </w:pPr>
      <w:r w:rsidRPr="00CD0B61">
        <w:rPr>
          <w:rFonts w:cstheme="minorHAnsi"/>
        </w:rPr>
        <w:t xml:space="preserve">Identify </w:t>
      </w:r>
      <w:r w:rsidRPr="00CD0B61">
        <w:rPr>
          <w:rFonts w:cstheme="minorHAnsi"/>
          <w:b/>
          <w:bCs/>
        </w:rPr>
        <w:t>facts in issue</w:t>
      </w:r>
      <w:r w:rsidRPr="00CD0B61">
        <w:rPr>
          <w:rFonts w:cstheme="minorHAnsi"/>
        </w:rPr>
        <w:t xml:space="preserve"> as client narrates </w:t>
      </w:r>
    </w:p>
    <w:p w14:paraId="399503E2" w14:textId="77777777" w:rsidR="00EB4FD5" w:rsidRPr="00CD0B61" w:rsidRDefault="00EB4FD5" w:rsidP="00EB4FD5">
      <w:pPr>
        <w:pStyle w:val="ListParagraph"/>
        <w:numPr>
          <w:ilvl w:val="0"/>
          <w:numId w:val="2"/>
        </w:numPr>
        <w:spacing w:after="160" w:line="259" w:lineRule="auto"/>
        <w:rPr>
          <w:rFonts w:cstheme="minorHAnsi"/>
        </w:rPr>
      </w:pPr>
      <w:r w:rsidRPr="00CD0B61">
        <w:rPr>
          <w:rFonts w:cstheme="minorHAnsi"/>
        </w:rPr>
        <w:t xml:space="preserve">Details of client’s </w:t>
      </w:r>
      <w:r w:rsidRPr="00CD0B61">
        <w:rPr>
          <w:rFonts w:cstheme="minorHAnsi"/>
          <w:b/>
          <w:bCs/>
        </w:rPr>
        <w:t>denial</w:t>
      </w:r>
      <w:r w:rsidRPr="00CD0B61">
        <w:rPr>
          <w:rFonts w:cstheme="minorHAnsi"/>
        </w:rPr>
        <w:t xml:space="preserve"> or </w:t>
      </w:r>
      <w:r w:rsidRPr="00CD0B61">
        <w:rPr>
          <w:rFonts w:cstheme="minorHAnsi"/>
          <w:b/>
          <w:bCs/>
        </w:rPr>
        <w:t>explanation</w:t>
      </w:r>
      <w:r w:rsidRPr="00CD0B61">
        <w:rPr>
          <w:rFonts w:cstheme="minorHAnsi"/>
        </w:rPr>
        <w:t xml:space="preserve"> on events leading up to allegations </w:t>
      </w:r>
    </w:p>
    <w:p w14:paraId="24C2BC5C" w14:textId="77777777" w:rsidR="00EB4FD5" w:rsidRPr="00CD0B61" w:rsidRDefault="00EB4FD5" w:rsidP="00EB4FD5">
      <w:pPr>
        <w:pStyle w:val="ListParagraph"/>
        <w:numPr>
          <w:ilvl w:val="0"/>
          <w:numId w:val="2"/>
        </w:numPr>
        <w:spacing w:after="160" w:line="259" w:lineRule="auto"/>
        <w:rPr>
          <w:rFonts w:cstheme="minorHAnsi"/>
        </w:rPr>
      </w:pPr>
      <w:r w:rsidRPr="00CD0B61">
        <w:rPr>
          <w:rFonts w:cstheme="minorHAnsi"/>
        </w:rPr>
        <w:t xml:space="preserve">Details of client’s </w:t>
      </w:r>
      <w:r w:rsidRPr="00CD0B61">
        <w:rPr>
          <w:rFonts w:cstheme="minorHAnsi"/>
          <w:b/>
          <w:bCs/>
        </w:rPr>
        <w:t>connections</w:t>
      </w:r>
      <w:r w:rsidRPr="00CD0B61">
        <w:rPr>
          <w:rFonts w:cstheme="minorHAnsi"/>
        </w:rPr>
        <w:t xml:space="preserve"> with complainant, witnesses for prosecution and co-accused persons</w:t>
      </w:r>
    </w:p>
    <w:p w14:paraId="5DC0E54B" w14:textId="77777777" w:rsidR="00EB4FD5" w:rsidRPr="00CD0B61" w:rsidRDefault="00EB4FD5" w:rsidP="00EB4FD5">
      <w:pPr>
        <w:pStyle w:val="ListParagraph"/>
        <w:numPr>
          <w:ilvl w:val="0"/>
          <w:numId w:val="2"/>
        </w:numPr>
        <w:spacing w:after="160" w:line="259" w:lineRule="auto"/>
        <w:rPr>
          <w:rFonts w:cstheme="minorHAnsi"/>
        </w:rPr>
      </w:pPr>
      <w:r w:rsidRPr="00CD0B61">
        <w:rPr>
          <w:rFonts w:cstheme="minorHAnsi"/>
        </w:rPr>
        <w:t xml:space="preserve">Any potential </w:t>
      </w:r>
      <w:r w:rsidRPr="00CD0B61">
        <w:rPr>
          <w:rFonts w:cstheme="minorHAnsi"/>
          <w:b/>
          <w:bCs/>
        </w:rPr>
        <w:t>defense of alibi</w:t>
      </w:r>
      <w:r w:rsidRPr="00CD0B61">
        <w:rPr>
          <w:rFonts w:cstheme="minorHAnsi"/>
        </w:rPr>
        <w:t xml:space="preserve"> and if there is, sufficient notice must be given to prosecution </w:t>
      </w:r>
    </w:p>
    <w:p w14:paraId="4C296036" w14:textId="77777777" w:rsidR="00EB4FD5" w:rsidRDefault="00EB4FD5" w:rsidP="00EB4FD5">
      <w:pPr>
        <w:rPr>
          <w:rFonts w:ascii="Cambria Math" w:hAnsi="Cambria Math"/>
        </w:rPr>
      </w:pPr>
    </w:p>
    <w:p w14:paraId="5DE8E289" w14:textId="736156B5" w:rsidR="00E84FA0" w:rsidRDefault="00E84FA0" w:rsidP="00EB4FD5">
      <w:pPr>
        <w:rPr>
          <w:rFonts w:cstheme="minorHAnsi"/>
        </w:rPr>
      </w:pPr>
      <w:r w:rsidRPr="00E84FA0">
        <w:rPr>
          <w:rFonts w:cstheme="minorHAnsi"/>
        </w:rPr>
        <w:t>Principle</w:t>
      </w:r>
      <w:r>
        <w:rPr>
          <w:rFonts w:cstheme="minorHAnsi"/>
        </w:rPr>
        <w:t xml:space="preserve"> in </w:t>
      </w:r>
      <w:r w:rsidRPr="00E84FA0">
        <w:rPr>
          <w:rFonts w:cstheme="minorHAnsi"/>
          <w:i/>
          <w:iCs/>
          <w:highlight w:val="cyan"/>
        </w:rPr>
        <w:t>Browne v Dunn</w:t>
      </w:r>
      <w:r>
        <w:rPr>
          <w:rFonts w:cstheme="minorHAnsi"/>
        </w:rPr>
        <w:t xml:space="preserve"> – the significant aspect of instructions is that it will form the basis on which you will put forward your client’s case in relation to the Prosecution’s case</w:t>
      </w:r>
    </w:p>
    <w:p w14:paraId="7EC1B43C" w14:textId="77777777" w:rsidR="00E84FA0" w:rsidRDefault="00E84FA0" w:rsidP="00EB4FD5">
      <w:pPr>
        <w:rPr>
          <w:rFonts w:cstheme="minorHAnsi"/>
        </w:rPr>
      </w:pPr>
    </w:p>
    <w:p w14:paraId="55381870" w14:textId="77777777" w:rsidR="00273CF8" w:rsidRPr="00903DA7" w:rsidRDefault="00273CF8" w:rsidP="00273CF8">
      <w:pPr>
        <w:rPr>
          <w:highlight w:val="cyan"/>
        </w:rPr>
      </w:pPr>
      <w:r w:rsidRPr="00903DA7">
        <w:rPr>
          <w:highlight w:val="cyan"/>
        </w:rPr>
        <w:t>Rule 9(2)(g)-(h), Legal Profession (Professional Conduct) Rules 2015</w:t>
      </w:r>
    </w:p>
    <w:p w14:paraId="580865D9" w14:textId="3469BC4B" w:rsidR="00273CF8" w:rsidRPr="00273CF8" w:rsidRDefault="00273CF8" w:rsidP="00EB4FD5">
      <w:r w:rsidRPr="00903DA7">
        <w:rPr>
          <w:highlight w:val="cyan"/>
        </w:rPr>
        <w:t>s 200, 201, 204A &amp; 213 Penal Code</w:t>
      </w:r>
    </w:p>
    <w:p w14:paraId="6A5CDC05" w14:textId="0CEB4627" w:rsidR="00EB4FD5" w:rsidRPr="00D13AA2" w:rsidRDefault="00EB4FD5" w:rsidP="00D13AA2">
      <w:r w:rsidRPr="00D13AA2">
        <w:t xml:space="preserve">Guide to </w:t>
      </w:r>
      <w:r w:rsidRPr="00FA3E76">
        <w:rPr>
          <w:b/>
          <w:bCs/>
          <w:color w:val="FF0000"/>
        </w:rPr>
        <w:t>advising client</w:t>
      </w:r>
      <w:r w:rsidRPr="00FA3E76">
        <w:rPr>
          <w:color w:val="FF0000"/>
        </w:rPr>
        <w:t xml:space="preserve"> </w:t>
      </w:r>
      <w:r w:rsidRPr="00D76172">
        <w:rPr>
          <w:highlight w:val="green"/>
        </w:rPr>
        <w:t>before client is charged</w:t>
      </w:r>
      <w:r w:rsidRPr="00D13AA2">
        <w:t>:</w:t>
      </w:r>
      <w:r w:rsidR="00E03F9F">
        <w:t xml:space="preserve"> - </w:t>
      </w:r>
      <w:r w:rsidR="00E03F9F" w:rsidRPr="00684C93">
        <w:rPr>
          <w:b/>
          <w:bCs/>
          <w:u w:val="single"/>
        </w:rPr>
        <w:t>while police investigations are ongoing</w:t>
      </w:r>
    </w:p>
    <w:p w14:paraId="07CC8A4F" w14:textId="77777777" w:rsidR="00D13AA2" w:rsidRDefault="00EB4FD5" w:rsidP="003F0CD9">
      <w:pPr>
        <w:pStyle w:val="ListParagraph"/>
        <w:numPr>
          <w:ilvl w:val="0"/>
          <w:numId w:val="9"/>
        </w:numPr>
      </w:pPr>
      <w:r>
        <w:t>Advise importance of</w:t>
      </w:r>
      <w:r w:rsidR="00D13AA2">
        <w:t xml:space="preserve">: </w:t>
      </w:r>
    </w:p>
    <w:p w14:paraId="059C8EA9" w14:textId="77777777" w:rsidR="00D13AA2" w:rsidRDefault="00D13AA2" w:rsidP="003F0CD9">
      <w:pPr>
        <w:pStyle w:val="ListParagraph"/>
        <w:numPr>
          <w:ilvl w:val="1"/>
          <w:numId w:val="9"/>
        </w:numPr>
      </w:pPr>
      <w:r w:rsidRPr="00D76172">
        <w:rPr>
          <w:b/>
          <w:bCs/>
          <w:color w:val="FF0000"/>
          <w:highlight w:val="yellow"/>
        </w:rPr>
        <w:t>S</w:t>
      </w:r>
      <w:r w:rsidR="00EB4FD5" w:rsidRPr="00D76172">
        <w:rPr>
          <w:b/>
          <w:bCs/>
          <w:color w:val="FF0000"/>
          <w:highlight w:val="yellow"/>
        </w:rPr>
        <w:t>tatements</w:t>
      </w:r>
      <w:r w:rsidR="00EB4FD5" w:rsidRPr="00D76172">
        <w:rPr>
          <w:color w:val="FF0000"/>
        </w:rPr>
        <w:t xml:space="preserve"> </w:t>
      </w:r>
      <w:r w:rsidR="00EB4FD5">
        <w:t xml:space="preserve">recorded </w:t>
      </w:r>
    </w:p>
    <w:p w14:paraId="199AC4CC" w14:textId="5367C47A" w:rsidR="00D13AA2" w:rsidRDefault="00FB1CBD" w:rsidP="003F0CD9">
      <w:pPr>
        <w:pStyle w:val="ListParagraph"/>
        <w:numPr>
          <w:ilvl w:val="1"/>
          <w:numId w:val="9"/>
        </w:numPr>
      </w:pPr>
      <w:r w:rsidRPr="00091B18">
        <w:rPr>
          <w:highlight w:val="cyan"/>
        </w:rPr>
        <w:t>S 23 CPC</w:t>
      </w:r>
      <w:r>
        <w:t xml:space="preserve"> </w:t>
      </w:r>
      <w:r w:rsidR="00782DA7">
        <w:t xml:space="preserve">statements </w:t>
      </w:r>
      <w:r w:rsidR="00735956">
        <w:t>(</w:t>
      </w:r>
      <w:r w:rsidR="00A45AA9" w:rsidRPr="00D76172">
        <w:rPr>
          <w:b/>
          <w:bCs/>
          <w:color w:val="FF0000"/>
          <w:highlight w:val="yellow"/>
        </w:rPr>
        <w:t>cautioned statements</w:t>
      </w:r>
      <w:r w:rsidR="00735956">
        <w:t xml:space="preserve">) </w:t>
      </w:r>
    </w:p>
    <w:p w14:paraId="077194F2" w14:textId="494AEC17" w:rsidR="00EB4FD5" w:rsidRDefault="00D13AA2" w:rsidP="003F0CD9">
      <w:pPr>
        <w:pStyle w:val="ListParagraph"/>
        <w:numPr>
          <w:ilvl w:val="1"/>
          <w:numId w:val="9"/>
        </w:numPr>
      </w:pPr>
      <w:r w:rsidRPr="00D76172">
        <w:rPr>
          <w:b/>
          <w:bCs/>
          <w:color w:val="FF0000"/>
          <w:highlight w:val="yellow"/>
        </w:rPr>
        <w:t>D</w:t>
      </w:r>
      <w:r w:rsidR="00EB4FD5" w:rsidRPr="00D76172">
        <w:rPr>
          <w:b/>
          <w:bCs/>
          <w:color w:val="FF0000"/>
          <w:highlight w:val="yellow"/>
        </w:rPr>
        <w:t>efense of alibi</w:t>
      </w:r>
      <w:r w:rsidR="009A7818">
        <w:t>, if applicable</w:t>
      </w:r>
    </w:p>
    <w:p w14:paraId="2B6BB552" w14:textId="0ED4EBBB" w:rsidR="00EB4FD5" w:rsidRDefault="00EB4FD5" w:rsidP="003F0CD9">
      <w:pPr>
        <w:pStyle w:val="ListParagraph"/>
        <w:numPr>
          <w:ilvl w:val="0"/>
          <w:numId w:val="9"/>
        </w:numPr>
      </w:pPr>
      <w:r>
        <w:t xml:space="preserve">Do not advise client to </w:t>
      </w:r>
      <w:r w:rsidRPr="00F9154F">
        <w:rPr>
          <w:b/>
          <w:bCs/>
        </w:rPr>
        <w:t>collude or destroy evidence</w:t>
      </w:r>
      <w:r>
        <w:t xml:space="preserve"> </w:t>
      </w:r>
    </w:p>
    <w:p w14:paraId="5E17E779" w14:textId="2A383F16" w:rsidR="00EB4FD5" w:rsidRDefault="00EB4FD5" w:rsidP="00D13AA2">
      <w:pPr>
        <w:pStyle w:val="ListParagraph"/>
        <w:numPr>
          <w:ilvl w:val="0"/>
          <w:numId w:val="1"/>
        </w:numPr>
      </w:pPr>
      <w:r>
        <w:t xml:space="preserve">Do not advise client to </w:t>
      </w:r>
      <w:r w:rsidRPr="00F9154F">
        <w:rPr>
          <w:b/>
          <w:bCs/>
        </w:rPr>
        <w:t>conceal evidence</w:t>
      </w:r>
      <w:r>
        <w:t xml:space="preserve"> </w:t>
      </w:r>
      <w:r w:rsidR="00E47346">
        <w:t>or do anything to conceal information or screen him or any person legal punishment</w:t>
      </w:r>
    </w:p>
    <w:p w14:paraId="5618013F" w14:textId="6B4EBA44" w:rsidR="00EB4FD5" w:rsidRPr="0012502E" w:rsidRDefault="0012502E" w:rsidP="00EB4FD5">
      <w:pPr>
        <w:pStyle w:val="ListParagraph"/>
        <w:numPr>
          <w:ilvl w:val="0"/>
          <w:numId w:val="1"/>
        </w:numPr>
      </w:pPr>
      <w:r w:rsidRPr="00A10E73">
        <w:t>A legal practitioner must not “concoct any evidence or contrive any fact, whether or not that evidence or fact will assist in advancing the client’s case”</w:t>
      </w:r>
    </w:p>
    <w:p w14:paraId="6CD6FB4F" w14:textId="03E2EBBE" w:rsidR="00273CF8" w:rsidRDefault="00273CF8" w:rsidP="00273CF8">
      <w:pPr>
        <w:spacing w:after="160" w:line="259" w:lineRule="auto"/>
        <w:rPr>
          <w:rFonts w:cstheme="minorHAnsi"/>
        </w:rPr>
      </w:pPr>
    </w:p>
    <w:p w14:paraId="71F4A420" w14:textId="7A639C1D" w:rsidR="00EB4FD5" w:rsidRPr="00273CF8" w:rsidRDefault="00EB4FD5" w:rsidP="00273CF8">
      <w:pPr>
        <w:rPr>
          <w:rFonts w:cstheme="minorHAnsi"/>
        </w:rPr>
      </w:pPr>
      <w:r w:rsidRPr="00273CF8">
        <w:rPr>
          <w:rFonts w:cstheme="minorHAnsi"/>
        </w:rPr>
        <w:t xml:space="preserve">If client will be charged in court </w:t>
      </w:r>
      <w:r w:rsidRPr="00273CF8">
        <w:rPr>
          <w:rFonts w:cstheme="minorHAnsi"/>
          <w:b/>
          <w:bCs/>
          <w:u w:val="single"/>
        </w:rPr>
        <w:t>in coming days</w:t>
      </w:r>
      <w:r w:rsidRPr="00273CF8">
        <w:rPr>
          <w:rFonts w:cstheme="minorHAnsi"/>
        </w:rPr>
        <w:t xml:space="preserve"> and </w:t>
      </w:r>
      <w:r w:rsidRPr="00273CF8">
        <w:rPr>
          <w:rFonts w:cstheme="minorHAnsi"/>
          <w:b/>
          <w:bCs/>
          <w:color w:val="FF0000"/>
        </w:rPr>
        <w:t>bail is available</w:t>
      </w:r>
      <w:r w:rsidRPr="00273CF8">
        <w:rPr>
          <w:rFonts w:cstheme="minorHAnsi"/>
          <w:color w:val="FF0000"/>
        </w:rPr>
        <w:t xml:space="preserve"> </w:t>
      </w:r>
      <w:r w:rsidRPr="00273CF8">
        <w:rPr>
          <w:rFonts w:cstheme="minorHAnsi"/>
        </w:rPr>
        <w:t xml:space="preserve">and </w:t>
      </w:r>
      <w:r w:rsidRPr="00273CF8">
        <w:rPr>
          <w:rFonts w:cstheme="minorHAnsi"/>
          <w:b/>
          <w:bCs/>
          <w:color w:val="FF0000"/>
        </w:rPr>
        <w:t>client wants to post bail</w:t>
      </w:r>
      <w:r w:rsidR="00273CF8">
        <w:rPr>
          <w:rFonts w:cstheme="minorHAnsi"/>
        </w:rPr>
        <w:t>, advise him to arrange for a bailor.</w:t>
      </w:r>
    </w:p>
    <w:p w14:paraId="51496273" w14:textId="77777777" w:rsidR="00EB4FD5" w:rsidRPr="00273CF8" w:rsidRDefault="00EB4FD5" w:rsidP="00273CF8">
      <w:pPr>
        <w:pStyle w:val="ListParagraph"/>
        <w:numPr>
          <w:ilvl w:val="0"/>
          <w:numId w:val="3"/>
        </w:numPr>
        <w:spacing w:after="160" w:line="259" w:lineRule="auto"/>
        <w:ind w:left="360"/>
        <w:rPr>
          <w:rFonts w:cstheme="minorHAnsi"/>
        </w:rPr>
      </w:pPr>
      <w:r w:rsidRPr="00273CF8">
        <w:rPr>
          <w:rFonts w:cstheme="minorHAnsi"/>
        </w:rPr>
        <w:t xml:space="preserve">Bailor is to be </w:t>
      </w:r>
      <w:r w:rsidRPr="00273CF8">
        <w:rPr>
          <w:rFonts w:cstheme="minorHAnsi"/>
          <w:b/>
          <w:bCs/>
        </w:rPr>
        <w:t>present in court</w:t>
      </w:r>
      <w:r w:rsidRPr="00273CF8">
        <w:rPr>
          <w:rFonts w:cstheme="minorHAnsi"/>
        </w:rPr>
        <w:t xml:space="preserve"> at mention of case</w:t>
      </w:r>
    </w:p>
    <w:p w14:paraId="0752B551" w14:textId="77777777" w:rsidR="00EB4FD5" w:rsidRPr="00273CF8" w:rsidRDefault="00EB4FD5" w:rsidP="00273CF8">
      <w:pPr>
        <w:pStyle w:val="ListParagraph"/>
        <w:numPr>
          <w:ilvl w:val="0"/>
          <w:numId w:val="3"/>
        </w:numPr>
        <w:spacing w:after="160" w:line="259" w:lineRule="auto"/>
        <w:ind w:left="360"/>
        <w:rPr>
          <w:rFonts w:cstheme="minorHAnsi"/>
        </w:rPr>
      </w:pPr>
      <w:r w:rsidRPr="00273CF8">
        <w:rPr>
          <w:rFonts w:cstheme="minorHAnsi"/>
        </w:rPr>
        <w:t xml:space="preserve">Bailor has to have </w:t>
      </w:r>
      <w:r w:rsidRPr="00273CF8">
        <w:rPr>
          <w:rFonts w:cstheme="minorHAnsi"/>
          <w:b/>
          <w:bCs/>
        </w:rPr>
        <w:t>sufficient security</w:t>
      </w:r>
      <w:r w:rsidRPr="00273CF8">
        <w:rPr>
          <w:rFonts w:cstheme="minorHAnsi"/>
        </w:rPr>
        <w:t xml:space="preserve"> to be able to post client’s bail </w:t>
      </w:r>
    </w:p>
    <w:p w14:paraId="0B02883F" w14:textId="794C92C3" w:rsidR="00EB4FD5" w:rsidRPr="00273CF8" w:rsidRDefault="00EB4FD5" w:rsidP="00273CF8">
      <w:pPr>
        <w:pStyle w:val="ListParagraph"/>
        <w:numPr>
          <w:ilvl w:val="0"/>
          <w:numId w:val="3"/>
        </w:numPr>
        <w:spacing w:after="160" w:line="259" w:lineRule="auto"/>
        <w:ind w:left="360"/>
        <w:rPr>
          <w:rFonts w:cstheme="minorHAnsi"/>
        </w:rPr>
      </w:pPr>
      <w:r w:rsidRPr="00273CF8">
        <w:rPr>
          <w:rFonts w:cstheme="minorHAnsi"/>
        </w:rPr>
        <w:t xml:space="preserve">Bailor must bring </w:t>
      </w:r>
      <w:r w:rsidRPr="00273CF8">
        <w:rPr>
          <w:rFonts w:cstheme="minorHAnsi"/>
          <w:b/>
          <w:bCs/>
        </w:rPr>
        <w:t>passport</w:t>
      </w:r>
      <w:r w:rsidRPr="00273CF8">
        <w:rPr>
          <w:rFonts w:cstheme="minorHAnsi"/>
        </w:rPr>
        <w:t xml:space="preserve"> to court</w:t>
      </w:r>
      <w:r w:rsidR="0047675A">
        <w:rPr>
          <w:rFonts w:cstheme="minorHAnsi"/>
        </w:rPr>
        <w:t xml:space="preserve">, if not surrendered to </w:t>
      </w:r>
      <w:r w:rsidRPr="00273CF8">
        <w:rPr>
          <w:rFonts w:cstheme="minorHAnsi"/>
        </w:rPr>
        <w:t>investigation agency earlier</w:t>
      </w:r>
    </w:p>
    <w:p w14:paraId="7B31859E" w14:textId="5EB59B56" w:rsidR="00EB4FD5" w:rsidRPr="00273CF8" w:rsidRDefault="00EB4FD5" w:rsidP="00273CF8">
      <w:pPr>
        <w:pStyle w:val="ListParagraph"/>
        <w:numPr>
          <w:ilvl w:val="0"/>
          <w:numId w:val="3"/>
        </w:numPr>
        <w:spacing w:after="160" w:line="259" w:lineRule="auto"/>
        <w:ind w:left="360"/>
        <w:rPr>
          <w:rFonts w:cstheme="minorHAnsi"/>
        </w:rPr>
      </w:pPr>
      <w:r w:rsidRPr="00273CF8">
        <w:rPr>
          <w:rFonts w:cstheme="minorHAnsi"/>
        </w:rPr>
        <w:t>Bailor must be</w:t>
      </w:r>
      <w:r w:rsidR="00D97886" w:rsidRPr="00273CF8">
        <w:rPr>
          <w:rFonts w:cstheme="minorHAnsi"/>
        </w:rPr>
        <w:t>:</w:t>
      </w:r>
    </w:p>
    <w:p w14:paraId="35DFE919" w14:textId="77777777" w:rsidR="00EB4FD5" w:rsidRPr="00273CF8" w:rsidRDefault="00EB4FD5" w:rsidP="00273CF8">
      <w:pPr>
        <w:pStyle w:val="ListParagraph"/>
        <w:numPr>
          <w:ilvl w:val="0"/>
          <w:numId w:val="4"/>
        </w:numPr>
        <w:spacing w:after="160" w:line="259" w:lineRule="auto"/>
        <w:ind w:left="720"/>
        <w:rPr>
          <w:rFonts w:cstheme="minorHAnsi"/>
        </w:rPr>
      </w:pPr>
      <w:r w:rsidRPr="00273CF8">
        <w:rPr>
          <w:rFonts w:cstheme="minorHAnsi"/>
        </w:rPr>
        <w:t>Singapore citizen or PR</w:t>
      </w:r>
    </w:p>
    <w:p w14:paraId="69FE30BB" w14:textId="77777777" w:rsidR="00EB4FD5" w:rsidRPr="00273CF8" w:rsidRDefault="00EB4FD5" w:rsidP="00273CF8">
      <w:pPr>
        <w:pStyle w:val="ListParagraph"/>
        <w:numPr>
          <w:ilvl w:val="0"/>
          <w:numId w:val="4"/>
        </w:numPr>
        <w:spacing w:after="160" w:line="259" w:lineRule="auto"/>
        <w:ind w:left="720"/>
        <w:rPr>
          <w:rFonts w:cstheme="minorHAnsi"/>
        </w:rPr>
      </w:pPr>
      <w:r w:rsidRPr="00273CF8">
        <w:rPr>
          <w:rFonts w:cstheme="minorHAnsi"/>
        </w:rPr>
        <w:t>Above 21 years old</w:t>
      </w:r>
    </w:p>
    <w:p w14:paraId="57A06F2B" w14:textId="77777777" w:rsidR="00EB4FD5" w:rsidRPr="00273CF8" w:rsidRDefault="00EB4FD5" w:rsidP="00273CF8">
      <w:pPr>
        <w:pStyle w:val="ListParagraph"/>
        <w:numPr>
          <w:ilvl w:val="0"/>
          <w:numId w:val="4"/>
        </w:numPr>
        <w:spacing w:after="160" w:line="259" w:lineRule="auto"/>
        <w:ind w:left="720"/>
        <w:rPr>
          <w:rFonts w:cstheme="minorHAnsi"/>
        </w:rPr>
      </w:pPr>
      <w:r w:rsidRPr="00273CF8">
        <w:rPr>
          <w:rFonts w:cstheme="minorHAnsi"/>
        </w:rPr>
        <w:t>Not a bankrupt</w:t>
      </w:r>
    </w:p>
    <w:p w14:paraId="40D59A6A" w14:textId="77777777" w:rsidR="00EB4FD5" w:rsidRPr="00273CF8" w:rsidRDefault="00EB4FD5" w:rsidP="00273CF8">
      <w:pPr>
        <w:pStyle w:val="ListParagraph"/>
        <w:numPr>
          <w:ilvl w:val="0"/>
          <w:numId w:val="4"/>
        </w:numPr>
        <w:spacing w:after="160" w:line="259" w:lineRule="auto"/>
        <w:ind w:left="720"/>
        <w:rPr>
          <w:rFonts w:cstheme="minorHAnsi"/>
        </w:rPr>
      </w:pPr>
      <w:r w:rsidRPr="00273CF8">
        <w:rPr>
          <w:rFonts w:cstheme="minorHAnsi"/>
        </w:rPr>
        <w:t xml:space="preserve">Not involved in the case </w:t>
      </w:r>
    </w:p>
    <w:p w14:paraId="5D91AD85" w14:textId="77777777" w:rsidR="00EB4FD5" w:rsidRDefault="00EB4FD5" w:rsidP="00273CF8">
      <w:pPr>
        <w:rPr>
          <w:rFonts w:ascii="Cambria Math" w:hAnsi="Cambria Math"/>
        </w:rPr>
      </w:pPr>
    </w:p>
    <w:p w14:paraId="38BABF6D" w14:textId="269C9EC9" w:rsidR="00EB4FD5" w:rsidRPr="00451B36" w:rsidRDefault="007E3F7F" w:rsidP="00EB4FD5">
      <w:pPr>
        <w:pStyle w:val="Heading2"/>
      </w:pPr>
      <w:bookmarkStart w:id="3" w:name="_Toc151568745"/>
      <w:r>
        <w:rPr>
          <w:highlight w:val="green"/>
        </w:rPr>
        <w:t>*</w:t>
      </w:r>
      <w:r w:rsidR="00EB4FD5" w:rsidRPr="008F0DD8">
        <w:rPr>
          <w:highlight w:val="green"/>
        </w:rPr>
        <w:t xml:space="preserve">Advice to client </w:t>
      </w:r>
      <w:r w:rsidR="00EB4FD5" w:rsidRPr="00BC355F">
        <w:rPr>
          <w:highlight w:val="green"/>
          <w:u w:val="single"/>
        </w:rPr>
        <w:t>after</w:t>
      </w:r>
      <w:r w:rsidR="00EB4FD5" w:rsidRPr="008F0DD8">
        <w:rPr>
          <w:highlight w:val="green"/>
        </w:rPr>
        <w:t xml:space="preserve"> he is charged</w:t>
      </w:r>
      <w:bookmarkEnd w:id="3"/>
      <w:r w:rsidR="00EB4FD5" w:rsidRPr="00E4599B">
        <w:t xml:space="preserve"> </w:t>
      </w:r>
    </w:p>
    <w:p w14:paraId="6F4E98F4" w14:textId="6566CD45" w:rsidR="00EB4FD5" w:rsidRDefault="00EB4FD5" w:rsidP="00EB4FD5">
      <w:pPr>
        <w:pStyle w:val="ListParagraph"/>
        <w:numPr>
          <w:ilvl w:val="0"/>
          <w:numId w:val="1"/>
        </w:numPr>
        <w:spacing w:after="160" w:line="259" w:lineRule="auto"/>
        <w:rPr>
          <w:rFonts w:ascii="Cambria Math" w:hAnsi="Cambria Math"/>
        </w:rPr>
      </w:pPr>
      <w:r w:rsidRPr="00D76172">
        <w:rPr>
          <w:rFonts w:ascii="Cambria Math" w:hAnsi="Cambria Math"/>
          <w:highlight w:val="green"/>
        </w:rPr>
        <w:t>After client is charged</w:t>
      </w:r>
      <w:r>
        <w:rPr>
          <w:rFonts w:ascii="Cambria Math" w:hAnsi="Cambria Math"/>
        </w:rPr>
        <w:t xml:space="preserve">, guide to </w:t>
      </w:r>
      <w:r w:rsidRPr="00670440">
        <w:rPr>
          <w:rFonts w:ascii="Cambria Math" w:hAnsi="Cambria Math"/>
          <w:b/>
          <w:bCs/>
          <w:color w:val="FF0000"/>
        </w:rPr>
        <w:t>advising client</w:t>
      </w:r>
      <w:r>
        <w:rPr>
          <w:rFonts w:ascii="Cambria Math" w:hAnsi="Cambria Math"/>
        </w:rPr>
        <w:t>:</w:t>
      </w:r>
      <w:r w:rsidR="00925823">
        <w:rPr>
          <w:rFonts w:ascii="Cambria Math" w:hAnsi="Cambria Math"/>
        </w:rPr>
        <w:t xml:space="preserve"> - </w:t>
      </w:r>
      <w:r w:rsidR="00925823" w:rsidRPr="00DB6FD1">
        <w:rPr>
          <w:rFonts w:ascii="Cambria Math" w:hAnsi="Cambria Math"/>
          <w:b/>
          <w:bCs/>
          <w:u w:val="single"/>
        </w:rPr>
        <w:t>when client is out on police/court bail</w:t>
      </w:r>
    </w:p>
    <w:p w14:paraId="354EB91C" w14:textId="426E05E8" w:rsidR="00EB4FD5" w:rsidRDefault="00EB4FD5" w:rsidP="003F0CD9">
      <w:pPr>
        <w:pStyle w:val="ListParagraph"/>
        <w:numPr>
          <w:ilvl w:val="0"/>
          <w:numId w:val="5"/>
        </w:numPr>
        <w:spacing w:after="160" w:line="259" w:lineRule="auto"/>
        <w:rPr>
          <w:rFonts w:ascii="Cambria Math" w:hAnsi="Cambria Math"/>
        </w:rPr>
      </w:pPr>
      <w:r>
        <w:rPr>
          <w:rFonts w:ascii="Cambria Math" w:hAnsi="Cambria Math"/>
        </w:rPr>
        <w:t xml:space="preserve">Examine </w:t>
      </w:r>
      <w:r w:rsidRPr="00823D03">
        <w:rPr>
          <w:rFonts w:ascii="Cambria Math" w:hAnsi="Cambria Math"/>
          <w:b/>
          <w:bCs/>
        </w:rPr>
        <w:t>charges</w:t>
      </w:r>
      <w:r>
        <w:rPr>
          <w:rFonts w:ascii="Cambria Math" w:hAnsi="Cambria Math"/>
        </w:rPr>
        <w:t xml:space="preserve"> and take </w:t>
      </w:r>
      <w:r w:rsidRPr="00823D03">
        <w:rPr>
          <w:rFonts w:ascii="Cambria Math" w:hAnsi="Cambria Math"/>
          <w:b/>
          <w:bCs/>
        </w:rPr>
        <w:t xml:space="preserve">further </w:t>
      </w:r>
      <w:r w:rsidR="00EA77CA" w:rsidRPr="00823D03">
        <w:rPr>
          <w:rFonts w:ascii="Cambria Math" w:hAnsi="Cambria Math"/>
          <w:b/>
          <w:bCs/>
        </w:rPr>
        <w:t xml:space="preserve">and detailed </w:t>
      </w:r>
      <w:r w:rsidRPr="00823D03">
        <w:rPr>
          <w:rFonts w:ascii="Cambria Math" w:hAnsi="Cambria Math"/>
          <w:b/>
          <w:bCs/>
        </w:rPr>
        <w:t>instructions</w:t>
      </w:r>
      <w:r>
        <w:rPr>
          <w:rFonts w:ascii="Cambria Math" w:hAnsi="Cambria Math"/>
        </w:rPr>
        <w:t xml:space="preserve"> on the charges </w:t>
      </w:r>
    </w:p>
    <w:p w14:paraId="2D7B65CC" w14:textId="77777777" w:rsidR="00560DC0" w:rsidRDefault="00560DC0" w:rsidP="00560DC0">
      <w:pPr>
        <w:pStyle w:val="ListParagraph"/>
        <w:spacing w:after="160" w:line="259" w:lineRule="auto"/>
        <w:ind w:left="1080"/>
        <w:rPr>
          <w:rFonts w:ascii="Cambria Math" w:hAnsi="Cambria Math"/>
        </w:rPr>
      </w:pPr>
    </w:p>
    <w:p w14:paraId="28203360" w14:textId="148B49C5" w:rsidR="00EB4FD5" w:rsidRDefault="00EB4FD5" w:rsidP="003F0CD9">
      <w:pPr>
        <w:pStyle w:val="ListParagraph"/>
        <w:numPr>
          <w:ilvl w:val="0"/>
          <w:numId w:val="5"/>
        </w:numPr>
        <w:spacing w:after="160" w:line="259" w:lineRule="auto"/>
        <w:rPr>
          <w:rFonts w:ascii="Cambria Math" w:hAnsi="Cambria Math"/>
        </w:rPr>
      </w:pPr>
      <w:r>
        <w:rPr>
          <w:rFonts w:ascii="Cambria Math" w:hAnsi="Cambria Math"/>
        </w:rPr>
        <w:t xml:space="preserve">Decide whether to </w:t>
      </w:r>
      <w:r w:rsidRPr="00275736">
        <w:rPr>
          <w:rFonts w:ascii="Cambria Math" w:hAnsi="Cambria Math"/>
          <w:b/>
          <w:bCs/>
        </w:rPr>
        <w:t xml:space="preserve">make </w:t>
      </w:r>
      <w:r w:rsidR="007F0B32" w:rsidRPr="001F6644">
        <w:rPr>
          <w:rFonts w:ascii="Cambria Math" w:hAnsi="Cambria Math"/>
          <w:b/>
          <w:bCs/>
          <w:color w:val="FF0000"/>
          <w:highlight w:val="yellow"/>
        </w:rPr>
        <w:t xml:space="preserve">written </w:t>
      </w:r>
      <w:r w:rsidRPr="001F6644">
        <w:rPr>
          <w:rFonts w:ascii="Cambria Math" w:hAnsi="Cambria Math"/>
          <w:b/>
          <w:bCs/>
          <w:color w:val="FF0000"/>
          <w:highlight w:val="yellow"/>
        </w:rPr>
        <w:t>representations to AGC</w:t>
      </w:r>
      <w:r w:rsidRPr="001F6644">
        <w:rPr>
          <w:rFonts w:ascii="Cambria Math" w:hAnsi="Cambria Math"/>
          <w:b/>
          <w:bCs/>
          <w:color w:val="FF0000"/>
        </w:rPr>
        <w:t xml:space="preserve"> </w:t>
      </w:r>
      <w:r w:rsidRPr="00275736">
        <w:rPr>
          <w:rFonts w:ascii="Cambria Math" w:hAnsi="Cambria Math"/>
          <w:b/>
          <w:bCs/>
        </w:rPr>
        <w:t>on the charges</w:t>
      </w:r>
      <w:r>
        <w:rPr>
          <w:rFonts w:ascii="Cambria Math" w:hAnsi="Cambria Math"/>
        </w:rPr>
        <w:t xml:space="preserve"> and get them to review charges with the effect of:</w:t>
      </w:r>
    </w:p>
    <w:p w14:paraId="765FB94C" w14:textId="77777777" w:rsidR="00EB4FD5" w:rsidRDefault="00EB4FD5" w:rsidP="003F0CD9">
      <w:pPr>
        <w:pStyle w:val="ListParagraph"/>
        <w:numPr>
          <w:ilvl w:val="0"/>
          <w:numId w:val="6"/>
        </w:numPr>
        <w:spacing w:after="160" w:line="259" w:lineRule="auto"/>
        <w:rPr>
          <w:rFonts w:ascii="Cambria Math" w:hAnsi="Cambria Math"/>
        </w:rPr>
      </w:pPr>
      <w:r>
        <w:rPr>
          <w:rFonts w:ascii="Cambria Math" w:hAnsi="Cambria Math"/>
        </w:rPr>
        <w:t>Reducing charges</w:t>
      </w:r>
    </w:p>
    <w:p w14:paraId="51548721" w14:textId="77777777" w:rsidR="00EB4FD5" w:rsidRDefault="00EB4FD5" w:rsidP="003F0CD9">
      <w:pPr>
        <w:pStyle w:val="ListParagraph"/>
        <w:numPr>
          <w:ilvl w:val="0"/>
          <w:numId w:val="6"/>
        </w:numPr>
        <w:spacing w:after="160" w:line="259" w:lineRule="auto"/>
        <w:rPr>
          <w:rFonts w:ascii="Cambria Math" w:hAnsi="Cambria Math"/>
        </w:rPr>
      </w:pPr>
      <w:r>
        <w:rPr>
          <w:rFonts w:ascii="Cambria Math" w:hAnsi="Cambria Math"/>
        </w:rPr>
        <w:lastRenderedPageBreak/>
        <w:t>Proceed with lesser number of charges</w:t>
      </w:r>
    </w:p>
    <w:p w14:paraId="32D0D3D5" w14:textId="77777777" w:rsidR="00EB4FD5" w:rsidRDefault="00EB4FD5" w:rsidP="003F0CD9">
      <w:pPr>
        <w:pStyle w:val="ListParagraph"/>
        <w:numPr>
          <w:ilvl w:val="0"/>
          <w:numId w:val="6"/>
        </w:numPr>
        <w:spacing w:after="160" w:line="259" w:lineRule="auto"/>
        <w:rPr>
          <w:rFonts w:ascii="Cambria Math" w:hAnsi="Cambria Math"/>
        </w:rPr>
      </w:pPr>
      <w:r>
        <w:rPr>
          <w:rFonts w:ascii="Cambria Math" w:hAnsi="Cambria Math"/>
        </w:rPr>
        <w:t xml:space="preserve">Withdrawal of charges </w:t>
      </w:r>
    </w:p>
    <w:p w14:paraId="105B59DD" w14:textId="77777777" w:rsidR="00EB4FD5" w:rsidRDefault="00EB4FD5" w:rsidP="003F0CD9">
      <w:pPr>
        <w:pStyle w:val="ListParagraph"/>
        <w:numPr>
          <w:ilvl w:val="0"/>
          <w:numId w:val="8"/>
        </w:numPr>
        <w:spacing w:after="160" w:line="259" w:lineRule="auto"/>
        <w:rPr>
          <w:rFonts w:ascii="Cambria Math" w:hAnsi="Cambria Math"/>
        </w:rPr>
      </w:pPr>
      <w:r w:rsidRPr="00B52935">
        <w:rPr>
          <w:rFonts w:ascii="Cambria Math" w:hAnsi="Cambria Math"/>
          <w:b/>
          <w:bCs/>
        </w:rPr>
        <w:t>Obtain client’s approval of draft</w:t>
      </w:r>
      <w:r>
        <w:rPr>
          <w:rFonts w:ascii="Cambria Math" w:hAnsi="Cambria Math"/>
        </w:rPr>
        <w:t xml:space="preserve"> representing representations before submitting to AGC</w:t>
      </w:r>
    </w:p>
    <w:p w14:paraId="1B9331B4" w14:textId="77777777" w:rsidR="00EB4FD5" w:rsidRPr="00B412CB" w:rsidRDefault="00EB4FD5" w:rsidP="003F0CD9">
      <w:pPr>
        <w:pStyle w:val="ListParagraph"/>
        <w:numPr>
          <w:ilvl w:val="0"/>
          <w:numId w:val="8"/>
        </w:numPr>
        <w:spacing w:after="160" w:line="259" w:lineRule="auto"/>
        <w:rPr>
          <w:rFonts w:ascii="Cambria Math" w:hAnsi="Cambria Math"/>
        </w:rPr>
      </w:pPr>
      <w:r>
        <w:rPr>
          <w:rFonts w:ascii="Cambria Math" w:hAnsi="Cambria Math"/>
        </w:rPr>
        <w:t xml:space="preserve">False representations may render client liable to prosecution under </w:t>
      </w:r>
      <w:r w:rsidRPr="00803401">
        <w:rPr>
          <w:rFonts w:ascii="Cambria Math" w:hAnsi="Cambria Math"/>
          <w:highlight w:val="cyan"/>
        </w:rPr>
        <w:t>s182 of Penal Code</w:t>
      </w:r>
      <w:r>
        <w:rPr>
          <w:rFonts w:ascii="Cambria Math" w:hAnsi="Cambria Math"/>
        </w:rPr>
        <w:t xml:space="preserve"> </w:t>
      </w:r>
    </w:p>
    <w:p w14:paraId="64DBA4AD" w14:textId="47F7C6D4" w:rsidR="00560DC0" w:rsidRDefault="00560DC0" w:rsidP="00560DC0">
      <w:pPr>
        <w:pStyle w:val="ListParagraph"/>
        <w:spacing w:after="160" w:line="259" w:lineRule="auto"/>
        <w:ind w:left="1080"/>
        <w:rPr>
          <w:rFonts w:ascii="Cambria Math" w:hAnsi="Cambria Math"/>
        </w:rPr>
      </w:pPr>
    </w:p>
    <w:p w14:paraId="78E685A1" w14:textId="556D8030" w:rsidR="00EB4FD5" w:rsidRDefault="00EB4FD5" w:rsidP="003F0CD9">
      <w:pPr>
        <w:pStyle w:val="ListParagraph"/>
        <w:numPr>
          <w:ilvl w:val="0"/>
          <w:numId w:val="5"/>
        </w:numPr>
        <w:spacing w:after="160" w:line="259" w:lineRule="auto"/>
        <w:rPr>
          <w:rFonts w:ascii="Cambria Math" w:hAnsi="Cambria Math"/>
        </w:rPr>
      </w:pPr>
      <w:r>
        <w:rPr>
          <w:rFonts w:ascii="Cambria Math" w:hAnsi="Cambria Math"/>
        </w:rPr>
        <w:t xml:space="preserve">Get client to </w:t>
      </w:r>
      <w:r w:rsidRPr="002B3F4C">
        <w:rPr>
          <w:rFonts w:ascii="Cambria Math" w:hAnsi="Cambria Math"/>
          <w:b/>
          <w:bCs/>
        </w:rPr>
        <w:t>decide whether to plead guilty or claim trial</w:t>
      </w:r>
      <w:r>
        <w:rPr>
          <w:rFonts w:ascii="Cambria Math" w:hAnsi="Cambria Math"/>
        </w:rPr>
        <w:t xml:space="preserve"> to the charges</w:t>
      </w:r>
    </w:p>
    <w:p w14:paraId="36DA9DCD" w14:textId="3580A591" w:rsidR="00781BF2" w:rsidRDefault="00EB4FD5" w:rsidP="003F0CD9">
      <w:pPr>
        <w:pStyle w:val="ListParagraph"/>
        <w:numPr>
          <w:ilvl w:val="0"/>
          <w:numId w:val="7"/>
        </w:numPr>
        <w:spacing w:after="160" w:line="259" w:lineRule="auto"/>
        <w:rPr>
          <w:rFonts w:ascii="Cambria Math" w:hAnsi="Cambria Math"/>
        </w:rPr>
      </w:pPr>
      <w:r>
        <w:rPr>
          <w:rFonts w:ascii="Cambria Math" w:hAnsi="Cambria Math"/>
        </w:rPr>
        <w:t xml:space="preserve">Advise client on merits of prosecution’s case  </w:t>
      </w:r>
    </w:p>
    <w:p w14:paraId="4111306E" w14:textId="77777777" w:rsidR="00560DC0" w:rsidRDefault="00560DC0" w:rsidP="00560DC0">
      <w:pPr>
        <w:pStyle w:val="ListParagraph"/>
        <w:spacing w:after="160" w:line="259" w:lineRule="auto"/>
        <w:ind w:left="1080"/>
        <w:rPr>
          <w:rFonts w:ascii="Cambria Math" w:hAnsi="Cambria Math"/>
        </w:rPr>
      </w:pPr>
    </w:p>
    <w:p w14:paraId="2D5BA312" w14:textId="079382E5" w:rsidR="00781BF2" w:rsidRDefault="00781BF2" w:rsidP="003F0CD9">
      <w:pPr>
        <w:pStyle w:val="ListParagraph"/>
        <w:numPr>
          <w:ilvl w:val="0"/>
          <w:numId w:val="5"/>
        </w:numPr>
        <w:spacing w:after="160" w:line="259" w:lineRule="auto"/>
        <w:rPr>
          <w:rFonts w:ascii="Cambria Math" w:hAnsi="Cambria Math"/>
        </w:rPr>
      </w:pPr>
      <w:r>
        <w:rPr>
          <w:rFonts w:ascii="Cambria Math" w:hAnsi="Cambria Math"/>
        </w:rPr>
        <w:t xml:space="preserve">Seek clarification with client on any areas of doubt on client’s involvement in the charges </w:t>
      </w:r>
      <w:r w:rsidRPr="00A57B14">
        <w:rPr>
          <w:rFonts w:ascii="Cambria Math" w:hAnsi="Cambria Math"/>
          <w:b/>
          <w:bCs/>
        </w:rPr>
        <w:t>before trial</w:t>
      </w:r>
      <w:r>
        <w:rPr>
          <w:rFonts w:ascii="Cambria Math" w:hAnsi="Cambria Math"/>
        </w:rPr>
        <w:t xml:space="preserve"> </w:t>
      </w:r>
      <w:r w:rsidRPr="00A57B14">
        <w:rPr>
          <w:rFonts w:ascii="Cambria Math" w:hAnsi="Cambria Math"/>
          <w:u w:val="single"/>
        </w:rPr>
        <w:t>and</w:t>
      </w:r>
      <w:r>
        <w:rPr>
          <w:rFonts w:ascii="Cambria Math" w:hAnsi="Cambria Math"/>
        </w:rPr>
        <w:t xml:space="preserve"> </w:t>
      </w:r>
      <w:r w:rsidRPr="00781BF2">
        <w:rPr>
          <w:rFonts w:ascii="Cambria Math" w:hAnsi="Cambria Math"/>
          <w:b/>
          <w:bCs/>
        </w:rPr>
        <w:t>before</w:t>
      </w:r>
      <w:r>
        <w:rPr>
          <w:rFonts w:ascii="Cambria Math" w:hAnsi="Cambria Math"/>
        </w:rPr>
        <w:t xml:space="preserve"> </w:t>
      </w:r>
      <w:r w:rsidRPr="00A57B14">
        <w:rPr>
          <w:rFonts w:ascii="Cambria Math" w:hAnsi="Cambria Math"/>
          <w:b/>
          <w:bCs/>
        </w:rPr>
        <w:t>making any representations to AGC</w:t>
      </w:r>
      <w:r>
        <w:rPr>
          <w:rFonts w:ascii="Cambria Math" w:hAnsi="Cambria Math"/>
        </w:rPr>
        <w:t xml:space="preserve"> </w:t>
      </w:r>
    </w:p>
    <w:p w14:paraId="67F568E8" w14:textId="77777777" w:rsidR="00560DC0" w:rsidRDefault="00560DC0" w:rsidP="00560DC0">
      <w:pPr>
        <w:pStyle w:val="ListParagraph"/>
        <w:spacing w:after="160" w:line="259" w:lineRule="auto"/>
        <w:ind w:left="1080"/>
        <w:rPr>
          <w:rFonts w:ascii="Cambria Math" w:hAnsi="Cambria Math"/>
        </w:rPr>
      </w:pPr>
    </w:p>
    <w:p w14:paraId="786BBDA8" w14:textId="4B7BD05D" w:rsidR="0010063C" w:rsidRPr="001A2D70" w:rsidRDefault="0010063C" w:rsidP="001A2D70">
      <w:pPr>
        <w:pStyle w:val="ListParagraph"/>
        <w:numPr>
          <w:ilvl w:val="0"/>
          <w:numId w:val="5"/>
        </w:numPr>
        <w:spacing w:after="160" w:line="259" w:lineRule="auto"/>
        <w:rPr>
          <w:rFonts w:ascii="Cambria Math" w:hAnsi="Cambria Math"/>
        </w:rPr>
      </w:pPr>
      <w:r>
        <w:rPr>
          <w:rFonts w:ascii="Cambria Math" w:hAnsi="Cambria Math"/>
        </w:rPr>
        <w:t xml:space="preserve">Explain to client the 2 types of statements that investigating agencies </w:t>
      </w:r>
      <w:r w:rsidR="00803401">
        <w:rPr>
          <w:rFonts w:ascii="Cambria Math" w:hAnsi="Cambria Math"/>
        </w:rPr>
        <w:t xml:space="preserve">(i.e. police, CPIB, CNB, customs) </w:t>
      </w:r>
      <w:r>
        <w:rPr>
          <w:rFonts w:ascii="Cambria Math" w:hAnsi="Cambria Math"/>
        </w:rPr>
        <w:t xml:space="preserve">would have recorded: </w:t>
      </w:r>
      <w:r w:rsidRPr="009C1F76">
        <w:rPr>
          <w:rFonts w:ascii="Cambria Math" w:hAnsi="Cambria Math"/>
          <w:b/>
          <w:bCs/>
          <w:color w:val="FF0000"/>
          <w:highlight w:val="yellow"/>
        </w:rPr>
        <w:t>Cautioned statements</w:t>
      </w:r>
      <w:r w:rsidRPr="009C1F76">
        <w:rPr>
          <w:rFonts w:ascii="Cambria Math" w:hAnsi="Cambria Math"/>
          <w:color w:val="FF0000"/>
        </w:rPr>
        <w:t xml:space="preserve"> </w:t>
      </w:r>
      <w:r w:rsidR="00803401">
        <w:rPr>
          <w:rFonts w:ascii="Cambria Math" w:hAnsi="Cambria Math"/>
        </w:rPr>
        <w:t>(</w:t>
      </w:r>
      <w:r w:rsidR="00803401" w:rsidRPr="00803401">
        <w:rPr>
          <w:rFonts w:ascii="Cambria Math" w:hAnsi="Cambria Math"/>
          <w:highlight w:val="cyan"/>
        </w:rPr>
        <w:t>s23 CPC</w:t>
      </w:r>
      <w:r w:rsidR="00803401">
        <w:rPr>
          <w:rFonts w:ascii="Cambria Math" w:hAnsi="Cambria Math"/>
        </w:rPr>
        <w:t xml:space="preserve">) </w:t>
      </w:r>
      <w:r>
        <w:rPr>
          <w:rFonts w:ascii="Cambria Math" w:hAnsi="Cambria Math"/>
        </w:rPr>
        <w:t xml:space="preserve">and </w:t>
      </w:r>
      <w:r w:rsidRPr="009C1F76">
        <w:rPr>
          <w:rFonts w:ascii="Cambria Math" w:hAnsi="Cambria Math"/>
          <w:b/>
          <w:bCs/>
          <w:color w:val="FF0000"/>
          <w:highlight w:val="yellow"/>
        </w:rPr>
        <w:t>Long statements</w:t>
      </w:r>
      <w:r w:rsidRPr="009C1F76">
        <w:rPr>
          <w:rFonts w:ascii="Cambria Math" w:hAnsi="Cambria Math"/>
          <w:color w:val="FF0000"/>
        </w:rPr>
        <w:t xml:space="preserve"> </w:t>
      </w:r>
      <w:r w:rsidR="00803401">
        <w:rPr>
          <w:rFonts w:ascii="Cambria Math" w:hAnsi="Cambria Math"/>
        </w:rPr>
        <w:t>(</w:t>
      </w:r>
      <w:r w:rsidR="00803401" w:rsidRPr="00803401">
        <w:rPr>
          <w:rFonts w:ascii="Cambria Math" w:hAnsi="Cambria Math"/>
          <w:highlight w:val="cyan"/>
        </w:rPr>
        <w:t>s22 CPC</w:t>
      </w:r>
      <w:r w:rsidR="00803401">
        <w:rPr>
          <w:rFonts w:ascii="Cambria Math" w:hAnsi="Cambria Math"/>
        </w:rPr>
        <w:t>)</w:t>
      </w:r>
    </w:p>
    <w:p w14:paraId="771F6D31" w14:textId="77777777" w:rsidR="00560DC0" w:rsidRDefault="00560DC0" w:rsidP="00560DC0">
      <w:pPr>
        <w:pStyle w:val="ListParagraph"/>
        <w:spacing w:after="160" w:line="259" w:lineRule="auto"/>
        <w:ind w:left="1080"/>
        <w:rPr>
          <w:rFonts w:ascii="Cambria Math" w:hAnsi="Cambria Math"/>
        </w:rPr>
      </w:pPr>
    </w:p>
    <w:p w14:paraId="4E941316" w14:textId="4CC6866A" w:rsidR="00EB4FD5" w:rsidRDefault="00EB4FD5" w:rsidP="003F0CD9">
      <w:pPr>
        <w:pStyle w:val="ListParagraph"/>
        <w:numPr>
          <w:ilvl w:val="0"/>
          <w:numId w:val="5"/>
        </w:numPr>
        <w:spacing w:after="160" w:line="259" w:lineRule="auto"/>
        <w:rPr>
          <w:rFonts w:ascii="Cambria Math" w:hAnsi="Cambria Math"/>
        </w:rPr>
      </w:pPr>
      <w:r>
        <w:rPr>
          <w:rFonts w:ascii="Cambria Math" w:hAnsi="Cambria Math"/>
        </w:rPr>
        <w:t xml:space="preserve">If client </w:t>
      </w:r>
      <w:r w:rsidRPr="006E7552">
        <w:rPr>
          <w:rFonts w:ascii="Cambria Math" w:hAnsi="Cambria Math"/>
          <w:b/>
          <w:bCs/>
          <w:u w:val="single"/>
        </w:rPr>
        <w:t>decides to plead guilty</w:t>
      </w:r>
      <w:r>
        <w:rPr>
          <w:rFonts w:ascii="Cambria Math" w:hAnsi="Cambria Math"/>
        </w:rPr>
        <w:t xml:space="preserve"> </w:t>
      </w:r>
    </w:p>
    <w:p w14:paraId="21AD1CA5" w14:textId="5C1AD183" w:rsidR="00EB4FD5" w:rsidRDefault="00EB4FD5" w:rsidP="003F0CD9">
      <w:pPr>
        <w:pStyle w:val="ListParagraph"/>
        <w:numPr>
          <w:ilvl w:val="0"/>
          <w:numId w:val="8"/>
        </w:numPr>
        <w:spacing w:after="160" w:line="259" w:lineRule="auto"/>
        <w:rPr>
          <w:rFonts w:ascii="Cambria Math" w:hAnsi="Cambria Math"/>
        </w:rPr>
      </w:pPr>
      <w:r>
        <w:rPr>
          <w:rFonts w:ascii="Cambria Math" w:hAnsi="Cambria Math"/>
        </w:rPr>
        <w:t>Obtain documentary evidence in support</w:t>
      </w:r>
    </w:p>
    <w:p w14:paraId="53C39E6D" w14:textId="67725A81" w:rsidR="00075067" w:rsidRDefault="00075067" w:rsidP="003F0CD9">
      <w:pPr>
        <w:pStyle w:val="ListParagraph"/>
        <w:numPr>
          <w:ilvl w:val="0"/>
          <w:numId w:val="8"/>
        </w:numPr>
        <w:spacing w:after="160" w:line="259" w:lineRule="auto"/>
        <w:rPr>
          <w:rFonts w:ascii="Cambria Math" w:hAnsi="Cambria Math"/>
        </w:rPr>
      </w:pPr>
      <w:r>
        <w:rPr>
          <w:rFonts w:ascii="Cambria Math" w:hAnsi="Cambria Math"/>
        </w:rPr>
        <w:t xml:space="preserve">Receive instructions and obtain </w:t>
      </w:r>
      <w:r w:rsidRPr="007577EB">
        <w:rPr>
          <w:rFonts w:ascii="Cambria Math" w:hAnsi="Cambria Math"/>
          <w:b/>
          <w:bCs/>
          <w:color w:val="FF0000"/>
        </w:rPr>
        <w:t>details and background of client</w:t>
      </w:r>
      <w:r w:rsidRPr="007577EB">
        <w:rPr>
          <w:rFonts w:ascii="Cambria Math" w:hAnsi="Cambria Math"/>
          <w:color w:val="FF0000"/>
        </w:rPr>
        <w:t xml:space="preserve"> </w:t>
      </w:r>
      <w:r w:rsidR="00A47F68">
        <w:rPr>
          <w:rFonts w:ascii="Cambria Math" w:hAnsi="Cambria Math"/>
        </w:rPr>
        <w:t>– e.g. may be useful when it comes to bail, or immigration issues</w:t>
      </w:r>
    </w:p>
    <w:p w14:paraId="01D6305D" w14:textId="54BB37A0" w:rsidR="00257468" w:rsidRDefault="00257468" w:rsidP="0051105D">
      <w:pPr>
        <w:pStyle w:val="ListParagraph"/>
        <w:numPr>
          <w:ilvl w:val="1"/>
          <w:numId w:val="97"/>
        </w:numPr>
        <w:spacing w:after="160" w:line="259" w:lineRule="auto"/>
        <w:rPr>
          <w:rFonts w:ascii="Cambria Math" w:hAnsi="Cambria Math"/>
        </w:rPr>
      </w:pPr>
      <w:r>
        <w:rPr>
          <w:rFonts w:ascii="Cambria Math" w:hAnsi="Cambria Math"/>
        </w:rPr>
        <w:t xml:space="preserve">Family background </w:t>
      </w:r>
    </w:p>
    <w:p w14:paraId="3735A320" w14:textId="5E8373F2" w:rsidR="00257468" w:rsidRDefault="00257468" w:rsidP="0051105D">
      <w:pPr>
        <w:pStyle w:val="ListParagraph"/>
        <w:numPr>
          <w:ilvl w:val="1"/>
          <w:numId w:val="97"/>
        </w:numPr>
        <w:spacing w:after="160" w:line="259" w:lineRule="auto"/>
        <w:rPr>
          <w:rFonts w:ascii="Cambria Math" w:hAnsi="Cambria Math"/>
        </w:rPr>
      </w:pPr>
      <w:r>
        <w:rPr>
          <w:rFonts w:ascii="Cambria Math" w:hAnsi="Cambria Math"/>
        </w:rPr>
        <w:t>Marital status</w:t>
      </w:r>
    </w:p>
    <w:p w14:paraId="588D6231" w14:textId="25A6A766" w:rsidR="00257468" w:rsidRDefault="00257468" w:rsidP="0051105D">
      <w:pPr>
        <w:pStyle w:val="ListParagraph"/>
        <w:numPr>
          <w:ilvl w:val="1"/>
          <w:numId w:val="97"/>
        </w:numPr>
        <w:spacing w:after="160" w:line="259" w:lineRule="auto"/>
        <w:rPr>
          <w:rFonts w:ascii="Cambria Math" w:hAnsi="Cambria Math"/>
        </w:rPr>
      </w:pPr>
      <w:r>
        <w:rPr>
          <w:rFonts w:ascii="Cambria Math" w:hAnsi="Cambria Math"/>
        </w:rPr>
        <w:t>Academic records</w:t>
      </w:r>
    </w:p>
    <w:p w14:paraId="52418B41" w14:textId="6571BD08" w:rsidR="00257468" w:rsidRDefault="00257468" w:rsidP="0051105D">
      <w:pPr>
        <w:pStyle w:val="ListParagraph"/>
        <w:numPr>
          <w:ilvl w:val="1"/>
          <w:numId w:val="97"/>
        </w:numPr>
        <w:spacing w:after="160" w:line="259" w:lineRule="auto"/>
        <w:rPr>
          <w:rFonts w:ascii="Cambria Math" w:hAnsi="Cambria Math"/>
        </w:rPr>
      </w:pPr>
      <w:r>
        <w:rPr>
          <w:rFonts w:ascii="Cambria Math" w:hAnsi="Cambria Math"/>
        </w:rPr>
        <w:t>Employment history</w:t>
      </w:r>
    </w:p>
    <w:p w14:paraId="272CEEB3" w14:textId="7CF85AEE" w:rsidR="00257468" w:rsidRDefault="00257468" w:rsidP="0051105D">
      <w:pPr>
        <w:pStyle w:val="ListParagraph"/>
        <w:numPr>
          <w:ilvl w:val="1"/>
          <w:numId w:val="97"/>
        </w:numPr>
        <w:spacing w:after="160" w:line="259" w:lineRule="auto"/>
        <w:rPr>
          <w:rFonts w:ascii="Cambria Math" w:hAnsi="Cambria Math"/>
        </w:rPr>
      </w:pPr>
      <w:r>
        <w:rPr>
          <w:rFonts w:ascii="Cambria Math" w:hAnsi="Cambria Math"/>
        </w:rPr>
        <w:t xml:space="preserve">Awards or testimonials </w:t>
      </w:r>
    </w:p>
    <w:p w14:paraId="54DCB35D" w14:textId="24607773" w:rsidR="00257468" w:rsidRDefault="00257468" w:rsidP="0051105D">
      <w:pPr>
        <w:pStyle w:val="ListParagraph"/>
        <w:numPr>
          <w:ilvl w:val="1"/>
          <w:numId w:val="97"/>
        </w:numPr>
        <w:spacing w:after="160" w:line="259" w:lineRule="auto"/>
        <w:rPr>
          <w:rFonts w:ascii="Cambria Math" w:hAnsi="Cambria Math"/>
        </w:rPr>
      </w:pPr>
      <w:r>
        <w:rPr>
          <w:rFonts w:ascii="Cambria Math" w:hAnsi="Cambria Math"/>
        </w:rPr>
        <w:t xml:space="preserve">Medical history </w:t>
      </w:r>
    </w:p>
    <w:p w14:paraId="61AD6C78" w14:textId="55B78ABA" w:rsidR="00E33BAD" w:rsidRDefault="00257468" w:rsidP="00E71C87">
      <w:pPr>
        <w:pStyle w:val="ListParagraph"/>
        <w:numPr>
          <w:ilvl w:val="1"/>
          <w:numId w:val="97"/>
        </w:numPr>
        <w:spacing w:after="160" w:line="259" w:lineRule="auto"/>
        <w:rPr>
          <w:rFonts w:ascii="Cambria Math" w:hAnsi="Cambria Math"/>
        </w:rPr>
      </w:pPr>
      <w:r>
        <w:rPr>
          <w:rFonts w:ascii="Cambria Math" w:hAnsi="Cambria Math"/>
        </w:rPr>
        <w:t xml:space="preserve">Criminal antecedents </w:t>
      </w:r>
    </w:p>
    <w:p w14:paraId="0C44CC30" w14:textId="77777777" w:rsidR="0015080C" w:rsidRDefault="0015080C" w:rsidP="0015080C">
      <w:pPr>
        <w:pStyle w:val="ListParagraph"/>
        <w:spacing w:after="160" w:line="259" w:lineRule="auto"/>
        <w:ind w:left="2061"/>
        <w:rPr>
          <w:rFonts w:ascii="Cambria Math" w:hAnsi="Cambria Math"/>
        </w:rPr>
      </w:pPr>
    </w:p>
    <w:p w14:paraId="70CB9D52" w14:textId="007CE2D9" w:rsidR="00E33BAD" w:rsidRDefault="00E33BAD" w:rsidP="0064073E">
      <w:pPr>
        <w:pStyle w:val="Heading3"/>
      </w:pPr>
      <w:r w:rsidRPr="005F0F94">
        <w:rPr>
          <w:highlight w:val="green"/>
        </w:rPr>
        <w:t>Sample Schedule of Legal Costs</w:t>
      </w:r>
    </w:p>
    <w:p w14:paraId="31BC9120" w14:textId="35F814C8" w:rsidR="0064073E" w:rsidRDefault="00EC0E57" w:rsidP="0064073E">
      <w:pPr>
        <w:pStyle w:val="ListParagraph"/>
        <w:numPr>
          <w:ilvl w:val="0"/>
          <w:numId w:val="98"/>
        </w:numPr>
        <w:rPr>
          <w:rFonts w:ascii="Cambria Math" w:hAnsi="Cambria Math"/>
        </w:rPr>
      </w:pPr>
      <w:r>
        <w:rPr>
          <w:rFonts w:ascii="Cambria Math" w:hAnsi="Cambria Math"/>
        </w:rPr>
        <w:t>Retainer / Deposit (if not refundable, to state)</w:t>
      </w:r>
    </w:p>
    <w:p w14:paraId="46C1FF2E" w14:textId="65BED150" w:rsidR="00EC0E57" w:rsidRDefault="00EC0E57" w:rsidP="0064073E">
      <w:pPr>
        <w:pStyle w:val="ListParagraph"/>
        <w:numPr>
          <w:ilvl w:val="0"/>
          <w:numId w:val="98"/>
        </w:numPr>
        <w:rPr>
          <w:rFonts w:ascii="Cambria Math" w:hAnsi="Cambria Math"/>
        </w:rPr>
      </w:pPr>
      <w:r>
        <w:rPr>
          <w:rFonts w:ascii="Cambria Math" w:hAnsi="Cambria Math"/>
        </w:rPr>
        <w:t>Disbursements</w:t>
      </w:r>
    </w:p>
    <w:p w14:paraId="785BF533" w14:textId="4F1DF652" w:rsidR="004E1B99" w:rsidRDefault="004E1B99" w:rsidP="004E1B99">
      <w:pPr>
        <w:pStyle w:val="ListParagraph"/>
        <w:numPr>
          <w:ilvl w:val="0"/>
          <w:numId w:val="99"/>
        </w:numPr>
        <w:rPr>
          <w:rFonts w:ascii="Cambria Math" w:hAnsi="Cambria Math"/>
        </w:rPr>
      </w:pPr>
      <w:r>
        <w:rPr>
          <w:rFonts w:ascii="Cambria Math" w:hAnsi="Cambria Math"/>
        </w:rPr>
        <w:t>Payment for police reports, medical reports, etc.</w:t>
      </w:r>
    </w:p>
    <w:p w14:paraId="76CAA194" w14:textId="0F9E7CE7" w:rsidR="004E1B99" w:rsidRDefault="004E1B99" w:rsidP="004E1B99">
      <w:pPr>
        <w:pStyle w:val="ListParagraph"/>
        <w:numPr>
          <w:ilvl w:val="0"/>
          <w:numId w:val="99"/>
        </w:numPr>
        <w:rPr>
          <w:rFonts w:ascii="Cambria Math" w:hAnsi="Cambria Math"/>
        </w:rPr>
      </w:pPr>
      <w:r>
        <w:rPr>
          <w:rFonts w:ascii="Cambria Math" w:hAnsi="Cambria Math"/>
        </w:rPr>
        <w:t>Transport costs</w:t>
      </w:r>
    </w:p>
    <w:p w14:paraId="48765293" w14:textId="1E352468" w:rsidR="004E1B99" w:rsidRDefault="004E1B99" w:rsidP="004E1B99">
      <w:pPr>
        <w:pStyle w:val="ListParagraph"/>
        <w:numPr>
          <w:ilvl w:val="0"/>
          <w:numId w:val="99"/>
        </w:numPr>
        <w:rPr>
          <w:rFonts w:ascii="Cambria Math" w:hAnsi="Cambria Math"/>
        </w:rPr>
      </w:pPr>
      <w:r>
        <w:rPr>
          <w:rFonts w:ascii="Cambria Math" w:hAnsi="Cambria Math"/>
        </w:rPr>
        <w:t>Stationary, postage, etc.</w:t>
      </w:r>
    </w:p>
    <w:p w14:paraId="5532256D" w14:textId="72251443" w:rsidR="00EC0E57" w:rsidRDefault="00EC0E57" w:rsidP="0064073E">
      <w:pPr>
        <w:pStyle w:val="ListParagraph"/>
        <w:numPr>
          <w:ilvl w:val="0"/>
          <w:numId w:val="98"/>
        </w:numPr>
        <w:rPr>
          <w:rFonts w:ascii="Cambria Math" w:hAnsi="Cambria Math"/>
        </w:rPr>
      </w:pPr>
      <w:r>
        <w:rPr>
          <w:rFonts w:ascii="Cambria Math" w:hAnsi="Cambria Math"/>
        </w:rPr>
        <w:t>Attendance in court</w:t>
      </w:r>
    </w:p>
    <w:p w14:paraId="773E361C" w14:textId="51C3A73D" w:rsidR="004E1B99" w:rsidRDefault="004E1B99" w:rsidP="004E1B99">
      <w:pPr>
        <w:pStyle w:val="ListParagraph"/>
        <w:numPr>
          <w:ilvl w:val="0"/>
          <w:numId w:val="100"/>
        </w:numPr>
        <w:rPr>
          <w:rFonts w:ascii="Cambria Math" w:hAnsi="Cambria Math"/>
        </w:rPr>
      </w:pPr>
      <w:r>
        <w:rPr>
          <w:rFonts w:ascii="Cambria Math" w:hAnsi="Cambria Math"/>
        </w:rPr>
        <w:t>For mention including bail application, if any</w:t>
      </w:r>
    </w:p>
    <w:p w14:paraId="74FD4747" w14:textId="04DACCB4" w:rsidR="004E1B99" w:rsidRDefault="004E1B99" w:rsidP="004E1B99">
      <w:pPr>
        <w:pStyle w:val="ListParagraph"/>
        <w:numPr>
          <w:ilvl w:val="0"/>
          <w:numId w:val="100"/>
        </w:numPr>
        <w:rPr>
          <w:rFonts w:ascii="Cambria Math" w:hAnsi="Cambria Math"/>
        </w:rPr>
      </w:pPr>
      <w:r>
        <w:rPr>
          <w:rFonts w:ascii="Cambria Math" w:hAnsi="Cambria Math"/>
        </w:rPr>
        <w:t>PTC, CCMS, CCDC</w:t>
      </w:r>
    </w:p>
    <w:p w14:paraId="666396E4" w14:textId="28467B82" w:rsidR="004E1B99" w:rsidRDefault="004E1B99" w:rsidP="004E1B99">
      <w:pPr>
        <w:pStyle w:val="ListParagraph"/>
        <w:numPr>
          <w:ilvl w:val="0"/>
          <w:numId w:val="100"/>
        </w:numPr>
        <w:rPr>
          <w:rFonts w:ascii="Cambria Math" w:hAnsi="Cambria Math"/>
        </w:rPr>
      </w:pPr>
      <w:r>
        <w:rPr>
          <w:rFonts w:ascii="Cambria Math" w:hAnsi="Cambria Math"/>
        </w:rPr>
        <w:t>Hearing (for trial or to plead guilty)</w:t>
      </w:r>
    </w:p>
    <w:p w14:paraId="72FDDD5A" w14:textId="7404149F" w:rsidR="004E1B99" w:rsidRDefault="0081344E" w:rsidP="0064073E">
      <w:pPr>
        <w:pStyle w:val="ListParagraph"/>
        <w:numPr>
          <w:ilvl w:val="0"/>
          <w:numId w:val="98"/>
        </w:numPr>
        <w:rPr>
          <w:rFonts w:ascii="Cambria Math" w:hAnsi="Cambria Math"/>
        </w:rPr>
      </w:pPr>
      <w:r>
        <w:rPr>
          <w:rFonts w:ascii="Cambria Math" w:hAnsi="Cambria Math"/>
        </w:rPr>
        <w:t>Preparation fee for hearing / trial (bill by hour or agreed sum?)</w:t>
      </w:r>
    </w:p>
    <w:p w14:paraId="74E3601D" w14:textId="6379D943" w:rsidR="0081344E" w:rsidRDefault="0081344E" w:rsidP="0064073E">
      <w:pPr>
        <w:pStyle w:val="ListParagraph"/>
        <w:numPr>
          <w:ilvl w:val="0"/>
          <w:numId w:val="98"/>
        </w:numPr>
        <w:rPr>
          <w:rFonts w:ascii="Cambria Math" w:hAnsi="Cambria Math"/>
        </w:rPr>
      </w:pPr>
      <w:r>
        <w:rPr>
          <w:rFonts w:ascii="Cambria Math" w:hAnsi="Cambria Math"/>
        </w:rPr>
        <w:t>Refresher fee (in the event where the case is part-heard)</w:t>
      </w:r>
    </w:p>
    <w:p w14:paraId="51D48C16" w14:textId="35C8968D" w:rsidR="0081344E" w:rsidRDefault="0081344E" w:rsidP="0064073E">
      <w:pPr>
        <w:pStyle w:val="ListParagraph"/>
        <w:numPr>
          <w:ilvl w:val="0"/>
          <w:numId w:val="98"/>
        </w:numPr>
        <w:rPr>
          <w:rFonts w:ascii="Cambria Math" w:hAnsi="Cambria Math"/>
        </w:rPr>
      </w:pPr>
      <w:r>
        <w:rPr>
          <w:rFonts w:ascii="Cambria Math" w:hAnsi="Cambria Math"/>
        </w:rPr>
        <w:t>GST</w:t>
      </w:r>
    </w:p>
    <w:p w14:paraId="3AF102FD" w14:textId="57756145" w:rsidR="0081344E" w:rsidRPr="0064073E" w:rsidRDefault="0081344E" w:rsidP="0064073E">
      <w:pPr>
        <w:pStyle w:val="ListParagraph"/>
        <w:numPr>
          <w:ilvl w:val="0"/>
          <w:numId w:val="98"/>
        </w:numPr>
        <w:rPr>
          <w:rFonts w:ascii="Cambria Math" w:hAnsi="Cambria Math"/>
        </w:rPr>
      </w:pPr>
      <w:r>
        <w:rPr>
          <w:rFonts w:ascii="Cambria Math" w:hAnsi="Cambria Math"/>
        </w:rPr>
        <w:t>Additional cost(s) not anticipated at time of brief, in the event case proceeds further and new matters / issues surfaced</w:t>
      </w:r>
    </w:p>
    <w:p w14:paraId="0E05A459" w14:textId="0547FF19" w:rsidR="0064073E" w:rsidRPr="0064073E" w:rsidRDefault="0064073E" w:rsidP="0064073E">
      <w:pPr>
        <w:pStyle w:val="ListParagraph"/>
        <w:rPr>
          <w:rFonts w:ascii="Cambria Math" w:hAnsi="Cambria Math"/>
        </w:rPr>
      </w:pPr>
    </w:p>
    <w:p w14:paraId="0B6B518D" w14:textId="02C447B6" w:rsidR="0051076C" w:rsidRDefault="0051076C" w:rsidP="0051076C">
      <w:pPr>
        <w:pStyle w:val="Heading3"/>
      </w:pPr>
      <w:bookmarkStart w:id="4" w:name="_Toc151568746"/>
      <w:r w:rsidRPr="00897F5E">
        <w:rPr>
          <w:highlight w:val="green"/>
        </w:rPr>
        <w:t>Pleading guilty</w:t>
      </w:r>
      <w:bookmarkEnd w:id="4"/>
      <w:r>
        <w:t xml:space="preserve"> </w:t>
      </w:r>
    </w:p>
    <w:p w14:paraId="3A60363E" w14:textId="77777777" w:rsidR="0051076C" w:rsidRDefault="0051076C" w:rsidP="0051076C">
      <w:r w:rsidRPr="0051076C">
        <w:t>Counsel should advise client generally about his plea</w:t>
      </w:r>
      <w:r>
        <w:t xml:space="preserve"> </w:t>
      </w:r>
    </w:p>
    <w:p w14:paraId="043B6E8D" w14:textId="77777777" w:rsidR="0051076C" w:rsidRDefault="0051076C" w:rsidP="0051076C">
      <w:pPr>
        <w:pStyle w:val="ListParagraph"/>
        <w:numPr>
          <w:ilvl w:val="0"/>
          <w:numId w:val="1"/>
        </w:numPr>
      </w:pPr>
      <w:r w:rsidRPr="0051076C">
        <w:t xml:space="preserve">If necessary, express advice </w:t>
      </w:r>
      <w:r w:rsidRPr="00897F5E">
        <w:rPr>
          <w:b/>
          <w:bCs/>
          <w:color w:val="FF0000"/>
        </w:rPr>
        <w:t>in strong terms</w:t>
      </w:r>
      <w:r w:rsidRPr="0051076C">
        <w:t xml:space="preserve">, </w:t>
      </w:r>
      <w:r w:rsidRPr="00897F5E">
        <w:rPr>
          <w:b/>
          <w:bCs/>
        </w:rPr>
        <w:t>if evidence is overwhelming</w:t>
      </w:r>
      <w:r>
        <w:t xml:space="preserve"> </w:t>
      </w:r>
    </w:p>
    <w:p w14:paraId="183EFFE5" w14:textId="77777777" w:rsidR="0051076C" w:rsidRDefault="0051076C" w:rsidP="0051076C">
      <w:pPr>
        <w:pStyle w:val="ListParagraph"/>
        <w:numPr>
          <w:ilvl w:val="0"/>
          <w:numId w:val="1"/>
        </w:numPr>
      </w:pPr>
      <w:r w:rsidRPr="0051076C">
        <w:t xml:space="preserve">But must make it clear to Client that </w:t>
      </w:r>
      <w:r w:rsidRPr="00744EF7">
        <w:rPr>
          <w:b/>
          <w:bCs/>
          <w:color w:val="FF0000"/>
        </w:rPr>
        <w:t>they have complete freedom of choice and responsibility for the plea</w:t>
      </w:r>
      <w:r w:rsidRPr="00744EF7">
        <w:rPr>
          <w:color w:val="FF0000"/>
        </w:rPr>
        <w:t xml:space="preserve"> </w:t>
      </w:r>
    </w:p>
    <w:p w14:paraId="3778B5E7" w14:textId="77777777" w:rsidR="0051076C" w:rsidRDefault="0051076C" w:rsidP="0051076C">
      <w:pPr>
        <w:pStyle w:val="ListParagraph"/>
        <w:numPr>
          <w:ilvl w:val="0"/>
          <w:numId w:val="1"/>
        </w:numPr>
      </w:pPr>
      <w:r w:rsidRPr="0051076C">
        <w:t xml:space="preserve">Plea of guilty comes from </w:t>
      </w:r>
      <w:r w:rsidRPr="004A5861">
        <w:rPr>
          <w:b/>
          <w:bCs/>
          <w:u w:val="single"/>
        </w:rPr>
        <w:t>lips</w:t>
      </w:r>
      <w:r w:rsidRPr="0051076C">
        <w:t xml:space="preserve"> of the Accused but </w:t>
      </w:r>
      <w:r w:rsidRPr="004A5861">
        <w:rPr>
          <w:b/>
          <w:bCs/>
          <w:u w:val="single"/>
        </w:rPr>
        <w:t>his mind must be in agreement</w:t>
      </w:r>
      <w:r w:rsidRPr="0051076C">
        <w:t xml:space="preserve"> with his plea</w:t>
      </w:r>
      <w:r>
        <w:t xml:space="preserve"> </w:t>
      </w:r>
    </w:p>
    <w:p w14:paraId="77C6E1AF" w14:textId="5172F944" w:rsidR="0051076C" w:rsidRDefault="0051076C" w:rsidP="0051076C">
      <w:pPr>
        <w:pStyle w:val="ListParagraph"/>
        <w:numPr>
          <w:ilvl w:val="0"/>
          <w:numId w:val="1"/>
        </w:numPr>
      </w:pPr>
      <w:r w:rsidRPr="0051076C">
        <w:t>If plea is extracted by pressure – it may be found to be a nullity</w:t>
      </w:r>
      <w:r>
        <w:t xml:space="preserve"> </w:t>
      </w:r>
    </w:p>
    <w:p w14:paraId="3B2C1D05" w14:textId="77777777" w:rsidR="000200A3" w:rsidRDefault="000200A3" w:rsidP="000200A3"/>
    <w:p w14:paraId="3EA3B99F" w14:textId="1FDFE6EF" w:rsidR="000200A3" w:rsidRDefault="000200A3" w:rsidP="000200A3">
      <w:pPr>
        <w:pStyle w:val="Heading3"/>
      </w:pPr>
      <w:bookmarkStart w:id="5" w:name="_Toc151568747"/>
      <w:r w:rsidRPr="00422FA0">
        <w:rPr>
          <w:highlight w:val="green"/>
        </w:rPr>
        <w:t>Information checklist</w:t>
      </w:r>
      <w:bookmarkEnd w:id="5"/>
    </w:p>
    <w:p w14:paraId="357B0E87" w14:textId="34A7202A" w:rsidR="000200A3" w:rsidRPr="000200A3" w:rsidRDefault="000200A3" w:rsidP="000200A3">
      <w:r w:rsidRPr="000200A3">
        <w:t>You should have details of the following:</w:t>
      </w:r>
      <w:r w:rsidRPr="000200A3">
        <w:br/>
        <w:t>1. Personal particulars</w:t>
      </w:r>
      <w:r w:rsidRPr="000200A3">
        <w:br/>
        <w:t>2. Academic Background</w:t>
      </w:r>
      <w:r w:rsidR="00F22BBA">
        <w:t xml:space="preserve"> – maybe useful for bail</w:t>
      </w:r>
      <w:r w:rsidRPr="000200A3">
        <w:br/>
        <w:t>3. Employment Background</w:t>
      </w:r>
      <w:r w:rsidR="00737506">
        <w:t xml:space="preserve"> – maybe useful for immigration matters later</w:t>
      </w:r>
      <w:r w:rsidRPr="000200A3">
        <w:br/>
        <w:t>4. Family Background</w:t>
      </w:r>
      <w:r w:rsidR="00737506">
        <w:t xml:space="preserve"> </w:t>
      </w:r>
      <w:r w:rsidR="00F22BBA">
        <w:t>– maybe useful for bail purposes</w:t>
      </w:r>
      <w:r w:rsidRPr="000200A3">
        <w:br/>
        <w:t>5. Previous Antecedents, if any</w:t>
      </w:r>
      <w:r w:rsidRPr="000200A3">
        <w:br/>
        <w:t>6. Medical background, including Medical Reports</w:t>
      </w:r>
      <w:r w:rsidRPr="000200A3">
        <w:br/>
        <w:t>7. The Charge(s)</w:t>
      </w:r>
      <w:r w:rsidRPr="000200A3">
        <w:br/>
        <w:t>8. Statement(s) to Police</w:t>
      </w:r>
      <w:r w:rsidRPr="000200A3">
        <w:br/>
        <w:t>9. Alibi Notice, if any</w:t>
      </w:r>
      <w:r w:rsidRPr="000200A3">
        <w:br/>
        <w:t xml:space="preserve">10. Instructions whether to </w:t>
      </w:r>
      <w:r w:rsidR="00D56265">
        <w:t>plead guilty</w:t>
      </w:r>
      <w:r w:rsidRPr="000200A3">
        <w:t xml:space="preserve">, </w:t>
      </w:r>
      <w:r w:rsidR="00D56265">
        <w:t>claim trial</w:t>
      </w:r>
      <w:r w:rsidRPr="000200A3">
        <w:t xml:space="preserve"> or write to AGC to review case or charge(s)</w:t>
      </w:r>
      <w:r w:rsidRPr="000200A3">
        <w:br/>
        <w:t>11. Exhibits for Defence</w:t>
      </w:r>
      <w:r w:rsidRPr="000200A3">
        <w:br/>
        <w:t>12. Instructions to call for expert evidence for the Defence, if necessary</w:t>
      </w:r>
    </w:p>
    <w:p w14:paraId="6D4B624F" w14:textId="77777777" w:rsidR="00E71C87" w:rsidRDefault="00E71C87" w:rsidP="0051076C"/>
    <w:p w14:paraId="21429F47" w14:textId="59E8700F" w:rsidR="00582C71" w:rsidRPr="00FF0D92" w:rsidRDefault="00582C71" w:rsidP="0051076C">
      <w:pPr>
        <w:rPr>
          <w:b/>
          <w:bCs/>
        </w:rPr>
      </w:pPr>
      <w:r w:rsidRPr="00FF0D92">
        <w:rPr>
          <w:b/>
          <w:bCs/>
        </w:rPr>
        <w:lastRenderedPageBreak/>
        <w:t>Make a checklist of information needed:</w:t>
      </w:r>
    </w:p>
    <w:p w14:paraId="701DC62E" w14:textId="30E2326B" w:rsidR="00582C71" w:rsidRPr="00FF0D92" w:rsidRDefault="00FC33FF" w:rsidP="00FC33FF">
      <w:pPr>
        <w:pStyle w:val="ListParagraph"/>
        <w:numPr>
          <w:ilvl w:val="0"/>
          <w:numId w:val="104"/>
        </w:numPr>
        <w:rPr>
          <w:b/>
          <w:bCs/>
        </w:rPr>
      </w:pPr>
      <w:r w:rsidRPr="00FF0D92">
        <w:rPr>
          <w:b/>
          <w:bCs/>
        </w:rPr>
        <w:t>Information on the case you need</w:t>
      </w:r>
    </w:p>
    <w:p w14:paraId="682F07E8" w14:textId="2D4CACB3" w:rsidR="00FC33FF" w:rsidRPr="00FF0D92" w:rsidRDefault="00FC33FF" w:rsidP="00FC33FF">
      <w:pPr>
        <w:pStyle w:val="ListParagraph"/>
        <w:numPr>
          <w:ilvl w:val="0"/>
          <w:numId w:val="104"/>
        </w:numPr>
        <w:rPr>
          <w:b/>
          <w:bCs/>
        </w:rPr>
      </w:pPr>
      <w:r w:rsidRPr="00FF0D92">
        <w:rPr>
          <w:b/>
          <w:bCs/>
        </w:rPr>
        <w:t>Details of witnesses, if any</w:t>
      </w:r>
    </w:p>
    <w:p w14:paraId="5C03E1AE" w14:textId="395EC18A" w:rsidR="00FC33FF" w:rsidRPr="00FF0D92" w:rsidRDefault="00FC33FF" w:rsidP="00FC33FF">
      <w:pPr>
        <w:pStyle w:val="ListParagraph"/>
        <w:numPr>
          <w:ilvl w:val="0"/>
          <w:numId w:val="104"/>
        </w:numPr>
        <w:rPr>
          <w:b/>
          <w:bCs/>
        </w:rPr>
      </w:pPr>
      <w:r w:rsidRPr="00FF0D92">
        <w:rPr>
          <w:b/>
          <w:bCs/>
        </w:rPr>
        <w:t>Documents to be produced</w:t>
      </w:r>
    </w:p>
    <w:p w14:paraId="6F9D3281" w14:textId="1B32CA59" w:rsidR="00FC33FF" w:rsidRPr="00FF0D92" w:rsidRDefault="00FC33FF" w:rsidP="00FC33FF">
      <w:pPr>
        <w:pStyle w:val="ListParagraph"/>
        <w:numPr>
          <w:ilvl w:val="0"/>
          <w:numId w:val="104"/>
        </w:numPr>
        <w:rPr>
          <w:b/>
          <w:bCs/>
        </w:rPr>
      </w:pPr>
      <w:r w:rsidRPr="00FF0D92">
        <w:rPr>
          <w:b/>
          <w:bCs/>
        </w:rPr>
        <w:t>Medical reports</w:t>
      </w:r>
    </w:p>
    <w:p w14:paraId="2109D5C1" w14:textId="77777777" w:rsidR="00582C71" w:rsidRPr="0051076C" w:rsidRDefault="00582C71" w:rsidP="0051076C"/>
    <w:p w14:paraId="2D5E9915" w14:textId="539CC7E2" w:rsidR="00196F32" w:rsidRDefault="007577EB" w:rsidP="00196F32">
      <w:pPr>
        <w:pStyle w:val="Heading2"/>
      </w:pPr>
      <w:bookmarkStart w:id="6" w:name="_Toc151568748"/>
      <w:r>
        <w:rPr>
          <w:highlight w:val="yellow"/>
        </w:rPr>
        <w:t>*</w:t>
      </w:r>
      <w:r w:rsidR="00196F32" w:rsidRPr="00E71C87">
        <w:rPr>
          <w:highlight w:val="yellow"/>
        </w:rPr>
        <w:t>Professional ethics of defense counsel</w:t>
      </w:r>
      <w:bookmarkEnd w:id="6"/>
      <w:r w:rsidR="00196F32">
        <w:t xml:space="preserve"> </w:t>
      </w:r>
    </w:p>
    <w:p w14:paraId="64CFE7F3" w14:textId="45F82548" w:rsidR="00C80B41" w:rsidRDefault="00AA7F95" w:rsidP="00C80B41">
      <w:pPr>
        <w:rPr>
          <w:rFonts w:ascii="Cambria Math" w:hAnsi="Cambria Math"/>
          <w:b/>
          <w:bCs/>
          <w:color w:val="0070C0"/>
        </w:rPr>
      </w:pPr>
      <w:r>
        <w:rPr>
          <w:rFonts w:ascii="Cambria Math" w:hAnsi="Cambria Math"/>
          <w:b/>
          <w:bCs/>
          <w:color w:val="0070C0"/>
        </w:rPr>
        <w:t xml:space="preserve">Duty </w:t>
      </w:r>
      <w:r w:rsidRPr="00AA7F95">
        <w:rPr>
          <w:rFonts w:ascii="Cambria Math" w:hAnsi="Cambria Math"/>
          <w:b/>
          <w:bCs/>
          <w:color w:val="FF0000"/>
        </w:rPr>
        <w:t>n</w:t>
      </w:r>
      <w:r w:rsidR="00C80B41" w:rsidRPr="00AA7F95">
        <w:rPr>
          <w:rFonts w:ascii="Cambria Math" w:hAnsi="Cambria Math"/>
          <w:b/>
          <w:bCs/>
          <w:color w:val="FF0000"/>
        </w:rPr>
        <w:t>ot to provide bail</w:t>
      </w:r>
    </w:p>
    <w:p w14:paraId="17023603" w14:textId="77777777" w:rsidR="00C80B41" w:rsidRPr="00AA7F95" w:rsidRDefault="00C80B41" w:rsidP="00C80B41">
      <w:pPr>
        <w:rPr>
          <w:rFonts w:ascii="Cambria Math" w:hAnsi="Cambria Math"/>
        </w:rPr>
      </w:pPr>
      <w:r w:rsidRPr="00AA7F95">
        <w:rPr>
          <w:rFonts w:ascii="Cambria Math" w:hAnsi="Cambria Math"/>
          <w:highlight w:val="cyan"/>
        </w:rPr>
        <w:t>Rule 14(3)(a) PCR</w:t>
      </w:r>
      <w:r w:rsidRPr="00AA7F95">
        <w:rPr>
          <w:rFonts w:ascii="Cambria Math" w:hAnsi="Cambria Math"/>
        </w:rPr>
        <w:t xml:space="preserve"> </w:t>
      </w:r>
    </w:p>
    <w:p w14:paraId="4ADED7AC" w14:textId="77777777" w:rsidR="00C80B41" w:rsidRPr="00AA7F95" w:rsidRDefault="00C80B41" w:rsidP="00C80B41">
      <w:pPr>
        <w:pStyle w:val="ListParagraph"/>
        <w:numPr>
          <w:ilvl w:val="0"/>
          <w:numId w:val="10"/>
        </w:numPr>
        <w:rPr>
          <w:rFonts w:ascii="Cambria Math" w:hAnsi="Cambria Math"/>
        </w:rPr>
      </w:pPr>
      <w:r w:rsidRPr="00AA7F95">
        <w:rPr>
          <w:rFonts w:ascii="Cambria Math" w:hAnsi="Cambria Math"/>
        </w:rPr>
        <w:t>A legal practitioner who represents an accused person must not provide any surety or bail for the accused person</w:t>
      </w:r>
    </w:p>
    <w:p w14:paraId="6E3AE77F" w14:textId="77777777" w:rsidR="00C80B41" w:rsidRPr="00AA7F95" w:rsidRDefault="00C80B41" w:rsidP="00141B08">
      <w:pPr>
        <w:rPr>
          <w:rFonts w:ascii="Cambria Math" w:hAnsi="Cambria Math"/>
          <w:b/>
          <w:bCs/>
          <w:color w:val="0070C0"/>
        </w:rPr>
      </w:pPr>
    </w:p>
    <w:p w14:paraId="6AB86C62" w14:textId="7B079DBA" w:rsidR="00141B08" w:rsidRPr="007577EB" w:rsidRDefault="00141B08" w:rsidP="00141B08">
      <w:pPr>
        <w:rPr>
          <w:rFonts w:ascii="Cambria Math" w:hAnsi="Cambria Math"/>
          <w:b/>
          <w:bCs/>
          <w:color w:val="FF0000"/>
        </w:rPr>
      </w:pPr>
      <w:r w:rsidRPr="00511D1C">
        <w:rPr>
          <w:rFonts w:ascii="Cambria Math" w:hAnsi="Cambria Math"/>
          <w:b/>
          <w:bCs/>
          <w:color w:val="0070C0"/>
        </w:rPr>
        <w:t xml:space="preserve">Duty to </w:t>
      </w:r>
      <w:r w:rsidRPr="00DB6B1D">
        <w:rPr>
          <w:rFonts w:ascii="Cambria Math" w:hAnsi="Cambria Math"/>
          <w:b/>
          <w:bCs/>
          <w:color w:val="FF0000"/>
        </w:rPr>
        <w:t xml:space="preserve">not express opinion of accused’s guilt </w:t>
      </w:r>
      <w:r w:rsidRPr="00511D1C">
        <w:rPr>
          <w:rFonts w:ascii="Cambria Math" w:hAnsi="Cambria Math"/>
          <w:b/>
          <w:bCs/>
          <w:color w:val="0070C0"/>
        </w:rPr>
        <w:t xml:space="preserve">or allow such opinion to </w:t>
      </w:r>
      <w:r w:rsidRPr="007577EB">
        <w:rPr>
          <w:rFonts w:ascii="Cambria Math" w:hAnsi="Cambria Math"/>
          <w:b/>
          <w:bCs/>
          <w:color w:val="FF0000"/>
        </w:rPr>
        <w:t xml:space="preserve">affect his work  </w:t>
      </w:r>
    </w:p>
    <w:p w14:paraId="4022CA16" w14:textId="77777777" w:rsidR="00141B08" w:rsidRDefault="00141B08" w:rsidP="00141B08">
      <w:pPr>
        <w:rPr>
          <w:rFonts w:ascii="Cambria Math" w:hAnsi="Cambria Math"/>
        </w:rPr>
      </w:pPr>
      <w:r w:rsidRPr="005F0F94">
        <w:rPr>
          <w:rFonts w:ascii="Cambria Math" w:hAnsi="Cambria Math"/>
          <w:highlight w:val="cyan"/>
        </w:rPr>
        <w:t>Rule 14(3)(b) of PCR</w:t>
      </w:r>
    </w:p>
    <w:p w14:paraId="11AF89B5" w14:textId="77777777" w:rsidR="00141B08" w:rsidRDefault="00141B08" w:rsidP="00141B08">
      <w:pPr>
        <w:pStyle w:val="ListParagraph"/>
        <w:numPr>
          <w:ilvl w:val="0"/>
          <w:numId w:val="1"/>
        </w:numPr>
        <w:spacing w:after="160" w:line="259" w:lineRule="auto"/>
        <w:rPr>
          <w:rFonts w:ascii="Cambria Math" w:hAnsi="Cambria Math"/>
        </w:rPr>
      </w:pPr>
      <w:r>
        <w:rPr>
          <w:rFonts w:ascii="Cambria Math" w:hAnsi="Cambria Math"/>
        </w:rPr>
        <w:t>A legal practitioner who represents an accused person:</w:t>
      </w:r>
    </w:p>
    <w:p w14:paraId="1642A4D2" w14:textId="4927B0EC" w:rsidR="00141B08" w:rsidRDefault="00141B08" w:rsidP="003F0CD9">
      <w:pPr>
        <w:pStyle w:val="ListParagraph"/>
        <w:numPr>
          <w:ilvl w:val="0"/>
          <w:numId w:val="8"/>
        </w:numPr>
        <w:spacing w:after="160" w:line="259" w:lineRule="auto"/>
        <w:rPr>
          <w:rFonts w:ascii="Cambria Math" w:hAnsi="Cambria Math"/>
        </w:rPr>
      </w:pPr>
      <w:r>
        <w:rPr>
          <w:rFonts w:ascii="Cambria Math" w:hAnsi="Cambria Math"/>
        </w:rPr>
        <w:t>Must not express his personal opinion as to whether the accused person is guilty</w:t>
      </w:r>
    </w:p>
    <w:p w14:paraId="15B9CB62" w14:textId="466C37F2" w:rsidR="00141B08" w:rsidRPr="00B412CB" w:rsidRDefault="00141B08" w:rsidP="003F0CD9">
      <w:pPr>
        <w:pStyle w:val="ListParagraph"/>
        <w:numPr>
          <w:ilvl w:val="0"/>
          <w:numId w:val="8"/>
        </w:numPr>
        <w:spacing w:after="160" w:line="259" w:lineRule="auto"/>
        <w:rPr>
          <w:rFonts w:ascii="Cambria Math" w:hAnsi="Cambria Math"/>
        </w:rPr>
      </w:pPr>
      <w:r>
        <w:rPr>
          <w:rFonts w:ascii="Cambria Math" w:hAnsi="Cambria Math"/>
        </w:rPr>
        <w:t>Must no</w:t>
      </w:r>
      <w:r w:rsidR="00007BB7">
        <w:rPr>
          <w:rFonts w:ascii="Cambria Math" w:hAnsi="Cambria Math"/>
        </w:rPr>
        <w:t>t</w:t>
      </w:r>
      <w:r>
        <w:rPr>
          <w:rFonts w:ascii="Cambria Math" w:hAnsi="Cambria Math"/>
        </w:rPr>
        <w:t xml:space="preserve"> allow his personal opinion as to whether the accused person is guilty to affect </w:t>
      </w:r>
      <w:r w:rsidRPr="00CB6FB4">
        <w:rPr>
          <w:rFonts w:ascii="Cambria Math" w:hAnsi="Cambria Math"/>
          <w:b/>
          <w:bCs/>
          <w:u w:val="single"/>
        </w:rPr>
        <w:t>his professional assessment of the facts or the law</w:t>
      </w:r>
      <w:r>
        <w:rPr>
          <w:rFonts w:ascii="Cambria Math" w:hAnsi="Cambria Math"/>
        </w:rPr>
        <w:t xml:space="preserve">, his </w:t>
      </w:r>
      <w:r w:rsidRPr="00CB6FB4">
        <w:rPr>
          <w:rFonts w:ascii="Cambria Math" w:hAnsi="Cambria Math"/>
          <w:b/>
          <w:bCs/>
          <w:u w:val="single"/>
        </w:rPr>
        <w:t>conduct of criminal proceedings</w:t>
      </w:r>
      <w:r>
        <w:rPr>
          <w:rFonts w:ascii="Cambria Math" w:hAnsi="Cambria Math"/>
        </w:rPr>
        <w:t xml:space="preserve"> or his </w:t>
      </w:r>
      <w:r w:rsidRPr="00CB6FB4">
        <w:rPr>
          <w:rFonts w:ascii="Cambria Math" w:hAnsi="Cambria Math"/>
          <w:b/>
          <w:bCs/>
          <w:u w:val="single"/>
        </w:rPr>
        <w:t>duty to the accused person or court</w:t>
      </w:r>
      <w:r>
        <w:rPr>
          <w:rFonts w:ascii="Cambria Math" w:hAnsi="Cambria Math"/>
        </w:rPr>
        <w:t xml:space="preserve"> </w:t>
      </w:r>
    </w:p>
    <w:p w14:paraId="13BC1FD5" w14:textId="77777777" w:rsidR="00141B08" w:rsidRDefault="00141B08" w:rsidP="00141B08">
      <w:pPr>
        <w:rPr>
          <w:rFonts w:ascii="Cambria Math" w:hAnsi="Cambria Math"/>
          <w:b/>
          <w:bCs/>
        </w:rPr>
      </w:pPr>
    </w:p>
    <w:p w14:paraId="58E372F6" w14:textId="30B2A970" w:rsidR="00FC3044" w:rsidRDefault="00FC3044" w:rsidP="00141B08">
      <w:pPr>
        <w:rPr>
          <w:rFonts w:ascii="Cambria Math" w:hAnsi="Cambria Math"/>
          <w:b/>
          <w:bCs/>
          <w:color w:val="0070C0"/>
        </w:rPr>
      </w:pPr>
      <w:r>
        <w:rPr>
          <w:rFonts w:ascii="Cambria Math" w:hAnsi="Cambria Math"/>
          <w:b/>
          <w:bCs/>
          <w:color w:val="0070C0"/>
        </w:rPr>
        <w:t xml:space="preserve">Duty to </w:t>
      </w:r>
      <w:r w:rsidR="00F87F83" w:rsidRPr="00E917BD">
        <w:rPr>
          <w:rFonts w:ascii="Cambria Math" w:hAnsi="Cambria Math"/>
          <w:b/>
          <w:bCs/>
          <w:color w:val="FF0000"/>
        </w:rPr>
        <w:t xml:space="preserve">attend trial of accused person </w:t>
      </w:r>
    </w:p>
    <w:p w14:paraId="111444B9" w14:textId="78D8A44B" w:rsidR="00F87F83" w:rsidRPr="001B2AE5" w:rsidRDefault="00F87F83" w:rsidP="00F87F83">
      <w:pPr>
        <w:rPr>
          <w:rFonts w:ascii="Cambria Math" w:hAnsi="Cambria Math"/>
          <w:highlight w:val="cyan"/>
        </w:rPr>
      </w:pPr>
      <w:r w:rsidRPr="001B2AE5">
        <w:rPr>
          <w:rFonts w:ascii="Cambria Math" w:hAnsi="Cambria Math"/>
          <w:highlight w:val="cyan"/>
        </w:rPr>
        <w:t>Rule 14(3)(c)</w:t>
      </w:r>
      <w:r w:rsidR="008A41EA" w:rsidRPr="001B2AE5">
        <w:rPr>
          <w:rFonts w:ascii="Cambria Math" w:hAnsi="Cambria Math"/>
          <w:highlight w:val="cyan"/>
        </w:rPr>
        <w:t>-(d)</w:t>
      </w:r>
      <w:r w:rsidRPr="001B2AE5">
        <w:rPr>
          <w:rFonts w:ascii="Cambria Math" w:hAnsi="Cambria Math"/>
          <w:highlight w:val="cyan"/>
        </w:rPr>
        <w:t xml:space="preserve"> PCR </w:t>
      </w:r>
    </w:p>
    <w:p w14:paraId="5FF6AB64" w14:textId="77777777" w:rsidR="006305F3" w:rsidRPr="006666C9" w:rsidRDefault="006305F3" w:rsidP="00F87F83">
      <w:pPr>
        <w:pStyle w:val="ListParagraph"/>
        <w:numPr>
          <w:ilvl w:val="0"/>
          <w:numId w:val="1"/>
        </w:numPr>
        <w:rPr>
          <w:rFonts w:ascii="Cambria Math" w:hAnsi="Cambria Math"/>
        </w:rPr>
      </w:pPr>
      <w:r w:rsidRPr="006666C9">
        <w:rPr>
          <w:rFonts w:ascii="Cambria Math" w:hAnsi="Cambria Math"/>
        </w:rPr>
        <w:t xml:space="preserve">A legal practitioner who represents an accused person must </w:t>
      </w:r>
      <w:r w:rsidRPr="006666C9">
        <w:rPr>
          <w:rFonts w:ascii="Cambria Math" w:hAnsi="Cambria Math"/>
          <w:b/>
          <w:bCs/>
        </w:rPr>
        <w:t>not be absent from a trial or hearing without reasonable grounds</w:t>
      </w:r>
      <w:r w:rsidRPr="006666C9">
        <w:rPr>
          <w:rFonts w:ascii="Cambria Math" w:hAnsi="Cambria Math"/>
        </w:rPr>
        <w:t xml:space="preserve">; if absent from a trial or hearing, must: </w:t>
      </w:r>
    </w:p>
    <w:p w14:paraId="6912D8A0" w14:textId="4ED208FF" w:rsidR="006305F3" w:rsidRPr="006666C9" w:rsidRDefault="006305F3" w:rsidP="00752406">
      <w:pPr>
        <w:pStyle w:val="ListParagraph"/>
        <w:numPr>
          <w:ilvl w:val="0"/>
          <w:numId w:val="102"/>
        </w:numPr>
        <w:rPr>
          <w:rFonts w:ascii="Cambria Math" w:hAnsi="Cambria Math"/>
        </w:rPr>
      </w:pPr>
      <w:r w:rsidRPr="006666C9">
        <w:rPr>
          <w:rFonts w:ascii="Cambria Math" w:hAnsi="Cambria Math"/>
        </w:rPr>
        <w:t xml:space="preserve">communicate the grounds for the legal practitioner’s absence </w:t>
      </w:r>
      <w:r w:rsidRPr="00D53E57">
        <w:rPr>
          <w:rFonts w:ascii="Cambria Math" w:hAnsi="Cambria Math"/>
          <w:b/>
          <w:bCs/>
        </w:rPr>
        <w:t>to the accused person</w:t>
      </w:r>
      <w:r w:rsidRPr="006666C9">
        <w:rPr>
          <w:rFonts w:ascii="Cambria Math" w:hAnsi="Cambria Math"/>
        </w:rPr>
        <w:t xml:space="preserve"> </w:t>
      </w:r>
      <w:r w:rsidRPr="006666C9">
        <w:rPr>
          <w:rFonts w:ascii="Cambria Math" w:hAnsi="Cambria Math"/>
          <w:i/>
          <w:iCs/>
        </w:rPr>
        <w:t>before</w:t>
      </w:r>
      <w:r w:rsidRPr="006666C9">
        <w:rPr>
          <w:rFonts w:ascii="Cambria Math" w:hAnsi="Cambria Math"/>
        </w:rPr>
        <w:t xml:space="preserve"> the trial or hearing; and </w:t>
      </w:r>
    </w:p>
    <w:p w14:paraId="1374355D" w14:textId="282C4EAB" w:rsidR="00F87F83" w:rsidRPr="006666C9" w:rsidRDefault="006305F3" w:rsidP="00752406">
      <w:pPr>
        <w:pStyle w:val="ListParagraph"/>
        <w:numPr>
          <w:ilvl w:val="0"/>
          <w:numId w:val="102"/>
        </w:numPr>
        <w:rPr>
          <w:rFonts w:ascii="Cambria Math" w:hAnsi="Cambria Math"/>
        </w:rPr>
      </w:pPr>
      <w:r w:rsidRPr="006666C9">
        <w:rPr>
          <w:rFonts w:ascii="Cambria Math" w:hAnsi="Cambria Math"/>
        </w:rPr>
        <w:t xml:space="preserve">make reasonable efforts to </w:t>
      </w:r>
      <w:r w:rsidRPr="00D53E57">
        <w:rPr>
          <w:rFonts w:ascii="Cambria Math" w:hAnsi="Cambria Math"/>
          <w:b/>
          <w:bCs/>
        </w:rPr>
        <w:t>arrange for another legal practitioner</w:t>
      </w:r>
      <w:r w:rsidRPr="006666C9">
        <w:rPr>
          <w:rFonts w:ascii="Cambria Math" w:hAnsi="Cambria Math"/>
        </w:rPr>
        <w:t xml:space="preserve"> to take over the conduct of the trial or hearing</w:t>
      </w:r>
    </w:p>
    <w:p w14:paraId="24AD3628" w14:textId="77777777" w:rsidR="00FC3044" w:rsidRPr="006666C9" w:rsidRDefault="00FC3044" w:rsidP="00141B08">
      <w:pPr>
        <w:rPr>
          <w:rFonts w:ascii="Cambria Math" w:hAnsi="Cambria Math"/>
          <w:b/>
          <w:bCs/>
          <w:color w:val="0070C0"/>
        </w:rPr>
      </w:pPr>
    </w:p>
    <w:p w14:paraId="5448EFF5" w14:textId="77777777" w:rsidR="00141B08" w:rsidRDefault="00141B08" w:rsidP="00141B08">
      <w:pPr>
        <w:rPr>
          <w:rFonts w:ascii="Cambria Math" w:hAnsi="Cambria Math"/>
          <w:b/>
          <w:bCs/>
        </w:rPr>
      </w:pPr>
    </w:p>
    <w:p w14:paraId="0D2A5A55" w14:textId="5C0B0E83" w:rsidR="00141B08" w:rsidRPr="00F20F16" w:rsidRDefault="00141B08" w:rsidP="00141B08">
      <w:pPr>
        <w:rPr>
          <w:rFonts w:ascii="Cambria Math" w:hAnsi="Cambria Math"/>
          <w:b/>
          <w:bCs/>
          <w:color w:val="0070C0"/>
        </w:rPr>
      </w:pPr>
      <w:r w:rsidRPr="00F20F16">
        <w:rPr>
          <w:rFonts w:ascii="Cambria Math" w:hAnsi="Cambria Math"/>
          <w:b/>
          <w:bCs/>
          <w:color w:val="0070C0"/>
        </w:rPr>
        <w:t xml:space="preserve">Duty to </w:t>
      </w:r>
      <w:r w:rsidRPr="007944DB">
        <w:rPr>
          <w:rFonts w:ascii="Cambria Math" w:hAnsi="Cambria Math"/>
          <w:b/>
          <w:bCs/>
          <w:color w:val="FF0000"/>
        </w:rPr>
        <w:t>advise accused person properly</w:t>
      </w:r>
      <w:r w:rsidR="00373858" w:rsidRPr="007944DB">
        <w:rPr>
          <w:rFonts w:ascii="Cambria Math" w:hAnsi="Cambria Math"/>
          <w:b/>
          <w:bCs/>
          <w:color w:val="FF0000"/>
        </w:rPr>
        <w:t xml:space="preserve"> </w:t>
      </w:r>
      <w:r w:rsidR="00373858">
        <w:rPr>
          <w:rFonts w:ascii="Cambria Math" w:hAnsi="Cambria Math"/>
          <w:b/>
          <w:bCs/>
          <w:color w:val="0070C0"/>
        </w:rPr>
        <w:t xml:space="preserve">(on issues of </w:t>
      </w:r>
      <w:r w:rsidR="000513A4" w:rsidRPr="00B75662">
        <w:rPr>
          <w:rFonts w:ascii="Cambria Math" w:hAnsi="Cambria Math"/>
          <w:b/>
          <w:bCs/>
          <w:color w:val="FF0000"/>
        </w:rPr>
        <w:t>pleading guilty</w:t>
      </w:r>
      <w:r w:rsidR="00373858" w:rsidRPr="00B75662">
        <w:rPr>
          <w:rFonts w:ascii="Cambria Math" w:hAnsi="Cambria Math"/>
          <w:b/>
          <w:bCs/>
          <w:color w:val="FF0000"/>
        </w:rPr>
        <w:t xml:space="preserve"> </w:t>
      </w:r>
      <w:r w:rsidR="00373858">
        <w:rPr>
          <w:rFonts w:ascii="Cambria Math" w:hAnsi="Cambria Math"/>
          <w:b/>
          <w:bCs/>
          <w:color w:val="0070C0"/>
        </w:rPr>
        <w:t xml:space="preserve">and </w:t>
      </w:r>
      <w:r w:rsidR="00373858" w:rsidRPr="00B75662">
        <w:rPr>
          <w:rFonts w:ascii="Cambria Math" w:hAnsi="Cambria Math"/>
          <w:b/>
          <w:bCs/>
          <w:color w:val="FF0000"/>
        </w:rPr>
        <w:t>remaining silent</w:t>
      </w:r>
      <w:r w:rsidR="00373858">
        <w:rPr>
          <w:rFonts w:ascii="Cambria Math" w:hAnsi="Cambria Math"/>
          <w:b/>
          <w:bCs/>
          <w:color w:val="0070C0"/>
        </w:rPr>
        <w:t>)</w:t>
      </w:r>
      <w:r w:rsidRPr="00F20F16">
        <w:rPr>
          <w:rFonts w:ascii="Cambria Math" w:hAnsi="Cambria Math"/>
          <w:b/>
          <w:bCs/>
          <w:color w:val="0070C0"/>
        </w:rPr>
        <w:t xml:space="preserve"> </w:t>
      </w:r>
      <w:r>
        <w:rPr>
          <w:rFonts w:ascii="Cambria Math" w:hAnsi="Cambria Math"/>
          <w:b/>
          <w:bCs/>
          <w:color w:val="0070C0"/>
        </w:rPr>
        <w:t xml:space="preserve">– Rule 14(5) </w:t>
      </w:r>
    </w:p>
    <w:p w14:paraId="2CD81791" w14:textId="77777777" w:rsidR="00141B08" w:rsidRDefault="00141B08" w:rsidP="00141B08">
      <w:pPr>
        <w:rPr>
          <w:rFonts w:ascii="Cambria Math" w:hAnsi="Cambria Math"/>
        </w:rPr>
      </w:pPr>
      <w:r w:rsidRPr="00CB053A">
        <w:rPr>
          <w:rFonts w:ascii="Cambria Math" w:hAnsi="Cambria Math"/>
          <w:highlight w:val="cyan"/>
        </w:rPr>
        <w:t>Rule 14(5) of PCR</w:t>
      </w:r>
    </w:p>
    <w:p w14:paraId="790CE15A" w14:textId="77777777" w:rsidR="00141B08" w:rsidRPr="00F20F16" w:rsidRDefault="00141B08" w:rsidP="003F0CD9">
      <w:pPr>
        <w:pStyle w:val="ListParagraph"/>
        <w:numPr>
          <w:ilvl w:val="0"/>
          <w:numId w:val="10"/>
        </w:numPr>
        <w:spacing w:after="160" w:line="259" w:lineRule="auto"/>
        <w:rPr>
          <w:rFonts w:ascii="Cambria Math" w:hAnsi="Cambria Math"/>
        </w:rPr>
      </w:pPr>
      <w:r>
        <w:rPr>
          <w:rFonts w:ascii="Cambria Math" w:hAnsi="Cambria Math"/>
        </w:rPr>
        <w:t>A legal practitioner:</w:t>
      </w:r>
    </w:p>
    <w:p w14:paraId="7E2E2510" w14:textId="77777777" w:rsidR="00141B08" w:rsidRDefault="00141B08" w:rsidP="003F0CD9">
      <w:pPr>
        <w:pStyle w:val="ListParagraph"/>
        <w:numPr>
          <w:ilvl w:val="0"/>
          <w:numId w:val="12"/>
        </w:numPr>
        <w:spacing w:after="160" w:line="259" w:lineRule="auto"/>
        <w:rPr>
          <w:rFonts w:ascii="Cambria Math" w:hAnsi="Cambria Math"/>
        </w:rPr>
      </w:pPr>
      <w:r>
        <w:rPr>
          <w:rFonts w:ascii="Cambria Math" w:hAnsi="Cambria Math"/>
        </w:rPr>
        <w:t>M</w:t>
      </w:r>
      <w:r w:rsidRPr="00C07018">
        <w:rPr>
          <w:rFonts w:ascii="Cambria Math" w:hAnsi="Cambria Math"/>
        </w:rPr>
        <w:t>ust advise an accused person he represents on:</w:t>
      </w:r>
    </w:p>
    <w:p w14:paraId="4B50E241" w14:textId="261B91DF" w:rsidR="00141B08" w:rsidRDefault="00141B08" w:rsidP="003F0CD9">
      <w:pPr>
        <w:pStyle w:val="ListParagraph"/>
        <w:numPr>
          <w:ilvl w:val="0"/>
          <w:numId w:val="13"/>
        </w:numPr>
        <w:spacing w:after="160" w:line="259" w:lineRule="auto"/>
        <w:rPr>
          <w:rFonts w:ascii="Cambria Math" w:hAnsi="Cambria Math"/>
        </w:rPr>
      </w:pPr>
      <w:r w:rsidRPr="00F20F16">
        <w:rPr>
          <w:rFonts w:ascii="Cambria Math" w:hAnsi="Cambria Math"/>
          <w:b/>
          <w:bCs/>
          <w:color w:val="7030A0"/>
        </w:rPr>
        <w:t xml:space="preserve">Advise on whether to </w:t>
      </w:r>
      <w:r w:rsidR="009652C7" w:rsidRPr="00CB053A">
        <w:rPr>
          <w:rFonts w:ascii="Cambria Math" w:hAnsi="Cambria Math"/>
          <w:b/>
          <w:bCs/>
          <w:color w:val="FF0000"/>
        </w:rPr>
        <w:t>p</w:t>
      </w:r>
      <w:r w:rsidRPr="00CB053A">
        <w:rPr>
          <w:rFonts w:ascii="Cambria Math" w:hAnsi="Cambria Math"/>
          <w:b/>
          <w:bCs/>
          <w:color w:val="FF0000"/>
        </w:rPr>
        <w:t>lead guilty or claim trial</w:t>
      </w:r>
      <w:r w:rsidR="00B906E9">
        <w:rPr>
          <w:rFonts w:ascii="Cambria Math" w:hAnsi="Cambria Math"/>
          <w:b/>
          <w:bCs/>
          <w:color w:val="FF0000"/>
        </w:rPr>
        <w:t xml:space="preserve"> to a charge</w:t>
      </w:r>
      <w:r w:rsidRPr="00F20F16">
        <w:rPr>
          <w:rFonts w:ascii="Cambria Math" w:hAnsi="Cambria Math"/>
        </w:rPr>
        <w:t xml:space="preserve">; and </w:t>
      </w:r>
    </w:p>
    <w:p w14:paraId="7904B2CC" w14:textId="0CC77BE7" w:rsidR="00141B08" w:rsidRPr="00F20F16" w:rsidRDefault="00141B08" w:rsidP="003F0CD9">
      <w:pPr>
        <w:pStyle w:val="ListParagraph"/>
        <w:numPr>
          <w:ilvl w:val="0"/>
          <w:numId w:val="13"/>
        </w:numPr>
        <w:spacing w:after="160" w:line="259" w:lineRule="auto"/>
        <w:rPr>
          <w:rFonts w:ascii="Cambria Math" w:hAnsi="Cambria Math"/>
        </w:rPr>
      </w:pPr>
      <w:r w:rsidRPr="00F20F16">
        <w:rPr>
          <w:rFonts w:ascii="Cambria Math" w:hAnsi="Cambria Math"/>
          <w:b/>
          <w:bCs/>
          <w:color w:val="7030A0"/>
        </w:rPr>
        <w:t xml:space="preserve">Advise on whether to </w:t>
      </w:r>
      <w:r w:rsidRPr="00CB053A">
        <w:rPr>
          <w:rFonts w:ascii="Cambria Math" w:hAnsi="Cambria Math"/>
          <w:b/>
          <w:bCs/>
          <w:color w:val="FF0000"/>
        </w:rPr>
        <w:t xml:space="preserve">give evidence or remain silent in </w:t>
      </w:r>
      <w:r w:rsidR="00B906E9">
        <w:rPr>
          <w:rFonts w:ascii="Cambria Math" w:hAnsi="Cambria Math"/>
          <w:b/>
          <w:bCs/>
          <w:color w:val="FF0000"/>
        </w:rPr>
        <w:t xml:space="preserve">the accused’s </w:t>
      </w:r>
      <w:r w:rsidRPr="00CB053A">
        <w:rPr>
          <w:rFonts w:ascii="Cambria Math" w:hAnsi="Cambria Math"/>
          <w:b/>
          <w:bCs/>
          <w:color w:val="FF0000"/>
        </w:rPr>
        <w:t>defense</w:t>
      </w:r>
      <w:r w:rsidRPr="00F20F16">
        <w:rPr>
          <w:rFonts w:ascii="Cambria Math" w:hAnsi="Cambria Math"/>
        </w:rPr>
        <w:t xml:space="preserve">; and </w:t>
      </w:r>
    </w:p>
    <w:p w14:paraId="444C3E7C" w14:textId="3B3129C1" w:rsidR="00141B08" w:rsidRDefault="00141B08" w:rsidP="003F0CD9">
      <w:pPr>
        <w:pStyle w:val="ListParagraph"/>
        <w:numPr>
          <w:ilvl w:val="0"/>
          <w:numId w:val="12"/>
        </w:numPr>
        <w:spacing w:after="160" w:line="259" w:lineRule="auto"/>
        <w:rPr>
          <w:rFonts w:ascii="Cambria Math" w:hAnsi="Cambria Math"/>
        </w:rPr>
      </w:pPr>
      <w:r w:rsidRPr="00F20F16">
        <w:rPr>
          <w:rFonts w:ascii="Cambria Math" w:hAnsi="Cambria Math"/>
          <w:b/>
          <w:bCs/>
          <w:color w:val="7030A0"/>
        </w:rPr>
        <w:t xml:space="preserve">Must </w:t>
      </w:r>
      <w:r w:rsidRPr="00D76B14">
        <w:rPr>
          <w:rFonts w:ascii="Cambria Math" w:hAnsi="Cambria Math"/>
          <w:b/>
          <w:bCs/>
          <w:color w:val="FF0000"/>
        </w:rPr>
        <w:t>abide by accused’s decision</w:t>
      </w:r>
      <w:r w:rsidR="005850FE">
        <w:rPr>
          <w:rFonts w:ascii="Cambria Math" w:hAnsi="Cambria Math"/>
        </w:rPr>
        <w:t>.</w:t>
      </w:r>
    </w:p>
    <w:p w14:paraId="1BE2DE05" w14:textId="77777777" w:rsidR="00965F94" w:rsidRDefault="00965F94" w:rsidP="00965F94"/>
    <w:p w14:paraId="3C05F6FC" w14:textId="68D704DF" w:rsidR="00141B08" w:rsidRDefault="00965F94" w:rsidP="00965F94">
      <w:pPr>
        <w:pStyle w:val="Heading3"/>
      </w:pPr>
      <w:r w:rsidRPr="00C80B41">
        <w:rPr>
          <w:highlight w:val="green"/>
        </w:rPr>
        <w:t>Duties after conviction</w:t>
      </w:r>
    </w:p>
    <w:p w14:paraId="360A5829" w14:textId="77777777" w:rsidR="00965F94" w:rsidRDefault="00965F94" w:rsidP="00965F94">
      <w:pPr>
        <w:rPr>
          <w:rFonts w:ascii="Cambria Math" w:hAnsi="Cambria Math"/>
          <w:b/>
          <w:bCs/>
          <w:color w:val="7030A0"/>
        </w:rPr>
      </w:pPr>
      <w:r w:rsidRPr="007A78A2">
        <w:rPr>
          <w:rFonts w:ascii="Cambria Math" w:hAnsi="Cambria Math"/>
          <w:b/>
          <w:bCs/>
          <w:color w:val="0070C0"/>
        </w:rPr>
        <w:t xml:space="preserve">Duty to </w:t>
      </w:r>
      <w:r w:rsidRPr="00CE1603">
        <w:rPr>
          <w:rFonts w:ascii="Cambria Math" w:hAnsi="Cambria Math"/>
          <w:b/>
          <w:bCs/>
          <w:color w:val="FF0000"/>
        </w:rPr>
        <w:t>continue assisting accused after he is convicted and sentenced</w:t>
      </w:r>
    </w:p>
    <w:p w14:paraId="45E4DFF5" w14:textId="77777777" w:rsidR="00965F94" w:rsidRPr="007A78A2" w:rsidRDefault="00965F94" w:rsidP="00965F94">
      <w:pPr>
        <w:rPr>
          <w:rFonts w:ascii="Cambria Math" w:hAnsi="Cambria Math"/>
        </w:rPr>
      </w:pPr>
      <w:r w:rsidRPr="00CE1603">
        <w:rPr>
          <w:rFonts w:ascii="Cambria Math" w:hAnsi="Cambria Math"/>
          <w:highlight w:val="cyan"/>
        </w:rPr>
        <w:t>Rule 14(3)(e) of PCR</w:t>
      </w:r>
    </w:p>
    <w:p w14:paraId="78708348" w14:textId="77777777" w:rsidR="00965F94" w:rsidRPr="007A78A2" w:rsidRDefault="00965F94" w:rsidP="00965F94">
      <w:pPr>
        <w:pStyle w:val="ListParagraph"/>
        <w:numPr>
          <w:ilvl w:val="0"/>
          <w:numId w:val="1"/>
        </w:numPr>
        <w:spacing w:after="160" w:line="259" w:lineRule="auto"/>
        <w:rPr>
          <w:rFonts w:ascii="Cambria Math" w:hAnsi="Cambria Math"/>
        </w:rPr>
      </w:pPr>
      <w:r>
        <w:rPr>
          <w:rFonts w:ascii="Cambria Math" w:hAnsi="Cambria Math"/>
        </w:rPr>
        <w:t>A legal practitioner who represents an accused person m</w:t>
      </w:r>
      <w:r w:rsidRPr="007A78A2">
        <w:rPr>
          <w:rFonts w:ascii="Cambria Math" w:hAnsi="Cambria Math"/>
        </w:rPr>
        <w:t xml:space="preserve">ust continue to </w:t>
      </w:r>
      <w:r w:rsidRPr="00CE1603">
        <w:rPr>
          <w:rFonts w:ascii="Cambria Math" w:hAnsi="Cambria Math"/>
          <w:b/>
          <w:bCs/>
        </w:rPr>
        <w:t>reasonably assist the accused person</w:t>
      </w:r>
      <w:r w:rsidRPr="007A78A2">
        <w:rPr>
          <w:rFonts w:ascii="Cambria Math" w:hAnsi="Cambria Math"/>
        </w:rPr>
        <w:t xml:space="preserve"> after the accused person is convicted and sentenced </w:t>
      </w:r>
    </w:p>
    <w:p w14:paraId="7DC62870" w14:textId="77777777" w:rsidR="00965F94" w:rsidRDefault="00965F94" w:rsidP="00141B08">
      <w:pPr>
        <w:rPr>
          <w:rFonts w:ascii="Cambria Math" w:hAnsi="Cambria Math"/>
        </w:rPr>
      </w:pPr>
    </w:p>
    <w:p w14:paraId="4BE0F684" w14:textId="77777777" w:rsidR="00141B08" w:rsidRPr="00BF644A" w:rsidRDefault="00141B08" w:rsidP="00141B08">
      <w:pPr>
        <w:rPr>
          <w:rFonts w:ascii="Cambria Math" w:hAnsi="Cambria Math"/>
          <w:b/>
          <w:bCs/>
          <w:color w:val="0070C0"/>
        </w:rPr>
      </w:pPr>
      <w:r w:rsidRPr="00BF644A">
        <w:rPr>
          <w:rFonts w:ascii="Cambria Math" w:hAnsi="Cambria Math"/>
          <w:b/>
          <w:bCs/>
          <w:color w:val="0070C0"/>
        </w:rPr>
        <w:t xml:space="preserve">Duty to </w:t>
      </w:r>
      <w:r w:rsidRPr="00D808D4">
        <w:rPr>
          <w:rFonts w:ascii="Cambria Math" w:hAnsi="Cambria Math"/>
          <w:b/>
          <w:bCs/>
          <w:color w:val="FF0000"/>
          <w:u w:val="single"/>
        </w:rPr>
        <w:t>not</w:t>
      </w:r>
      <w:r w:rsidRPr="00D808D4">
        <w:rPr>
          <w:rFonts w:ascii="Cambria Math" w:hAnsi="Cambria Math"/>
          <w:b/>
          <w:bCs/>
          <w:color w:val="FF0000"/>
        </w:rPr>
        <w:t xml:space="preserve"> </w:t>
      </w:r>
      <w:r w:rsidRPr="00BF644A">
        <w:rPr>
          <w:rFonts w:ascii="Cambria Math" w:hAnsi="Cambria Math"/>
          <w:b/>
          <w:bCs/>
          <w:color w:val="0070C0"/>
        </w:rPr>
        <w:t xml:space="preserve">make allegations intended to </w:t>
      </w:r>
      <w:r w:rsidRPr="00D808D4">
        <w:rPr>
          <w:rFonts w:ascii="Cambria Math" w:hAnsi="Cambria Math"/>
          <w:b/>
          <w:bCs/>
          <w:color w:val="FF0000"/>
        </w:rPr>
        <w:t xml:space="preserve">vilify, insult or annoy any person </w:t>
      </w:r>
      <w:r w:rsidRPr="00BF644A">
        <w:rPr>
          <w:rFonts w:ascii="Cambria Math" w:hAnsi="Cambria Math"/>
          <w:b/>
          <w:bCs/>
          <w:color w:val="0070C0"/>
        </w:rPr>
        <w:t xml:space="preserve">when making mitigation plea </w:t>
      </w:r>
      <w:r>
        <w:rPr>
          <w:rFonts w:ascii="Cambria Math" w:hAnsi="Cambria Math"/>
          <w:b/>
          <w:bCs/>
          <w:color w:val="0070C0"/>
        </w:rPr>
        <w:t>– Rule 14(7)</w:t>
      </w:r>
    </w:p>
    <w:p w14:paraId="105DFF0C" w14:textId="77777777" w:rsidR="00141B08" w:rsidRDefault="00141B08" w:rsidP="00141B08">
      <w:pPr>
        <w:rPr>
          <w:rFonts w:ascii="Cambria Math" w:hAnsi="Cambria Math"/>
        </w:rPr>
      </w:pPr>
      <w:r w:rsidRPr="0066446B">
        <w:rPr>
          <w:rFonts w:ascii="Cambria Math" w:hAnsi="Cambria Math"/>
          <w:highlight w:val="cyan"/>
        </w:rPr>
        <w:t>Rule 14(7) of PCR</w:t>
      </w:r>
    </w:p>
    <w:p w14:paraId="16301F5B" w14:textId="54D3A566" w:rsidR="00141B08" w:rsidRPr="00965F94" w:rsidRDefault="00141B08" w:rsidP="00141B08">
      <w:pPr>
        <w:pStyle w:val="ListParagraph"/>
        <w:numPr>
          <w:ilvl w:val="0"/>
          <w:numId w:val="10"/>
        </w:numPr>
        <w:spacing w:after="160" w:line="259" w:lineRule="auto"/>
        <w:rPr>
          <w:rFonts w:ascii="Cambria Math" w:hAnsi="Cambria Math"/>
        </w:rPr>
      </w:pPr>
      <w:r>
        <w:rPr>
          <w:rFonts w:ascii="Cambria Math" w:hAnsi="Cambria Math"/>
        </w:rPr>
        <w:t xml:space="preserve">Where accused person has </w:t>
      </w:r>
      <w:r w:rsidRPr="00B75662">
        <w:rPr>
          <w:rFonts w:ascii="Cambria Math" w:hAnsi="Cambria Math"/>
          <w:b/>
          <w:bCs/>
          <w:i/>
          <w:iCs/>
        </w:rPr>
        <w:t>pleaded guilty</w:t>
      </w:r>
      <w:r>
        <w:rPr>
          <w:rFonts w:ascii="Cambria Math" w:hAnsi="Cambria Math"/>
        </w:rPr>
        <w:t xml:space="preserve"> </w:t>
      </w:r>
      <w:r w:rsidR="00B75662">
        <w:rPr>
          <w:rFonts w:ascii="Cambria Math" w:hAnsi="Cambria Math"/>
        </w:rPr>
        <w:t>or</w:t>
      </w:r>
      <w:r>
        <w:rPr>
          <w:rFonts w:ascii="Cambria Math" w:hAnsi="Cambria Math"/>
        </w:rPr>
        <w:t xml:space="preserve"> has been </w:t>
      </w:r>
      <w:r w:rsidRPr="00B75662">
        <w:rPr>
          <w:rFonts w:ascii="Cambria Math" w:hAnsi="Cambria Math"/>
          <w:b/>
          <w:bCs/>
          <w:i/>
          <w:iCs/>
        </w:rPr>
        <w:t>convicted</w:t>
      </w:r>
      <w:r w:rsidR="00B75662" w:rsidRPr="00B75662">
        <w:rPr>
          <w:rFonts w:ascii="Cambria Math" w:hAnsi="Cambria Math"/>
          <w:b/>
          <w:bCs/>
          <w:i/>
          <w:iCs/>
        </w:rPr>
        <w:t xml:space="preserve"> after trial</w:t>
      </w:r>
      <w:r w:rsidRPr="00B75662">
        <w:rPr>
          <w:rFonts w:ascii="Cambria Math" w:hAnsi="Cambria Math"/>
        </w:rPr>
        <w:t>, the</w:t>
      </w:r>
      <w:r>
        <w:rPr>
          <w:rFonts w:ascii="Cambria Math" w:hAnsi="Cambria Math"/>
        </w:rPr>
        <w:t xml:space="preserve"> legal practitioner representing the accused person, when presenting a plea in mitigation, must not make any allegation which is scandalous or is intended or calculated to vilify, insult or annoy any person </w:t>
      </w:r>
    </w:p>
    <w:p w14:paraId="322588C9" w14:textId="77777777" w:rsidR="00965F94" w:rsidRDefault="00965F94" w:rsidP="00141B08">
      <w:pPr>
        <w:rPr>
          <w:rFonts w:ascii="Cambria Math" w:hAnsi="Cambria Math"/>
          <w:b/>
          <w:bCs/>
        </w:rPr>
      </w:pPr>
    </w:p>
    <w:p w14:paraId="4F2FB08A" w14:textId="6EAC498C" w:rsidR="00141B08" w:rsidRDefault="00141B08" w:rsidP="007944DB">
      <w:pPr>
        <w:pStyle w:val="Heading3"/>
      </w:pPr>
      <w:r w:rsidRPr="007944DB">
        <w:rPr>
          <w:highlight w:val="green"/>
        </w:rPr>
        <w:t xml:space="preserve">When accused </w:t>
      </w:r>
      <w:r w:rsidRPr="007944DB">
        <w:rPr>
          <w:color w:val="FF0000"/>
          <w:highlight w:val="green"/>
        </w:rPr>
        <w:t xml:space="preserve">confesses </w:t>
      </w:r>
      <w:r w:rsidRPr="007944DB">
        <w:rPr>
          <w:highlight w:val="green"/>
        </w:rPr>
        <w:t>to offense to Defense lawyer</w:t>
      </w:r>
    </w:p>
    <w:p w14:paraId="7394723D" w14:textId="77777777" w:rsidR="00141B08" w:rsidRPr="002B41BB" w:rsidRDefault="00141B08" w:rsidP="00141B08">
      <w:pPr>
        <w:rPr>
          <w:rFonts w:ascii="Cambria Math" w:hAnsi="Cambria Math"/>
          <w:b/>
          <w:bCs/>
          <w:color w:val="7030A0"/>
        </w:rPr>
      </w:pPr>
      <w:r w:rsidRPr="002B41BB">
        <w:rPr>
          <w:rFonts w:ascii="Cambria Math" w:hAnsi="Cambria Math"/>
          <w:b/>
          <w:bCs/>
          <w:color w:val="7030A0"/>
        </w:rPr>
        <w:t xml:space="preserve">Defense lawyer </w:t>
      </w:r>
      <w:r w:rsidRPr="00D86D0C">
        <w:rPr>
          <w:rFonts w:ascii="Cambria Math" w:hAnsi="Cambria Math"/>
          <w:b/>
          <w:bCs/>
          <w:color w:val="7030A0"/>
          <w:highlight w:val="yellow"/>
        </w:rPr>
        <w:t>may continue to represent accused</w:t>
      </w:r>
      <w:r w:rsidRPr="002B41BB">
        <w:rPr>
          <w:rFonts w:ascii="Cambria Math" w:hAnsi="Cambria Math"/>
          <w:b/>
          <w:bCs/>
          <w:color w:val="7030A0"/>
        </w:rPr>
        <w:t xml:space="preserve"> but must </w:t>
      </w:r>
      <w:r w:rsidRPr="00D86D0C">
        <w:rPr>
          <w:rFonts w:ascii="Cambria Math" w:hAnsi="Cambria Math"/>
          <w:b/>
          <w:bCs/>
          <w:color w:val="7030A0"/>
          <w:u w:val="single"/>
        </w:rPr>
        <w:t>not</w:t>
      </w:r>
      <w:r w:rsidRPr="002B41BB">
        <w:rPr>
          <w:rFonts w:ascii="Cambria Math" w:hAnsi="Cambria Math"/>
          <w:b/>
          <w:bCs/>
          <w:color w:val="7030A0"/>
        </w:rPr>
        <w:t xml:space="preserve"> adduce </w:t>
      </w:r>
      <w:r w:rsidRPr="00D86D0C">
        <w:rPr>
          <w:rFonts w:ascii="Cambria Math" w:hAnsi="Cambria Math"/>
          <w:b/>
          <w:bCs/>
          <w:color w:val="7030A0"/>
          <w:highlight w:val="yellow"/>
        </w:rPr>
        <w:t>evidence or make submissions inconsistent with the confession</w:t>
      </w:r>
    </w:p>
    <w:p w14:paraId="20EF7710" w14:textId="77777777" w:rsidR="00141B08" w:rsidRDefault="00141B08" w:rsidP="00141B08">
      <w:pPr>
        <w:rPr>
          <w:rFonts w:ascii="Cambria Math" w:hAnsi="Cambria Math"/>
        </w:rPr>
      </w:pPr>
      <w:r w:rsidRPr="00C811DB">
        <w:rPr>
          <w:rFonts w:ascii="Cambria Math" w:hAnsi="Cambria Math"/>
          <w:highlight w:val="cyan"/>
        </w:rPr>
        <w:t>Rule 14(4) of PCR</w:t>
      </w:r>
    </w:p>
    <w:p w14:paraId="1DB75FAE" w14:textId="77777777" w:rsidR="00141B08" w:rsidRDefault="00141B08" w:rsidP="003F0CD9">
      <w:pPr>
        <w:pStyle w:val="ListParagraph"/>
        <w:numPr>
          <w:ilvl w:val="0"/>
          <w:numId w:val="10"/>
        </w:numPr>
        <w:spacing w:after="160" w:line="259" w:lineRule="auto"/>
        <w:rPr>
          <w:rFonts w:ascii="Cambria Math" w:hAnsi="Cambria Math"/>
        </w:rPr>
      </w:pPr>
      <w:r>
        <w:rPr>
          <w:rFonts w:ascii="Cambria Math" w:hAnsi="Cambria Math"/>
        </w:rPr>
        <w:t xml:space="preserve">Where a legal practitioner represents an </w:t>
      </w:r>
      <w:r w:rsidRPr="002E2F48">
        <w:rPr>
          <w:rFonts w:ascii="Cambria Math" w:hAnsi="Cambria Math"/>
          <w:b/>
          <w:bCs/>
          <w:i/>
          <w:iCs/>
          <w:color w:val="FF0000"/>
        </w:rPr>
        <w:t>accused person</w:t>
      </w:r>
      <w:r w:rsidRPr="002E2F48">
        <w:rPr>
          <w:rFonts w:ascii="Cambria Math" w:hAnsi="Cambria Math"/>
          <w:color w:val="FF0000"/>
        </w:rPr>
        <w:t xml:space="preserve"> </w:t>
      </w:r>
      <w:r>
        <w:rPr>
          <w:rFonts w:ascii="Cambria Math" w:hAnsi="Cambria Math"/>
        </w:rPr>
        <w:t>and the accused person confesses to any offense to the legal practitioner, he:</w:t>
      </w:r>
    </w:p>
    <w:p w14:paraId="1EDE58E6" w14:textId="77777777" w:rsidR="00141B08" w:rsidRDefault="00141B08" w:rsidP="003F0CD9">
      <w:pPr>
        <w:pStyle w:val="ListParagraph"/>
        <w:numPr>
          <w:ilvl w:val="0"/>
          <w:numId w:val="11"/>
        </w:numPr>
        <w:spacing w:after="160" w:line="259" w:lineRule="auto"/>
        <w:rPr>
          <w:rFonts w:ascii="Cambria Math" w:hAnsi="Cambria Math"/>
        </w:rPr>
      </w:pPr>
      <w:r>
        <w:rPr>
          <w:rFonts w:ascii="Cambria Math" w:hAnsi="Cambria Math"/>
        </w:rPr>
        <w:t xml:space="preserve">May continue to represent the accused person; but </w:t>
      </w:r>
    </w:p>
    <w:p w14:paraId="42B86DA4" w14:textId="3F28845C" w:rsidR="00BE1972" w:rsidRPr="00BE1972" w:rsidRDefault="00141B08" w:rsidP="00BE1972">
      <w:pPr>
        <w:pStyle w:val="ListParagraph"/>
        <w:numPr>
          <w:ilvl w:val="0"/>
          <w:numId w:val="11"/>
        </w:numPr>
        <w:spacing w:after="160" w:line="259" w:lineRule="auto"/>
        <w:rPr>
          <w:rFonts w:ascii="Cambria Math" w:hAnsi="Cambria Math"/>
        </w:rPr>
      </w:pPr>
      <w:r>
        <w:rPr>
          <w:rFonts w:ascii="Cambria Math" w:hAnsi="Cambria Math"/>
        </w:rPr>
        <w:t xml:space="preserve">Must </w:t>
      </w:r>
      <w:r w:rsidRPr="002E2F48">
        <w:rPr>
          <w:rFonts w:ascii="Cambria Math" w:hAnsi="Cambria Math"/>
          <w:b/>
          <w:bCs/>
          <w:u w:val="single"/>
        </w:rPr>
        <w:t>not</w:t>
      </w:r>
      <w:r w:rsidRPr="00265F9D">
        <w:rPr>
          <w:rFonts w:ascii="Cambria Math" w:hAnsi="Cambria Math"/>
          <w:b/>
          <w:bCs/>
        </w:rPr>
        <w:t xml:space="preserve"> adduce any evidence or make any submission</w:t>
      </w:r>
      <w:r>
        <w:rPr>
          <w:rFonts w:ascii="Cambria Math" w:hAnsi="Cambria Math"/>
        </w:rPr>
        <w:t xml:space="preserve"> which is </w:t>
      </w:r>
      <w:r w:rsidRPr="002E2F48">
        <w:rPr>
          <w:rFonts w:ascii="Cambria Math" w:hAnsi="Cambria Math"/>
          <w:b/>
          <w:bCs/>
        </w:rPr>
        <w:t>inconsistent with the confession</w:t>
      </w:r>
      <w:r>
        <w:rPr>
          <w:rFonts w:ascii="Cambria Math" w:hAnsi="Cambria Math"/>
        </w:rPr>
        <w:t xml:space="preserve"> by the accused person </w:t>
      </w:r>
    </w:p>
    <w:p w14:paraId="08E6CAB5" w14:textId="2C28FCCB" w:rsidR="00C968A1" w:rsidRDefault="00C968A1" w:rsidP="00141B08">
      <w:pPr>
        <w:rPr>
          <w:rFonts w:ascii="Cambria Math" w:hAnsi="Cambria Math"/>
        </w:rPr>
      </w:pPr>
      <w:r w:rsidRPr="00BE1972">
        <w:rPr>
          <w:rFonts w:ascii="Cambria Math" w:hAnsi="Cambria Math"/>
          <w:highlight w:val="cyan"/>
        </w:rPr>
        <w:t>Rule 15(4) of PCR</w:t>
      </w:r>
      <w:r w:rsidR="000E3936">
        <w:rPr>
          <w:rFonts w:ascii="Cambria Math" w:hAnsi="Cambria Math"/>
        </w:rPr>
        <w:t xml:space="preserve"> (</w:t>
      </w:r>
      <w:r w:rsidR="00FE7FC7">
        <w:rPr>
          <w:rFonts w:ascii="Cambria Math" w:hAnsi="Cambria Math"/>
        </w:rPr>
        <w:t xml:space="preserve">cf </w:t>
      </w:r>
      <w:r w:rsidR="000E3936">
        <w:rPr>
          <w:rFonts w:ascii="Cambria Math" w:hAnsi="Cambria Math"/>
        </w:rPr>
        <w:t xml:space="preserve">duty of </w:t>
      </w:r>
      <w:r w:rsidR="00232B70">
        <w:rPr>
          <w:rFonts w:ascii="Cambria Math" w:hAnsi="Cambria Math"/>
        </w:rPr>
        <w:t>defence</w:t>
      </w:r>
      <w:r w:rsidR="000E3936">
        <w:rPr>
          <w:rFonts w:ascii="Cambria Math" w:hAnsi="Cambria Math"/>
        </w:rPr>
        <w:t xml:space="preserve"> lawyer)</w:t>
      </w:r>
    </w:p>
    <w:p w14:paraId="0C2CF78E" w14:textId="02E387D4" w:rsidR="00C968A1" w:rsidRDefault="000E3936" w:rsidP="000E3936">
      <w:pPr>
        <w:pStyle w:val="ListParagraph"/>
        <w:numPr>
          <w:ilvl w:val="0"/>
          <w:numId w:val="10"/>
        </w:numPr>
        <w:rPr>
          <w:rFonts w:ascii="Cambria Math" w:hAnsi="Cambria Math"/>
        </w:rPr>
      </w:pPr>
      <w:r w:rsidRPr="000E3936">
        <w:rPr>
          <w:rFonts w:ascii="Cambria Math" w:hAnsi="Cambria Math"/>
        </w:rPr>
        <w:t xml:space="preserve">A legal practitioner who represents the </w:t>
      </w:r>
      <w:r w:rsidRPr="002E2F48">
        <w:rPr>
          <w:rFonts w:ascii="Cambria Math" w:hAnsi="Cambria Math"/>
          <w:b/>
          <w:bCs/>
          <w:i/>
          <w:iCs/>
          <w:color w:val="FF0000"/>
        </w:rPr>
        <w:t>prosecution</w:t>
      </w:r>
      <w:r w:rsidRPr="002E2F48">
        <w:rPr>
          <w:rFonts w:ascii="Cambria Math" w:hAnsi="Cambria Math"/>
          <w:color w:val="FF0000"/>
        </w:rPr>
        <w:t xml:space="preserve"> </w:t>
      </w:r>
      <w:r w:rsidRPr="000E3936">
        <w:rPr>
          <w:rFonts w:ascii="Cambria Math" w:hAnsi="Cambria Math"/>
        </w:rPr>
        <w:t>must,</w:t>
      </w:r>
      <w:r>
        <w:rPr>
          <w:rFonts w:ascii="Cambria Math" w:hAnsi="Cambria Math"/>
        </w:rPr>
        <w:t xml:space="preserve"> </w:t>
      </w:r>
      <w:r w:rsidRPr="000E3936">
        <w:rPr>
          <w:rFonts w:ascii="Cambria Math" w:hAnsi="Cambria Math"/>
        </w:rPr>
        <w:t xml:space="preserve">within a reasonable time </w:t>
      </w:r>
      <w:r w:rsidRPr="002E2F48">
        <w:rPr>
          <w:rFonts w:ascii="Cambria Math" w:hAnsi="Cambria Math"/>
          <w:b/>
          <w:bCs/>
          <w:u w:val="single"/>
        </w:rPr>
        <w:t>after the conviction but before the sentencing</w:t>
      </w:r>
      <w:r w:rsidRPr="000E3936">
        <w:rPr>
          <w:rFonts w:ascii="Cambria Math" w:hAnsi="Cambria Math"/>
        </w:rPr>
        <w:t xml:space="preserve"> of </w:t>
      </w:r>
      <w:r w:rsidR="00A21509">
        <w:rPr>
          <w:rFonts w:ascii="Cambria Math" w:hAnsi="Cambria Math"/>
        </w:rPr>
        <w:t>an</w:t>
      </w:r>
      <w:r>
        <w:rPr>
          <w:rFonts w:ascii="Cambria Math" w:hAnsi="Cambria Math"/>
        </w:rPr>
        <w:t xml:space="preserve"> </w:t>
      </w:r>
      <w:r w:rsidRPr="000E3936">
        <w:rPr>
          <w:rFonts w:ascii="Cambria Math" w:hAnsi="Cambria Math"/>
        </w:rPr>
        <w:t>accused person, inform the court of –</w:t>
      </w:r>
    </w:p>
    <w:p w14:paraId="0F3BF201" w14:textId="77777777" w:rsidR="005718C4" w:rsidRDefault="005718C4" w:rsidP="005718C4">
      <w:pPr>
        <w:pStyle w:val="ListParagraph"/>
        <w:numPr>
          <w:ilvl w:val="0"/>
          <w:numId w:val="101"/>
        </w:numPr>
        <w:rPr>
          <w:rFonts w:ascii="Cambria Math" w:hAnsi="Cambria Math"/>
        </w:rPr>
      </w:pPr>
      <w:r w:rsidRPr="005718C4">
        <w:rPr>
          <w:rFonts w:ascii="Cambria Math" w:hAnsi="Cambria Math"/>
        </w:rPr>
        <w:t>any previous conviction or antecedent of the accused person that the prosecution knows of;</w:t>
      </w:r>
    </w:p>
    <w:p w14:paraId="1D0CC2F6" w14:textId="77777777" w:rsidR="005718C4" w:rsidRDefault="005718C4" w:rsidP="005718C4">
      <w:pPr>
        <w:pStyle w:val="ListParagraph"/>
        <w:numPr>
          <w:ilvl w:val="0"/>
          <w:numId w:val="101"/>
        </w:numPr>
        <w:rPr>
          <w:rFonts w:ascii="Cambria Math" w:hAnsi="Cambria Math"/>
        </w:rPr>
      </w:pPr>
      <w:r w:rsidRPr="005718C4">
        <w:rPr>
          <w:rFonts w:ascii="Cambria Math" w:hAnsi="Cambria Math"/>
        </w:rPr>
        <w:t>any relevant factors, and any known precedents, relating to the sentence; and</w:t>
      </w:r>
    </w:p>
    <w:p w14:paraId="53A1060A" w14:textId="2434F811" w:rsidR="005718C4" w:rsidRDefault="005718C4" w:rsidP="005718C4">
      <w:pPr>
        <w:pStyle w:val="ListParagraph"/>
        <w:numPr>
          <w:ilvl w:val="0"/>
          <w:numId w:val="101"/>
        </w:numPr>
        <w:rPr>
          <w:rFonts w:ascii="Cambria Math" w:hAnsi="Cambria Math"/>
        </w:rPr>
      </w:pPr>
      <w:r w:rsidRPr="005718C4">
        <w:rPr>
          <w:rFonts w:ascii="Cambria Math" w:hAnsi="Cambria Math"/>
        </w:rPr>
        <w:t>if the accused person is unrepresented, any known mitigating circumstances</w:t>
      </w:r>
    </w:p>
    <w:p w14:paraId="43D5320C" w14:textId="77777777" w:rsidR="005718C4" w:rsidRPr="005718C4" w:rsidRDefault="005718C4" w:rsidP="005718C4">
      <w:pPr>
        <w:rPr>
          <w:rFonts w:ascii="Cambria Math" w:hAnsi="Cambria Math"/>
        </w:rPr>
      </w:pPr>
    </w:p>
    <w:p w14:paraId="33A9C533" w14:textId="628E6922" w:rsidR="00141B08" w:rsidRPr="00AE646D" w:rsidRDefault="00141B08" w:rsidP="007944DB">
      <w:pPr>
        <w:pStyle w:val="Heading3"/>
      </w:pPr>
      <w:r w:rsidRPr="007944DB">
        <w:rPr>
          <w:highlight w:val="green"/>
        </w:rPr>
        <w:lastRenderedPageBreak/>
        <w:t xml:space="preserve">When </w:t>
      </w:r>
      <w:r w:rsidRPr="007944DB">
        <w:rPr>
          <w:color w:val="FF0000"/>
          <w:highlight w:val="green"/>
        </w:rPr>
        <w:t xml:space="preserve">accused absconds </w:t>
      </w:r>
      <w:r w:rsidRPr="007944DB">
        <w:rPr>
          <w:highlight w:val="green"/>
        </w:rPr>
        <w:t>– Rule 14(6)</w:t>
      </w:r>
    </w:p>
    <w:p w14:paraId="12FF0F4B" w14:textId="77777777" w:rsidR="00141B08" w:rsidRDefault="00141B08" w:rsidP="00141B08">
      <w:pPr>
        <w:rPr>
          <w:rFonts w:ascii="Cambria Math" w:hAnsi="Cambria Math"/>
        </w:rPr>
      </w:pPr>
      <w:r w:rsidRPr="00CE1603">
        <w:rPr>
          <w:rFonts w:ascii="Cambria Math" w:hAnsi="Cambria Math"/>
          <w:highlight w:val="cyan"/>
        </w:rPr>
        <w:t>Rule 14(6) of PCR</w:t>
      </w:r>
    </w:p>
    <w:p w14:paraId="5DFA7AF3" w14:textId="77777777" w:rsidR="00141B08" w:rsidRDefault="00141B08" w:rsidP="003F0CD9">
      <w:pPr>
        <w:pStyle w:val="ListParagraph"/>
        <w:numPr>
          <w:ilvl w:val="0"/>
          <w:numId w:val="10"/>
        </w:numPr>
        <w:spacing w:after="160" w:line="259" w:lineRule="auto"/>
        <w:rPr>
          <w:rFonts w:ascii="Cambria Math" w:hAnsi="Cambria Math"/>
        </w:rPr>
      </w:pPr>
      <w:r>
        <w:rPr>
          <w:rFonts w:ascii="Cambria Math" w:hAnsi="Cambria Math"/>
        </w:rPr>
        <w:t>Where accused absconds, the legal practitioner representing the accused may:</w:t>
      </w:r>
    </w:p>
    <w:p w14:paraId="6D4B99C9" w14:textId="1602569E" w:rsidR="00141B08" w:rsidRDefault="00141B08" w:rsidP="003F0CD9">
      <w:pPr>
        <w:pStyle w:val="ListParagraph"/>
        <w:numPr>
          <w:ilvl w:val="0"/>
          <w:numId w:val="14"/>
        </w:numPr>
        <w:spacing w:after="160" w:line="259" w:lineRule="auto"/>
        <w:rPr>
          <w:rFonts w:ascii="Cambria Math" w:hAnsi="Cambria Math"/>
        </w:rPr>
      </w:pPr>
      <w:r w:rsidRPr="00AE646D">
        <w:rPr>
          <w:rFonts w:ascii="Cambria Math" w:hAnsi="Cambria Math"/>
          <w:b/>
          <w:bCs/>
          <w:color w:val="7030A0"/>
        </w:rPr>
        <w:t xml:space="preserve">Defense lawyer may </w:t>
      </w:r>
      <w:r w:rsidRPr="00997CFC">
        <w:rPr>
          <w:rFonts w:ascii="Cambria Math" w:hAnsi="Cambria Math"/>
          <w:b/>
          <w:bCs/>
          <w:color w:val="FF0000"/>
        </w:rPr>
        <w:t xml:space="preserve">apply to be discharged </w:t>
      </w:r>
      <w:r w:rsidR="00997CFC">
        <w:rPr>
          <w:rFonts w:ascii="Cambria Math" w:hAnsi="Cambria Math"/>
          <w:b/>
          <w:bCs/>
          <w:color w:val="FF0000"/>
        </w:rPr>
        <w:t xml:space="preserve">from acting in the matter </w:t>
      </w:r>
      <w:r w:rsidRPr="00AE646D">
        <w:rPr>
          <w:rFonts w:ascii="Cambria Math" w:hAnsi="Cambria Math"/>
          <w:b/>
          <w:bCs/>
          <w:color w:val="7030A0"/>
        </w:rPr>
        <w:t>OR</w:t>
      </w:r>
      <w:r w:rsidR="00997CFC">
        <w:rPr>
          <w:rFonts w:ascii="Cambria Math" w:hAnsi="Cambria Math"/>
          <w:b/>
          <w:bCs/>
        </w:rPr>
        <w:t>;</w:t>
      </w:r>
    </w:p>
    <w:p w14:paraId="0857A83D" w14:textId="6C112027" w:rsidR="00141B08" w:rsidRDefault="00141B08" w:rsidP="003F0CD9">
      <w:pPr>
        <w:pStyle w:val="ListParagraph"/>
        <w:numPr>
          <w:ilvl w:val="0"/>
          <w:numId w:val="14"/>
        </w:numPr>
        <w:spacing w:after="160" w:line="259" w:lineRule="auto"/>
        <w:rPr>
          <w:rFonts w:ascii="Cambria Math" w:hAnsi="Cambria Math"/>
        </w:rPr>
      </w:pPr>
      <w:r w:rsidRPr="00AE646D">
        <w:rPr>
          <w:rFonts w:ascii="Cambria Math" w:hAnsi="Cambria Math"/>
          <w:b/>
          <w:bCs/>
          <w:color w:val="7030A0"/>
        </w:rPr>
        <w:t xml:space="preserve">Defense lawyer may </w:t>
      </w:r>
      <w:r w:rsidRPr="00997CFC">
        <w:rPr>
          <w:rFonts w:ascii="Cambria Math" w:hAnsi="Cambria Math"/>
          <w:b/>
          <w:bCs/>
          <w:color w:val="FF0000"/>
        </w:rPr>
        <w:t xml:space="preserve">conduct defense </w:t>
      </w:r>
      <w:r w:rsidRPr="00AE646D">
        <w:rPr>
          <w:rFonts w:ascii="Cambria Math" w:hAnsi="Cambria Math"/>
          <w:b/>
          <w:bCs/>
          <w:color w:val="7030A0"/>
        </w:rPr>
        <w:t xml:space="preserve">on the basis of instructions received and </w:t>
      </w:r>
      <w:r w:rsidRPr="00997CFC">
        <w:rPr>
          <w:rFonts w:ascii="Cambria Math" w:hAnsi="Cambria Math"/>
          <w:b/>
          <w:bCs/>
          <w:color w:val="FF0000"/>
        </w:rPr>
        <w:t>as if accused</w:t>
      </w:r>
      <w:r w:rsidR="00997CFC">
        <w:rPr>
          <w:rFonts w:ascii="Cambria Math" w:hAnsi="Cambria Math"/>
          <w:b/>
          <w:bCs/>
          <w:color w:val="FF0000"/>
        </w:rPr>
        <w:t xml:space="preserve"> was present but</w:t>
      </w:r>
      <w:r w:rsidRPr="00997CFC">
        <w:rPr>
          <w:rFonts w:ascii="Cambria Math" w:hAnsi="Cambria Math"/>
          <w:b/>
          <w:bCs/>
          <w:color w:val="FF0000"/>
        </w:rPr>
        <w:t xml:space="preserve"> elected to remain silent</w:t>
      </w:r>
      <w:r w:rsidR="009F4065">
        <w:rPr>
          <w:rFonts w:ascii="Cambria Math" w:hAnsi="Cambria Math"/>
          <w:b/>
          <w:bCs/>
        </w:rPr>
        <w:t>.</w:t>
      </w:r>
      <w:r>
        <w:rPr>
          <w:rFonts w:ascii="Cambria Math" w:hAnsi="Cambria Math"/>
        </w:rPr>
        <w:t xml:space="preserve"> </w:t>
      </w:r>
    </w:p>
    <w:p w14:paraId="25DDD526" w14:textId="77777777" w:rsidR="00141B08" w:rsidRDefault="00141B08" w:rsidP="00141B08">
      <w:pPr>
        <w:rPr>
          <w:rFonts w:ascii="Cambria Math" w:hAnsi="Cambria Math"/>
        </w:rPr>
      </w:pPr>
    </w:p>
    <w:p w14:paraId="4A46D3FE" w14:textId="377F8F50" w:rsidR="00141B08" w:rsidRPr="00B9121B" w:rsidRDefault="00141B08" w:rsidP="007944DB">
      <w:pPr>
        <w:pStyle w:val="Heading3"/>
      </w:pPr>
      <w:r w:rsidRPr="007944DB">
        <w:rPr>
          <w:highlight w:val="green"/>
        </w:rPr>
        <w:t xml:space="preserve">When accused has </w:t>
      </w:r>
      <w:r w:rsidRPr="006F7AA1">
        <w:rPr>
          <w:color w:val="FF0000"/>
          <w:highlight w:val="green"/>
        </w:rPr>
        <w:t xml:space="preserve">previous convictions </w:t>
      </w:r>
      <w:r w:rsidRPr="007944DB">
        <w:rPr>
          <w:highlight w:val="green"/>
        </w:rPr>
        <w:t>– Rule 14(8)</w:t>
      </w:r>
    </w:p>
    <w:p w14:paraId="1A3F922A" w14:textId="77777777" w:rsidR="00141B08" w:rsidRDefault="00141B08" w:rsidP="00141B08">
      <w:pPr>
        <w:rPr>
          <w:rFonts w:ascii="Cambria Math" w:hAnsi="Cambria Math"/>
        </w:rPr>
      </w:pPr>
      <w:r w:rsidRPr="009F4065">
        <w:rPr>
          <w:rFonts w:ascii="Cambria Math" w:hAnsi="Cambria Math"/>
          <w:highlight w:val="cyan"/>
        </w:rPr>
        <w:t>Rule 14(8) of PCR</w:t>
      </w:r>
    </w:p>
    <w:p w14:paraId="13D71566" w14:textId="77777777" w:rsidR="00141B08" w:rsidRDefault="00141B08" w:rsidP="003F0CD9">
      <w:pPr>
        <w:pStyle w:val="ListParagraph"/>
        <w:numPr>
          <w:ilvl w:val="0"/>
          <w:numId w:val="10"/>
        </w:numPr>
        <w:spacing w:after="160" w:line="259" w:lineRule="auto"/>
        <w:rPr>
          <w:rFonts w:ascii="Cambria Math" w:hAnsi="Cambria Math"/>
        </w:rPr>
      </w:pPr>
      <w:r w:rsidRPr="00B9121B">
        <w:rPr>
          <w:rFonts w:ascii="Cambria Math" w:hAnsi="Cambria Math"/>
          <w:b/>
          <w:bCs/>
          <w:color w:val="7030A0"/>
        </w:rPr>
        <w:t xml:space="preserve">Defense lawyer is </w:t>
      </w:r>
      <w:r w:rsidRPr="006F7AA1">
        <w:rPr>
          <w:rFonts w:ascii="Cambria Math" w:hAnsi="Cambria Math"/>
          <w:b/>
          <w:bCs/>
          <w:color w:val="FF0000"/>
          <w:u w:val="single"/>
        </w:rPr>
        <w:t>not</w:t>
      </w:r>
      <w:r w:rsidRPr="006F7AA1">
        <w:rPr>
          <w:rFonts w:ascii="Cambria Math" w:hAnsi="Cambria Math"/>
          <w:b/>
          <w:bCs/>
          <w:color w:val="FF0000"/>
        </w:rPr>
        <w:t xml:space="preserve"> required to disclose accused’s </w:t>
      </w:r>
      <w:r w:rsidRPr="006F7AA1">
        <w:rPr>
          <w:rFonts w:ascii="Cambria Math" w:hAnsi="Cambria Math"/>
          <w:b/>
          <w:bCs/>
          <w:i/>
          <w:iCs/>
          <w:color w:val="FF0000"/>
        </w:rPr>
        <w:t>previous</w:t>
      </w:r>
      <w:r w:rsidRPr="006F7AA1">
        <w:rPr>
          <w:rFonts w:ascii="Cambria Math" w:hAnsi="Cambria Math"/>
          <w:b/>
          <w:bCs/>
          <w:color w:val="FF0000"/>
        </w:rPr>
        <w:t xml:space="preserve"> convictions</w:t>
      </w:r>
      <w:r>
        <w:rPr>
          <w:rFonts w:ascii="Cambria Math" w:hAnsi="Cambria Math"/>
          <w:b/>
          <w:bCs/>
        </w:rPr>
        <w:t xml:space="preserve">: </w:t>
      </w:r>
      <w:r>
        <w:rPr>
          <w:rFonts w:ascii="Cambria Math" w:hAnsi="Cambria Math"/>
        </w:rPr>
        <w:t xml:space="preserve">Where accused has any previous conviction or antecedent, legal practitioner representing the accused person is not required to disclose such antecedent </w:t>
      </w:r>
    </w:p>
    <w:p w14:paraId="3D5CB01D" w14:textId="77777777" w:rsidR="00141B08" w:rsidRDefault="00141B08" w:rsidP="003F0CD9">
      <w:pPr>
        <w:pStyle w:val="ListParagraph"/>
        <w:numPr>
          <w:ilvl w:val="0"/>
          <w:numId w:val="10"/>
        </w:numPr>
        <w:spacing w:after="160" w:line="259" w:lineRule="auto"/>
        <w:rPr>
          <w:rFonts w:ascii="Cambria Math" w:hAnsi="Cambria Math"/>
        </w:rPr>
      </w:pPr>
      <w:r w:rsidRPr="00B9121B">
        <w:rPr>
          <w:rFonts w:ascii="Cambria Math" w:hAnsi="Cambria Math"/>
          <w:b/>
          <w:bCs/>
          <w:color w:val="7030A0"/>
        </w:rPr>
        <w:t xml:space="preserve">Defense lawyer is </w:t>
      </w:r>
      <w:r w:rsidRPr="006F7AA1">
        <w:rPr>
          <w:rFonts w:ascii="Cambria Math" w:hAnsi="Cambria Math"/>
          <w:b/>
          <w:bCs/>
          <w:color w:val="FF0000"/>
          <w:u w:val="single"/>
        </w:rPr>
        <w:t>not</w:t>
      </w:r>
      <w:r w:rsidRPr="006F7AA1">
        <w:rPr>
          <w:rFonts w:ascii="Cambria Math" w:hAnsi="Cambria Math"/>
          <w:b/>
          <w:bCs/>
          <w:color w:val="FF0000"/>
        </w:rPr>
        <w:t xml:space="preserve"> allowed to adduce evidence </w:t>
      </w:r>
      <w:r w:rsidRPr="006F7AA1">
        <w:rPr>
          <w:rFonts w:ascii="Cambria Math" w:hAnsi="Cambria Math"/>
          <w:b/>
          <w:bCs/>
          <w:color w:val="FF0000"/>
          <w:u w:val="single"/>
        </w:rPr>
        <w:t>inconsistent</w:t>
      </w:r>
      <w:r w:rsidRPr="006F7AA1">
        <w:rPr>
          <w:rFonts w:ascii="Cambria Math" w:hAnsi="Cambria Math"/>
          <w:b/>
          <w:bCs/>
          <w:color w:val="FF0000"/>
        </w:rPr>
        <w:t xml:space="preserve"> with accused’s previous convictions</w:t>
      </w:r>
      <w:r>
        <w:rPr>
          <w:rFonts w:ascii="Cambria Math" w:hAnsi="Cambria Math"/>
          <w:b/>
          <w:bCs/>
        </w:rPr>
        <w:t xml:space="preserve">: </w:t>
      </w:r>
      <w:r>
        <w:rPr>
          <w:rFonts w:ascii="Cambria Math" w:hAnsi="Cambria Math"/>
        </w:rPr>
        <w:t xml:space="preserve">but must not adduce any evidence or make any submission which is inconsistent with the previous conviction or antecedent of the accused person </w:t>
      </w:r>
    </w:p>
    <w:p w14:paraId="02A455D1" w14:textId="77777777" w:rsidR="005F0FEF" w:rsidRDefault="005F0FEF" w:rsidP="005F0FEF"/>
    <w:p w14:paraId="6888398A" w14:textId="04040CA3" w:rsidR="00141B08" w:rsidRDefault="00141B08" w:rsidP="00141B08">
      <w:pPr>
        <w:rPr>
          <w:rFonts w:ascii="Cambria Math" w:hAnsi="Cambria Math"/>
          <w:b/>
          <w:bCs/>
        </w:rPr>
      </w:pPr>
      <w:r w:rsidRPr="003358C4">
        <w:rPr>
          <w:rFonts w:ascii="Cambria Math" w:hAnsi="Cambria Math"/>
          <w:b/>
          <w:bCs/>
          <w:color w:val="0070C0"/>
        </w:rPr>
        <w:t xml:space="preserve">Special Scenario: Use of expert reports in mitigation </w:t>
      </w:r>
    </w:p>
    <w:p w14:paraId="4D14418B" w14:textId="77777777" w:rsidR="00141B08" w:rsidRPr="00346A7E" w:rsidRDefault="00141B08" w:rsidP="00141B08">
      <w:pPr>
        <w:rPr>
          <w:rFonts w:ascii="Cambria Math" w:hAnsi="Cambria Math"/>
          <w:b/>
          <w:bCs/>
          <w:color w:val="7030A0"/>
        </w:rPr>
      </w:pPr>
      <w:r w:rsidRPr="00346A7E">
        <w:rPr>
          <w:rFonts w:ascii="Cambria Math" w:hAnsi="Cambria Math"/>
          <w:b/>
          <w:bCs/>
          <w:color w:val="7030A0"/>
        </w:rPr>
        <w:t>Duty to ensure expert report is reliable and fit for Court use</w:t>
      </w:r>
    </w:p>
    <w:p w14:paraId="1D23463E" w14:textId="77777777" w:rsidR="00141B08" w:rsidRDefault="00141B08" w:rsidP="00141B08">
      <w:pPr>
        <w:rPr>
          <w:rFonts w:ascii="Cambria Math" w:hAnsi="Cambria Math"/>
        </w:rPr>
      </w:pPr>
      <w:r w:rsidRPr="00BD0CCF">
        <w:rPr>
          <w:rFonts w:ascii="Cambria Math" w:hAnsi="Cambria Math"/>
          <w:i/>
          <w:iCs/>
          <w:highlight w:val="cyan"/>
        </w:rPr>
        <w:t>Wong Tian Jun De Beers v PP</w:t>
      </w:r>
      <w:r>
        <w:rPr>
          <w:rFonts w:ascii="Cambria Math" w:hAnsi="Cambria Math"/>
          <w:i/>
          <w:iCs/>
        </w:rPr>
        <w:t xml:space="preserve"> </w:t>
      </w:r>
    </w:p>
    <w:p w14:paraId="6D4A7CB5" w14:textId="77777777" w:rsidR="00141B08" w:rsidRDefault="00141B08" w:rsidP="00141B08">
      <w:pPr>
        <w:pStyle w:val="ListParagraph"/>
        <w:numPr>
          <w:ilvl w:val="0"/>
          <w:numId w:val="1"/>
        </w:numPr>
        <w:spacing w:after="160" w:line="259" w:lineRule="auto"/>
        <w:rPr>
          <w:rFonts w:ascii="Cambria Math" w:hAnsi="Cambria Math"/>
        </w:rPr>
      </w:pPr>
      <w:r>
        <w:rPr>
          <w:rFonts w:ascii="Cambria Math" w:hAnsi="Cambria Math"/>
        </w:rPr>
        <w:t xml:space="preserve">Expert witnesses owe a duty to the Court to ensure that their evidence is reliable and fit for Court use </w:t>
      </w:r>
    </w:p>
    <w:p w14:paraId="5D9F10D5" w14:textId="77777777" w:rsidR="00141B08" w:rsidRDefault="00141B08" w:rsidP="003F0CD9">
      <w:pPr>
        <w:pStyle w:val="ListParagraph"/>
        <w:numPr>
          <w:ilvl w:val="0"/>
          <w:numId w:val="16"/>
        </w:numPr>
        <w:spacing w:after="160" w:line="259" w:lineRule="auto"/>
        <w:rPr>
          <w:rFonts w:ascii="Cambria Math" w:hAnsi="Cambria Math"/>
        </w:rPr>
      </w:pPr>
      <w:r w:rsidRPr="003F0EB6">
        <w:rPr>
          <w:rFonts w:ascii="Cambria Math" w:hAnsi="Cambria Math"/>
          <w:b/>
          <w:bCs/>
          <w:color w:val="00B050"/>
        </w:rPr>
        <w:t>Expert report must rely on independent information</w:t>
      </w:r>
      <w:r>
        <w:rPr>
          <w:rFonts w:ascii="Cambria Math" w:hAnsi="Cambria Math"/>
          <w:b/>
          <w:bCs/>
        </w:rPr>
        <w:t xml:space="preserve">: </w:t>
      </w:r>
      <w:r>
        <w:rPr>
          <w:rFonts w:ascii="Cambria Math" w:hAnsi="Cambria Math"/>
        </w:rPr>
        <w:t xml:space="preserve">Expert report cannot be predicated entirely on the truthfulness of the information provided by the accused person =&gt; Expert witness should be provided with independent information he could rely on in preparation of the report apart from the narrative the accused person gave him </w:t>
      </w:r>
    </w:p>
    <w:p w14:paraId="3A559691" w14:textId="77777777" w:rsidR="00141B08" w:rsidRDefault="00141B08" w:rsidP="003F0CD9">
      <w:pPr>
        <w:pStyle w:val="ListParagraph"/>
        <w:numPr>
          <w:ilvl w:val="0"/>
          <w:numId w:val="17"/>
        </w:numPr>
        <w:spacing w:after="160" w:line="259" w:lineRule="auto"/>
        <w:rPr>
          <w:rFonts w:ascii="Cambria Math" w:hAnsi="Cambria Math"/>
        </w:rPr>
      </w:pPr>
      <w:r>
        <w:rPr>
          <w:rFonts w:ascii="Cambria Math" w:hAnsi="Cambria Math"/>
        </w:rPr>
        <w:t xml:space="preserve">Should use Statement of Facts in expert report </w:t>
      </w:r>
    </w:p>
    <w:p w14:paraId="007E14B1" w14:textId="77777777" w:rsidR="00141B08" w:rsidRDefault="00141B08" w:rsidP="003F0CD9">
      <w:pPr>
        <w:pStyle w:val="ListParagraph"/>
        <w:numPr>
          <w:ilvl w:val="0"/>
          <w:numId w:val="17"/>
        </w:numPr>
        <w:spacing w:after="160" w:line="259" w:lineRule="auto"/>
        <w:rPr>
          <w:rFonts w:ascii="Cambria Math" w:hAnsi="Cambria Math"/>
        </w:rPr>
      </w:pPr>
      <w:r>
        <w:rPr>
          <w:rFonts w:ascii="Cambria Math" w:hAnsi="Cambria Math"/>
        </w:rPr>
        <w:t xml:space="preserve">Should ensure that accused person is not lying </w:t>
      </w:r>
    </w:p>
    <w:p w14:paraId="7FEC7FDF" w14:textId="77777777" w:rsidR="00141B08" w:rsidRDefault="00141B08" w:rsidP="003F0CD9">
      <w:pPr>
        <w:pStyle w:val="ListParagraph"/>
        <w:numPr>
          <w:ilvl w:val="0"/>
          <w:numId w:val="16"/>
        </w:numPr>
        <w:spacing w:after="160" w:line="259" w:lineRule="auto"/>
        <w:rPr>
          <w:rFonts w:ascii="Cambria Math" w:hAnsi="Cambria Math"/>
        </w:rPr>
      </w:pPr>
      <w:r w:rsidRPr="003F0EB6">
        <w:rPr>
          <w:rFonts w:ascii="Cambria Math" w:hAnsi="Cambria Math"/>
          <w:b/>
          <w:bCs/>
          <w:color w:val="00B050"/>
        </w:rPr>
        <w:t>Expert report cannot absolve duty by caveating that it is predicated on truthfulness of the accused</w:t>
      </w:r>
      <w:r>
        <w:rPr>
          <w:rFonts w:ascii="Cambria Math" w:hAnsi="Cambria Math"/>
          <w:b/>
          <w:bCs/>
        </w:rPr>
        <w:t xml:space="preserve">: </w:t>
      </w:r>
      <w:r>
        <w:rPr>
          <w:rFonts w:ascii="Cambria Math" w:hAnsi="Cambria Math"/>
        </w:rPr>
        <w:t xml:space="preserve">Expert reports cannot simply caveat that their report is predicated on truthfulness of accused person’s account to absolve themselves of their duty to the Court to provide evidence which is reliable and fit for Court use </w:t>
      </w:r>
    </w:p>
    <w:p w14:paraId="2EF28959" w14:textId="77777777" w:rsidR="00141B08" w:rsidRDefault="00141B08" w:rsidP="003F0CD9">
      <w:pPr>
        <w:pStyle w:val="ListParagraph"/>
        <w:numPr>
          <w:ilvl w:val="0"/>
          <w:numId w:val="16"/>
        </w:numPr>
        <w:spacing w:after="160" w:line="259" w:lineRule="auto"/>
        <w:rPr>
          <w:rFonts w:ascii="Cambria Math" w:hAnsi="Cambria Math"/>
        </w:rPr>
      </w:pPr>
      <w:r w:rsidRPr="003F0EB6">
        <w:rPr>
          <w:rFonts w:ascii="Cambria Math" w:hAnsi="Cambria Math"/>
          <w:b/>
          <w:bCs/>
          <w:color w:val="00B050"/>
        </w:rPr>
        <w:t>Expert report must explain any time gap</w:t>
      </w:r>
      <w:r>
        <w:rPr>
          <w:rFonts w:ascii="Cambria Math" w:hAnsi="Cambria Math"/>
          <w:b/>
          <w:bCs/>
        </w:rPr>
        <w:t xml:space="preserve">: </w:t>
      </w:r>
      <w:r>
        <w:rPr>
          <w:rFonts w:ascii="Cambria Math" w:hAnsi="Cambria Math"/>
        </w:rPr>
        <w:t>Expert reports must explain how it was able to extrapolate conclusions if there is a large time gap</w:t>
      </w:r>
    </w:p>
    <w:p w14:paraId="298BD999" w14:textId="77777777" w:rsidR="00141B08" w:rsidRDefault="00141B08" w:rsidP="003F0CD9">
      <w:pPr>
        <w:pStyle w:val="ListParagraph"/>
        <w:numPr>
          <w:ilvl w:val="0"/>
          <w:numId w:val="18"/>
        </w:numPr>
        <w:spacing w:after="160" w:line="259" w:lineRule="auto"/>
        <w:rPr>
          <w:rFonts w:ascii="Cambria Math" w:hAnsi="Cambria Math"/>
        </w:rPr>
      </w:pPr>
      <w:r>
        <w:rPr>
          <w:rFonts w:ascii="Cambria Math" w:hAnsi="Cambria Math"/>
        </w:rPr>
        <w:t xml:space="preserve">Expert report claimed to extrapolate conclusions about the accused person’s precise psychiatric state at the time of commission of offenses 4 to 5 years ago and there was no reasoning how the expert report was able to do so </w:t>
      </w:r>
    </w:p>
    <w:p w14:paraId="75279A3F" w14:textId="77777777" w:rsidR="00141B08" w:rsidRDefault="00141B08" w:rsidP="00141B08">
      <w:pPr>
        <w:rPr>
          <w:rFonts w:ascii="Cambria Math" w:hAnsi="Cambria Math"/>
        </w:rPr>
      </w:pPr>
    </w:p>
    <w:p w14:paraId="0B5550A9" w14:textId="77777777" w:rsidR="00141B08" w:rsidRPr="009C4560" w:rsidRDefault="00141B08" w:rsidP="00141B08">
      <w:pPr>
        <w:rPr>
          <w:rFonts w:ascii="Cambria Math" w:hAnsi="Cambria Math"/>
          <w:b/>
          <w:bCs/>
          <w:color w:val="7030A0"/>
        </w:rPr>
      </w:pPr>
      <w:r w:rsidRPr="009C4560">
        <w:rPr>
          <w:rFonts w:ascii="Cambria Math" w:hAnsi="Cambria Math"/>
          <w:b/>
          <w:bCs/>
          <w:color w:val="7030A0"/>
        </w:rPr>
        <w:t xml:space="preserve">Failure to comply with duty: Evidence might be rejected and possible adverse costs orders </w:t>
      </w:r>
    </w:p>
    <w:p w14:paraId="63041AEA" w14:textId="77777777" w:rsidR="00141B08" w:rsidRPr="009C4560" w:rsidRDefault="00141B08" w:rsidP="00141B08">
      <w:pPr>
        <w:rPr>
          <w:rFonts w:ascii="Cambria Math" w:hAnsi="Cambria Math"/>
        </w:rPr>
      </w:pPr>
      <w:r>
        <w:rPr>
          <w:rFonts w:ascii="Cambria Math" w:hAnsi="Cambria Math"/>
          <w:i/>
          <w:iCs/>
        </w:rPr>
        <w:t>Wong Tian Jun De Beers v PP</w:t>
      </w:r>
    </w:p>
    <w:p w14:paraId="2F8973B4" w14:textId="77777777" w:rsidR="00141B08" w:rsidRDefault="00141B08" w:rsidP="00141B08">
      <w:pPr>
        <w:pStyle w:val="ListParagraph"/>
        <w:numPr>
          <w:ilvl w:val="0"/>
          <w:numId w:val="1"/>
        </w:numPr>
        <w:spacing w:after="160" w:line="259" w:lineRule="auto"/>
        <w:rPr>
          <w:rFonts w:ascii="Cambria Math" w:hAnsi="Cambria Math"/>
        </w:rPr>
      </w:pPr>
      <w:r>
        <w:rPr>
          <w:rFonts w:ascii="Cambria Math" w:hAnsi="Cambria Math"/>
        </w:rPr>
        <w:t xml:space="preserve">Failure to comply with duty: </w:t>
      </w:r>
    </w:p>
    <w:p w14:paraId="47287B0F" w14:textId="77777777" w:rsidR="00141B08" w:rsidRDefault="00141B08" w:rsidP="003F0CD9">
      <w:pPr>
        <w:pStyle w:val="ListParagraph"/>
        <w:numPr>
          <w:ilvl w:val="0"/>
          <w:numId w:val="15"/>
        </w:numPr>
        <w:spacing w:after="160" w:line="259" w:lineRule="auto"/>
        <w:rPr>
          <w:rFonts w:ascii="Cambria Math" w:hAnsi="Cambria Math"/>
        </w:rPr>
      </w:pPr>
      <w:r>
        <w:rPr>
          <w:rFonts w:ascii="Cambria Math" w:hAnsi="Cambria Math"/>
        </w:rPr>
        <w:t xml:space="preserve">Raises serious questions in respect of the psychiatrist and also of the solicitors who may have instructed the psychiatrist </w:t>
      </w:r>
    </w:p>
    <w:p w14:paraId="7705D0E7" w14:textId="77777777" w:rsidR="00141B08" w:rsidRDefault="00141B08" w:rsidP="003F0CD9">
      <w:pPr>
        <w:pStyle w:val="ListParagraph"/>
        <w:numPr>
          <w:ilvl w:val="0"/>
          <w:numId w:val="15"/>
        </w:numPr>
        <w:spacing w:after="160" w:line="259" w:lineRule="auto"/>
        <w:rPr>
          <w:rFonts w:ascii="Cambria Math" w:hAnsi="Cambria Math"/>
        </w:rPr>
      </w:pPr>
      <w:r>
        <w:rPr>
          <w:rFonts w:ascii="Cambria Math" w:hAnsi="Cambria Math"/>
        </w:rPr>
        <w:t>Evidence might be rejected if it is simply not fit for purpose</w:t>
      </w:r>
    </w:p>
    <w:p w14:paraId="352C21AF" w14:textId="77777777" w:rsidR="00141B08" w:rsidRDefault="00141B08" w:rsidP="003F0CD9">
      <w:pPr>
        <w:pStyle w:val="ListParagraph"/>
        <w:numPr>
          <w:ilvl w:val="0"/>
          <w:numId w:val="15"/>
        </w:numPr>
        <w:spacing w:after="160" w:line="259" w:lineRule="auto"/>
        <w:rPr>
          <w:rFonts w:ascii="Cambria Math" w:hAnsi="Cambria Math"/>
        </w:rPr>
      </w:pPr>
      <w:r>
        <w:rPr>
          <w:rFonts w:ascii="Cambria Math" w:hAnsi="Cambria Math"/>
        </w:rPr>
        <w:t>When evidence is rejected, there may be consequences well beyond making of an adverse costs order</w:t>
      </w:r>
    </w:p>
    <w:p w14:paraId="79150279" w14:textId="77777777" w:rsidR="00141B08" w:rsidRDefault="00141B08" w:rsidP="00141B08">
      <w:pPr>
        <w:rPr>
          <w:rFonts w:ascii="Cambria Math" w:hAnsi="Cambria Math"/>
        </w:rPr>
      </w:pPr>
    </w:p>
    <w:p w14:paraId="360CDC3C" w14:textId="77777777" w:rsidR="00141B08" w:rsidRPr="009C4560" w:rsidRDefault="00141B08" w:rsidP="00141B08">
      <w:pPr>
        <w:rPr>
          <w:rFonts w:ascii="Cambria Math" w:hAnsi="Cambria Math"/>
        </w:rPr>
      </w:pPr>
      <w:r>
        <w:rPr>
          <w:rFonts w:ascii="Cambria Math" w:hAnsi="Cambria Math"/>
          <w:i/>
          <w:iCs/>
        </w:rPr>
        <w:t>Wong Tian Jun De Beers v PP</w:t>
      </w:r>
    </w:p>
    <w:p w14:paraId="2669C270" w14:textId="77777777" w:rsidR="00141B08" w:rsidRDefault="00141B08" w:rsidP="00141B08">
      <w:pPr>
        <w:pStyle w:val="ListParagraph"/>
        <w:numPr>
          <w:ilvl w:val="0"/>
          <w:numId w:val="1"/>
        </w:numPr>
        <w:spacing w:after="160" w:line="259" w:lineRule="auto"/>
        <w:rPr>
          <w:rFonts w:ascii="Cambria Math" w:hAnsi="Cambria Math"/>
        </w:rPr>
      </w:pPr>
      <w:r>
        <w:rPr>
          <w:rFonts w:ascii="Cambria Math" w:hAnsi="Cambria Math"/>
          <w:b/>
          <w:bCs/>
        </w:rPr>
        <w:t xml:space="preserve">Held: </w:t>
      </w:r>
    </w:p>
    <w:p w14:paraId="425517F5" w14:textId="77777777" w:rsidR="00141B08" w:rsidRDefault="00141B08" w:rsidP="003F0CD9">
      <w:pPr>
        <w:pStyle w:val="ListParagraph"/>
        <w:numPr>
          <w:ilvl w:val="0"/>
          <w:numId w:val="19"/>
        </w:numPr>
        <w:spacing w:after="160" w:line="259" w:lineRule="auto"/>
        <w:rPr>
          <w:rFonts w:ascii="Cambria Math" w:hAnsi="Cambria Math"/>
        </w:rPr>
      </w:pPr>
      <w:r>
        <w:rPr>
          <w:rFonts w:ascii="Cambria Math" w:hAnsi="Cambria Math"/>
        </w:rPr>
        <w:t xml:space="preserve">Psychiatric report relied on by accused person is wholly unhelpful and no weight was put on it  </w:t>
      </w:r>
    </w:p>
    <w:p w14:paraId="5584E09A" w14:textId="77777777" w:rsidR="00141B08" w:rsidRPr="003F0EB6" w:rsidRDefault="00141B08" w:rsidP="003F0CD9">
      <w:pPr>
        <w:pStyle w:val="ListParagraph"/>
        <w:numPr>
          <w:ilvl w:val="0"/>
          <w:numId w:val="19"/>
        </w:numPr>
        <w:spacing w:after="160" w:line="259" w:lineRule="auto"/>
        <w:rPr>
          <w:rFonts w:ascii="Cambria Math" w:hAnsi="Cambria Math"/>
        </w:rPr>
      </w:pPr>
      <w:r>
        <w:rPr>
          <w:rFonts w:ascii="Cambria Math" w:hAnsi="Cambria Math"/>
        </w:rPr>
        <w:t xml:space="preserve">Psychiatric report is also damaging to accused person’s case because it illustrated accused person’s casual disregard for the truth and his willingness to flagrantly lie =&gt; This was linked to the accused person’s lack of remorse </w:t>
      </w:r>
    </w:p>
    <w:p w14:paraId="36E42DA9" w14:textId="77777777" w:rsidR="00141B08" w:rsidRPr="00141B08" w:rsidRDefault="00141B08" w:rsidP="00141B08"/>
    <w:p w14:paraId="092D7EDB" w14:textId="7C26599E" w:rsidR="001C7106" w:rsidRDefault="00020396" w:rsidP="001C7106">
      <w:pPr>
        <w:pStyle w:val="Heading2"/>
      </w:pPr>
      <w:bookmarkStart w:id="7" w:name="_Toc151568749"/>
      <w:r>
        <w:rPr>
          <w:highlight w:val="yellow"/>
        </w:rPr>
        <w:t>*</w:t>
      </w:r>
      <w:r w:rsidR="001C7106" w:rsidRPr="00020396">
        <w:rPr>
          <w:highlight w:val="yellow"/>
        </w:rPr>
        <w:t>Representations made to PP/AGC and Police</w:t>
      </w:r>
      <w:bookmarkEnd w:id="7"/>
      <w:r w:rsidR="001C7106">
        <w:t xml:space="preserve"> </w:t>
      </w:r>
    </w:p>
    <w:p w14:paraId="6C7F3056" w14:textId="2FFF3155" w:rsidR="00D105E1" w:rsidRPr="00D105E1" w:rsidRDefault="00D105E1" w:rsidP="000F60BB">
      <w:pPr>
        <w:rPr>
          <w:rFonts w:ascii="Cambria Math" w:hAnsi="Cambria Math"/>
        </w:rPr>
      </w:pPr>
      <w:r w:rsidRPr="00D105E1">
        <w:rPr>
          <w:rFonts w:ascii="Cambria Math" w:hAnsi="Cambria Math"/>
        </w:rPr>
        <w:t xml:space="preserve">Representations is a way for </w:t>
      </w:r>
      <w:r w:rsidR="001835D9">
        <w:rPr>
          <w:rFonts w:ascii="Cambria Math" w:hAnsi="Cambria Math"/>
        </w:rPr>
        <w:t>the Defence</w:t>
      </w:r>
      <w:r w:rsidRPr="00D105E1">
        <w:rPr>
          <w:rFonts w:ascii="Cambria Math" w:hAnsi="Cambria Math"/>
        </w:rPr>
        <w:t xml:space="preserve"> to negotiate with PP</w:t>
      </w:r>
    </w:p>
    <w:p w14:paraId="4552A832" w14:textId="77777777" w:rsidR="00D105E1" w:rsidRPr="00D105E1" w:rsidRDefault="00D105E1" w:rsidP="000F60BB">
      <w:pPr>
        <w:rPr>
          <w:rFonts w:ascii="Cambria Math" w:hAnsi="Cambria Math"/>
        </w:rPr>
      </w:pPr>
    </w:p>
    <w:p w14:paraId="31683C6D" w14:textId="77777777" w:rsidR="001C7106" w:rsidRDefault="001C7106" w:rsidP="00D163F5">
      <w:pPr>
        <w:pStyle w:val="Heading3"/>
      </w:pPr>
      <w:r w:rsidRPr="00D163F5">
        <w:rPr>
          <w:highlight w:val="green"/>
        </w:rPr>
        <w:t xml:space="preserve">Representations made </w:t>
      </w:r>
      <w:r w:rsidRPr="007449A8">
        <w:rPr>
          <w:highlight w:val="green"/>
          <w:u w:val="single"/>
        </w:rPr>
        <w:t>to PP/AGC</w:t>
      </w:r>
      <w:r w:rsidRPr="00D163F5">
        <w:rPr>
          <w:highlight w:val="green"/>
        </w:rPr>
        <w:t xml:space="preserve"> are privileged</w:t>
      </w:r>
      <w:r w:rsidRPr="00F63055">
        <w:t xml:space="preserve"> </w:t>
      </w:r>
    </w:p>
    <w:p w14:paraId="06E2E32A" w14:textId="77777777" w:rsidR="001C7106" w:rsidRPr="00C86326" w:rsidRDefault="001C7106" w:rsidP="001C7106">
      <w:pPr>
        <w:rPr>
          <w:rFonts w:ascii="Cambria Math" w:hAnsi="Cambria Math"/>
          <w:b/>
          <w:bCs/>
          <w:color w:val="0070C0"/>
        </w:rPr>
      </w:pPr>
      <w:r w:rsidRPr="0022247E">
        <w:rPr>
          <w:rFonts w:ascii="Cambria Math" w:hAnsi="Cambria Math"/>
          <w:b/>
          <w:bCs/>
          <w:color w:val="7030A0"/>
        </w:rPr>
        <w:t xml:space="preserve">Definition of </w:t>
      </w:r>
      <w:r w:rsidRPr="000F60BB">
        <w:rPr>
          <w:rFonts w:ascii="Cambria Math" w:hAnsi="Cambria Math"/>
          <w:b/>
          <w:bCs/>
          <w:color w:val="FF0000"/>
          <w:highlight w:val="yellow"/>
        </w:rPr>
        <w:t>plea negotiations</w:t>
      </w:r>
      <w:r w:rsidRPr="000F60BB">
        <w:rPr>
          <w:rFonts w:ascii="Cambria Math" w:hAnsi="Cambria Math"/>
          <w:b/>
          <w:bCs/>
          <w:color w:val="FF0000"/>
        </w:rPr>
        <w:t xml:space="preserve"> </w:t>
      </w:r>
    </w:p>
    <w:p w14:paraId="49317343" w14:textId="68AA4237" w:rsidR="001C7106" w:rsidRPr="00020396" w:rsidRDefault="001C7106" w:rsidP="001C7106">
      <w:pPr>
        <w:rPr>
          <w:rFonts w:ascii="Cambria Math" w:hAnsi="Cambria Math"/>
        </w:rPr>
      </w:pPr>
      <w:r w:rsidRPr="00D33A7D">
        <w:rPr>
          <w:rFonts w:ascii="Cambria Math" w:hAnsi="Cambria Math"/>
          <w:i/>
          <w:iCs/>
          <w:highlight w:val="cyan"/>
        </w:rPr>
        <w:t xml:space="preserve">Knight Glenn </w:t>
      </w:r>
      <w:proofErr w:type="spellStart"/>
      <w:r w:rsidRPr="00D33A7D">
        <w:rPr>
          <w:rFonts w:ascii="Cambria Math" w:hAnsi="Cambria Math"/>
          <w:i/>
          <w:iCs/>
          <w:highlight w:val="cyan"/>
        </w:rPr>
        <w:t>Je</w:t>
      </w:r>
      <w:r w:rsidR="00020396" w:rsidRPr="00D33A7D">
        <w:rPr>
          <w:rFonts w:ascii="Cambria Math" w:hAnsi="Cambria Math"/>
          <w:i/>
          <w:iCs/>
          <w:highlight w:val="cyan"/>
        </w:rPr>
        <w:t>y</w:t>
      </w:r>
      <w:r w:rsidRPr="00D33A7D">
        <w:rPr>
          <w:rFonts w:ascii="Cambria Math" w:hAnsi="Cambria Math"/>
          <w:i/>
          <w:iCs/>
          <w:highlight w:val="cyan"/>
        </w:rPr>
        <w:t>asingam</w:t>
      </w:r>
      <w:proofErr w:type="spellEnd"/>
      <w:r w:rsidRPr="00D33A7D">
        <w:rPr>
          <w:rFonts w:ascii="Cambria Math" w:hAnsi="Cambria Math"/>
          <w:i/>
          <w:iCs/>
          <w:highlight w:val="cyan"/>
        </w:rPr>
        <w:t xml:space="preserve"> v PP</w:t>
      </w:r>
      <w:r w:rsidR="00020396" w:rsidRPr="00D33A7D">
        <w:rPr>
          <w:rFonts w:ascii="Cambria Math" w:hAnsi="Cambria Math"/>
          <w:i/>
          <w:iCs/>
          <w:highlight w:val="cyan"/>
        </w:rPr>
        <w:t xml:space="preserve"> </w:t>
      </w:r>
      <w:r w:rsidR="00020396" w:rsidRPr="00D33A7D">
        <w:rPr>
          <w:rFonts w:ascii="Cambria Math" w:hAnsi="Cambria Math"/>
          <w:highlight w:val="cyan"/>
        </w:rPr>
        <w:t>[1999] 1 SLR(R) 1165</w:t>
      </w:r>
    </w:p>
    <w:p w14:paraId="091FA33D" w14:textId="77777777" w:rsidR="001C7106" w:rsidRDefault="001C7106" w:rsidP="001C7106">
      <w:pPr>
        <w:pStyle w:val="ListParagraph"/>
        <w:numPr>
          <w:ilvl w:val="0"/>
          <w:numId w:val="1"/>
        </w:numPr>
        <w:spacing w:after="160" w:line="259" w:lineRule="auto"/>
        <w:rPr>
          <w:rFonts w:ascii="Cambria Math" w:hAnsi="Cambria Math"/>
        </w:rPr>
      </w:pPr>
      <w:r>
        <w:rPr>
          <w:rFonts w:ascii="Cambria Math" w:hAnsi="Cambria Math"/>
        </w:rPr>
        <w:t xml:space="preserve">Definition of “plea negotiations”: </w:t>
      </w:r>
      <w:r w:rsidRPr="00F324E0">
        <w:rPr>
          <w:rFonts w:ascii="Cambria Math" w:hAnsi="Cambria Math"/>
          <w:b/>
          <w:bCs/>
          <w:color w:val="FF0000"/>
        </w:rPr>
        <w:t>Representations made</w:t>
      </w:r>
      <w:r w:rsidRPr="00F324E0">
        <w:rPr>
          <w:rFonts w:ascii="Cambria Math" w:hAnsi="Cambria Math"/>
          <w:color w:val="FF0000"/>
        </w:rPr>
        <w:t xml:space="preserve"> </w:t>
      </w:r>
      <w:r>
        <w:rPr>
          <w:rFonts w:ascii="Cambria Math" w:hAnsi="Cambria Math"/>
        </w:rPr>
        <w:t xml:space="preserve">once investigations have begun and are </w:t>
      </w:r>
      <w:r w:rsidRPr="000F60BB">
        <w:rPr>
          <w:rFonts w:ascii="Cambria Math" w:hAnsi="Cambria Math"/>
          <w:b/>
          <w:bCs/>
          <w:u w:val="single"/>
        </w:rPr>
        <w:t xml:space="preserve">made by the accused person in </w:t>
      </w:r>
      <w:r w:rsidRPr="00F324E0">
        <w:rPr>
          <w:rFonts w:ascii="Cambria Math" w:hAnsi="Cambria Math"/>
          <w:b/>
          <w:bCs/>
          <w:highlight w:val="yellow"/>
          <w:u w:val="single"/>
        </w:rPr>
        <w:t>hopes that charges will be withdrawn or to plead guilty to lesser offenses</w:t>
      </w:r>
      <w:r>
        <w:rPr>
          <w:rFonts w:ascii="Cambria Math" w:hAnsi="Cambria Math"/>
        </w:rPr>
        <w:t xml:space="preserve"> and with the cumulative effect being a lighter sentence</w:t>
      </w:r>
    </w:p>
    <w:p w14:paraId="1136DF21" w14:textId="1BE4DDB0" w:rsidR="00643F20" w:rsidRDefault="00643F20" w:rsidP="001C7106">
      <w:pPr>
        <w:pStyle w:val="ListParagraph"/>
        <w:numPr>
          <w:ilvl w:val="0"/>
          <w:numId w:val="1"/>
        </w:numPr>
        <w:spacing w:after="160" w:line="259" w:lineRule="auto"/>
        <w:rPr>
          <w:rFonts w:ascii="Cambria Math" w:hAnsi="Cambria Math"/>
        </w:rPr>
      </w:pPr>
      <w:r>
        <w:rPr>
          <w:rFonts w:ascii="Cambria Math" w:hAnsi="Cambria Math"/>
        </w:rPr>
        <w:t>Plea negotiations are separate from the trial</w:t>
      </w:r>
    </w:p>
    <w:p w14:paraId="1DC62318" w14:textId="77777777" w:rsidR="001C7106" w:rsidRDefault="001C7106" w:rsidP="001C7106">
      <w:pPr>
        <w:rPr>
          <w:rFonts w:ascii="Cambria Math" w:hAnsi="Cambria Math"/>
        </w:rPr>
      </w:pPr>
    </w:p>
    <w:p w14:paraId="553D1194" w14:textId="77777777" w:rsidR="001C7106" w:rsidRDefault="001C7106" w:rsidP="001C7106">
      <w:pPr>
        <w:rPr>
          <w:rFonts w:ascii="Cambria Math" w:hAnsi="Cambria Math"/>
          <w:b/>
          <w:bCs/>
          <w:color w:val="7030A0"/>
        </w:rPr>
      </w:pPr>
      <w:r w:rsidRPr="0022247E">
        <w:rPr>
          <w:rFonts w:ascii="Cambria Math" w:hAnsi="Cambria Math"/>
          <w:b/>
          <w:bCs/>
          <w:color w:val="7030A0"/>
        </w:rPr>
        <w:t xml:space="preserve">Representations to PP/AGC are privileged </w:t>
      </w:r>
    </w:p>
    <w:p w14:paraId="5F356423" w14:textId="0B27A3CD" w:rsidR="001C7106" w:rsidRDefault="00EB2502" w:rsidP="001C7106">
      <w:pPr>
        <w:pStyle w:val="ListParagraph"/>
        <w:numPr>
          <w:ilvl w:val="0"/>
          <w:numId w:val="1"/>
        </w:numPr>
        <w:spacing w:after="160" w:line="259" w:lineRule="auto"/>
        <w:rPr>
          <w:rFonts w:ascii="Cambria Math" w:hAnsi="Cambria Math"/>
        </w:rPr>
      </w:pPr>
      <w:r>
        <w:rPr>
          <w:rFonts w:ascii="Cambria Math" w:hAnsi="Cambria Math"/>
          <w:b/>
          <w:bCs/>
          <w:color w:val="FF0000"/>
        </w:rPr>
        <w:t>Without prejudice p</w:t>
      </w:r>
      <w:r w:rsidR="001C7106" w:rsidRPr="008B31AA">
        <w:rPr>
          <w:rFonts w:ascii="Cambria Math" w:hAnsi="Cambria Math"/>
          <w:b/>
          <w:bCs/>
          <w:color w:val="FF0000"/>
        </w:rPr>
        <w:t>rivilege attaches</w:t>
      </w:r>
      <w:r w:rsidR="001C7106" w:rsidRPr="008B31AA">
        <w:rPr>
          <w:rFonts w:ascii="Cambria Math" w:hAnsi="Cambria Math"/>
          <w:color w:val="FF0000"/>
        </w:rPr>
        <w:t xml:space="preserve"> </w:t>
      </w:r>
      <w:r w:rsidR="001C7106">
        <w:rPr>
          <w:rFonts w:ascii="Cambria Math" w:hAnsi="Cambria Math"/>
        </w:rPr>
        <w:t xml:space="preserve">to letters of representation made to the AGC/PP =&gt; Implication: Letters are confidential and privileged from disclosure on the basis that they are irrelevant and thus </w:t>
      </w:r>
      <w:r w:rsidR="001C7106" w:rsidRPr="008B31AA">
        <w:rPr>
          <w:rFonts w:ascii="Cambria Math" w:hAnsi="Cambria Math"/>
          <w:b/>
          <w:bCs/>
          <w:u w:val="single"/>
        </w:rPr>
        <w:t>cannot be deemed reliable or relevant as substantive evidence of the guilt of the offense charged</w:t>
      </w:r>
    </w:p>
    <w:p w14:paraId="6B4E8F5D" w14:textId="30001323" w:rsidR="001C7106" w:rsidRDefault="001C7106" w:rsidP="001C7106">
      <w:pPr>
        <w:pStyle w:val="ListParagraph"/>
        <w:numPr>
          <w:ilvl w:val="0"/>
          <w:numId w:val="1"/>
        </w:numPr>
        <w:spacing w:after="160" w:line="259" w:lineRule="auto"/>
        <w:rPr>
          <w:rFonts w:ascii="Cambria Math" w:hAnsi="Cambria Math"/>
        </w:rPr>
      </w:pPr>
      <w:r>
        <w:rPr>
          <w:rFonts w:ascii="Cambria Math" w:hAnsi="Cambria Math"/>
        </w:rPr>
        <w:lastRenderedPageBreak/>
        <w:t>Reason: Representations should not alter a party’s ability to discharge its evidential burden at the criminal trial of the offenses charged</w:t>
      </w:r>
      <w:r w:rsidR="000B2512">
        <w:rPr>
          <w:rFonts w:ascii="Cambria Math" w:hAnsi="Cambria Math"/>
        </w:rPr>
        <w:t>. Privilege also maintains public confidence in the criminal justice system</w:t>
      </w:r>
    </w:p>
    <w:p w14:paraId="3EAAFAC7" w14:textId="20FAE19E" w:rsidR="000B2512" w:rsidRPr="004613E8" w:rsidRDefault="000B2512" w:rsidP="001C7106">
      <w:pPr>
        <w:pStyle w:val="ListParagraph"/>
        <w:numPr>
          <w:ilvl w:val="0"/>
          <w:numId w:val="1"/>
        </w:numPr>
        <w:spacing w:after="160" w:line="259" w:lineRule="auto"/>
        <w:rPr>
          <w:rFonts w:ascii="Cambria Math" w:hAnsi="Cambria Math"/>
        </w:rPr>
      </w:pPr>
      <w:r w:rsidRPr="00436A24">
        <w:rPr>
          <w:rFonts w:ascii="Cambria Math" w:hAnsi="Cambria Math"/>
        </w:rPr>
        <w:t>Privilege can only be</w:t>
      </w:r>
      <w:r w:rsidRPr="000C289B">
        <w:rPr>
          <w:rFonts w:ascii="Cambria Math" w:hAnsi="Cambria Math"/>
          <w:b/>
          <w:bCs/>
        </w:rPr>
        <w:t xml:space="preserve"> </w:t>
      </w:r>
      <w:r w:rsidRPr="000C289B">
        <w:rPr>
          <w:rFonts w:ascii="Cambria Math" w:hAnsi="Cambria Math"/>
          <w:b/>
          <w:bCs/>
          <w:color w:val="FF0000"/>
        </w:rPr>
        <w:t>lifted</w:t>
      </w:r>
      <w:r w:rsidRPr="000C289B">
        <w:rPr>
          <w:rFonts w:ascii="Cambria Math" w:hAnsi="Cambria Math"/>
          <w:color w:val="FF0000"/>
        </w:rPr>
        <w:t xml:space="preserve"> </w:t>
      </w:r>
      <w:r w:rsidRPr="00BE5E78">
        <w:rPr>
          <w:rFonts w:ascii="Cambria Math" w:hAnsi="Cambria Math"/>
          <w:b/>
          <w:bCs/>
          <w:u w:val="single"/>
        </w:rPr>
        <w:t>after determination of criminal culpability</w:t>
      </w:r>
      <w:r>
        <w:rPr>
          <w:rFonts w:ascii="Cambria Math" w:hAnsi="Cambria Math"/>
        </w:rPr>
        <w:t xml:space="preserve"> or </w:t>
      </w:r>
      <w:r w:rsidRPr="00BE5E78">
        <w:rPr>
          <w:rFonts w:ascii="Cambria Math" w:hAnsi="Cambria Math"/>
          <w:b/>
          <w:bCs/>
          <w:u w:val="single"/>
        </w:rPr>
        <w:t>after negotiated plea was made</w:t>
      </w:r>
    </w:p>
    <w:p w14:paraId="12B54F7D" w14:textId="1E056D4B" w:rsidR="001C7106" w:rsidRPr="00864B37" w:rsidRDefault="004613E8" w:rsidP="001C7106">
      <w:pPr>
        <w:pStyle w:val="ListParagraph"/>
        <w:numPr>
          <w:ilvl w:val="0"/>
          <w:numId w:val="1"/>
        </w:numPr>
        <w:spacing w:after="160" w:line="259" w:lineRule="auto"/>
        <w:rPr>
          <w:rFonts w:ascii="Cambria Math" w:hAnsi="Cambria Math"/>
        </w:rPr>
      </w:pPr>
      <w:r>
        <w:rPr>
          <w:rFonts w:ascii="Cambria Math" w:hAnsi="Cambria Math"/>
        </w:rPr>
        <w:t xml:space="preserve">However, </w:t>
      </w:r>
      <w:r w:rsidRPr="004613E8">
        <w:rPr>
          <w:rFonts w:ascii="Cambria Math" w:hAnsi="Cambria Math"/>
          <w:b/>
          <w:bCs/>
          <w:color w:val="FF0000"/>
        </w:rPr>
        <w:t>f</w:t>
      </w:r>
      <w:r w:rsidR="001C7106" w:rsidRPr="004613E8">
        <w:rPr>
          <w:rFonts w:ascii="Cambria Math" w:hAnsi="Cambria Math"/>
          <w:b/>
          <w:bCs/>
          <w:color w:val="FF0000"/>
        </w:rPr>
        <w:t>alse representations</w:t>
      </w:r>
      <w:r w:rsidR="001C7106" w:rsidRPr="004613E8">
        <w:rPr>
          <w:rFonts w:ascii="Cambria Math" w:hAnsi="Cambria Math"/>
          <w:color w:val="FF0000"/>
        </w:rPr>
        <w:t xml:space="preserve"> </w:t>
      </w:r>
      <w:r w:rsidR="001C7106">
        <w:rPr>
          <w:rFonts w:ascii="Cambria Math" w:hAnsi="Cambria Math"/>
        </w:rPr>
        <w:t xml:space="preserve">can be dealt with under </w:t>
      </w:r>
      <w:r w:rsidR="001C7106" w:rsidRPr="004613E8">
        <w:rPr>
          <w:rFonts w:ascii="Cambria Math" w:hAnsi="Cambria Math"/>
          <w:highlight w:val="cyan"/>
        </w:rPr>
        <w:t>s182 of Penal Code</w:t>
      </w:r>
    </w:p>
    <w:p w14:paraId="50B723D5" w14:textId="77777777" w:rsidR="001C7106" w:rsidRDefault="001C7106" w:rsidP="001C7106">
      <w:pPr>
        <w:rPr>
          <w:rFonts w:ascii="Cambria Math" w:hAnsi="Cambria Math"/>
          <w:b/>
          <w:bCs/>
        </w:rPr>
      </w:pPr>
    </w:p>
    <w:p w14:paraId="1CE68FC7" w14:textId="77777777" w:rsidR="001C7106" w:rsidRDefault="001C7106" w:rsidP="00D163F5">
      <w:pPr>
        <w:pStyle w:val="Heading3"/>
      </w:pPr>
      <w:r w:rsidRPr="00D163F5">
        <w:rPr>
          <w:highlight w:val="green"/>
        </w:rPr>
        <w:t xml:space="preserve">Representations made </w:t>
      </w:r>
      <w:r w:rsidRPr="007449A8">
        <w:rPr>
          <w:highlight w:val="green"/>
          <w:u w:val="single"/>
        </w:rPr>
        <w:t>to police</w:t>
      </w:r>
      <w:r w:rsidRPr="00D163F5">
        <w:rPr>
          <w:highlight w:val="green"/>
        </w:rPr>
        <w:t xml:space="preserve"> are privileged under certain conditions</w:t>
      </w:r>
      <w:r w:rsidRPr="00F63055">
        <w:t xml:space="preserve"> </w:t>
      </w:r>
    </w:p>
    <w:p w14:paraId="54268043" w14:textId="77777777" w:rsidR="001C7106" w:rsidRPr="0066590D" w:rsidRDefault="001C7106" w:rsidP="001C7106">
      <w:pPr>
        <w:rPr>
          <w:rFonts w:ascii="Cambria Math" w:hAnsi="Cambria Math"/>
          <w:b/>
          <w:bCs/>
          <w:color w:val="7030A0"/>
        </w:rPr>
      </w:pPr>
      <w:r w:rsidRPr="0066590D">
        <w:rPr>
          <w:rFonts w:ascii="Cambria Math" w:hAnsi="Cambria Math"/>
          <w:b/>
          <w:bCs/>
          <w:color w:val="7030A0"/>
        </w:rPr>
        <w:t xml:space="preserve">Purpose of representations to police </w:t>
      </w:r>
    </w:p>
    <w:p w14:paraId="6413624E" w14:textId="6694DD59" w:rsidR="001C7106" w:rsidRPr="00FA67BA" w:rsidRDefault="001C7106" w:rsidP="001C7106">
      <w:pPr>
        <w:rPr>
          <w:rFonts w:ascii="Cambria Math" w:hAnsi="Cambria Math"/>
        </w:rPr>
      </w:pPr>
      <w:r w:rsidRPr="00D33A7D">
        <w:rPr>
          <w:rFonts w:ascii="Cambria Math" w:hAnsi="Cambria Math"/>
          <w:i/>
          <w:iCs/>
          <w:highlight w:val="cyan"/>
        </w:rPr>
        <w:t xml:space="preserve">Ng </w:t>
      </w:r>
      <w:proofErr w:type="spellStart"/>
      <w:r w:rsidRPr="00D33A7D">
        <w:rPr>
          <w:rFonts w:ascii="Cambria Math" w:hAnsi="Cambria Math"/>
          <w:i/>
          <w:iCs/>
          <w:highlight w:val="cyan"/>
        </w:rPr>
        <w:t>Chye</w:t>
      </w:r>
      <w:proofErr w:type="spellEnd"/>
      <w:r w:rsidRPr="00D33A7D">
        <w:rPr>
          <w:rFonts w:ascii="Cambria Math" w:hAnsi="Cambria Math"/>
          <w:i/>
          <w:iCs/>
          <w:highlight w:val="cyan"/>
        </w:rPr>
        <w:t xml:space="preserve"> </w:t>
      </w:r>
      <w:proofErr w:type="spellStart"/>
      <w:r w:rsidRPr="00D33A7D">
        <w:rPr>
          <w:rFonts w:ascii="Cambria Math" w:hAnsi="Cambria Math"/>
          <w:i/>
          <w:iCs/>
          <w:highlight w:val="cyan"/>
        </w:rPr>
        <w:t>Huay</w:t>
      </w:r>
      <w:proofErr w:type="spellEnd"/>
      <w:r w:rsidRPr="00D33A7D">
        <w:rPr>
          <w:rFonts w:ascii="Cambria Math" w:hAnsi="Cambria Math"/>
          <w:i/>
          <w:iCs/>
          <w:highlight w:val="cyan"/>
        </w:rPr>
        <w:t xml:space="preserve"> v PP</w:t>
      </w:r>
      <w:r w:rsidR="00FA67BA" w:rsidRPr="00D33A7D">
        <w:rPr>
          <w:rFonts w:ascii="Cambria Math" w:hAnsi="Cambria Math"/>
          <w:highlight w:val="cyan"/>
        </w:rPr>
        <w:t xml:space="preserve"> [2006] 1 SLR(R) 157</w:t>
      </w:r>
    </w:p>
    <w:p w14:paraId="56AF2D9D" w14:textId="77777777" w:rsidR="001C7106" w:rsidRDefault="001C7106" w:rsidP="001C7106">
      <w:pPr>
        <w:pStyle w:val="ListParagraph"/>
        <w:numPr>
          <w:ilvl w:val="0"/>
          <w:numId w:val="1"/>
        </w:numPr>
        <w:spacing w:after="160" w:line="259" w:lineRule="auto"/>
        <w:rPr>
          <w:rFonts w:ascii="Cambria Math" w:hAnsi="Cambria Math"/>
        </w:rPr>
      </w:pPr>
      <w:r>
        <w:rPr>
          <w:rFonts w:ascii="Cambria Math" w:hAnsi="Cambria Math"/>
        </w:rPr>
        <w:t>Representations can be made to the police who are also vested with discretion in deciding whether to pursue any particular lead in the course of investigation</w:t>
      </w:r>
    </w:p>
    <w:p w14:paraId="1975D3BA" w14:textId="77777777" w:rsidR="001C7106" w:rsidRDefault="001C7106" w:rsidP="001C7106">
      <w:pPr>
        <w:pStyle w:val="ListParagraph"/>
        <w:numPr>
          <w:ilvl w:val="0"/>
          <w:numId w:val="1"/>
        </w:numPr>
        <w:spacing w:after="160" w:line="259" w:lineRule="auto"/>
        <w:rPr>
          <w:rFonts w:ascii="Cambria Math" w:hAnsi="Cambria Math"/>
        </w:rPr>
      </w:pPr>
      <w:r>
        <w:rPr>
          <w:rFonts w:ascii="Cambria Math" w:hAnsi="Cambria Math"/>
        </w:rPr>
        <w:t>It is important for open and honest dialogue between accused person and police too as it could sway police’s discretion and save AGC and Courts valuable time and resources</w:t>
      </w:r>
    </w:p>
    <w:p w14:paraId="58484B6E" w14:textId="77777777" w:rsidR="001C7106" w:rsidRPr="00181714" w:rsidRDefault="001C7106" w:rsidP="001C7106">
      <w:pPr>
        <w:rPr>
          <w:rFonts w:ascii="Cambria Math" w:hAnsi="Cambria Math"/>
        </w:rPr>
      </w:pPr>
    </w:p>
    <w:p w14:paraId="68829207" w14:textId="77777777" w:rsidR="001C7106" w:rsidRPr="00A02256" w:rsidRDefault="001C7106" w:rsidP="001C7106">
      <w:pPr>
        <w:rPr>
          <w:rFonts w:ascii="Cambria Math" w:hAnsi="Cambria Math"/>
          <w:b/>
          <w:bCs/>
          <w:color w:val="7030A0"/>
        </w:rPr>
      </w:pPr>
      <w:r w:rsidRPr="0022247E">
        <w:rPr>
          <w:rFonts w:ascii="Cambria Math" w:hAnsi="Cambria Math"/>
          <w:b/>
          <w:bCs/>
          <w:color w:val="7030A0"/>
        </w:rPr>
        <w:t xml:space="preserve">Representations to </w:t>
      </w:r>
      <w:r>
        <w:rPr>
          <w:rFonts w:ascii="Cambria Math" w:hAnsi="Cambria Math"/>
          <w:b/>
          <w:bCs/>
          <w:color w:val="7030A0"/>
        </w:rPr>
        <w:t>police</w:t>
      </w:r>
      <w:r w:rsidRPr="0022247E">
        <w:rPr>
          <w:rFonts w:ascii="Cambria Math" w:hAnsi="Cambria Math"/>
          <w:b/>
          <w:bCs/>
          <w:color w:val="7030A0"/>
        </w:rPr>
        <w:t xml:space="preserve"> are privileged </w:t>
      </w:r>
      <w:r>
        <w:rPr>
          <w:rFonts w:ascii="Cambria Math" w:hAnsi="Cambria Math"/>
          <w:b/>
          <w:bCs/>
          <w:color w:val="7030A0"/>
        </w:rPr>
        <w:t xml:space="preserve">under certain conditions </w:t>
      </w:r>
    </w:p>
    <w:p w14:paraId="61FC6CE0" w14:textId="77777777" w:rsidR="001C7106" w:rsidRDefault="001C7106" w:rsidP="001C7106">
      <w:pPr>
        <w:pStyle w:val="ListParagraph"/>
        <w:numPr>
          <w:ilvl w:val="0"/>
          <w:numId w:val="1"/>
        </w:numPr>
        <w:spacing w:after="160" w:line="259" w:lineRule="auto"/>
        <w:rPr>
          <w:rFonts w:ascii="Cambria Math" w:hAnsi="Cambria Math"/>
        </w:rPr>
      </w:pPr>
      <w:r w:rsidRPr="000C289B">
        <w:rPr>
          <w:rFonts w:ascii="Cambria Math" w:hAnsi="Cambria Math"/>
          <w:b/>
          <w:bCs/>
          <w:color w:val="FF0000"/>
        </w:rPr>
        <w:t>Privilege attaches</w:t>
      </w:r>
      <w:r w:rsidRPr="000C289B">
        <w:rPr>
          <w:rFonts w:ascii="Cambria Math" w:hAnsi="Cambria Math"/>
          <w:color w:val="FF0000"/>
        </w:rPr>
        <w:t xml:space="preserve"> </w:t>
      </w:r>
      <w:r>
        <w:rPr>
          <w:rFonts w:ascii="Cambria Math" w:hAnsi="Cambria Math"/>
        </w:rPr>
        <w:t xml:space="preserve">to </w:t>
      </w:r>
      <w:r w:rsidRPr="00422FA0">
        <w:rPr>
          <w:rFonts w:ascii="Cambria Math" w:hAnsi="Cambria Math"/>
          <w:b/>
          <w:bCs/>
        </w:rPr>
        <w:t>letters of representation made to police</w:t>
      </w:r>
      <w:r>
        <w:rPr>
          <w:rFonts w:ascii="Cambria Math" w:hAnsi="Cambria Math"/>
        </w:rPr>
        <w:t xml:space="preserve"> but </w:t>
      </w:r>
      <w:r w:rsidRPr="00532195">
        <w:rPr>
          <w:rFonts w:ascii="Cambria Math" w:hAnsi="Cambria Math"/>
          <w:b/>
          <w:bCs/>
          <w:u w:val="single"/>
        </w:rPr>
        <w:t>only if the following conditions are satisfied</w:t>
      </w:r>
      <w:r>
        <w:rPr>
          <w:rFonts w:ascii="Cambria Math" w:hAnsi="Cambria Math"/>
        </w:rPr>
        <w:t>:</w:t>
      </w:r>
    </w:p>
    <w:p w14:paraId="2BE9B41A" w14:textId="77777777" w:rsidR="001C7106" w:rsidRDefault="001C7106" w:rsidP="003F0CD9">
      <w:pPr>
        <w:pStyle w:val="ListParagraph"/>
        <w:numPr>
          <w:ilvl w:val="0"/>
          <w:numId w:val="20"/>
        </w:numPr>
        <w:spacing w:after="160" w:line="259" w:lineRule="auto"/>
        <w:rPr>
          <w:rFonts w:ascii="Cambria Math" w:hAnsi="Cambria Math"/>
        </w:rPr>
      </w:pPr>
      <w:r>
        <w:rPr>
          <w:rFonts w:ascii="Cambria Math" w:hAnsi="Cambria Math"/>
        </w:rPr>
        <w:t xml:space="preserve">Letter must </w:t>
      </w:r>
      <w:r w:rsidRPr="00D9765E">
        <w:rPr>
          <w:rFonts w:ascii="Cambria Math" w:hAnsi="Cambria Math"/>
          <w:b/>
          <w:bCs/>
          <w:color w:val="FF0000"/>
        </w:rPr>
        <w:t>refer specifically to the investigation or charge</w:t>
      </w:r>
      <w:r w:rsidRPr="00D9765E">
        <w:rPr>
          <w:rFonts w:ascii="Cambria Math" w:hAnsi="Cambria Math"/>
          <w:color w:val="FF0000"/>
        </w:rPr>
        <w:t xml:space="preserve"> </w:t>
      </w:r>
      <w:r>
        <w:rPr>
          <w:rFonts w:ascii="Cambria Math" w:hAnsi="Cambria Math"/>
        </w:rPr>
        <w:t xml:space="preserve">faced by the accused </w:t>
      </w:r>
    </w:p>
    <w:p w14:paraId="3FAF2469" w14:textId="77777777" w:rsidR="001C7106" w:rsidRDefault="001C7106" w:rsidP="003F0CD9">
      <w:pPr>
        <w:pStyle w:val="ListParagraph"/>
        <w:numPr>
          <w:ilvl w:val="0"/>
          <w:numId w:val="20"/>
        </w:numPr>
        <w:spacing w:after="160" w:line="259" w:lineRule="auto"/>
        <w:rPr>
          <w:rFonts w:ascii="Cambria Math" w:hAnsi="Cambria Math"/>
        </w:rPr>
      </w:pPr>
      <w:r>
        <w:rPr>
          <w:rFonts w:ascii="Cambria Math" w:hAnsi="Cambria Math"/>
        </w:rPr>
        <w:t xml:space="preserve">Letter must have been </w:t>
      </w:r>
      <w:r w:rsidRPr="00532195">
        <w:rPr>
          <w:rFonts w:ascii="Cambria Math" w:hAnsi="Cambria Math"/>
          <w:b/>
          <w:bCs/>
          <w:color w:val="FF0000"/>
        </w:rPr>
        <w:t>written with the object of reducing the charge or halting investigations</w:t>
      </w:r>
      <w:r w:rsidRPr="00532195">
        <w:rPr>
          <w:rFonts w:ascii="Cambria Math" w:hAnsi="Cambria Math"/>
          <w:color w:val="FF0000"/>
        </w:rPr>
        <w:t xml:space="preserve"> </w:t>
      </w:r>
      <w:r>
        <w:rPr>
          <w:rFonts w:ascii="Cambria Math" w:hAnsi="Cambria Math"/>
        </w:rPr>
        <w:t>and not just to provide general information to the police</w:t>
      </w:r>
    </w:p>
    <w:p w14:paraId="3D149741" w14:textId="77777777" w:rsidR="001C7106" w:rsidRDefault="001C7106" w:rsidP="003F0CD9">
      <w:pPr>
        <w:pStyle w:val="ListParagraph"/>
        <w:numPr>
          <w:ilvl w:val="0"/>
          <w:numId w:val="21"/>
        </w:numPr>
        <w:spacing w:after="160" w:line="259" w:lineRule="auto"/>
        <w:rPr>
          <w:rFonts w:ascii="Cambria Math" w:hAnsi="Cambria Math"/>
        </w:rPr>
      </w:pPr>
      <w:r>
        <w:rPr>
          <w:rFonts w:ascii="Cambria Math" w:hAnsi="Cambria Math"/>
        </w:rPr>
        <w:t xml:space="preserve">Object is deduced from accused person’s </w:t>
      </w:r>
      <w:r w:rsidRPr="00532195">
        <w:rPr>
          <w:rFonts w:ascii="Cambria Math" w:hAnsi="Cambria Math"/>
          <w:b/>
          <w:bCs/>
        </w:rPr>
        <w:t>actual intention at time of writing letter</w:t>
      </w:r>
    </w:p>
    <w:p w14:paraId="59FB5A8D" w14:textId="77777777" w:rsidR="001C7106" w:rsidRDefault="001C7106" w:rsidP="003F0CD9">
      <w:pPr>
        <w:pStyle w:val="ListParagraph"/>
        <w:numPr>
          <w:ilvl w:val="0"/>
          <w:numId w:val="21"/>
        </w:numPr>
        <w:spacing w:after="160" w:line="259" w:lineRule="auto"/>
        <w:rPr>
          <w:rFonts w:ascii="Cambria Math" w:hAnsi="Cambria Math"/>
        </w:rPr>
      </w:pPr>
      <w:r>
        <w:rPr>
          <w:rFonts w:ascii="Cambria Math" w:hAnsi="Cambria Math"/>
        </w:rPr>
        <w:t xml:space="preserve">Object is also determined by whether a </w:t>
      </w:r>
      <w:r w:rsidRPr="00532195">
        <w:rPr>
          <w:rFonts w:ascii="Cambria Math" w:hAnsi="Cambria Math"/>
          <w:b/>
          <w:bCs/>
        </w:rPr>
        <w:t>reasonable police officer</w:t>
      </w:r>
      <w:r>
        <w:rPr>
          <w:rFonts w:ascii="Cambria Math" w:hAnsi="Cambria Math"/>
        </w:rPr>
        <w:t xml:space="preserve"> receiving the letter </w:t>
      </w:r>
      <w:r w:rsidRPr="00532195">
        <w:rPr>
          <w:rFonts w:ascii="Cambria Math" w:hAnsi="Cambria Math"/>
          <w:b/>
          <w:bCs/>
        </w:rPr>
        <w:t>understands that it has been written as a letter of representation</w:t>
      </w:r>
      <w:r>
        <w:rPr>
          <w:rFonts w:ascii="Cambria Math" w:hAnsi="Cambria Math"/>
        </w:rPr>
        <w:t xml:space="preserve"> and warrants being treated as such </w:t>
      </w:r>
    </w:p>
    <w:p w14:paraId="1ACDA712" w14:textId="77777777" w:rsidR="001C7106" w:rsidRDefault="001C7106" w:rsidP="003F0CD9">
      <w:pPr>
        <w:pStyle w:val="ListParagraph"/>
        <w:numPr>
          <w:ilvl w:val="0"/>
          <w:numId w:val="20"/>
        </w:numPr>
        <w:spacing w:after="160" w:line="259" w:lineRule="auto"/>
        <w:rPr>
          <w:rFonts w:ascii="Cambria Math" w:hAnsi="Cambria Math"/>
        </w:rPr>
      </w:pPr>
      <w:r>
        <w:rPr>
          <w:rFonts w:ascii="Cambria Math" w:hAnsi="Cambria Math"/>
        </w:rPr>
        <w:t xml:space="preserve">Letter must contain a </w:t>
      </w:r>
      <w:r w:rsidRPr="00A51E23">
        <w:rPr>
          <w:rFonts w:ascii="Cambria Math" w:hAnsi="Cambria Math"/>
          <w:b/>
          <w:bCs/>
          <w:color w:val="FF0000"/>
        </w:rPr>
        <w:t>statement that the author of the letter understands the consequences of making a false statement</w:t>
      </w:r>
      <w:r w:rsidRPr="00A51E23">
        <w:rPr>
          <w:rFonts w:ascii="Cambria Math" w:hAnsi="Cambria Math"/>
          <w:color w:val="FF0000"/>
        </w:rPr>
        <w:t xml:space="preserve"> </w:t>
      </w:r>
      <w:r>
        <w:rPr>
          <w:rFonts w:ascii="Cambria Math" w:hAnsi="Cambria Math"/>
        </w:rPr>
        <w:t xml:space="preserve">under </w:t>
      </w:r>
      <w:r w:rsidRPr="00A51E23">
        <w:rPr>
          <w:rFonts w:ascii="Cambria Math" w:hAnsi="Cambria Math"/>
          <w:highlight w:val="cyan"/>
        </w:rPr>
        <w:t>s182 of Penal Code</w:t>
      </w:r>
    </w:p>
    <w:p w14:paraId="6D380662" w14:textId="720DEEA4" w:rsidR="00C84BD7" w:rsidRDefault="001C7106" w:rsidP="003F0CD9">
      <w:pPr>
        <w:pStyle w:val="ListParagraph"/>
        <w:numPr>
          <w:ilvl w:val="0"/>
          <w:numId w:val="22"/>
        </w:numPr>
        <w:spacing w:after="160" w:line="259" w:lineRule="auto"/>
        <w:rPr>
          <w:rFonts w:ascii="Cambria Math" w:hAnsi="Cambria Math"/>
        </w:rPr>
      </w:pPr>
      <w:r>
        <w:rPr>
          <w:rFonts w:ascii="Cambria Math" w:hAnsi="Cambria Math"/>
        </w:rPr>
        <w:t xml:space="preserve">If letter does not contain such a statement, police should return letter to sender with explanation of the requirement and the author must re-draft the letter </w:t>
      </w:r>
    </w:p>
    <w:p w14:paraId="7B7478B6" w14:textId="6765C5C5" w:rsidR="009333A5" w:rsidRDefault="009333A5" w:rsidP="009333A5">
      <w:pPr>
        <w:pStyle w:val="Heading3"/>
      </w:pPr>
      <w:bookmarkStart w:id="8" w:name="_Toc151568750"/>
      <w:r w:rsidRPr="00422FA0">
        <w:rPr>
          <w:highlight w:val="green"/>
        </w:rPr>
        <w:t>Practical advice</w:t>
      </w:r>
      <w:bookmarkEnd w:id="8"/>
      <w:r w:rsidRPr="00422FA0">
        <w:rPr>
          <w:highlight w:val="green"/>
        </w:rPr>
        <w:t xml:space="preserve"> </w:t>
      </w:r>
      <w:r w:rsidR="00422FA0" w:rsidRPr="00422FA0">
        <w:rPr>
          <w:highlight w:val="green"/>
        </w:rPr>
        <w:t>– taking instructions</w:t>
      </w:r>
    </w:p>
    <w:p w14:paraId="76EC89DD" w14:textId="77777777" w:rsidR="00C77467" w:rsidRDefault="00C77467" w:rsidP="00C77467">
      <w:pPr>
        <w:pStyle w:val="ListParagraph"/>
        <w:numPr>
          <w:ilvl w:val="0"/>
          <w:numId w:val="1"/>
        </w:numPr>
      </w:pPr>
      <w:r w:rsidRPr="00C77467">
        <w:t xml:space="preserve">Keep </w:t>
      </w:r>
      <w:r w:rsidRPr="001839EF">
        <w:rPr>
          <w:b/>
          <w:bCs/>
        </w:rPr>
        <w:t>attendance notes</w:t>
      </w:r>
      <w:r w:rsidRPr="00C77467">
        <w:t xml:space="preserve"> of your interview(s) with clients</w:t>
      </w:r>
    </w:p>
    <w:p w14:paraId="5C8AF56A" w14:textId="77777777" w:rsidR="001839EF" w:rsidRDefault="001839EF" w:rsidP="001839EF">
      <w:pPr>
        <w:pStyle w:val="ListParagraph"/>
      </w:pPr>
    </w:p>
    <w:p w14:paraId="03AAEE9B" w14:textId="77777777" w:rsidR="00C77467" w:rsidRDefault="00C77467" w:rsidP="00C77467">
      <w:pPr>
        <w:pStyle w:val="ListParagraph"/>
        <w:numPr>
          <w:ilvl w:val="0"/>
          <w:numId w:val="1"/>
        </w:numPr>
      </w:pPr>
      <w:r w:rsidRPr="00C77467">
        <w:t xml:space="preserve">Do </w:t>
      </w:r>
      <w:r w:rsidRPr="001839EF">
        <w:rPr>
          <w:u w:val="single"/>
        </w:rPr>
        <w:t>not</w:t>
      </w:r>
      <w:r w:rsidRPr="00C77467">
        <w:t xml:space="preserve"> </w:t>
      </w:r>
      <w:r w:rsidRPr="001839EF">
        <w:rPr>
          <w:b/>
          <w:bCs/>
        </w:rPr>
        <w:t>concoct or adduce</w:t>
      </w:r>
      <w:r w:rsidRPr="00C77467">
        <w:t xml:space="preserve"> evidence for clients</w:t>
      </w:r>
      <w:r>
        <w:t xml:space="preserve"> </w:t>
      </w:r>
    </w:p>
    <w:p w14:paraId="43932F53" w14:textId="77777777" w:rsidR="001839EF" w:rsidRDefault="001839EF" w:rsidP="001839EF"/>
    <w:p w14:paraId="396B8A0A" w14:textId="77777777" w:rsidR="00C77467" w:rsidRDefault="00C77467" w:rsidP="00C77467">
      <w:pPr>
        <w:pStyle w:val="ListParagraph"/>
        <w:numPr>
          <w:ilvl w:val="0"/>
          <w:numId w:val="1"/>
        </w:numPr>
      </w:pPr>
      <w:r w:rsidRPr="00C77467">
        <w:t xml:space="preserve">Do </w:t>
      </w:r>
      <w:r w:rsidRPr="001839EF">
        <w:rPr>
          <w:u w:val="single"/>
        </w:rPr>
        <w:t>not</w:t>
      </w:r>
      <w:r w:rsidRPr="00C77467">
        <w:t xml:space="preserve"> make representations or give advice to clients on</w:t>
      </w:r>
      <w:r>
        <w:t xml:space="preserve"> </w:t>
      </w:r>
      <w:r w:rsidRPr="001839EF">
        <w:rPr>
          <w:b/>
          <w:bCs/>
        </w:rPr>
        <w:t>matters you know not to be true</w:t>
      </w:r>
      <w:r>
        <w:t xml:space="preserve"> </w:t>
      </w:r>
    </w:p>
    <w:p w14:paraId="1FFF051C" w14:textId="77777777" w:rsidR="001839EF" w:rsidRDefault="001839EF" w:rsidP="001839EF"/>
    <w:p w14:paraId="1E26ECD4" w14:textId="64E8D95B" w:rsidR="00C77467" w:rsidRDefault="00C77467" w:rsidP="00C77467">
      <w:pPr>
        <w:pStyle w:val="ListParagraph"/>
        <w:numPr>
          <w:ilvl w:val="0"/>
          <w:numId w:val="1"/>
        </w:numPr>
      </w:pPr>
      <w:r w:rsidRPr="00C77467">
        <w:t xml:space="preserve">Do </w:t>
      </w:r>
      <w:r w:rsidRPr="001839EF">
        <w:rPr>
          <w:u w:val="single"/>
        </w:rPr>
        <w:t>not</w:t>
      </w:r>
      <w:r w:rsidRPr="00C77467">
        <w:t xml:space="preserve"> make </w:t>
      </w:r>
      <w:r w:rsidRPr="001839EF">
        <w:rPr>
          <w:b/>
          <w:bCs/>
        </w:rPr>
        <w:t>promises or give assurances</w:t>
      </w:r>
      <w:r w:rsidRPr="00C77467">
        <w:t xml:space="preserve"> which you know you</w:t>
      </w:r>
      <w:r>
        <w:t xml:space="preserve"> </w:t>
      </w:r>
      <w:r w:rsidRPr="001839EF">
        <w:rPr>
          <w:b/>
          <w:bCs/>
        </w:rPr>
        <w:t>cannot</w:t>
      </w:r>
      <w:r w:rsidRPr="00C77467">
        <w:t xml:space="preserve"> </w:t>
      </w:r>
      <w:r w:rsidRPr="005A50AB">
        <w:rPr>
          <w:b/>
          <w:bCs/>
        </w:rPr>
        <w:t>keep</w:t>
      </w:r>
    </w:p>
    <w:p w14:paraId="28D6CBA0" w14:textId="77777777" w:rsidR="001839EF" w:rsidRDefault="001839EF" w:rsidP="001839EF"/>
    <w:p w14:paraId="381EB423" w14:textId="77777777" w:rsidR="00C77467" w:rsidRDefault="00C77467" w:rsidP="00C77467">
      <w:pPr>
        <w:pStyle w:val="ListParagraph"/>
        <w:numPr>
          <w:ilvl w:val="0"/>
          <w:numId w:val="1"/>
        </w:numPr>
      </w:pPr>
      <w:r w:rsidRPr="00C77467">
        <w:t xml:space="preserve">When taking instructions </w:t>
      </w:r>
      <w:r w:rsidRPr="00DF530D">
        <w:rPr>
          <w:b/>
          <w:bCs/>
          <w:highlight w:val="yellow"/>
        </w:rPr>
        <w:t>always pay close attention to possible Defence(s) available</w:t>
      </w:r>
      <w:r w:rsidRPr="00C77467">
        <w:t xml:space="preserve"> to Client based on facts or</w:t>
      </w:r>
      <w:r>
        <w:t xml:space="preserve"> </w:t>
      </w:r>
      <w:r w:rsidRPr="00C77467">
        <w:t>instructions received</w:t>
      </w:r>
      <w:r>
        <w:t xml:space="preserve"> </w:t>
      </w:r>
    </w:p>
    <w:p w14:paraId="44FB5553" w14:textId="681D3C68" w:rsidR="00DF530D" w:rsidRDefault="00C77467" w:rsidP="00F71C42">
      <w:pPr>
        <w:pStyle w:val="ListParagraph"/>
        <w:numPr>
          <w:ilvl w:val="1"/>
          <w:numId w:val="1"/>
        </w:numPr>
      </w:pPr>
      <w:r w:rsidRPr="00C77467">
        <w:t xml:space="preserve">E.g. </w:t>
      </w:r>
      <w:r w:rsidRPr="004143EC">
        <w:rPr>
          <w:b/>
          <w:bCs/>
          <w:highlight w:val="yellow"/>
        </w:rPr>
        <w:t>Alibi Defence</w:t>
      </w:r>
      <w:r w:rsidRPr="00C77467">
        <w:t xml:space="preserve"> or </w:t>
      </w:r>
      <w:r w:rsidRPr="004143EC">
        <w:rPr>
          <w:b/>
          <w:bCs/>
          <w:highlight w:val="yellow"/>
        </w:rPr>
        <w:t>General Exceptions to Penal Code</w:t>
      </w:r>
    </w:p>
    <w:p w14:paraId="34B09B18" w14:textId="11C1C468" w:rsidR="00DF530D" w:rsidRDefault="00C77467" w:rsidP="00F71C42">
      <w:pPr>
        <w:pStyle w:val="ListParagraph"/>
        <w:numPr>
          <w:ilvl w:val="1"/>
          <w:numId w:val="1"/>
        </w:numPr>
      </w:pPr>
      <w:r w:rsidRPr="0033423E">
        <w:rPr>
          <w:highlight w:val="cyan"/>
        </w:rPr>
        <w:t>s 278 CPC</w:t>
      </w:r>
      <w:r w:rsidR="0033423E">
        <w:t xml:space="preserve">: </w:t>
      </w:r>
      <w:r w:rsidR="00F71C42" w:rsidRPr="004143EC">
        <w:rPr>
          <w:highlight w:val="yellow"/>
        </w:rPr>
        <w:t>Notice of alibi</w:t>
      </w:r>
      <w:r w:rsidR="00F71C42">
        <w:t xml:space="preserve"> (see below)</w:t>
      </w:r>
    </w:p>
    <w:p w14:paraId="4D7DA98E" w14:textId="7BBF33D1" w:rsidR="00ED354D" w:rsidRDefault="00C77467" w:rsidP="00ED354D">
      <w:pPr>
        <w:pStyle w:val="ListParagraph"/>
        <w:numPr>
          <w:ilvl w:val="1"/>
          <w:numId w:val="1"/>
        </w:numPr>
      </w:pPr>
      <w:r w:rsidRPr="0033423E">
        <w:rPr>
          <w:highlight w:val="cyan"/>
        </w:rPr>
        <w:t xml:space="preserve">s 107 </w:t>
      </w:r>
      <w:r w:rsidR="0033423E" w:rsidRPr="0033423E">
        <w:rPr>
          <w:highlight w:val="cyan"/>
        </w:rPr>
        <w:t>Evidence Act</w:t>
      </w:r>
      <w:r w:rsidR="0033423E">
        <w:t>:</w:t>
      </w:r>
      <w:r w:rsidR="00ED354D">
        <w:t xml:space="preserve"> </w:t>
      </w:r>
      <w:r w:rsidR="00ED354D" w:rsidRPr="00E77019">
        <w:rPr>
          <w:highlight w:val="yellow"/>
        </w:rPr>
        <w:t xml:space="preserve">Burden of proving that case of accused comes within exceptions (i.e. </w:t>
      </w:r>
      <w:r w:rsidR="000B4EB4" w:rsidRPr="00812D4A">
        <w:rPr>
          <w:b/>
          <w:bCs/>
          <w:color w:val="FF0000"/>
          <w:highlight w:val="yellow"/>
        </w:rPr>
        <w:t>burden of proof of defences is on D</w:t>
      </w:r>
      <w:r w:rsidR="00ED354D" w:rsidRPr="00E77019">
        <w:rPr>
          <w:highlight w:val="yellow"/>
        </w:rPr>
        <w:t>)</w:t>
      </w:r>
    </w:p>
    <w:p w14:paraId="06036193" w14:textId="4EB38A70" w:rsidR="00473D7F" w:rsidRDefault="00ED354D" w:rsidP="00473D7F">
      <w:pPr>
        <w:pStyle w:val="ListParagraph"/>
        <w:ind w:left="1440"/>
      </w:pPr>
      <w:r>
        <w:t>“</w:t>
      </w:r>
      <w:r w:rsidRPr="00ED354D">
        <w:t xml:space="preserve">When a person is accused of any offence, the </w:t>
      </w:r>
      <w:r w:rsidRPr="00F0277A">
        <w:rPr>
          <w:b/>
          <w:bCs/>
          <w:u w:val="single"/>
        </w:rPr>
        <w:t>burden of proving the existence of circumstances bringing the case within any of the general exceptions</w:t>
      </w:r>
      <w:r w:rsidRPr="00ED354D">
        <w:t xml:space="preserve"> in the Penal Code 1871, or within any special exception or proviso contained in any other part of the Penal Code 1871, or in any law defining the offence, </w:t>
      </w:r>
      <w:r w:rsidRPr="00426433">
        <w:rPr>
          <w:b/>
          <w:bCs/>
          <w:color w:val="FF0000"/>
        </w:rPr>
        <w:t>is upon the person</w:t>
      </w:r>
      <w:r w:rsidRPr="00ED354D">
        <w:t>, and the court is to presume the absence of such circumstances</w:t>
      </w:r>
      <w:r w:rsidR="00260393">
        <w:t>.</w:t>
      </w:r>
      <w:r>
        <w:t>”</w:t>
      </w:r>
    </w:p>
    <w:p w14:paraId="297F5892" w14:textId="77777777" w:rsidR="00473D7F" w:rsidRDefault="00473D7F" w:rsidP="00473D7F">
      <w:pPr>
        <w:pStyle w:val="ListParagraph"/>
        <w:ind w:left="1440"/>
      </w:pPr>
    </w:p>
    <w:p w14:paraId="5A30C5E4" w14:textId="77777777" w:rsidR="001968E4" w:rsidRDefault="001968E4" w:rsidP="001968E4">
      <w:pPr>
        <w:pStyle w:val="ListParagraph"/>
        <w:ind w:left="1440"/>
      </w:pPr>
      <w:r>
        <w:t>Illustrations</w:t>
      </w:r>
    </w:p>
    <w:p w14:paraId="1C248F73" w14:textId="77777777" w:rsidR="001968E4" w:rsidRDefault="001968E4" w:rsidP="001968E4">
      <w:pPr>
        <w:pStyle w:val="ListParagraph"/>
        <w:ind w:left="1440"/>
      </w:pPr>
      <w:r>
        <w:t xml:space="preserve">     (a)  A accused of murder alleges that by reason of unsoundness of mind A did not know the nature of the act.</w:t>
      </w:r>
    </w:p>
    <w:p w14:paraId="419FFD87" w14:textId="77777777" w:rsidR="001968E4" w:rsidRDefault="001968E4" w:rsidP="001968E4">
      <w:pPr>
        <w:pStyle w:val="ListParagraph"/>
        <w:ind w:left="1440"/>
      </w:pPr>
      <w:r>
        <w:t xml:space="preserve">     The burden of proof is on A.</w:t>
      </w:r>
    </w:p>
    <w:p w14:paraId="31CDFA36" w14:textId="77777777" w:rsidR="001968E4" w:rsidRDefault="001968E4" w:rsidP="001968E4">
      <w:pPr>
        <w:pStyle w:val="ListParagraph"/>
        <w:ind w:left="1440"/>
      </w:pPr>
      <w:r>
        <w:t xml:space="preserve">     (b)  A accused of murder alleges that by grave and sudden provocation A was deprived of the power of self</w:t>
      </w:r>
      <w:r>
        <w:rPr>
          <w:rFonts w:ascii="Cambria Math" w:hAnsi="Cambria Math" w:cs="Cambria Math"/>
        </w:rPr>
        <w:t>‑</w:t>
      </w:r>
      <w:r>
        <w:t>control.</w:t>
      </w:r>
    </w:p>
    <w:p w14:paraId="4604BF1C" w14:textId="77777777" w:rsidR="001968E4" w:rsidRDefault="001968E4" w:rsidP="001968E4">
      <w:pPr>
        <w:pStyle w:val="ListParagraph"/>
        <w:ind w:left="1440"/>
      </w:pPr>
      <w:r>
        <w:t xml:space="preserve">     The burden of proof is on A.</w:t>
      </w:r>
    </w:p>
    <w:p w14:paraId="3F2478AD" w14:textId="77777777" w:rsidR="001968E4" w:rsidRDefault="001968E4" w:rsidP="001968E4">
      <w:pPr>
        <w:pStyle w:val="ListParagraph"/>
        <w:ind w:left="1440"/>
      </w:pPr>
      <w:r>
        <w:t xml:space="preserve">     (c)  Section 325 of the Penal Code 1871 provides that whoever, except in the case provided for by section 335, voluntarily causes grievous hurt shall be subject to certain punishments.</w:t>
      </w:r>
    </w:p>
    <w:p w14:paraId="75366713" w14:textId="77777777" w:rsidR="001968E4" w:rsidRDefault="001968E4" w:rsidP="001968E4">
      <w:pPr>
        <w:pStyle w:val="ListParagraph"/>
        <w:ind w:left="1440"/>
      </w:pPr>
      <w:r>
        <w:t xml:space="preserve">     A is charged with voluntarily causing grievous hurt under section 325.</w:t>
      </w:r>
    </w:p>
    <w:p w14:paraId="5AE14703" w14:textId="431D4920" w:rsidR="00473D7F" w:rsidRDefault="001968E4" w:rsidP="001968E4">
      <w:pPr>
        <w:pStyle w:val="ListParagraph"/>
        <w:ind w:left="1440"/>
      </w:pPr>
      <w:r>
        <w:t xml:space="preserve">     The burden of proving the circumstances, bringing the case under section 335, lies on A.</w:t>
      </w:r>
    </w:p>
    <w:p w14:paraId="0CBB8118" w14:textId="77777777" w:rsidR="00473D7F" w:rsidRDefault="00473D7F" w:rsidP="00473D7F">
      <w:pPr>
        <w:pStyle w:val="ListParagraph"/>
        <w:ind w:left="1440"/>
      </w:pPr>
    </w:p>
    <w:p w14:paraId="09EF44C7" w14:textId="66E690DD" w:rsidR="00C77467" w:rsidRDefault="0033423E" w:rsidP="00C77467">
      <w:pPr>
        <w:pStyle w:val="ListParagraph"/>
        <w:numPr>
          <w:ilvl w:val="1"/>
          <w:numId w:val="1"/>
        </w:numPr>
      </w:pPr>
      <w:r w:rsidRPr="0033423E">
        <w:rPr>
          <w:highlight w:val="cyan"/>
        </w:rPr>
        <w:t xml:space="preserve">s </w:t>
      </w:r>
      <w:r w:rsidR="00C77467" w:rsidRPr="0033423E">
        <w:rPr>
          <w:highlight w:val="cyan"/>
        </w:rPr>
        <w:t>108 Evidence Act</w:t>
      </w:r>
      <w:r>
        <w:t>:</w:t>
      </w:r>
      <w:r w:rsidR="00260393">
        <w:t xml:space="preserve"> </w:t>
      </w:r>
      <w:r w:rsidR="00260393" w:rsidRPr="00E77019">
        <w:rPr>
          <w:highlight w:val="yellow"/>
        </w:rPr>
        <w:t>Burden of proving fact especially within knowledge</w:t>
      </w:r>
    </w:p>
    <w:p w14:paraId="450D95B4" w14:textId="75044EE8" w:rsidR="00260393" w:rsidRDefault="00260393" w:rsidP="00260393">
      <w:pPr>
        <w:pStyle w:val="ListParagraph"/>
        <w:ind w:left="1440"/>
      </w:pPr>
      <w:r>
        <w:t>“</w:t>
      </w:r>
      <w:r w:rsidRPr="00260393">
        <w:t xml:space="preserve">When any fact is especially </w:t>
      </w:r>
      <w:r w:rsidRPr="00F0277A">
        <w:rPr>
          <w:b/>
          <w:bCs/>
          <w:u w:val="single"/>
        </w:rPr>
        <w:t>within the knowledge of any person</w:t>
      </w:r>
      <w:r w:rsidRPr="00260393">
        <w:t xml:space="preserve">, the burden of proving that fact is </w:t>
      </w:r>
      <w:r w:rsidRPr="00F0277A">
        <w:rPr>
          <w:b/>
          <w:bCs/>
          <w:color w:val="FF0000"/>
        </w:rPr>
        <w:t>upon that person</w:t>
      </w:r>
      <w:r>
        <w:t>.”</w:t>
      </w:r>
    </w:p>
    <w:p w14:paraId="1B020CDB" w14:textId="77777777" w:rsidR="00473D7F" w:rsidRDefault="00473D7F" w:rsidP="00473D7F">
      <w:pPr>
        <w:pStyle w:val="ListParagraph"/>
        <w:ind w:left="1440"/>
      </w:pPr>
    </w:p>
    <w:p w14:paraId="20F11529" w14:textId="26941BFA" w:rsidR="00473D7F" w:rsidRDefault="00473D7F" w:rsidP="00473D7F">
      <w:pPr>
        <w:pStyle w:val="ListParagraph"/>
        <w:ind w:left="1440"/>
      </w:pPr>
      <w:r>
        <w:t>Illustrations</w:t>
      </w:r>
    </w:p>
    <w:p w14:paraId="5BC58EF3" w14:textId="77777777" w:rsidR="00473D7F" w:rsidRDefault="00473D7F" w:rsidP="00473D7F">
      <w:pPr>
        <w:pStyle w:val="ListParagraph"/>
        <w:ind w:left="1440"/>
      </w:pPr>
      <w:r>
        <w:t xml:space="preserve">     (a)  When a person does an act with some intention other than that which the character and circumstances of the act suggest, the burden of proving that intention is upon that person.</w:t>
      </w:r>
    </w:p>
    <w:p w14:paraId="6088B394" w14:textId="4509DDF0" w:rsidR="00DF530D" w:rsidRDefault="00473D7F" w:rsidP="00473D7F">
      <w:pPr>
        <w:pStyle w:val="ListParagraph"/>
        <w:ind w:left="1440"/>
      </w:pPr>
      <w:r>
        <w:t xml:space="preserve">     (b)  A is charged with travelling on a railway without a ticket. The burden of proving that A had a ticket is on him or her.</w:t>
      </w:r>
    </w:p>
    <w:p w14:paraId="3A7BB504" w14:textId="77777777" w:rsidR="00473D7F" w:rsidRDefault="00473D7F" w:rsidP="00DF530D">
      <w:pPr>
        <w:pStyle w:val="ListParagraph"/>
        <w:ind w:left="1440"/>
      </w:pPr>
    </w:p>
    <w:p w14:paraId="0F5F3740" w14:textId="01C918E5" w:rsidR="0033423E" w:rsidRDefault="009F7CD2" w:rsidP="0033423E">
      <w:pPr>
        <w:pStyle w:val="ListParagraph"/>
        <w:numPr>
          <w:ilvl w:val="1"/>
          <w:numId w:val="1"/>
        </w:numPr>
      </w:pPr>
      <w:r w:rsidRPr="009F7CD2">
        <w:lastRenderedPageBreak/>
        <w:t xml:space="preserve">Remember </w:t>
      </w:r>
      <w:r w:rsidR="00C77467" w:rsidRPr="0033423E">
        <w:rPr>
          <w:highlight w:val="cyan"/>
        </w:rPr>
        <w:t>s 182 Penal Code</w:t>
      </w:r>
      <w:r w:rsidR="0033423E">
        <w:t xml:space="preserve">: </w:t>
      </w:r>
      <w:r w:rsidR="0033423E" w:rsidRPr="00E77019">
        <w:rPr>
          <w:b/>
          <w:bCs/>
          <w:highlight w:val="yellow"/>
        </w:rPr>
        <w:t>False information, with intent to cause a public servant to use his lawful power to the injury of another person</w:t>
      </w:r>
      <w:r w:rsidR="0033423E">
        <w:rPr>
          <w:b/>
          <w:bCs/>
        </w:rPr>
        <w:t xml:space="preserve"> –</w:t>
      </w:r>
    </w:p>
    <w:p w14:paraId="78F646EB" w14:textId="2C806EDB" w:rsidR="0033423E" w:rsidRDefault="0033423E" w:rsidP="0033423E">
      <w:pPr>
        <w:pStyle w:val="ListParagraph"/>
        <w:ind w:left="1440"/>
      </w:pPr>
      <w:r>
        <w:t>“</w:t>
      </w:r>
      <w:r w:rsidRPr="0033423E">
        <w:t xml:space="preserve">Whoever gives to any public servant any information which he </w:t>
      </w:r>
      <w:r w:rsidRPr="00DF530D">
        <w:rPr>
          <w:b/>
          <w:bCs/>
        </w:rPr>
        <w:t>knows or believes to be false</w:t>
      </w:r>
      <w:r w:rsidRPr="0033423E">
        <w:t xml:space="preserve">, </w:t>
      </w:r>
      <w:r w:rsidRPr="00DF530D">
        <w:rPr>
          <w:b/>
          <w:bCs/>
          <w:color w:val="FF0000"/>
        </w:rPr>
        <w:t>intending</w:t>
      </w:r>
      <w:r w:rsidRPr="00DF530D">
        <w:rPr>
          <w:color w:val="FF0000"/>
        </w:rPr>
        <w:t xml:space="preserve"> </w:t>
      </w:r>
      <w:r w:rsidRPr="0033423E">
        <w:t xml:space="preserve">thereby to cause, or </w:t>
      </w:r>
      <w:r w:rsidRPr="00DF530D">
        <w:rPr>
          <w:b/>
          <w:bCs/>
          <w:color w:val="FF0000"/>
        </w:rPr>
        <w:t>knowing it to be likely</w:t>
      </w:r>
      <w:r w:rsidRPr="00DF530D">
        <w:rPr>
          <w:color w:val="FF0000"/>
        </w:rPr>
        <w:t xml:space="preserve"> </w:t>
      </w:r>
      <w:r w:rsidRPr="0033423E">
        <w:t xml:space="preserve">that he will thereby cause, such public servant to use the lawful power of such public servant to the injury or annoyance of any person, or to do or omit anything which such public servant ought not to, or would not, do or omit </w:t>
      </w:r>
      <w:r w:rsidRPr="00DF530D">
        <w:rPr>
          <w:b/>
          <w:bCs/>
          <w:u w:val="single"/>
        </w:rPr>
        <w:t>if the true state of facts respecting which such information is given were known by him</w:t>
      </w:r>
      <w:r w:rsidRPr="0033423E">
        <w:t xml:space="preserve">, </w:t>
      </w:r>
      <w:r w:rsidRPr="00E77019">
        <w:rPr>
          <w:highlight w:val="yellow"/>
        </w:rPr>
        <w:t>shall be punished with imprisonment for a term which may extend to 2 years, or with fine, or with both</w:t>
      </w:r>
      <w:r>
        <w:t>.”</w:t>
      </w:r>
    </w:p>
    <w:p w14:paraId="67A013F4" w14:textId="77777777" w:rsidR="00DF530D" w:rsidRDefault="00DF530D" w:rsidP="00DF530D">
      <w:pPr>
        <w:pStyle w:val="ListParagraph"/>
        <w:ind w:left="1440"/>
      </w:pPr>
    </w:p>
    <w:p w14:paraId="0DF0908B" w14:textId="06222989" w:rsidR="00DF530D" w:rsidRDefault="00DF530D" w:rsidP="00DF530D">
      <w:pPr>
        <w:pStyle w:val="ListParagraph"/>
        <w:ind w:left="1440"/>
      </w:pPr>
      <w:r>
        <w:t>Illustrations</w:t>
      </w:r>
    </w:p>
    <w:p w14:paraId="60E5CC5B" w14:textId="77777777" w:rsidR="00DF530D" w:rsidRDefault="00DF530D" w:rsidP="00DF530D">
      <w:pPr>
        <w:pStyle w:val="ListParagraph"/>
        <w:ind w:left="1440"/>
      </w:pPr>
      <w:r>
        <w:t xml:space="preserve">     (a)  A informs a superintendent of police that Z, a police officer subordinate to such superintendent, has been guilty of neglect of duty or misconduct, knowing such information to be false, and knowing it to be likely that the information will cause the superintendent to dismiss Z. A has committed the offence defined in this section.</w:t>
      </w:r>
    </w:p>
    <w:p w14:paraId="6ADDB12C" w14:textId="77777777" w:rsidR="00DF530D" w:rsidRDefault="00DF530D" w:rsidP="00DF530D">
      <w:pPr>
        <w:pStyle w:val="ListParagraph"/>
        <w:ind w:left="1440"/>
      </w:pPr>
      <w:r>
        <w:t xml:space="preserve">     (b)  A falsely informs a public servant that Z has contraband opium in a secret place, knowing such information to be false, and knowing that it is likely that the consequence of the information will be a search of Z’s premises, attended with annoyance to Z. A has committed the offence defined in this section.</w:t>
      </w:r>
    </w:p>
    <w:p w14:paraId="55E2D753" w14:textId="77777777" w:rsidR="00DF530D" w:rsidRDefault="00DF530D" w:rsidP="00DF530D">
      <w:pPr>
        <w:pStyle w:val="ListParagraph"/>
        <w:ind w:left="1440"/>
      </w:pPr>
      <w:r>
        <w:t xml:space="preserve">     (c)  A falsely informs a policeman that he has been assaulted and robbed by a person whose identity he does not know. A also mentions that he often sees that person going in and out of a block of flats, knowing it to be likely that in consequence of this information, the police will make inquiries and institute searches in the block of flats to the annoyance of the flat dwellers or some of them. A has committed an offence under this section.</w:t>
      </w:r>
    </w:p>
    <w:p w14:paraId="6EE67311" w14:textId="032A77C6" w:rsidR="0033423E" w:rsidRDefault="00DF530D" w:rsidP="00DF530D">
      <w:pPr>
        <w:pStyle w:val="ListParagraph"/>
        <w:ind w:left="1440"/>
      </w:pPr>
      <w:r>
        <w:t xml:space="preserve">     *(d)  A informs a policeman that </w:t>
      </w:r>
      <w:r w:rsidRPr="0003558F">
        <w:rPr>
          <w:b/>
          <w:bCs/>
          <w:color w:val="FF0000"/>
        </w:rPr>
        <w:t>A does not know the identity of the suspect of a criminal offence</w:t>
      </w:r>
      <w:r w:rsidRPr="0003558F">
        <w:rPr>
          <w:color w:val="FF0000"/>
        </w:rPr>
        <w:t xml:space="preserve">, </w:t>
      </w:r>
      <w:r w:rsidRPr="0003558F">
        <w:rPr>
          <w:b/>
          <w:bCs/>
          <w:color w:val="FF0000"/>
          <w:u w:val="single"/>
        </w:rPr>
        <w:t>knowing such information to be false</w:t>
      </w:r>
      <w:r>
        <w:t xml:space="preserve">, and knowing it to be likely that in consequence of this information, the </w:t>
      </w:r>
      <w:r w:rsidRPr="009A5E8B">
        <w:rPr>
          <w:b/>
          <w:bCs/>
        </w:rPr>
        <w:t>policeman will expend additional time and resources to identify the suspect which will not be so expended</w:t>
      </w:r>
      <w:r>
        <w:t xml:space="preserve"> </w:t>
      </w:r>
      <w:r w:rsidRPr="009A5E8B">
        <w:rPr>
          <w:b/>
          <w:bCs/>
          <w:i/>
          <w:iCs/>
        </w:rPr>
        <w:t>if A had informed the policeman that A knew the identity of the suspect</w:t>
      </w:r>
      <w:r>
        <w:t>. A has committed an offence under this section.</w:t>
      </w:r>
    </w:p>
    <w:p w14:paraId="1AD899CA" w14:textId="77777777" w:rsidR="00DF530D" w:rsidRDefault="00DF530D" w:rsidP="00BF30C3"/>
    <w:p w14:paraId="7A824009" w14:textId="77777777" w:rsidR="00383792" w:rsidRDefault="00383792" w:rsidP="00C77467">
      <w:pPr>
        <w:pStyle w:val="ListParagraph"/>
        <w:numPr>
          <w:ilvl w:val="0"/>
          <w:numId w:val="1"/>
        </w:numPr>
      </w:pPr>
      <w:r w:rsidRPr="00383792">
        <w:t>Counsel must have competent understanding of procedural</w:t>
      </w:r>
      <w:r>
        <w:t xml:space="preserve"> </w:t>
      </w:r>
      <w:r w:rsidRPr="00383792">
        <w:t>aspects of trial, evidence law, legal ingredients of offence(s)</w:t>
      </w:r>
      <w:r>
        <w:t xml:space="preserve"> </w:t>
      </w:r>
    </w:p>
    <w:p w14:paraId="52DA616F" w14:textId="77777777" w:rsidR="00BF30C3" w:rsidRDefault="00BF30C3" w:rsidP="00BF30C3">
      <w:pPr>
        <w:pStyle w:val="ListParagraph"/>
      </w:pPr>
    </w:p>
    <w:p w14:paraId="47A6C7D7" w14:textId="77777777" w:rsidR="00383792" w:rsidRDefault="00383792" w:rsidP="00C77467">
      <w:pPr>
        <w:pStyle w:val="ListParagraph"/>
        <w:numPr>
          <w:ilvl w:val="0"/>
          <w:numId w:val="1"/>
        </w:numPr>
      </w:pPr>
      <w:r w:rsidRPr="00383792">
        <w:t xml:space="preserve">3 </w:t>
      </w:r>
      <w:r w:rsidRPr="00502530">
        <w:rPr>
          <w:highlight w:val="yellow"/>
        </w:rPr>
        <w:t>broad areas to obtain client’s instructions</w:t>
      </w:r>
      <w:r>
        <w:t xml:space="preserve"> </w:t>
      </w:r>
    </w:p>
    <w:p w14:paraId="26FD9FEE" w14:textId="77777777" w:rsidR="00383792" w:rsidRDefault="00383792" w:rsidP="00383792">
      <w:pPr>
        <w:pStyle w:val="ListParagraph"/>
        <w:numPr>
          <w:ilvl w:val="1"/>
          <w:numId w:val="1"/>
        </w:numPr>
      </w:pPr>
      <w:r w:rsidRPr="00383792">
        <w:t xml:space="preserve">Client’s </w:t>
      </w:r>
      <w:r w:rsidRPr="00502530">
        <w:rPr>
          <w:b/>
          <w:bCs/>
          <w:color w:val="FF0000"/>
        </w:rPr>
        <w:t>background</w:t>
      </w:r>
      <w:r w:rsidRPr="00502530">
        <w:rPr>
          <w:color w:val="FF0000"/>
        </w:rPr>
        <w:t xml:space="preserve"> </w:t>
      </w:r>
    </w:p>
    <w:p w14:paraId="0171AEF1" w14:textId="77777777" w:rsidR="00383792" w:rsidRDefault="00383792" w:rsidP="00383792">
      <w:pPr>
        <w:pStyle w:val="ListParagraph"/>
        <w:numPr>
          <w:ilvl w:val="1"/>
          <w:numId w:val="1"/>
        </w:numPr>
      </w:pPr>
      <w:r w:rsidRPr="00502530">
        <w:rPr>
          <w:b/>
          <w:bCs/>
          <w:color w:val="FF0000"/>
        </w:rPr>
        <w:t>Instructions</w:t>
      </w:r>
      <w:r w:rsidRPr="00502530">
        <w:rPr>
          <w:color w:val="FF0000"/>
        </w:rPr>
        <w:t xml:space="preserve"> </w:t>
      </w:r>
      <w:r w:rsidRPr="00383792">
        <w:t>in relation to the charge(s)</w:t>
      </w:r>
    </w:p>
    <w:p w14:paraId="7B3422E5" w14:textId="77777777" w:rsidR="00383792" w:rsidRDefault="00383792" w:rsidP="00383792">
      <w:pPr>
        <w:pStyle w:val="ListParagraph"/>
        <w:numPr>
          <w:ilvl w:val="1"/>
          <w:numId w:val="1"/>
        </w:numPr>
      </w:pPr>
      <w:r w:rsidRPr="00502530">
        <w:rPr>
          <w:b/>
          <w:bCs/>
          <w:color w:val="FF0000"/>
        </w:rPr>
        <w:t>Statement(s) given</w:t>
      </w:r>
      <w:r w:rsidRPr="00502530">
        <w:rPr>
          <w:color w:val="FF0000"/>
        </w:rPr>
        <w:t xml:space="preserve"> </w:t>
      </w:r>
      <w:r w:rsidRPr="00383792">
        <w:t>to investigation agencies</w:t>
      </w:r>
    </w:p>
    <w:p w14:paraId="7A475D4F" w14:textId="77777777" w:rsidR="00BF30C3" w:rsidRDefault="00BF30C3" w:rsidP="00BF30C3">
      <w:pPr>
        <w:pStyle w:val="ListParagraph"/>
        <w:ind w:left="1440"/>
      </w:pPr>
    </w:p>
    <w:p w14:paraId="05A3DCF2" w14:textId="77777777" w:rsidR="00383792" w:rsidRPr="009561BE" w:rsidRDefault="00383792" w:rsidP="00383792">
      <w:pPr>
        <w:pStyle w:val="ListParagraph"/>
        <w:numPr>
          <w:ilvl w:val="0"/>
          <w:numId w:val="1"/>
        </w:numPr>
      </w:pPr>
      <w:r w:rsidRPr="00383792">
        <w:t xml:space="preserve">If </w:t>
      </w:r>
      <w:r w:rsidRPr="00DA25B0">
        <w:rPr>
          <w:b/>
          <w:bCs/>
          <w:u w:val="single"/>
        </w:rPr>
        <w:t>case is under the CCDC regime</w:t>
      </w:r>
      <w:r w:rsidRPr="00383792">
        <w:t>, must advise Client that his</w:t>
      </w:r>
      <w:r>
        <w:t xml:space="preserve"> </w:t>
      </w:r>
      <w:r w:rsidRPr="0028270E">
        <w:rPr>
          <w:b/>
          <w:bCs/>
          <w:color w:val="FF0000"/>
        </w:rPr>
        <w:t>Defence must not be inconsistent with information he gave the Investigation Officer and recorded in Statement(s)</w:t>
      </w:r>
      <w:r w:rsidRPr="0028270E">
        <w:rPr>
          <w:color w:val="FF0000"/>
        </w:rPr>
        <w:t xml:space="preserve"> </w:t>
      </w:r>
    </w:p>
    <w:p w14:paraId="755D73C7" w14:textId="77777777" w:rsidR="009561BE" w:rsidRDefault="009561BE" w:rsidP="009561BE">
      <w:pPr>
        <w:pStyle w:val="ListParagraph"/>
      </w:pPr>
    </w:p>
    <w:p w14:paraId="3BFA452C" w14:textId="3E807D3E" w:rsidR="00C77467" w:rsidRDefault="00383792" w:rsidP="00383792">
      <w:pPr>
        <w:pStyle w:val="ListParagraph"/>
        <w:numPr>
          <w:ilvl w:val="0"/>
          <w:numId w:val="1"/>
        </w:numPr>
      </w:pPr>
      <w:r w:rsidRPr="00383792">
        <w:t xml:space="preserve">If </w:t>
      </w:r>
      <w:r w:rsidRPr="00CE18EC">
        <w:rPr>
          <w:b/>
          <w:bCs/>
        </w:rPr>
        <w:t>interviewing witnesses for Defence</w:t>
      </w:r>
      <w:r w:rsidRPr="00383792">
        <w:t xml:space="preserve">, Client </w:t>
      </w:r>
      <w:r w:rsidR="00AC5C9F">
        <w:t xml:space="preserve">(accused) </w:t>
      </w:r>
      <w:r w:rsidRPr="00383792">
        <w:t xml:space="preserve">should </w:t>
      </w:r>
      <w:r w:rsidRPr="009E6C12">
        <w:rPr>
          <w:b/>
          <w:bCs/>
          <w:u w:val="single"/>
        </w:rPr>
        <w:t>not</w:t>
      </w:r>
      <w:r w:rsidRPr="00383792">
        <w:t xml:space="preserve"> be</w:t>
      </w:r>
      <w:r w:rsidR="00D55ECA">
        <w:t xml:space="preserve"> </w:t>
      </w:r>
      <w:r w:rsidRPr="00383792">
        <w:t>present</w:t>
      </w:r>
    </w:p>
    <w:p w14:paraId="43F887B7" w14:textId="77777777" w:rsidR="009561BE" w:rsidRDefault="009561BE" w:rsidP="009561BE"/>
    <w:p w14:paraId="4330DAE1" w14:textId="77777777" w:rsidR="00750058" w:rsidRDefault="00750058" w:rsidP="00383792">
      <w:pPr>
        <w:pStyle w:val="ListParagraph"/>
        <w:numPr>
          <w:ilvl w:val="0"/>
          <w:numId w:val="1"/>
        </w:numPr>
      </w:pPr>
      <w:r w:rsidRPr="00750058">
        <w:t>Clients come to see you for a service – will seize upon any</w:t>
      </w:r>
      <w:r>
        <w:t xml:space="preserve"> </w:t>
      </w:r>
      <w:r w:rsidRPr="00750058">
        <w:t>assurances they receive from you</w:t>
      </w:r>
      <w:r>
        <w:t xml:space="preserve"> </w:t>
      </w:r>
    </w:p>
    <w:p w14:paraId="4847AE8E" w14:textId="77777777" w:rsidR="009561BE" w:rsidRDefault="009561BE" w:rsidP="009561BE"/>
    <w:p w14:paraId="45F6F865" w14:textId="77777777" w:rsidR="00750058" w:rsidRDefault="00750058" w:rsidP="00383792">
      <w:pPr>
        <w:pStyle w:val="ListParagraph"/>
        <w:numPr>
          <w:ilvl w:val="0"/>
          <w:numId w:val="1"/>
        </w:numPr>
      </w:pPr>
      <w:r w:rsidRPr="00750058">
        <w:t>There must always be communication with the Client</w:t>
      </w:r>
      <w:r>
        <w:t xml:space="preserve"> </w:t>
      </w:r>
    </w:p>
    <w:p w14:paraId="1E50D7FD" w14:textId="77777777" w:rsidR="00E13017" w:rsidRDefault="00750058" w:rsidP="00E13017">
      <w:pPr>
        <w:pStyle w:val="ListParagraph"/>
        <w:numPr>
          <w:ilvl w:val="1"/>
          <w:numId w:val="1"/>
        </w:numPr>
      </w:pPr>
      <w:r w:rsidRPr="00750058">
        <w:t xml:space="preserve">Communications should be </w:t>
      </w:r>
      <w:r w:rsidRPr="00BB6475">
        <w:rPr>
          <w:b/>
          <w:bCs/>
        </w:rPr>
        <w:t>documented</w:t>
      </w:r>
      <w:r>
        <w:t xml:space="preserve"> </w:t>
      </w:r>
    </w:p>
    <w:p w14:paraId="3FF138D0" w14:textId="77777777" w:rsidR="00C33C34" w:rsidRDefault="00750058" w:rsidP="0051351F">
      <w:pPr>
        <w:pStyle w:val="ListParagraph"/>
        <w:numPr>
          <w:ilvl w:val="1"/>
          <w:numId w:val="1"/>
        </w:numPr>
      </w:pPr>
      <w:r w:rsidRPr="00750058">
        <w:t xml:space="preserve">It is preferred to </w:t>
      </w:r>
      <w:r w:rsidRPr="00124960">
        <w:rPr>
          <w:b/>
          <w:bCs/>
        </w:rPr>
        <w:t>take instructions in person</w:t>
      </w:r>
      <w:r w:rsidRPr="00750058">
        <w:t xml:space="preserve">. </w:t>
      </w:r>
    </w:p>
    <w:p w14:paraId="1409E862" w14:textId="5DB9E774" w:rsidR="00422FA0" w:rsidRDefault="00422FA0" w:rsidP="0051351F">
      <w:pPr>
        <w:pStyle w:val="ListParagraph"/>
        <w:numPr>
          <w:ilvl w:val="1"/>
          <w:numId w:val="1"/>
        </w:numPr>
      </w:pPr>
      <w:r>
        <w:t xml:space="preserve">Do </w:t>
      </w:r>
      <w:r w:rsidRPr="00C33C34">
        <w:rPr>
          <w:u w:val="single"/>
        </w:rPr>
        <w:t>not</w:t>
      </w:r>
      <w:r>
        <w:t xml:space="preserve"> advice or receive instructions </w:t>
      </w:r>
      <w:r w:rsidRPr="00122E4A">
        <w:rPr>
          <w:i/>
          <w:iCs/>
        </w:rPr>
        <w:t>over the phone, or via fax or email</w:t>
      </w:r>
      <w:r>
        <w:t xml:space="preserve"> unless these are the modes of communication with the client, and if need be there should always be a follow-up from previous meetings</w:t>
      </w:r>
    </w:p>
    <w:p w14:paraId="3AFE79D4" w14:textId="46610BAE" w:rsidR="0051351F" w:rsidRDefault="00750058" w:rsidP="0051351F">
      <w:pPr>
        <w:pStyle w:val="ListParagraph"/>
        <w:numPr>
          <w:ilvl w:val="1"/>
          <w:numId w:val="1"/>
        </w:numPr>
      </w:pPr>
      <w:r w:rsidRPr="00750058">
        <w:t xml:space="preserve">Do </w:t>
      </w:r>
      <w:r w:rsidRPr="00D24400">
        <w:rPr>
          <w:u w:val="single"/>
        </w:rPr>
        <w:t>not</w:t>
      </w:r>
      <w:r w:rsidRPr="00750058">
        <w:t xml:space="preserve"> take</w:t>
      </w:r>
      <w:r>
        <w:t xml:space="preserve"> </w:t>
      </w:r>
      <w:r w:rsidRPr="00750058">
        <w:t xml:space="preserve">instructions or receive information from </w:t>
      </w:r>
      <w:r w:rsidRPr="00D24400">
        <w:rPr>
          <w:i/>
          <w:iCs/>
        </w:rPr>
        <w:t>third persons</w:t>
      </w:r>
      <w:r w:rsidRPr="00750058">
        <w:t xml:space="preserve"> on</w:t>
      </w:r>
      <w:r>
        <w:t xml:space="preserve"> </w:t>
      </w:r>
      <w:r w:rsidRPr="00750058">
        <w:t>behalf of Client. If received information from third party, to</w:t>
      </w:r>
      <w:r>
        <w:t xml:space="preserve"> </w:t>
      </w:r>
      <w:r w:rsidRPr="00441AA0">
        <w:rPr>
          <w:b/>
          <w:bCs/>
        </w:rPr>
        <w:t>inform Client in writing and confirm the contents</w:t>
      </w:r>
      <w:r>
        <w:t xml:space="preserve"> </w:t>
      </w:r>
    </w:p>
    <w:p w14:paraId="143DD348" w14:textId="30CB2113" w:rsidR="00750058" w:rsidRDefault="00750058" w:rsidP="0051351F">
      <w:pPr>
        <w:pStyle w:val="ListParagraph"/>
        <w:numPr>
          <w:ilvl w:val="1"/>
          <w:numId w:val="1"/>
        </w:numPr>
      </w:pPr>
      <w:r w:rsidRPr="00750058">
        <w:t>Number of interview</w:t>
      </w:r>
      <w:r w:rsidR="00422FA0">
        <w:t>s</w:t>
      </w:r>
      <w:r w:rsidRPr="00750058">
        <w:t xml:space="preserve"> is not conclusive – instead counsel must</w:t>
      </w:r>
      <w:r>
        <w:t xml:space="preserve"> </w:t>
      </w:r>
      <w:r w:rsidRPr="00750058">
        <w:t>spend quality time with Client</w:t>
      </w:r>
    </w:p>
    <w:p w14:paraId="5DF2BCB0" w14:textId="77777777" w:rsidR="001C7106" w:rsidRDefault="001C7106" w:rsidP="00C84BD7"/>
    <w:p w14:paraId="10DA3BE4" w14:textId="2C1E1B39" w:rsidR="00627D0C" w:rsidRDefault="00627D0C" w:rsidP="00627D0C">
      <w:pPr>
        <w:pStyle w:val="ListParagraph"/>
        <w:numPr>
          <w:ilvl w:val="0"/>
          <w:numId w:val="1"/>
        </w:numPr>
      </w:pPr>
      <w:r>
        <w:t>The interview</w:t>
      </w:r>
    </w:p>
    <w:p w14:paraId="1FBEE5A4" w14:textId="6058585F" w:rsidR="00627D0C" w:rsidRDefault="003756D0" w:rsidP="003756D0">
      <w:pPr>
        <w:pStyle w:val="ListParagraph"/>
        <w:numPr>
          <w:ilvl w:val="0"/>
          <w:numId w:val="103"/>
        </w:numPr>
      </w:pPr>
      <w:r>
        <w:t>Appearance / presentation</w:t>
      </w:r>
    </w:p>
    <w:p w14:paraId="03E5B231" w14:textId="0BC44C2D" w:rsidR="003756D0" w:rsidRDefault="003756D0" w:rsidP="003756D0">
      <w:pPr>
        <w:pStyle w:val="ListParagraph"/>
        <w:numPr>
          <w:ilvl w:val="0"/>
          <w:numId w:val="103"/>
        </w:numPr>
      </w:pPr>
      <w:r>
        <w:t>1</w:t>
      </w:r>
      <w:r w:rsidRPr="003756D0">
        <w:rPr>
          <w:vertAlign w:val="superscript"/>
        </w:rPr>
        <w:t>st</w:t>
      </w:r>
      <w:r>
        <w:t xml:space="preserve"> interview: overview of the case and fees</w:t>
      </w:r>
    </w:p>
    <w:p w14:paraId="33888EF1" w14:textId="09DE8C77" w:rsidR="003756D0" w:rsidRDefault="003756D0" w:rsidP="003756D0">
      <w:pPr>
        <w:pStyle w:val="ListParagraph"/>
        <w:numPr>
          <w:ilvl w:val="0"/>
          <w:numId w:val="103"/>
        </w:numPr>
      </w:pPr>
      <w:r>
        <w:t>2</w:t>
      </w:r>
      <w:r w:rsidRPr="003756D0">
        <w:rPr>
          <w:vertAlign w:val="superscript"/>
        </w:rPr>
        <w:t>nd</w:t>
      </w:r>
      <w:r>
        <w:t xml:space="preserve"> interview and more, if necessary</w:t>
      </w:r>
    </w:p>
    <w:p w14:paraId="18CBBB72" w14:textId="77777777" w:rsidR="00627D0C" w:rsidRPr="00C84BD7" w:rsidRDefault="00627D0C" w:rsidP="00627D0C">
      <w:pPr>
        <w:pStyle w:val="ListParagraph"/>
      </w:pPr>
    </w:p>
    <w:p w14:paraId="4C6086F8" w14:textId="15D79BAF" w:rsidR="00883293" w:rsidRDefault="00FD2E18" w:rsidP="00FD2E18">
      <w:pPr>
        <w:pStyle w:val="Heading2"/>
      </w:pPr>
      <w:bookmarkStart w:id="9" w:name="_Toc151568751"/>
      <w:r>
        <w:t>Access to the accused person</w:t>
      </w:r>
      <w:bookmarkEnd w:id="9"/>
      <w:r>
        <w:t xml:space="preserve"> </w:t>
      </w:r>
    </w:p>
    <w:p w14:paraId="0D8866E4" w14:textId="24656A92" w:rsidR="000D3657" w:rsidRDefault="000D3657" w:rsidP="000D3657">
      <w:r>
        <w:t xml:space="preserve">Typically, during the 48 hour period, there is no continual access to counsel </w:t>
      </w:r>
    </w:p>
    <w:p w14:paraId="26A0BD0B" w14:textId="4F96930B" w:rsidR="000D3657" w:rsidRDefault="000D3657" w:rsidP="000D3657">
      <w:pPr>
        <w:pStyle w:val="ListParagraph"/>
        <w:numPr>
          <w:ilvl w:val="0"/>
          <w:numId w:val="1"/>
        </w:numPr>
      </w:pPr>
      <w:r>
        <w:t xml:space="preserve">Can </w:t>
      </w:r>
      <w:r w:rsidR="00F97A13">
        <w:t xml:space="preserve">do a bit of damage control by giving them a pamphlet of rights – found on some gov website – that gives them a </w:t>
      </w:r>
      <w:r w:rsidR="0084248B">
        <w:t xml:space="preserve">list of rights of accused persons </w:t>
      </w:r>
    </w:p>
    <w:p w14:paraId="70875178" w14:textId="573534BC" w:rsidR="00BB526F" w:rsidRDefault="00BB526F" w:rsidP="000D3657">
      <w:pPr>
        <w:pStyle w:val="ListParagraph"/>
        <w:numPr>
          <w:ilvl w:val="0"/>
          <w:numId w:val="1"/>
        </w:numPr>
      </w:pPr>
      <w:r>
        <w:t xml:space="preserve">Typically, police/prosecution does not object to the </w:t>
      </w:r>
      <w:r w:rsidR="00BD70A4">
        <w:t xml:space="preserve">giving of this pamphlet </w:t>
      </w:r>
    </w:p>
    <w:p w14:paraId="1BBF359F" w14:textId="59FD5ECF" w:rsidR="00BD70A4" w:rsidRDefault="00BD70A4" w:rsidP="000D3657">
      <w:pPr>
        <w:pStyle w:val="ListParagraph"/>
        <w:numPr>
          <w:ilvl w:val="0"/>
          <w:numId w:val="1"/>
        </w:numPr>
      </w:pPr>
      <w:r>
        <w:t xml:space="preserve">If refused, can challenge for reasons. </w:t>
      </w:r>
    </w:p>
    <w:p w14:paraId="5935D6B8" w14:textId="11BF499F" w:rsidR="00BD70A4" w:rsidRDefault="00BD70A4" w:rsidP="000D3657">
      <w:pPr>
        <w:pStyle w:val="ListParagraph"/>
        <w:numPr>
          <w:ilvl w:val="0"/>
          <w:numId w:val="1"/>
        </w:numPr>
      </w:pPr>
      <w:r>
        <w:t>After the reasonable period (around the first 7 days), the burden shifts onto the prosecution</w:t>
      </w:r>
      <w:r w:rsidR="00650F5A">
        <w:t xml:space="preserve"> to explain why access to the accused person would impede investigations</w:t>
      </w:r>
    </w:p>
    <w:p w14:paraId="5B7C14CF" w14:textId="77777777" w:rsidR="00FC4A43" w:rsidRDefault="00FC4A43" w:rsidP="00FC4A43"/>
    <w:p w14:paraId="4E233AD6" w14:textId="149054AB" w:rsidR="00FC4A43" w:rsidRDefault="00C533C5" w:rsidP="00FC4A43">
      <w:pPr>
        <w:pStyle w:val="Heading2"/>
      </w:pPr>
      <w:bookmarkStart w:id="10" w:name="_Toc151568752"/>
      <w:r>
        <w:rPr>
          <w:highlight w:val="yellow"/>
        </w:rPr>
        <w:t>*</w:t>
      </w:r>
      <w:r w:rsidR="00FC4A43" w:rsidRPr="00C533C5">
        <w:rPr>
          <w:highlight w:val="yellow"/>
        </w:rPr>
        <w:t>Alibi</w:t>
      </w:r>
      <w:bookmarkEnd w:id="10"/>
      <w:r w:rsidR="00FC4A43">
        <w:t xml:space="preserve"> </w:t>
      </w:r>
    </w:p>
    <w:p w14:paraId="5D1F66A0" w14:textId="4B8B7716" w:rsidR="00877A1C" w:rsidRPr="00877A1C" w:rsidRDefault="006951AB" w:rsidP="00877A1C">
      <w:r w:rsidRPr="00C533C5">
        <w:rPr>
          <w:highlight w:val="cyan"/>
        </w:rPr>
        <w:t>s 278 CPC</w:t>
      </w:r>
      <w:r>
        <w:t xml:space="preserve"> </w:t>
      </w:r>
      <w:r w:rsidR="00281DEF">
        <w:t>– Notice of alibi</w:t>
      </w:r>
    </w:p>
    <w:p w14:paraId="348023B4" w14:textId="0079C831" w:rsidR="00FC4A43" w:rsidRDefault="00FC4A43" w:rsidP="00FC4A43">
      <w:r>
        <w:t xml:space="preserve">Timeline for when to alert the prosecution </w:t>
      </w:r>
    </w:p>
    <w:p w14:paraId="6822A0AD" w14:textId="54BAC8A1" w:rsidR="00FC4A43" w:rsidRDefault="00FC4A43" w:rsidP="00FC4A43">
      <w:pPr>
        <w:pStyle w:val="ListParagraph"/>
        <w:numPr>
          <w:ilvl w:val="0"/>
          <w:numId w:val="1"/>
        </w:numPr>
      </w:pPr>
      <w:r>
        <w:lastRenderedPageBreak/>
        <w:t xml:space="preserve">Alibi – the person was not at the scene of the crime because he was elsewhere </w:t>
      </w:r>
    </w:p>
    <w:p w14:paraId="1C9F37E7" w14:textId="57416227" w:rsidR="00FC4A43" w:rsidRDefault="00FC4A43" w:rsidP="00FC4A43">
      <w:pPr>
        <w:pStyle w:val="ListParagraph"/>
        <w:numPr>
          <w:ilvl w:val="0"/>
          <w:numId w:val="1"/>
        </w:numPr>
      </w:pPr>
      <w:r>
        <w:t xml:space="preserve">There is a deadline to alert the prosecution as to this fact </w:t>
      </w:r>
    </w:p>
    <w:p w14:paraId="7F8A7D1F" w14:textId="77777777" w:rsidR="00D52C90" w:rsidRDefault="00D52C90" w:rsidP="00D52C90"/>
    <w:p w14:paraId="55B928FD" w14:textId="7AAF307A" w:rsidR="00D52C90" w:rsidRDefault="00D52C90" w:rsidP="00D52C90">
      <w:r>
        <w:t xml:space="preserve">Important parts of s 278: </w:t>
      </w:r>
    </w:p>
    <w:p w14:paraId="6082A008" w14:textId="1BB607C0" w:rsidR="008E10C0" w:rsidRDefault="00D52C90" w:rsidP="00D52C90">
      <w:pPr>
        <w:pStyle w:val="ListParagraph"/>
        <w:numPr>
          <w:ilvl w:val="0"/>
          <w:numId w:val="1"/>
        </w:numPr>
      </w:pPr>
      <w:r>
        <w:t xml:space="preserve">Must give </w:t>
      </w:r>
      <w:r w:rsidRPr="00264C9E">
        <w:rPr>
          <w:b/>
          <w:bCs/>
          <w:color w:val="FF0000"/>
        </w:rPr>
        <w:t>notice of particulars of alibi</w:t>
      </w:r>
      <w:r w:rsidRPr="00264C9E">
        <w:rPr>
          <w:color w:val="FF0000"/>
        </w:rPr>
        <w:t xml:space="preserve"> </w:t>
      </w:r>
      <w:r>
        <w:t xml:space="preserve">when offering evidence in support of alibi </w:t>
      </w:r>
      <w:r w:rsidR="008E10C0">
        <w:t xml:space="preserve">– </w:t>
      </w:r>
      <w:r w:rsidR="008E10C0" w:rsidRPr="00264C9E">
        <w:rPr>
          <w:highlight w:val="cyan"/>
        </w:rPr>
        <w:t>s 278(1)</w:t>
      </w:r>
      <w:r w:rsidR="00264C9E" w:rsidRPr="00264C9E">
        <w:rPr>
          <w:highlight w:val="cyan"/>
        </w:rPr>
        <w:t xml:space="preserve"> CPC</w:t>
      </w:r>
    </w:p>
    <w:p w14:paraId="40435924" w14:textId="21F1F6E6" w:rsidR="005C6C4F" w:rsidRDefault="00465F58" w:rsidP="00D52C90">
      <w:pPr>
        <w:pStyle w:val="ListParagraph"/>
        <w:numPr>
          <w:ilvl w:val="0"/>
          <w:numId w:val="1"/>
        </w:numPr>
      </w:pPr>
      <w:r w:rsidRPr="00264C9E">
        <w:rPr>
          <w:b/>
          <w:bCs/>
          <w:highlight w:val="yellow"/>
        </w:rPr>
        <w:t>Deadline</w:t>
      </w:r>
      <w:r>
        <w:t xml:space="preserve"> for </w:t>
      </w:r>
      <w:r w:rsidR="005C6C4F">
        <w:t xml:space="preserve">notice of </w:t>
      </w:r>
      <w:r>
        <w:t>alibi</w:t>
      </w:r>
      <w:r w:rsidR="005C6C4F">
        <w:t>:</w:t>
      </w:r>
      <w:r w:rsidR="00173461">
        <w:t xml:space="preserve"> either</w:t>
      </w:r>
    </w:p>
    <w:p w14:paraId="1353280E" w14:textId="7C2DA5A2" w:rsidR="00D52C90" w:rsidRDefault="005C6C4F" w:rsidP="005C6C4F">
      <w:pPr>
        <w:pStyle w:val="ListParagraph"/>
        <w:numPr>
          <w:ilvl w:val="1"/>
          <w:numId w:val="1"/>
        </w:numPr>
      </w:pPr>
      <w:r>
        <w:t xml:space="preserve">Give to </w:t>
      </w:r>
      <w:r w:rsidRPr="00B10243">
        <w:rPr>
          <w:b/>
          <w:bCs/>
          <w:i/>
          <w:iCs/>
        </w:rPr>
        <w:t>court</w:t>
      </w:r>
      <w:r>
        <w:t xml:space="preserve"> </w:t>
      </w:r>
      <w:r w:rsidRPr="00264C9E">
        <w:rPr>
          <w:b/>
          <w:bCs/>
          <w:color w:val="FF0000"/>
        </w:rPr>
        <w:t>when accused is first charged</w:t>
      </w:r>
      <w:r w:rsidRPr="00264C9E">
        <w:rPr>
          <w:color w:val="FF0000"/>
        </w:rPr>
        <w:t xml:space="preserve"> </w:t>
      </w:r>
      <w:r>
        <w:t xml:space="preserve">for the offence – </w:t>
      </w:r>
      <w:r w:rsidRPr="00173461">
        <w:rPr>
          <w:highlight w:val="cyan"/>
        </w:rPr>
        <w:t xml:space="preserve">s 278(5)(a) </w:t>
      </w:r>
      <w:r w:rsidR="00264C9E" w:rsidRPr="00173461">
        <w:rPr>
          <w:highlight w:val="cyan"/>
        </w:rPr>
        <w:t>CPC</w:t>
      </w:r>
      <w:r w:rsidR="00264C9E">
        <w:t xml:space="preserve"> </w:t>
      </w:r>
      <w:r w:rsidR="006D11EA">
        <w:t xml:space="preserve">or </w:t>
      </w:r>
    </w:p>
    <w:p w14:paraId="0682D22E" w14:textId="5A15F21C" w:rsidR="005C6C4F" w:rsidRDefault="006D11EA" w:rsidP="005C6C4F">
      <w:pPr>
        <w:pStyle w:val="ListParagraph"/>
        <w:numPr>
          <w:ilvl w:val="1"/>
          <w:numId w:val="1"/>
        </w:numPr>
      </w:pPr>
      <w:r>
        <w:t xml:space="preserve">Give in writing </w:t>
      </w:r>
      <w:r w:rsidRPr="00B10243">
        <w:rPr>
          <w:b/>
          <w:bCs/>
          <w:i/>
          <w:iCs/>
        </w:rPr>
        <w:t>to Public Prosecutor or prison officer</w:t>
      </w:r>
      <w:r>
        <w:t xml:space="preserve"> to be forwarded to the PP, </w:t>
      </w:r>
      <w:r w:rsidR="00E352CB" w:rsidRPr="00007E23">
        <w:rPr>
          <w:b/>
          <w:bCs/>
          <w:color w:val="FF0000"/>
        </w:rPr>
        <w:t>within 14 days from the date the accused is first charged</w:t>
      </w:r>
      <w:r w:rsidR="00E352CB" w:rsidRPr="00007E23">
        <w:rPr>
          <w:color w:val="FF0000"/>
        </w:rPr>
        <w:t xml:space="preserve"> </w:t>
      </w:r>
      <w:r w:rsidR="00E352CB">
        <w:t xml:space="preserve">in court – </w:t>
      </w:r>
      <w:r w:rsidR="00E352CB" w:rsidRPr="00007E23">
        <w:rPr>
          <w:highlight w:val="cyan"/>
        </w:rPr>
        <w:t xml:space="preserve">s 278(5)(b) </w:t>
      </w:r>
      <w:r w:rsidR="00007E23" w:rsidRPr="00007E23">
        <w:rPr>
          <w:highlight w:val="cyan"/>
        </w:rPr>
        <w:t>CPC</w:t>
      </w:r>
    </w:p>
    <w:p w14:paraId="35347CB9" w14:textId="05F89851" w:rsidR="00D3188B" w:rsidRDefault="00D3188B" w:rsidP="00D3188B">
      <w:pPr>
        <w:pStyle w:val="ListParagraph"/>
        <w:numPr>
          <w:ilvl w:val="0"/>
          <w:numId w:val="1"/>
        </w:numPr>
      </w:pPr>
      <w:r>
        <w:t xml:space="preserve">If </w:t>
      </w:r>
      <w:r w:rsidR="003D5AAF">
        <w:t xml:space="preserve">the accused is </w:t>
      </w:r>
      <w:r w:rsidR="003D5AAF" w:rsidRPr="00DD49C6">
        <w:rPr>
          <w:b/>
          <w:bCs/>
          <w:u w:val="single"/>
        </w:rPr>
        <w:t xml:space="preserve">not represented </w:t>
      </w:r>
      <w:r w:rsidR="000E30F6" w:rsidRPr="00DD49C6">
        <w:rPr>
          <w:b/>
          <w:bCs/>
          <w:u w:val="single"/>
        </w:rPr>
        <w:t>at any time before his trial</w:t>
      </w:r>
      <w:r w:rsidR="000E30F6">
        <w:t xml:space="preserve"> </w:t>
      </w:r>
      <w:r w:rsidR="003D5AAF">
        <w:t xml:space="preserve">and is </w:t>
      </w:r>
      <w:r w:rsidR="003D5AAF" w:rsidRPr="00DD49C6">
        <w:rPr>
          <w:b/>
          <w:bCs/>
          <w:u w:val="single"/>
        </w:rPr>
        <w:t>not aware of this rule</w:t>
      </w:r>
      <w:r w:rsidR="003D5AAF">
        <w:t xml:space="preserve">, then this rule will </w:t>
      </w:r>
      <w:r w:rsidR="003D5AAF" w:rsidRPr="00DD49C6">
        <w:rPr>
          <w:b/>
          <w:bCs/>
          <w:color w:val="FF0000"/>
        </w:rPr>
        <w:t>not prevent him from raising an alibi defence</w:t>
      </w:r>
      <w:r w:rsidR="003D5AAF" w:rsidRPr="00DD49C6">
        <w:rPr>
          <w:color w:val="FF0000"/>
        </w:rPr>
        <w:t xml:space="preserve"> </w:t>
      </w:r>
      <w:r w:rsidR="003D5AAF">
        <w:t xml:space="preserve">– </w:t>
      </w:r>
      <w:r w:rsidR="003D5AAF" w:rsidRPr="00DD49C6">
        <w:rPr>
          <w:highlight w:val="cyan"/>
        </w:rPr>
        <w:t>s 278(</w:t>
      </w:r>
      <w:r w:rsidR="003F2776" w:rsidRPr="00DD49C6">
        <w:rPr>
          <w:highlight w:val="cyan"/>
        </w:rPr>
        <w:t>9)</w:t>
      </w:r>
      <w:r w:rsidR="008960AF" w:rsidRPr="00DD49C6">
        <w:rPr>
          <w:highlight w:val="cyan"/>
        </w:rPr>
        <w:t xml:space="preserve"> CPC</w:t>
      </w:r>
    </w:p>
    <w:p w14:paraId="41FE10E2" w14:textId="77777777" w:rsidR="007A0613" w:rsidRDefault="007A0613" w:rsidP="007A0613"/>
    <w:p w14:paraId="172D9D2A" w14:textId="0B07AF92" w:rsidR="007A0613" w:rsidRPr="007A0613" w:rsidRDefault="007A0613" w:rsidP="007A0613">
      <w:pPr>
        <w:rPr>
          <w:szCs w:val="18"/>
        </w:rPr>
      </w:pPr>
      <w:r w:rsidRPr="007A0613">
        <w:rPr>
          <w:b/>
          <w:bCs/>
          <w:szCs w:val="18"/>
        </w:rPr>
        <w:t>278.</w:t>
      </w:r>
      <w:bookmarkStart w:id="11" w:name="pr278-ps1-"/>
      <w:bookmarkEnd w:id="11"/>
      <w:r w:rsidRPr="007A0613">
        <w:rPr>
          <w:szCs w:val="18"/>
        </w:rPr>
        <w:t>—(1)  In any trial, the accused may not, without the permission of the court, offer evidence in support of an alibi unless the accused gives notice of particulars of the alibi.</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A0613" w:rsidRPr="007A0613" w14:paraId="646CA91A" w14:textId="77777777" w:rsidTr="007A0613">
        <w:trPr>
          <w:tblCellSpacing w:w="15" w:type="dxa"/>
        </w:trPr>
        <w:tc>
          <w:tcPr>
            <w:tcW w:w="0" w:type="auto"/>
            <w:vAlign w:val="center"/>
            <w:hideMark/>
          </w:tcPr>
          <w:p w14:paraId="4BF30316" w14:textId="77777777" w:rsidR="007A0613" w:rsidRPr="007A0613" w:rsidRDefault="007A0613" w:rsidP="007A0613">
            <w:pPr>
              <w:rPr>
                <w:szCs w:val="18"/>
              </w:rPr>
            </w:pPr>
            <w:bookmarkStart w:id="12" w:name="pr278-ps2-"/>
            <w:bookmarkEnd w:id="12"/>
            <w:r w:rsidRPr="007A0613">
              <w:rPr>
                <w:szCs w:val="18"/>
              </w:rPr>
              <w:t>(2)  Without affecting subsection (1), the accused may not call a witness to give such evidence without the permission of the court unless the following conditions apply: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7"/>
              <w:gridCol w:w="10433"/>
            </w:tblGrid>
            <w:tr w:rsidR="007A0613" w:rsidRPr="007A0613" w14:paraId="136FD5B4" w14:textId="77777777" w:rsidTr="007A0613">
              <w:trPr>
                <w:tblCellSpacing w:w="15" w:type="dxa"/>
              </w:trPr>
              <w:tc>
                <w:tcPr>
                  <w:tcW w:w="0" w:type="auto"/>
                  <w:hideMark/>
                </w:tcPr>
                <w:p w14:paraId="44CA50FD" w14:textId="77777777" w:rsidR="007A0613" w:rsidRPr="007A0613" w:rsidRDefault="007A0613" w:rsidP="007A0613">
                  <w:pPr>
                    <w:rPr>
                      <w:szCs w:val="18"/>
                    </w:rPr>
                  </w:pPr>
                  <w:r w:rsidRPr="007A0613">
                    <w:rPr>
                      <w:szCs w:val="18"/>
                    </w:rPr>
                    <w:t>(</w:t>
                  </w:r>
                  <w:r w:rsidRPr="007A0613">
                    <w:rPr>
                      <w:i/>
                      <w:iCs/>
                      <w:szCs w:val="18"/>
                    </w:rPr>
                    <w:t>a</w:t>
                  </w:r>
                  <w:r w:rsidRPr="007A0613">
                    <w:rPr>
                      <w:szCs w:val="18"/>
                    </w:rPr>
                    <w:t>)</w:t>
                  </w:r>
                </w:p>
              </w:tc>
              <w:tc>
                <w:tcPr>
                  <w:tcW w:w="0" w:type="auto"/>
                  <w:hideMark/>
                </w:tcPr>
                <w:p w14:paraId="2091C644" w14:textId="77777777" w:rsidR="007A0613" w:rsidRPr="007A0613" w:rsidRDefault="007A0613" w:rsidP="007A0613">
                  <w:pPr>
                    <w:rPr>
                      <w:szCs w:val="18"/>
                    </w:rPr>
                  </w:pPr>
                  <w:r w:rsidRPr="007A0613">
                    <w:rPr>
                      <w:szCs w:val="18"/>
                    </w:rPr>
                    <w:t>the notice under subsection (1) includes the name and address of the witness or, if the accused does not know the name or address at the time the accused gives the notice, any information the accused has that might help find the witness;</w:t>
                  </w:r>
                </w:p>
              </w:tc>
            </w:tr>
            <w:tr w:rsidR="007A0613" w:rsidRPr="007A0613" w14:paraId="127D0008" w14:textId="77777777" w:rsidTr="007A0613">
              <w:trPr>
                <w:tblCellSpacing w:w="15" w:type="dxa"/>
              </w:trPr>
              <w:tc>
                <w:tcPr>
                  <w:tcW w:w="0" w:type="auto"/>
                  <w:hideMark/>
                </w:tcPr>
                <w:p w14:paraId="44661A4E" w14:textId="77777777" w:rsidR="007A0613" w:rsidRPr="007A0613" w:rsidRDefault="007A0613" w:rsidP="007A0613">
                  <w:pPr>
                    <w:rPr>
                      <w:szCs w:val="18"/>
                    </w:rPr>
                  </w:pPr>
                  <w:r w:rsidRPr="007A0613">
                    <w:rPr>
                      <w:szCs w:val="18"/>
                    </w:rPr>
                    <w:t>(</w:t>
                  </w:r>
                  <w:r w:rsidRPr="007A0613">
                    <w:rPr>
                      <w:i/>
                      <w:iCs/>
                      <w:szCs w:val="18"/>
                    </w:rPr>
                    <w:t>b</w:t>
                  </w:r>
                  <w:r w:rsidRPr="007A0613">
                    <w:rPr>
                      <w:szCs w:val="18"/>
                    </w:rPr>
                    <w:t>)</w:t>
                  </w:r>
                </w:p>
              </w:tc>
              <w:tc>
                <w:tcPr>
                  <w:tcW w:w="0" w:type="auto"/>
                  <w:hideMark/>
                </w:tcPr>
                <w:p w14:paraId="1C0BF9DB" w14:textId="77777777" w:rsidR="007A0613" w:rsidRPr="007A0613" w:rsidRDefault="007A0613" w:rsidP="007A0613">
                  <w:pPr>
                    <w:rPr>
                      <w:szCs w:val="18"/>
                    </w:rPr>
                  </w:pPr>
                  <w:r w:rsidRPr="007A0613">
                    <w:rPr>
                      <w:szCs w:val="18"/>
                    </w:rPr>
                    <w:t>if the name or the address is not included in that notice, the court is satisfied that the accused, before giving the notice, took and continued taking all reasonable steps to find out the name or address;</w:t>
                  </w:r>
                </w:p>
              </w:tc>
            </w:tr>
            <w:tr w:rsidR="007A0613" w:rsidRPr="007A0613" w14:paraId="5F3935FF" w14:textId="77777777" w:rsidTr="007A0613">
              <w:trPr>
                <w:tblCellSpacing w:w="15" w:type="dxa"/>
              </w:trPr>
              <w:tc>
                <w:tcPr>
                  <w:tcW w:w="0" w:type="auto"/>
                  <w:hideMark/>
                </w:tcPr>
                <w:p w14:paraId="6076F298" w14:textId="77777777" w:rsidR="007A0613" w:rsidRPr="007A0613" w:rsidRDefault="007A0613" w:rsidP="007A0613">
                  <w:pPr>
                    <w:rPr>
                      <w:szCs w:val="18"/>
                    </w:rPr>
                  </w:pPr>
                  <w:r w:rsidRPr="007A0613">
                    <w:rPr>
                      <w:szCs w:val="18"/>
                    </w:rPr>
                    <w:t>(</w:t>
                  </w:r>
                  <w:r w:rsidRPr="007A0613">
                    <w:rPr>
                      <w:i/>
                      <w:iCs/>
                      <w:szCs w:val="18"/>
                    </w:rPr>
                    <w:t>c</w:t>
                  </w:r>
                  <w:r w:rsidRPr="007A0613">
                    <w:rPr>
                      <w:szCs w:val="18"/>
                    </w:rPr>
                    <w:t>)</w:t>
                  </w:r>
                </w:p>
              </w:tc>
              <w:tc>
                <w:tcPr>
                  <w:tcW w:w="0" w:type="auto"/>
                  <w:hideMark/>
                </w:tcPr>
                <w:p w14:paraId="4E459A31" w14:textId="77777777" w:rsidR="007A0613" w:rsidRPr="007A0613" w:rsidRDefault="007A0613" w:rsidP="007A0613">
                  <w:pPr>
                    <w:rPr>
                      <w:szCs w:val="18"/>
                    </w:rPr>
                  </w:pPr>
                  <w:r w:rsidRPr="007A0613">
                    <w:rPr>
                      <w:szCs w:val="18"/>
                    </w:rPr>
                    <w:t xml:space="preserve">if the name or the address is not included in that notice, but the accused later discovers the name or address or receives other information that might help to find the witness, the accused immediately gives notice of the name, address or other information, as the case may be; </w:t>
                  </w:r>
                </w:p>
              </w:tc>
            </w:tr>
            <w:tr w:rsidR="007A0613" w:rsidRPr="007A0613" w14:paraId="59BF80FE" w14:textId="77777777" w:rsidTr="007A0613">
              <w:trPr>
                <w:tblCellSpacing w:w="15" w:type="dxa"/>
              </w:trPr>
              <w:tc>
                <w:tcPr>
                  <w:tcW w:w="0" w:type="auto"/>
                  <w:hideMark/>
                </w:tcPr>
                <w:p w14:paraId="30D95C91" w14:textId="77777777" w:rsidR="007A0613" w:rsidRPr="007A0613" w:rsidRDefault="007A0613" w:rsidP="007A0613">
                  <w:pPr>
                    <w:rPr>
                      <w:szCs w:val="18"/>
                    </w:rPr>
                  </w:pPr>
                  <w:r w:rsidRPr="007A0613">
                    <w:rPr>
                      <w:szCs w:val="18"/>
                    </w:rPr>
                    <w:t>(</w:t>
                  </w:r>
                  <w:r w:rsidRPr="007A0613">
                    <w:rPr>
                      <w:i/>
                      <w:iCs/>
                      <w:szCs w:val="18"/>
                    </w:rPr>
                    <w:t>d</w:t>
                  </w:r>
                  <w:r w:rsidRPr="007A0613">
                    <w:rPr>
                      <w:szCs w:val="18"/>
                    </w:rPr>
                    <w:t>)</w:t>
                  </w:r>
                </w:p>
              </w:tc>
              <w:tc>
                <w:tcPr>
                  <w:tcW w:w="0" w:type="auto"/>
                  <w:hideMark/>
                </w:tcPr>
                <w:p w14:paraId="1DC0F3DB" w14:textId="77777777" w:rsidR="007A0613" w:rsidRPr="007A0613" w:rsidRDefault="007A0613" w:rsidP="007A0613">
                  <w:pPr>
                    <w:rPr>
                      <w:szCs w:val="18"/>
                    </w:rPr>
                  </w:pPr>
                  <w:r w:rsidRPr="007A0613">
                    <w:rPr>
                      <w:szCs w:val="18"/>
                    </w:rPr>
                    <w:t>if the accused is notified by, or on behalf of, the Public Prosecutor that the witness has not been traced by the name or at the address given, the accused gives notice immediately of the information the accused has or later receives.</w:t>
                  </w:r>
                </w:p>
                <w:p w14:paraId="0E57CF7C" w14:textId="77777777" w:rsidR="007A0613" w:rsidRPr="007A0613" w:rsidRDefault="007A0613" w:rsidP="007A0613">
                  <w:pPr>
                    <w:rPr>
                      <w:szCs w:val="18"/>
                    </w:rPr>
                  </w:pPr>
                  <w:r w:rsidRPr="007A0613">
                    <w:rPr>
                      <w:szCs w:val="18"/>
                    </w:rPr>
                    <w:t xml:space="preserve">[Act 25 of 2021 </w:t>
                  </w:r>
                  <w:proofErr w:type="spellStart"/>
                  <w:r w:rsidRPr="007A0613">
                    <w:rPr>
                      <w:szCs w:val="18"/>
                    </w:rPr>
                    <w:t>wef</w:t>
                  </w:r>
                  <w:proofErr w:type="spellEnd"/>
                  <w:r w:rsidRPr="007A0613">
                    <w:rPr>
                      <w:szCs w:val="18"/>
                    </w:rPr>
                    <w:t xml:space="preserve"> 01/04/2022]</w:t>
                  </w:r>
                </w:p>
              </w:tc>
            </w:tr>
          </w:tbl>
          <w:p w14:paraId="22C46BEA" w14:textId="77777777" w:rsidR="007A0613" w:rsidRPr="007A0613" w:rsidRDefault="007A0613" w:rsidP="007A0613">
            <w:pPr>
              <w:rPr>
                <w:szCs w:val="18"/>
              </w:rPr>
            </w:pPr>
          </w:p>
        </w:tc>
      </w:tr>
    </w:tbl>
    <w:p w14:paraId="37A03405" w14:textId="77777777" w:rsidR="007A0613" w:rsidRPr="007A0613" w:rsidRDefault="007A0613" w:rsidP="007A0613">
      <w:pPr>
        <w:rPr>
          <w:vanish/>
          <w:szCs w:val="18"/>
        </w:rPr>
      </w:pPr>
      <w:bookmarkStart w:id="13" w:name="pr278-ps3-"/>
      <w:bookmarkEnd w:id="1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A0613" w:rsidRPr="007A0613" w14:paraId="3294CC3B" w14:textId="77777777" w:rsidTr="007A0613">
        <w:trPr>
          <w:tblCellSpacing w:w="15" w:type="dxa"/>
        </w:trPr>
        <w:tc>
          <w:tcPr>
            <w:tcW w:w="0" w:type="auto"/>
            <w:vAlign w:val="center"/>
            <w:hideMark/>
          </w:tcPr>
          <w:p w14:paraId="17F87B09" w14:textId="77777777" w:rsidR="007A0613" w:rsidRPr="007A0613" w:rsidRDefault="007A0613" w:rsidP="007A0613">
            <w:pPr>
              <w:rPr>
                <w:szCs w:val="18"/>
              </w:rPr>
            </w:pPr>
            <w:r w:rsidRPr="007A0613">
              <w:rPr>
                <w:szCs w:val="18"/>
              </w:rPr>
              <w:t>(3)  Subject to any directions by the court as to the time it is to be given, evidence to disprove an alibi may be given before or after evidence in support of the alibi.</w:t>
            </w:r>
          </w:p>
        </w:tc>
      </w:tr>
    </w:tbl>
    <w:p w14:paraId="116BC39C" w14:textId="77777777" w:rsidR="007A0613" w:rsidRPr="007A0613" w:rsidRDefault="007A0613" w:rsidP="007A0613">
      <w:pPr>
        <w:rPr>
          <w:vanish/>
          <w:szCs w:val="18"/>
        </w:rPr>
      </w:pPr>
      <w:bookmarkStart w:id="14" w:name="pr278-ps4-"/>
      <w:bookmarkEnd w:id="1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A0613" w:rsidRPr="007A0613" w14:paraId="0DC40AF1" w14:textId="77777777" w:rsidTr="007A0613">
        <w:trPr>
          <w:tblCellSpacing w:w="15" w:type="dxa"/>
        </w:trPr>
        <w:tc>
          <w:tcPr>
            <w:tcW w:w="0" w:type="auto"/>
            <w:vAlign w:val="center"/>
            <w:hideMark/>
          </w:tcPr>
          <w:p w14:paraId="6E3BF8C8" w14:textId="77777777" w:rsidR="007A0613" w:rsidRPr="007A0613" w:rsidRDefault="007A0613" w:rsidP="007A0613">
            <w:pPr>
              <w:rPr>
                <w:szCs w:val="18"/>
              </w:rPr>
            </w:pPr>
            <w:r w:rsidRPr="007A0613">
              <w:rPr>
                <w:szCs w:val="18"/>
              </w:rPr>
              <w:t>(4)  Unless the contrary is proved, a notice offered under this section on behalf of the accused by the accused’s advocate is regarded as having been given with the accused’s authority.</w:t>
            </w:r>
          </w:p>
        </w:tc>
      </w:tr>
    </w:tbl>
    <w:p w14:paraId="34E483D0" w14:textId="77777777" w:rsidR="007A0613" w:rsidRPr="007A0613" w:rsidRDefault="007A0613" w:rsidP="007A0613">
      <w:pPr>
        <w:rPr>
          <w:vanish/>
          <w:szCs w:val="18"/>
        </w:rPr>
      </w:pPr>
      <w:bookmarkStart w:id="15" w:name="pr278-ps5-"/>
      <w:bookmarkEnd w:id="1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A0613" w:rsidRPr="007A0613" w14:paraId="4BD69196" w14:textId="77777777" w:rsidTr="007A0613">
        <w:trPr>
          <w:tblCellSpacing w:w="15" w:type="dxa"/>
        </w:trPr>
        <w:tc>
          <w:tcPr>
            <w:tcW w:w="0" w:type="auto"/>
            <w:vAlign w:val="center"/>
            <w:hideMark/>
          </w:tcPr>
          <w:p w14:paraId="3DA1883F" w14:textId="77777777" w:rsidR="007A0613" w:rsidRPr="007A0613" w:rsidRDefault="007A0613" w:rsidP="007A0613">
            <w:pPr>
              <w:rPr>
                <w:szCs w:val="18"/>
              </w:rPr>
            </w:pPr>
            <w:r w:rsidRPr="007A0613">
              <w:rPr>
                <w:szCs w:val="18"/>
              </w:rPr>
              <w:t>(5)  A notice under subsection (1) must either be given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7"/>
              <w:gridCol w:w="10433"/>
            </w:tblGrid>
            <w:tr w:rsidR="007A0613" w:rsidRPr="007A0613" w14:paraId="123A7B12" w14:textId="77777777" w:rsidTr="007A0613">
              <w:trPr>
                <w:tblCellSpacing w:w="15" w:type="dxa"/>
              </w:trPr>
              <w:tc>
                <w:tcPr>
                  <w:tcW w:w="0" w:type="auto"/>
                  <w:hideMark/>
                </w:tcPr>
                <w:p w14:paraId="78F4AFE0" w14:textId="77777777" w:rsidR="007A0613" w:rsidRPr="007A0613" w:rsidRDefault="007A0613" w:rsidP="007A0613">
                  <w:pPr>
                    <w:rPr>
                      <w:szCs w:val="18"/>
                    </w:rPr>
                  </w:pPr>
                  <w:r w:rsidRPr="007A0613">
                    <w:rPr>
                      <w:szCs w:val="18"/>
                    </w:rPr>
                    <w:t>(</w:t>
                  </w:r>
                  <w:r w:rsidRPr="007A0613">
                    <w:rPr>
                      <w:i/>
                      <w:iCs/>
                      <w:szCs w:val="18"/>
                    </w:rPr>
                    <w:t>a</w:t>
                  </w:r>
                  <w:r w:rsidRPr="007A0613">
                    <w:rPr>
                      <w:szCs w:val="18"/>
                    </w:rPr>
                    <w:t>)</w:t>
                  </w:r>
                </w:p>
              </w:tc>
              <w:tc>
                <w:tcPr>
                  <w:tcW w:w="0" w:type="auto"/>
                  <w:vAlign w:val="center"/>
                  <w:hideMark/>
                </w:tcPr>
                <w:p w14:paraId="5E0C2028" w14:textId="77777777" w:rsidR="007A0613" w:rsidRPr="007A0613" w:rsidRDefault="007A0613" w:rsidP="007A0613">
                  <w:pPr>
                    <w:rPr>
                      <w:szCs w:val="18"/>
                    </w:rPr>
                  </w:pPr>
                  <w:r w:rsidRPr="007A0613">
                    <w:rPr>
                      <w:szCs w:val="18"/>
                    </w:rPr>
                    <w:t>to the court when the accused is first charged in court in relation to the offence for which the accused is raising the defence of an alibi; or</w:t>
                  </w:r>
                </w:p>
              </w:tc>
            </w:tr>
            <w:tr w:rsidR="007A0613" w:rsidRPr="007A0613" w14:paraId="006414C2" w14:textId="77777777" w:rsidTr="007A0613">
              <w:trPr>
                <w:tblCellSpacing w:w="15" w:type="dxa"/>
              </w:trPr>
              <w:tc>
                <w:tcPr>
                  <w:tcW w:w="0" w:type="auto"/>
                  <w:hideMark/>
                </w:tcPr>
                <w:p w14:paraId="68902187" w14:textId="77777777" w:rsidR="007A0613" w:rsidRPr="007A0613" w:rsidRDefault="007A0613" w:rsidP="007A0613">
                  <w:pPr>
                    <w:rPr>
                      <w:szCs w:val="18"/>
                    </w:rPr>
                  </w:pPr>
                  <w:r w:rsidRPr="007A0613">
                    <w:rPr>
                      <w:szCs w:val="18"/>
                    </w:rPr>
                    <w:t>(</w:t>
                  </w:r>
                  <w:r w:rsidRPr="007A0613">
                    <w:rPr>
                      <w:i/>
                      <w:iCs/>
                      <w:szCs w:val="18"/>
                    </w:rPr>
                    <w:t>b</w:t>
                  </w:r>
                  <w:r w:rsidRPr="007A0613">
                    <w:rPr>
                      <w:szCs w:val="18"/>
                    </w:rPr>
                    <w:t>)</w:t>
                  </w:r>
                </w:p>
              </w:tc>
              <w:tc>
                <w:tcPr>
                  <w:tcW w:w="0" w:type="auto"/>
                  <w:vAlign w:val="center"/>
                  <w:hideMark/>
                </w:tcPr>
                <w:p w14:paraId="7C631686" w14:textId="77777777" w:rsidR="007A0613" w:rsidRPr="007A0613" w:rsidRDefault="007A0613" w:rsidP="007A0613">
                  <w:pPr>
                    <w:rPr>
                      <w:szCs w:val="18"/>
                    </w:rPr>
                  </w:pPr>
                  <w:r w:rsidRPr="007A0613">
                    <w:rPr>
                      <w:szCs w:val="18"/>
                    </w:rPr>
                    <w:t>in writing to the Public Prosecutor, or to the officer in charge of the prison where the accused is kept for the officer to forward to the Public Prosecutor, within 14 days from the date the accused is charged in court for the first time with the offence for which the accused is raising the defence of an alibi.</w:t>
                  </w:r>
                </w:p>
              </w:tc>
            </w:tr>
          </w:tbl>
          <w:p w14:paraId="1A7D168B" w14:textId="77777777" w:rsidR="007A0613" w:rsidRPr="007A0613" w:rsidRDefault="007A0613" w:rsidP="007A0613">
            <w:pPr>
              <w:rPr>
                <w:szCs w:val="18"/>
              </w:rPr>
            </w:pPr>
          </w:p>
        </w:tc>
      </w:tr>
    </w:tbl>
    <w:p w14:paraId="019C0D74" w14:textId="77777777" w:rsidR="007A0613" w:rsidRPr="007A0613" w:rsidRDefault="007A0613" w:rsidP="007A0613">
      <w:pPr>
        <w:rPr>
          <w:vanish/>
          <w:szCs w:val="18"/>
        </w:rPr>
      </w:pPr>
      <w:bookmarkStart w:id="16" w:name="pr278-ps6-"/>
      <w:bookmarkEnd w:id="1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A0613" w:rsidRPr="007A0613" w14:paraId="1AB67966" w14:textId="77777777" w:rsidTr="007A0613">
        <w:trPr>
          <w:tblCellSpacing w:w="15" w:type="dxa"/>
        </w:trPr>
        <w:tc>
          <w:tcPr>
            <w:tcW w:w="0" w:type="auto"/>
            <w:vAlign w:val="center"/>
            <w:hideMark/>
          </w:tcPr>
          <w:p w14:paraId="5ABCDEA6" w14:textId="77777777" w:rsidR="007A0613" w:rsidRPr="007A0613" w:rsidRDefault="007A0613" w:rsidP="007A0613">
            <w:pPr>
              <w:rPr>
                <w:szCs w:val="18"/>
              </w:rPr>
            </w:pPr>
            <w:r w:rsidRPr="007A0613">
              <w:rPr>
                <w:szCs w:val="18"/>
              </w:rPr>
              <w:t>(6)  A notice under subsection (2)(</w:t>
            </w:r>
            <w:r w:rsidRPr="007A0613">
              <w:rPr>
                <w:i/>
                <w:iCs/>
                <w:szCs w:val="18"/>
              </w:rPr>
              <w:t>c</w:t>
            </w:r>
            <w:r w:rsidRPr="007A0613">
              <w:rPr>
                <w:szCs w:val="18"/>
              </w:rPr>
              <w:t>) or (</w:t>
            </w:r>
            <w:r w:rsidRPr="007A0613">
              <w:rPr>
                <w:i/>
                <w:iCs/>
                <w:szCs w:val="18"/>
              </w:rPr>
              <w:t>d</w:t>
            </w:r>
            <w:r w:rsidRPr="007A0613">
              <w:rPr>
                <w:szCs w:val="18"/>
              </w:rPr>
              <w:t>) must be given in writing to the Public Prosecutor.</w:t>
            </w:r>
          </w:p>
        </w:tc>
      </w:tr>
    </w:tbl>
    <w:p w14:paraId="655BFCFE" w14:textId="77777777" w:rsidR="007A0613" w:rsidRPr="007A0613" w:rsidRDefault="007A0613" w:rsidP="007A0613">
      <w:pPr>
        <w:rPr>
          <w:vanish/>
          <w:szCs w:val="18"/>
        </w:rPr>
      </w:pPr>
      <w:bookmarkStart w:id="17" w:name="pr278-ps7-"/>
      <w:bookmarkEnd w:id="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A0613" w:rsidRPr="007A0613" w14:paraId="10E3E1EE" w14:textId="77777777" w:rsidTr="007A0613">
        <w:trPr>
          <w:tblCellSpacing w:w="15" w:type="dxa"/>
        </w:trPr>
        <w:tc>
          <w:tcPr>
            <w:tcW w:w="0" w:type="auto"/>
            <w:vAlign w:val="center"/>
            <w:hideMark/>
          </w:tcPr>
          <w:p w14:paraId="15058C4B" w14:textId="77777777" w:rsidR="007A0613" w:rsidRPr="007A0613" w:rsidRDefault="007A0613" w:rsidP="007A0613">
            <w:pPr>
              <w:rPr>
                <w:szCs w:val="18"/>
              </w:rPr>
            </w:pPr>
            <w:r w:rsidRPr="007A0613">
              <w:rPr>
                <w:szCs w:val="18"/>
              </w:rPr>
              <w:t>(7)  A notice required by this section to be given to the Public Prosecutor may be delivered to the Public Prosecutor, or left at his or her office, or sent in a registered letter addressed to the Public Prosecutor at his or her office.</w:t>
            </w:r>
          </w:p>
        </w:tc>
      </w:tr>
    </w:tbl>
    <w:p w14:paraId="115F2248" w14:textId="77777777" w:rsidR="007A0613" w:rsidRPr="007A0613" w:rsidRDefault="007A0613" w:rsidP="007A0613">
      <w:pPr>
        <w:rPr>
          <w:vanish/>
          <w:szCs w:val="18"/>
        </w:rPr>
      </w:pPr>
      <w:bookmarkStart w:id="18" w:name="pr278-ps8-"/>
      <w:bookmarkEnd w:id="1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A0613" w:rsidRPr="007A0613" w14:paraId="30686C99" w14:textId="77777777" w:rsidTr="007A0613">
        <w:trPr>
          <w:tblCellSpacing w:w="15" w:type="dxa"/>
        </w:trPr>
        <w:tc>
          <w:tcPr>
            <w:tcW w:w="0" w:type="auto"/>
            <w:vAlign w:val="center"/>
            <w:hideMark/>
          </w:tcPr>
          <w:p w14:paraId="09B2EE30" w14:textId="77777777" w:rsidR="007A0613" w:rsidRPr="007A0613" w:rsidRDefault="007A0613" w:rsidP="007A0613">
            <w:pPr>
              <w:rPr>
                <w:szCs w:val="18"/>
              </w:rPr>
            </w:pPr>
            <w:r w:rsidRPr="007A0613">
              <w:rPr>
                <w:szCs w:val="18"/>
              </w:rPr>
              <w:t>(8)  If the Public Prosecutor or any officer of a law enforcement agency interviews any witness who is named in a notice given under this section, the accused or the accused’s advocate is entitled to be present at the interview.</w:t>
            </w:r>
          </w:p>
        </w:tc>
      </w:tr>
    </w:tbl>
    <w:p w14:paraId="311AF629" w14:textId="77777777" w:rsidR="007A0613" w:rsidRPr="007A0613" w:rsidRDefault="007A0613" w:rsidP="007A0613">
      <w:pPr>
        <w:rPr>
          <w:vanish/>
          <w:szCs w:val="18"/>
        </w:rPr>
      </w:pPr>
      <w:bookmarkStart w:id="19" w:name="pr278-ps9-"/>
      <w:bookmarkEnd w:id="1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A0613" w:rsidRPr="007A0613" w14:paraId="00A138D3" w14:textId="77777777" w:rsidTr="007A0613">
        <w:trPr>
          <w:tblCellSpacing w:w="15" w:type="dxa"/>
        </w:trPr>
        <w:tc>
          <w:tcPr>
            <w:tcW w:w="0" w:type="auto"/>
            <w:vAlign w:val="center"/>
            <w:hideMark/>
          </w:tcPr>
          <w:p w14:paraId="72624ECB" w14:textId="77777777" w:rsidR="007A0613" w:rsidRPr="007A0613" w:rsidRDefault="007A0613" w:rsidP="007A0613">
            <w:pPr>
              <w:rPr>
                <w:szCs w:val="18"/>
              </w:rPr>
            </w:pPr>
            <w:r w:rsidRPr="007A0613">
              <w:rPr>
                <w:szCs w:val="18"/>
              </w:rPr>
              <w:t>(9)  The court may not refuse permission under this section if no advocate appears to have been instructed to act for the accused at any time before the accused’s trial and if it is satisfied that the accused was unaware of the provisions of this section.</w:t>
            </w:r>
          </w:p>
          <w:p w14:paraId="4075C206" w14:textId="77777777" w:rsidR="007A0613" w:rsidRPr="007A0613" w:rsidRDefault="007A0613" w:rsidP="007A0613">
            <w:pPr>
              <w:rPr>
                <w:szCs w:val="18"/>
              </w:rPr>
            </w:pPr>
            <w:r w:rsidRPr="007A0613">
              <w:rPr>
                <w:szCs w:val="18"/>
              </w:rPr>
              <w:t xml:space="preserve">[Act 25 of 2021 </w:t>
            </w:r>
            <w:proofErr w:type="spellStart"/>
            <w:r w:rsidRPr="007A0613">
              <w:rPr>
                <w:szCs w:val="18"/>
              </w:rPr>
              <w:t>wef</w:t>
            </w:r>
            <w:proofErr w:type="spellEnd"/>
            <w:r w:rsidRPr="007A0613">
              <w:rPr>
                <w:szCs w:val="18"/>
              </w:rPr>
              <w:t xml:space="preserve"> 01/04/2022]</w:t>
            </w:r>
          </w:p>
        </w:tc>
      </w:tr>
    </w:tbl>
    <w:p w14:paraId="440DA58F" w14:textId="77777777" w:rsidR="007A0613" w:rsidRPr="007A0613" w:rsidRDefault="007A0613" w:rsidP="007A0613">
      <w:pPr>
        <w:rPr>
          <w:vanish/>
          <w:szCs w:val="18"/>
        </w:rPr>
      </w:pPr>
      <w:bookmarkStart w:id="20" w:name="pr278-ps10-"/>
      <w:bookmarkEnd w:id="2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A0613" w:rsidRPr="007A0613" w14:paraId="28014DEB" w14:textId="77777777" w:rsidTr="007A0613">
        <w:trPr>
          <w:tblCellSpacing w:w="15" w:type="dxa"/>
        </w:trPr>
        <w:tc>
          <w:tcPr>
            <w:tcW w:w="0" w:type="auto"/>
            <w:vAlign w:val="center"/>
            <w:hideMark/>
          </w:tcPr>
          <w:p w14:paraId="5A952D8D" w14:textId="77777777" w:rsidR="007A0613" w:rsidRPr="007A0613" w:rsidRDefault="007A0613" w:rsidP="007A0613">
            <w:pPr>
              <w:rPr>
                <w:szCs w:val="18"/>
              </w:rPr>
            </w:pPr>
            <w:r w:rsidRPr="007A0613">
              <w:rPr>
                <w:szCs w:val="18"/>
              </w:rPr>
              <w:t>(10)  In this section, “evidence in support of an alibi” means evidence tending to show that because the accused was present at a place or in an area at a certain time the accused was not, or was unlikely to have been, at the place where the offence was committed at the relevant time.</w:t>
            </w:r>
          </w:p>
        </w:tc>
      </w:tr>
    </w:tbl>
    <w:p w14:paraId="2CE4B810" w14:textId="77777777" w:rsidR="004A4D16" w:rsidRDefault="004A4D16" w:rsidP="004A4D16"/>
    <w:p w14:paraId="136E1643" w14:textId="37137550" w:rsidR="004A4D16" w:rsidRDefault="00B835E4" w:rsidP="004A4D16">
      <w:pPr>
        <w:pStyle w:val="Heading2"/>
      </w:pPr>
      <w:bookmarkStart w:id="21" w:name="_Toc151568753"/>
      <w:r>
        <w:rPr>
          <w:highlight w:val="yellow"/>
        </w:rPr>
        <w:t>*</w:t>
      </w:r>
      <w:r w:rsidR="004A4D16" w:rsidRPr="00B835E4">
        <w:rPr>
          <w:highlight w:val="yellow"/>
        </w:rPr>
        <w:t>Bail</w:t>
      </w:r>
      <w:bookmarkEnd w:id="21"/>
    </w:p>
    <w:p w14:paraId="02058849" w14:textId="77777777" w:rsidR="004B0085" w:rsidRDefault="004B0085" w:rsidP="004B0085">
      <w:pPr>
        <w:tabs>
          <w:tab w:val="left" w:pos="2400"/>
        </w:tabs>
        <w:rPr>
          <w:rFonts w:ascii="Cambria Math" w:hAnsi="Cambria Math"/>
          <w:b/>
          <w:bCs/>
        </w:rPr>
      </w:pPr>
      <w:r>
        <w:rPr>
          <w:rFonts w:ascii="Cambria Math" w:hAnsi="Cambria Math"/>
          <w:b/>
          <w:bCs/>
        </w:rPr>
        <w:t>Context</w:t>
      </w:r>
    </w:p>
    <w:p w14:paraId="294A0EF5" w14:textId="77777777" w:rsidR="004B0085" w:rsidRPr="00D416D3" w:rsidRDefault="004B0085" w:rsidP="003F0CD9">
      <w:pPr>
        <w:pStyle w:val="ListParagraph"/>
        <w:numPr>
          <w:ilvl w:val="0"/>
          <w:numId w:val="23"/>
        </w:numPr>
        <w:spacing w:after="160" w:line="259" w:lineRule="auto"/>
        <w:rPr>
          <w:rFonts w:ascii="Cambria Math" w:hAnsi="Cambria Math"/>
        </w:rPr>
      </w:pPr>
      <w:r w:rsidRPr="00D416D3">
        <w:rPr>
          <w:rFonts w:ascii="Cambria Math" w:hAnsi="Cambria Math"/>
          <w:b/>
          <w:bCs/>
        </w:rPr>
        <w:t>Police/agency bail</w:t>
      </w:r>
      <w:r>
        <w:rPr>
          <w:rFonts w:ascii="Cambria Math" w:hAnsi="Cambria Math"/>
        </w:rPr>
        <w:t xml:space="preserve">: </w:t>
      </w:r>
      <w:r w:rsidRPr="00D416D3">
        <w:rPr>
          <w:rFonts w:ascii="Cambria Math" w:hAnsi="Cambria Math"/>
        </w:rPr>
        <w:t xml:space="preserve">When an accused is arrested without a warrant, police has 2 choices: </w:t>
      </w:r>
    </w:p>
    <w:p w14:paraId="192C9235" w14:textId="77777777" w:rsidR="004B0085" w:rsidRDefault="004B0085" w:rsidP="003F0CD9">
      <w:pPr>
        <w:pStyle w:val="ListParagraph"/>
        <w:numPr>
          <w:ilvl w:val="0"/>
          <w:numId w:val="25"/>
        </w:numPr>
        <w:spacing w:after="160" w:line="259" w:lineRule="auto"/>
        <w:rPr>
          <w:rFonts w:ascii="Cambria Math" w:hAnsi="Cambria Math"/>
        </w:rPr>
      </w:pPr>
      <w:r>
        <w:rPr>
          <w:rFonts w:ascii="Cambria Math" w:hAnsi="Cambria Math"/>
        </w:rPr>
        <w:t xml:space="preserve">Either produce accused before Magistrate’s Court within 48 hours; OR </w:t>
      </w:r>
    </w:p>
    <w:p w14:paraId="5DF1A8C5" w14:textId="77777777" w:rsidR="004B0085" w:rsidRPr="00D416D3" w:rsidRDefault="004B0085" w:rsidP="003F0CD9">
      <w:pPr>
        <w:pStyle w:val="ListParagraph"/>
        <w:numPr>
          <w:ilvl w:val="0"/>
          <w:numId w:val="25"/>
        </w:numPr>
        <w:spacing w:after="160" w:line="259" w:lineRule="auto"/>
        <w:rPr>
          <w:rFonts w:ascii="Cambria Math" w:hAnsi="Cambria Math"/>
        </w:rPr>
      </w:pPr>
      <w:r>
        <w:rPr>
          <w:rFonts w:ascii="Cambria Math" w:hAnsi="Cambria Math"/>
        </w:rPr>
        <w:t xml:space="preserve">Release the accused on police bail to secure future attendance for future investigations </w:t>
      </w:r>
    </w:p>
    <w:p w14:paraId="1AE487E4" w14:textId="77777777" w:rsidR="004B0085" w:rsidRDefault="004B0085" w:rsidP="003F0CD9">
      <w:pPr>
        <w:pStyle w:val="ListParagraph"/>
        <w:numPr>
          <w:ilvl w:val="0"/>
          <w:numId w:val="23"/>
        </w:numPr>
        <w:spacing w:after="160" w:line="259" w:lineRule="auto"/>
        <w:rPr>
          <w:rFonts w:ascii="Cambria Math" w:hAnsi="Cambria Math"/>
        </w:rPr>
      </w:pPr>
      <w:r w:rsidRPr="00D416D3">
        <w:rPr>
          <w:rFonts w:ascii="Cambria Math" w:hAnsi="Cambria Math"/>
          <w:b/>
          <w:bCs/>
        </w:rPr>
        <w:t>Court bail</w:t>
      </w:r>
      <w:r>
        <w:rPr>
          <w:rFonts w:ascii="Cambria Math" w:hAnsi="Cambria Math"/>
          <w:b/>
          <w:bCs/>
        </w:rPr>
        <w:t xml:space="preserve">: </w:t>
      </w:r>
      <w:r w:rsidRPr="00D416D3">
        <w:rPr>
          <w:rFonts w:ascii="Cambria Math" w:hAnsi="Cambria Math"/>
        </w:rPr>
        <w:t xml:space="preserve">When accused is brought before </w:t>
      </w:r>
      <w:r>
        <w:rPr>
          <w:rFonts w:ascii="Cambria Math" w:hAnsi="Cambria Math"/>
        </w:rPr>
        <w:t>Magistrate</w:t>
      </w:r>
      <w:r w:rsidRPr="00D416D3">
        <w:rPr>
          <w:rFonts w:ascii="Cambria Math" w:hAnsi="Cambria Math"/>
        </w:rPr>
        <w:t xml:space="preserve"> and is charged =&gt; Accused will be released after that</w:t>
      </w:r>
      <w:r>
        <w:rPr>
          <w:rFonts w:ascii="Cambria Math" w:hAnsi="Cambria Math"/>
        </w:rPr>
        <w:t>,</w:t>
      </w:r>
      <w:r w:rsidRPr="00D416D3">
        <w:rPr>
          <w:rFonts w:ascii="Cambria Math" w:hAnsi="Cambria Math"/>
        </w:rPr>
        <w:t xml:space="preserve"> and Court bail will be offered to secure future court attendance</w:t>
      </w:r>
      <w:r>
        <w:rPr>
          <w:rFonts w:ascii="Cambria Math" w:hAnsi="Cambria Math"/>
        </w:rPr>
        <w:t xml:space="preserve">. </w:t>
      </w:r>
      <w:r w:rsidRPr="00D416D3">
        <w:rPr>
          <w:rFonts w:ascii="Cambria Math" w:hAnsi="Cambria Math"/>
        </w:rPr>
        <w:t>If accused was under a police bail prior to being brought before a court and charged, the Court bail will replace the police bail</w:t>
      </w:r>
      <w:r>
        <w:rPr>
          <w:rFonts w:ascii="Cambria Math" w:hAnsi="Cambria Math"/>
        </w:rPr>
        <w:t xml:space="preserve">. </w:t>
      </w:r>
    </w:p>
    <w:p w14:paraId="4C3DEA6D" w14:textId="77777777" w:rsidR="004B0085" w:rsidRPr="00D416D3" w:rsidRDefault="004B0085" w:rsidP="003F0CD9">
      <w:pPr>
        <w:pStyle w:val="ListParagraph"/>
        <w:numPr>
          <w:ilvl w:val="0"/>
          <w:numId w:val="23"/>
        </w:numPr>
        <w:spacing w:after="160" w:line="259" w:lineRule="auto"/>
        <w:rPr>
          <w:rFonts w:ascii="Cambria Math" w:hAnsi="Cambria Math"/>
          <w:b/>
          <w:bCs/>
        </w:rPr>
      </w:pPr>
      <w:r w:rsidRPr="00734C19">
        <w:rPr>
          <w:rFonts w:ascii="Cambria Math" w:hAnsi="Cambria Math"/>
          <w:highlight w:val="yellow"/>
        </w:rPr>
        <w:t xml:space="preserve">Bail must be offered as a general rule for </w:t>
      </w:r>
      <w:r w:rsidRPr="00734C19">
        <w:rPr>
          <w:rFonts w:ascii="Cambria Math" w:hAnsi="Cambria Math"/>
          <w:b/>
          <w:bCs/>
          <w:i/>
          <w:iCs/>
          <w:highlight w:val="yellow"/>
        </w:rPr>
        <w:t>bailable offenses</w:t>
      </w:r>
      <w:r>
        <w:rPr>
          <w:rFonts w:ascii="Cambria Math" w:hAnsi="Cambria Math"/>
        </w:rPr>
        <w:t xml:space="preserve"> but it will be </w:t>
      </w:r>
      <w:r w:rsidRPr="00734C19">
        <w:rPr>
          <w:rFonts w:ascii="Cambria Math" w:hAnsi="Cambria Math"/>
          <w:highlight w:val="yellow"/>
        </w:rPr>
        <w:t xml:space="preserve">offered by Court’s discretion for </w:t>
      </w:r>
      <w:r w:rsidRPr="00734C19">
        <w:rPr>
          <w:rFonts w:ascii="Cambria Math" w:hAnsi="Cambria Math"/>
          <w:b/>
          <w:bCs/>
          <w:i/>
          <w:iCs/>
          <w:highlight w:val="yellow"/>
        </w:rPr>
        <w:t>non-bailable offenses</w:t>
      </w:r>
      <w:r>
        <w:rPr>
          <w:rFonts w:ascii="Cambria Math" w:hAnsi="Cambria Math"/>
        </w:rPr>
        <w:t xml:space="preserve"> </w:t>
      </w:r>
    </w:p>
    <w:p w14:paraId="5458940B" w14:textId="4E2BA094" w:rsidR="003F0CD9" w:rsidRDefault="003F0CD9" w:rsidP="00CC2966"/>
    <w:p w14:paraId="75018579" w14:textId="77777777" w:rsidR="004B0085" w:rsidRPr="009C7E9C" w:rsidRDefault="004B0085" w:rsidP="004B0085">
      <w:pPr>
        <w:tabs>
          <w:tab w:val="left" w:pos="2400"/>
        </w:tabs>
        <w:rPr>
          <w:rFonts w:ascii="Cambria Math" w:hAnsi="Cambria Math"/>
          <w:b/>
          <w:bCs/>
          <w:color w:val="0070C0"/>
        </w:rPr>
      </w:pPr>
      <w:r w:rsidRPr="009C7E9C">
        <w:rPr>
          <w:rFonts w:ascii="Cambria Math" w:hAnsi="Cambria Math"/>
          <w:b/>
          <w:bCs/>
          <w:color w:val="0070C0"/>
        </w:rPr>
        <w:t xml:space="preserve">Purpose of Bail </w:t>
      </w:r>
    </w:p>
    <w:p w14:paraId="566A6D2A" w14:textId="77777777" w:rsidR="004B0085" w:rsidRDefault="004B0085" w:rsidP="004B0085">
      <w:pPr>
        <w:tabs>
          <w:tab w:val="left" w:pos="2400"/>
        </w:tabs>
        <w:rPr>
          <w:rFonts w:ascii="Cambria Math" w:hAnsi="Cambria Math"/>
        </w:rPr>
      </w:pPr>
      <w:r w:rsidRPr="00812408">
        <w:rPr>
          <w:rFonts w:ascii="Cambria Math" w:hAnsi="Cambria Math"/>
          <w:i/>
          <w:iCs/>
          <w:highlight w:val="cyan"/>
        </w:rPr>
        <w:t xml:space="preserve">Abdul </w:t>
      </w:r>
      <w:proofErr w:type="spellStart"/>
      <w:r w:rsidRPr="00812408">
        <w:rPr>
          <w:rFonts w:ascii="Cambria Math" w:hAnsi="Cambria Math"/>
          <w:i/>
          <w:iCs/>
          <w:highlight w:val="cyan"/>
        </w:rPr>
        <w:t>Khabir</w:t>
      </w:r>
      <w:proofErr w:type="spellEnd"/>
      <w:r w:rsidRPr="00812408">
        <w:rPr>
          <w:rFonts w:ascii="Cambria Math" w:hAnsi="Cambria Math"/>
          <w:i/>
          <w:iCs/>
          <w:highlight w:val="cyan"/>
        </w:rPr>
        <w:t xml:space="preserve"> Uddin </w:t>
      </w:r>
      <w:proofErr w:type="spellStart"/>
      <w:r w:rsidRPr="00812408">
        <w:rPr>
          <w:rFonts w:ascii="Cambria Math" w:hAnsi="Cambria Math"/>
          <w:i/>
          <w:iCs/>
          <w:highlight w:val="cyan"/>
        </w:rPr>
        <w:t>Tohron</w:t>
      </w:r>
      <w:proofErr w:type="spellEnd"/>
      <w:r w:rsidRPr="00812408">
        <w:rPr>
          <w:rFonts w:ascii="Cambria Math" w:hAnsi="Cambria Math"/>
          <w:i/>
          <w:iCs/>
          <w:highlight w:val="cyan"/>
        </w:rPr>
        <w:t xml:space="preserve"> </w:t>
      </w:r>
      <w:proofErr w:type="spellStart"/>
      <w:r w:rsidRPr="00812408">
        <w:rPr>
          <w:rFonts w:ascii="Cambria Math" w:hAnsi="Cambria Math"/>
          <w:i/>
          <w:iCs/>
          <w:highlight w:val="cyan"/>
        </w:rPr>
        <w:t>Nisa</w:t>
      </w:r>
      <w:proofErr w:type="spellEnd"/>
      <w:r w:rsidRPr="00812408">
        <w:rPr>
          <w:rFonts w:ascii="Cambria Math" w:hAnsi="Cambria Math"/>
          <w:i/>
          <w:iCs/>
          <w:highlight w:val="cyan"/>
        </w:rPr>
        <w:t xml:space="preserve"> v PP</w:t>
      </w:r>
    </w:p>
    <w:p w14:paraId="4BEAC7FD" w14:textId="77777777" w:rsidR="004B0085" w:rsidRDefault="004B0085" w:rsidP="003F0CD9">
      <w:pPr>
        <w:pStyle w:val="ListParagraph"/>
        <w:numPr>
          <w:ilvl w:val="0"/>
          <w:numId w:val="23"/>
        </w:numPr>
        <w:tabs>
          <w:tab w:val="left" w:pos="2400"/>
        </w:tabs>
        <w:spacing w:after="160" w:line="259" w:lineRule="auto"/>
        <w:rPr>
          <w:rFonts w:ascii="Cambria Math" w:hAnsi="Cambria Math"/>
        </w:rPr>
      </w:pPr>
      <w:r>
        <w:rPr>
          <w:rFonts w:ascii="Cambria Math" w:hAnsi="Cambria Math"/>
        </w:rPr>
        <w:t xml:space="preserve">2 important purposes: </w:t>
      </w:r>
    </w:p>
    <w:p w14:paraId="090705B0" w14:textId="77777777" w:rsidR="004B0085" w:rsidRDefault="004B0085" w:rsidP="003F0CD9">
      <w:pPr>
        <w:pStyle w:val="ListParagraph"/>
        <w:numPr>
          <w:ilvl w:val="0"/>
          <w:numId w:val="35"/>
        </w:numPr>
        <w:tabs>
          <w:tab w:val="left" w:pos="2400"/>
        </w:tabs>
        <w:spacing w:after="160" w:line="259" w:lineRule="auto"/>
        <w:rPr>
          <w:rFonts w:ascii="Cambria Math" w:hAnsi="Cambria Math"/>
        </w:rPr>
      </w:pPr>
      <w:r>
        <w:rPr>
          <w:rFonts w:ascii="Cambria Math" w:hAnsi="Cambria Math"/>
        </w:rPr>
        <w:lastRenderedPageBreak/>
        <w:t xml:space="preserve">It helps to preserve the principle that a person is innocent until proven guilty and that innocent people do not normally spend their time in jail </w:t>
      </w:r>
    </w:p>
    <w:p w14:paraId="6D71DD11" w14:textId="77777777" w:rsidR="004B0085" w:rsidRPr="00F31A1D" w:rsidRDefault="004B0085" w:rsidP="003F0CD9">
      <w:pPr>
        <w:pStyle w:val="ListParagraph"/>
        <w:numPr>
          <w:ilvl w:val="0"/>
          <w:numId w:val="35"/>
        </w:numPr>
        <w:tabs>
          <w:tab w:val="left" w:pos="2400"/>
        </w:tabs>
        <w:spacing w:after="160" w:line="259" w:lineRule="auto"/>
        <w:rPr>
          <w:rFonts w:ascii="Cambria Math" w:hAnsi="Cambria Math"/>
        </w:rPr>
      </w:pPr>
      <w:r>
        <w:rPr>
          <w:rFonts w:ascii="Cambria Math" w:hAnsi="Cambria Math"/>
        </w:rPr>
        <w:t>It ensures that accused persons do not abscond before trial by discouraging them from absconding</w:t>
      </w:r>
    </w:p>
    <w:p w14:paraId="443AD4DB" w14:textId="77777777" w:rsidR="004B0085" w:rsidRDefault="004B0085" w:rsidP="004B0085">
      <w:pPr>
        <w:tabs>
          <w:tab w:val="left" w:pos="2400"/>
        </w:tabs>
        <w:rPr>
          <w:rFonts w:ascii="Cambria Math" w:hAnsi="Cambria Math"/>
        </w:rPr>
      </w:pPr>
    </w:p>
    <w:p w14:paraId="20049CD1" w14:textId="5E738DF3" w:rsidR="004B0085" w:rsidRDefault="004B0085" w:rsidP="004B0085">
      <w:pPr>
        <w:tabs>
          <w:tab w:val="left" w:pos="2400"/>
        </w:tabs>
        <w:rPr>
          <w:rFonts w:ascii="Cambria Math" w:hAnsi="Cambria Math"/>
          <w:b/>
          <w:bCs/>
          <w:color w:val="0070C0"/>
        </w:rPr>
      </w:pPr>
      <w:r w:rsidRPr="00812408">
        <w:rPr>
          <w:rFonts w:ascii="Cambria Math" w:hAnsi="Cambria Math"/>
          <w:b/>
          <w:bCs/>
          <w:color w:val="0070C0"/>
          <w:highlight w:val="yellow"/>
        </w:rPr>
        <w:t>Police</w:t>
      </w:r>
      <w:r w:rsidR="0039313B">
        <w:rPr>
          <w:rFonts w:ascii="Cambria Math" w:hAnsi="Cambria Math"/>
          <w:b/>
          <w:bCs/>
          <w:color w:val="0070C0"/>
          <w:highlight w:val="yellow"/>
        </w:rPr>
        <w:t>/agency</w:t>
      </w:r>
      <w:r w:rsidRPr="00812408">
        <w:rPr>
          <w:rFonts w:ascii="Cambria Math" w:hAnsi="Cambria Math"/>
          <w:b/>
          <w:bCs/>
          <w:color w:val="0070C0"/>
          <w:highlight w:val="yellow"/>
        </w:rPr>
        <w:t xml:space="preserve"> Bail</w:t>
      </w:r>
      <w:r>
        <w:rPr>
          <w:rFonts w:ascii="Cambria Math" w:hAnsi="Cambria Math"/>
          <w:b/>
          <w:bCs/>
          <w:color w:val="0070C0"/>
        </w:rPr>
        <w:t xml:space="preserve">: Police bail is offered to the accused after their arrest and </w:t>
      </w:r>
      <w:r w:rsidRPr="0039313B">
        <w:rPr>
          <w:rFonts w:ascii="Cambria Math" w:hAnsi="Cambria Math"/>
          <w:b/>
          <w:bCs/>
          <w:color w:val="0070C0"/>
          <w:u w:val="single"/>
        </w:rPr>
        <w:t>before they are charged in Court</w:t>
      </w:r>
      <w:r>
        <w:rPr>
          <w:rFonts w:ascii="Cambria Math" w:hAnsi="Cambria Math"/>
          <w:b/>
          <w:bCs/>
          <w:color w:val="0070C0"/>
        </w:rPr>
        <w:t xml:space="preserve"> </w:t>
      </w:r>
    </w:p>
    <w:p w14:paraId="6C00CDCC" w14:textId="77777777" w:rsidR="004B0085" w:rsidRPr="009C7E9C" w:rsidRDefault="004B0085" w:rsidP="004B0085">
      <w:pPr>
        <w:tabs>
          <w:tab w:val="left" w:pos="2400"/>
        </w:tabs>
        <w:rPr>
          <w:rFonts w:ascii="Cambria Math" w:hAnsi="Cambria Math"/>
          <w:b/>
          <w:bCs/>
          <w:color w:val="7030A0"/>
        </w:rPr>
      </w:pPr>
      <w:r>
        <w:rPr>
          <w:rFonts w:ascii="Cambria Math" w:hAnsi="Cambria Math"/>
          <w:b/>
          <w:bCs/>
          <w:color w:val="7030A0"/>
        </w:rPr>
        <w:t xml:space="preserve">For arrest </w:t>
      </w:r>
      <w:r w:rsidRPr="00812408">
        <w:rPr>
          <w:rFonts w:ascii="Cambria Math" w:hAnsi="Cambria Math"/>
          <w:b/>
          <w:bCs/>
          <w:color w:val="7030A0"/>
          <w:u w:val="single"/>
        </w:rPr>
        <w:t>without</w:t>
      </w:r>
      <w:r>
        <w:rPr>
          <w:rFonts w:ascii="Cambria Math" w:hAnsi="Cambria Math"/>
          <w:b/>
          <w:bCs/>
          <w:color w:val="7030A0"/>
        </w:rPr>
        <w:t xml:space="preserve"> warrant: After making arrest, p</w:t>
      </w:r>
      <w:r w:rsidRPr="009C7E9C">
        <w:rPr>
          <w:rFonts w:ascii="Cambria Math" w:hAnsi="Cambria Math"/>
          <w:b/>
          <w:bCs/>
          <w:color w:val="7030A0"/>
        </w:rPr>
        <w:t xml:space="preserve">olice must </w:t>
      </w:r>
      <w:r w:rsidRPr="004D01B0">
        <w:rPr>
          <w:rFonts w:ascii="Cambria Math" w:hAnsi="Cambria Math"/>
          <w:b/>
          <w:bCs/>
          <w:color w:val="FF0000"/>
        </w:rPr>
        <w:t xml:space="preserve">immediately release accused on bail </w:t>
      </w:r>
      <w:r w:rsidRPr="009C7E9C">
        <w:rPr>
          <w:rFonts w:ascii="Cambria Math" w:hAnsi="Cambria Math"/>
          <w:b/>
          <w:bCs/>
          <w:color w:val="7030A0"/>
        </w:rPr>
        <w:t xml:space="preserve">or </w:t>
      </w:r>
      <w:r w:rsidRPr="004D01B0">
        <w:rPr>
          <w:rFonts w:ascii="Cambria Math" w:hAnsi="Cambria Math"/>
          <w:b/>
          <w:bCs/>
          <w:color w:val="FF0000"/>
        </w:rPr>
        <w:t xml:space="preserve">send accused before Magistrate’s Court </w:t>
      </w:r>
    </w:p>
    <w:p w14:paraId="75E3FD13" w14:textId="77777777" w:rsidR="004B0085" w:rsidRPr="009C7E9C" w:rsidRDefault="004B0085" w:rsidP="004B0085">
      <w:pPr>
        <w:tabs>
          <w:tab w:val="left" w:pos="2400"/>
        </w:tabs>
        <w:rPr>
          <w:rFonts w:ascii="Cambria Math" w:hAnsi="Cambria Math"/>
        </w:rPr>
      </w:pPr>
      <w:r w:rsidRPr="00812408">
        <w:rPr>
          <w:rFonts w:ascii="Cambria Math" w:hAnsi="Cambria Math"/>
          <w:highlight w:val="cyan"/>
        </w:rPr>
        <w:t>S67 of CPC</w:t>
      </w:r>
    </w:p>
    <w:p w14:paraId="4670A662" w14:textId="77777777" w:rsidR="004B0085" w:rsidRPr="009C7E9C" w:rsidRDefault="004B0085" w:rsidP="003F0CD9">
      <w:pPr>
        <w:pStyle w:val="ListParagraph"/>
        <w:numPr>
          <w:ilvl w:val="0"/>
          <w:numId w:val="23"/>
        </w:numPr>
        <w:tabs>
          <w:tab w:val="left" w:pos="2400"/>
        </w:tabs>
        <w:spacing w:after="160" w:line="259" w:lineRule="auto"/>
        <w:rPr>
          <w:rFonts w:ascii="Cambria Math" w:hAnsi="Cambria Math"/>
        </w:rPr>
      </w:pPr>
      <w:r w:rsidRPr="009C7E9C">
        <w:rPr>
          <w:rFonts w:ascii="Cambria Math" w:hAnsi="Cambria Math"/>
        </w:rPr>
        <w:t>A police officer making an arrest without warrant must, without unnecessary delay and subject to the provisions of this Code on bail or previous release, take or send the person arrested before a Magistrate’s Court</w:t>
      </w:r>
    </w:p>
    <w:p w14:paraId="6AABC767" w14:textId="77777777" w:rsidR="004B0085" w:rsidRDefault="004B0085" w:rsidP="004B0085">
      <w:pPr>
        <w:tabs>
          <w:tab w:val="left" w:pos="2400"/>
        </w:tabs>
        <w:rPr>
          <w:rFonts w:ascii="Cambria Math" w:hAnsi="Cambria Math"/>
          <w:b/>
          <w:bCs/>
          <w:color w:val="7030A0"/>
        </w:rPr>
      </w:pPr>
    </w:p>
    <w:p w14:paraId="5B0DB766" w14:textId="77777777" w:rsidR="004B0085" w:rsidRDefault="004B0085" w:rsidP="004B0085">
      <w:pPr>
        <w:tabs>
          <w:tab w:val="left" w:pos="2400"/>
        </w:tabs>
        <w:rPr>
          <w:rFonts w:ascii="Cambria Math" w:hAnsi="Cambria Math"/>
          <w:b/>
          <w:bCs/>
          <w:color w:val="7030A0"/>
        </w:rPr>
      </w:pPr>
      <w:r>
        <w:rPr>
          <w:rFonts w:ascii="Cambria Math" w:hAnsi="Cambria Math"/>
          <w:b/>
          <w:bCs/>
          <w:color w:val="7030A0"/>
        </w:rPr>
        <w:t xml:space="preserve">For arrest </w:t>
      </w:r>
      <w:r w:rsidRPr="00812408">
        <w:rPr>
          <w:rFonts w:ascii="Cambria Math" w:hAnsi="Cambria Math"/>
          <w:b/>
          <w:bCs/>
          <w:color w:val="7030A0"/>
          <w:u w:val="single"/>
        </w:rPr>
        <w:t>without</w:t>
      </w:r>
      <w:r>
        <w:rPr>
          <w:rFonts w:ascii="Cambria Math" w:hAnsi="Cambria Math"/>
          <w:b/>
          <w:bCs/>
          <w:color w:val="7030A0"/>
        </w:rPr>
        <w:t xml:space="preserve"> warrant: </w:t>
      </w:r>
      <w:r w:rsidRPr="00864BE1">
        <w:rPr>
          <w:rFonts w:ascii="Cambria Math" w:hAnsi="Cambria Math"/>
          <w:b/>
          <w:bCs/>
          <w:color w:val="7030A0"/>
        </w:rPr>
        <w:t xml:space="preserve">Person arrested without warrant must </w:t>
      </w:r>
      <w:r w:rsidRPr="004D01B0">
        <w:rPr>
          <w:rFonts w:ascii="Cambria Math" w:hAnsi="Cambria Math"/>
          <w:b/>
          <w:bCs/>
          <w:color w:val="FF0000"/>
        </w:rPr>
        <w:t xml:space="preserve">not be detained for more than 48 hours </w:t>
      </w:r>
    </w:p>
    <w:p w14:paraId="38419CFF" w14:textId="77777777" w:rsidR="004B0085" w:rsidRDefault="004B0085" w:rsidP="004B0085">
      <w:pPr>
        <w:tabs>
          <w:tab w:val="left" w:pos="2400"/>
        </w:tabs>
        <w:rPr>
          <w:rFonts w:ascii="Cambria Math" w:hAnsi="Cambria Math"/>
        </w:rPr>
      </w:pPr>
      <w:r w:rsidRPr="00812408">
        <w:rPr>
          <w:rFonts w:ascii="Cambria Math" w:hAnsi="Cambria Math"/>
          <w:highlight w:val="cyan"/>
        </w:rPr>
        <w:t>S68 of CPC</w:t>
      </w:r>
    </w:p>
    <w:p w14:paraId="4830AD6A" w14:textId="77777777" w:rsidR="004B0085" w:rsidRDefault="004B0085" w:rsidP="003F0CD9">
      <w:pPr>
        <w:pStyle w:val="ListParagraph"/>
        <w:numPr>
          <w:ilvl w:val="0"/>
          <w:numId w:val="36"/>
        </w:numPr>
        <w:tabs>
          <w:tab w:val="left" w:pos="2400"/>
        </w:tabs>
        <w:spacing w:after="160" w:line="259" w:lineRule="auto"/>
        <w:rPr>
          <w:rFonts w:ascii="Cambria Math" w:hAnsi="Cambria Math"/>
        </w:rPr>
      </w:pPr>
      <w:r w:rsidRPr="00864BE1">
        <w:rPr>
          <w:rFonts w:ascii="Cambria Math" w:hAnsi="Cambria Math"/>
        </w:rPr>
        <w:t>Unless the court orders otherwise under section 92(3)(a) or 93(3B)(a), no police officer may detain in custody a person who has been arrested without a warrant for a longer period than under all the circumstances of the case is reasonable.</w:t>
      </w:r>
    </w:p>
    <w:p w14:paraId="0E799FFD" w14:textId="77777777" w:rsidR="004B0085" w:rsidRPr="00864BE1" w:rsidRDefault="004B0085" w:rsidP="003F0CD9">
      <w:pPr>
        <w:pStyle w:val="ListParagraph"/>
        <w:numPr>
          <w:ilvl w:val="0"/>
          <w:numId w:val="36"/>
        </w:numPr>
        <w:tabs>
          <w:tab w:val="left" w:pos="2400"/>
        </w:tabs>
        <w:spacing w:after="160" w:line="259" w:lineRule="auto"/>
        <w:rPr>
          <w:rFonts w:ascii="Cambria Math" w:hAnsi="Cambria Math"/>
        </w:rPr>
      </w:pPr>
      <w:r w:rsidRPr="00864BE1">
        <w:rPr>
          <w:rFonts w:ascii="Cambria Math" w:hAnsi="Cambria Math"/>
        </w:rPr>
        <w:t>The period must not exceed 48 hours exclusive of the time necessary for the journey from the place of arrest to the Magistrate’s Court</w:t>
      </w:r>
    </w:p>
    <w:p w14:paraId="6AFB76A3" w14:textId="77777777" w:rsidR="004B0085" w:rsidRDefault="004B0085" w:rsidP="004B0085">
      <w:pPr>
        <w:tabs>
          <w:tab w:val="left" w:pos="2400"/>
        </w:tabs>
        <w:rPr>
          <w:rFonts w:ascii="Cambria Math" w:hAnsi="Cambria Math"/>
          <w:b/>
          <w:bCs/>
          <w:color w:val="7030A0"/>
        </w:rPr>
      </w:pPr>
    </w:p>
    <w:p w14:paraId="4C03413A" w14:textId="77777777" w:rsidR="004B0085" w:rsidRPr="00462551" w:rsidRDefault="004B0085" w:rsidP="004B0085">
      <w:pPr>
        <w:tabs>
          <w:tab w:val="left" w:pos="2400"/>
        </w:tabs>
        <w:rPr>
          <w:rFonts w:ascii="Cambria Math" w:hAnsi="Cambria Math"/>
          <w:b/>
          <w:bCs/>
        </w:rPr>
      </w:pPr>
      <w:r>
        <w:rPr>
          <w:rFonts w:ascii="Cambria Math" w:hAnsi="Cambria Math"/>
          <w:b/>
          <w:bCs/>
          <w:color w:val="7030A0"/>
        </w:rPr>
        <w:t xml:space="preserve">For arrest </w:t>
      </w:r>
      <w:r w:rsidRPr="00812408">
        <w:rPr>
          <w:rFonts w:ascii="Cambria Math" w:hAnsi="Cambria Math"/>
          <w:b/>
          <w:bCs/>
          <w:color w:val="7030A0"/>
          <w:u w:val="single"/>
        </w:rPr>
        <w:t>with</w:t>
      </w:r>
      <w:r>
        <w:rPr>
          <w:rFonts w:ascii="Cambria Math" w:hAnsi="Cambria Math"/>
          <w:b/>
          <w:bCs/>
          <w:color w:val="7030A0"/>
        </w:rPr>
        <w:t xml:space="preserve"> warrant: Person arrested with warrant must be </w:t>
      </w:r>
      <w:r w:rsidRPr="004D01B0">
        <w:rPr>
          <w:rFonts w:ascii="Cambria Math" w:hAnsi="Cambria Math"/>
          <w:b/>
          <w:bCs/>
          <w:color w:val="FF0000"/>
        </w:rPr>
        <w:t xml:space="preserve">brought before Court without delay </w:t>
      </w:r>
    </w:p>
    <w:p w14:paraId="33EA2B35" w14:textId="77777777" w:rsidR="004B0085" w:rsidRPr="004D5637" w:rsidRDefault="004B0085" w:rsidP="004B0085">
      <w:pPr>
        <w:tabs>
          <w:tab w:val="left" w:pos="2400"/>
        </w:tabs>
        <w:rPr>
          <w:rFonts w:ascii="Cambria Math" w:hAnsi="Cambria Math"/>
        </w:rPr>
      </w:pPr>
      <w:r w:rsidRPr="004D01B0">
        <w:rPr>
          <w:rFonts w:ascii="Cambria Math" w:hAnsi="Cambria Math"/>
          <w:highlight w:val="cyan"/>
        </w:rPr>
        <w:t>S74 of CPC</w:t>
      </w:r>
      <w:r>
        <w:rPr>
          <w:rFonts w:ascii="Cambria Math" w:hAnsi="Cambria Math"/>
        </w:rPr>
        <w:t xml:space="preserve"> </w:t>
      </w:r>
    </w:p>
    <w:p w14:paraId="398861A0" w14:textId="77777777" w:rsidR="004B0085" w:rsidRPr="00CF354D" w:rsidRDefault="004B0085" w:rsidP="003F0CD9">
      <w:pPr>
        <w:pStyle w:val="ListParagraph"/>
        <w:numPr>
          <w:ilvl w:val="0"/>
          <w:numId w:val="23"/>
        </w:numPr>
        <w:tabs>
          <w:tab w:val="left" w:pos="2400"/>
        </w:tabs>
        <w:spacing w:after="160" w:line="259" w:lineRule="auto"/>
        <w:rPr>
          <w:rFonts w:ascii="Cambria Math" w:hAnsi="Cambria Math"/>
        </w:rPr>
      </w:pPr>
      <w:r w:rsidRPr="00A44473">
        <w:rPr>
          <w:rFonts w:ascii="Cambria Math" w:hAnsi="Cambria Math"/>
        </w:rPr>
        <w:t>Subject to section 72, the police officer or other person executing an arrest warrant must bring the arrested person to the court before which the police officer or other person is required by law to produce the arrested person without unnecessary dela</w:t>
      </w:r>
      <w:r>
        <w:rPr>
          <w:rFonts w:ascii="Cambria Math" w:hAnsi="Cambria Math"/>
        </w:rPr>
        <w:t>y</w:t>
      </w:r>
    </w:p>
    <w:p w14:paraId="40161B01" w14:textId="77777777" w:rsidR="004B0085" w:rsidRDefault="004B0085" w:rsidP="004B0085">
      <w:pPr>
        <w:tabs>
          <w:tab w:val="left" w:pos="2400"/>
        </w:tabs>
        <w:rPr>
          <w:rFonts w:ascii="Cambria Math" w:hAnsi="Cambria Math"/>
          <w:b/>
          <w:bCs/>
        </w:rPr>
      </w:pPr>
    </w:p>
    <w:p w14:paraId="2B16D413" w14:textId="77777777" w:rsidR="004B0085" w:rsidRDefault="004B0085" w:rsidP="004B0085">
      <w:pPr>
        <w:tabs>
          <w:tab w:val="left" w:pos="2400"/>
        </w:tabs>
        <w:rPr>
          <w:rFonts w:ascii="Cambria Math" w:hAnsi="Cambria Math"/>
          <w:b/>
          <w:bCs/>
          <w:color w:val="0070C0"/>
        </w:rPr>
      </w:pPr>
      <w:r w:rsidRPr="00812408">
        <w:rPr>
          <w:rFonts w:ascii="Cambria Math" w:hAnsi="Cambria Math"/>
          <w:b/>
          <w:bCs/>
          <w:color w:val="0070C0"/>
          <w:highlight w:val="yellow"/>
        </w:rPr>
        <w:t>Court Bail</w:t>
      </w:r>
      <w:r>
        <w:rPr>
          <w:rFonts w:ascii="Cambria Math" w:hAnsi="Cambria Math"/>
          <w:b/>
          <w:bCs/>
          <w:color w:val="0070C0"/>
        </w:rPr>
        <w:t xml:space="preserve">: </w:t>
      </w:r>
      <w:r w:rsidRPr="001901BE">
        <w:rPr>
          <w:rFonts w:ascii="Cambria Math" w:hAnsi="Cambria Math"/>
          <w:b/>
          <w:bCs/>
          <w:color w:val="FF0000"/>
          <w:u w:val="single"/>
        </w:rPr>
        <w:t>After the accused is formally charged in Court</w:t>
      </w:r>
      <w:r w:rsidRPr="001901BE">
        <w:rPr>
          <w:rFonts w:ascii="Cambria Math" w:hAnsi="Cambria Math"/>
          <w:b/>
          <w:bCs/>
          <w:color w:val="FF0000"/>
        </w:rPr>
        <w:t xml:space="preserve"> and until the case concludes, Court may offer Court bail to the accused </w:t>
      </w:r>
    </w:p>
    <w:p w14:paraId="25D2A729" w14:textId="77777777" w:rsidR="004B0085" w:rsidRDefault="004B0085" w:rsidP="004B0085">
      <w:pPr>
        <w:tabs>
          <w:tab w:val="left" w:pos="2400"/>
        </w:tabs>
        <w:rPr>
          <w:rFonts w:ascii="Cambria Math" w:hAnsi="Cambria Math"/>
          <w:b/>
          <w:bCs/>
          <w:color w:val="7030A0"/>
        </w:rPr>
      </w:pPr>
      <w:r>
        <w:rPr>
          <w:rFonts w:ascii="Cambria Math" w:hAnsi="Cambria Math"/>
          <w:b/>
          <w:bCs/>
          <w:color w:val="7030A0"/>
        </w:rPr>
        <w:t xml:space="preserve">For arrest </w:t>
      </w:r>
      <w:r w:rsidRPr="004D01B0">
        <w:rPr>
          <w:rFonts w:ascii="Cambria Math" w:hAnsi="Cambria Math"/>
          <w:b/>
          <w:bCs/>
          <w:color w:val="7030A0"/>
          <w:u w:val="single"/>
        </w:rPr>
        <w:t>with</w:t>
      </w:r>
      <w:r>
        <w:rPr>
          <w:rFonts w:ascii="Cambria Math" w:hAnsi="Cambria Math"/>
          <w:b/>
          <w:bCs/>
          <w:color w:val="7030A0"/>
        </w:rPr>
        <w:t xml:space="preserve"> warrant: </w:t>
      </w:r>
      <w:r w:rsidRPr="00FF64B2">
        <w:rPr>
          <w:rFonts w:ascii="Cambria Math" w:hAnsi="Cambria Math"/>
          <w:b/>
          <w:bCs/>
          <w:color w:val="7030A0"/>
        </w:rPr>
        <w:t>Court can attach bail and bail conditions to any arrest warrant issued</w:t>
      </w:r>
      <w:r>
        <w:rPr>
          <w:rFonts w:ascii="Cambria Math" w:hAnsi="Cambria Math"/>
          <w:b/>
          <w:bCs/>
          <w:color w:val="7030A0"/>
        </w:rPr>
        <w:t xml:space="preserve"> </w:t>
      </w:r>
    </w:p>
    <w:p w14:paraId="1D638399" w14:textId="77777777" w:rsidR="004B0085" w:rsidRDefault="004B0085" w:rsidP="004B0085">
      <w:pPr>
        <w:tabs>
          <w:tab w:val="left" w:pos="2400"/>
        </w:tabs>
        <w:rPr>
          <w:rFonts w:ascii="Cambria Math" w:hAnsi="Cambria Math"/>
        </w:rPr>
      </w:pPr>
      <w:r w:rsidRPr="00470C32">
        <w:rPr>
          <w:rFonts w:ascii="Cambria Math" w:hAnsi="Cambria Math"/>
          <w:highlight w:val="cyan"/>
        </w:rPr>
        <w:t>S72 of CPC</w:t>
      </w:r>
    </w:p>
    <w:p w14:paraId="0DBC44CD" w14:textId="77777777" w:rsidR="004B0085" w:rsidRDefault="004B0085" w:rsidP="003F0CD9">
      <w:pPr>
        <w:pStyle w:val="ListParagraph"/>
        <w:numPr>
          <w:ilvl w:val="0"/>
          <w:numId w:val="37"/>
        </w:numPr>
        <w:tabs>
          <w:tab w:val="left" w:pos="2400"/>
        </w:tabs>
        <w:spacing w:after="160" w:line="259" w:lineRule="auto"/>
        <w:rPr>
          <w:rFonts w:ascii="Cambria Math" w:hAnsi="Cambria Math"/>
        </w:rPr>
      </w:pPr>
      <w:r w:rsidRPr="00FF64B2">
        <w:rPr>
          <w:rFonts w:ascii="Cambria Math" w:hAnsi="Cambria Math"/>
        </w:rPr>
        <w:t>A court issuing an arrest warrant may direct by endorsement on the warrant that, if the person subject to the arrest warrant executes a bond with sufficient sureties for the person’s attendance at the next sitting of the court after the day of arrest and at every subsequent sitting until the court directs otherwise, then the person to whom the warrant is directed must take such security and release the person subject to the arrest warrant from custody.</w:t>
      </w:r>
    </w:p>
    <w:p w14:paraId="0AA81324" w14:textId="77777777" w:rsidR="004B0085" w:rsidRDefault="004B0085" w:rsidP="003F0CD9">
      <w:pPr>
        <w:pStyle w:val="ListParagraph"/>
        <w:numPr>
          <w:ilvl w:val="0"/>
          <w:numId w:val="37"/>
        </w:numPr>
        <w:tabs>
          <w:tab w:val="left" w:pos="2400"/>
        </w:tabs>
        <w:spacing w:after="160" w:line="259" w:lineRule="auto"/>
        <w:rPr>
          <w:rFonts w:ascii="Cambria Math" w:hAnsi="Cambria Math"/>
        </w:rPr>
      </w:pPr>
      <w:r w:rsidRPr="00FF64B2">
        <w:rPr>
          <w:rFonts w:ascii="Cambria Math" w:hAnsi="Cambria Math"/>
        </w:rPr>
        <w:t>The endorsement must state</w:t>
      </w:r>
      <w:r>
        <w:rPr>
          <w:rFonts w:ascii="Cambria Math" w:hAnsi="Cambria Math"/>
        </w:rPr>
        <w:t>:</w:t>
      </w:r>
    </w:p>
    <w:p w14:paraId="6CF2F510" w14:textId="77777777" w:rsidR="004B0085" w:rsidRDefault="004B0085" w:rsidP="003F0CD9">
      <w:pPr>
        <w:pStyle w:val="ListParagraph"/>
        <w:numPr>
          <w:ilvl w:val="0"/>
          <w:numId w:val="38"/>
        </w:numPr>
        <w:tabs>
          <w:tab w:val="left" w:pos="2400"/>
        </w:tabs>
        <w:spacing w:after="160" w:line="259" w:lineRule="auto"/>
        <w:rPr>
          <w:rFonts w:ascii="Cambria Math" w:hAnsi="Cambria Math"/>
        </w:rPr>
      </w:pPr>
      <w:r>
        <w:rPr>
          <w:rFonts w:ascii="Cambria Math" w:hAnsi="Cambria Math"/>
        </w:rPr>
        <w:t>T</w:t>
      </w:r>
      <w:r w:rsidRPr="00FF64B2">
        <w:rPr>
          <w:rFonts w:ascii="Cambria Math" w:hAnsi="Cambria Math"/>
        </w:rPr>
        <w:t>he number of sureties; and</w:t>
      </w:r>
    </w:p>
    <w:p w14:paraId="3FB04E5D" w14:textId="77777777" w:rsidR="004B0085" w:rsidRPr="00FF64B2" w:rsidRDefault="004B0085" w:rsidP="003F0CD9">
      <w:pPr>
        <w:pStyle w:val="ListParagraph"/>
        <w:numPr>
          <w:ilvl w:val="0"/>
          <w:numId w:val="38"/>
        </w:numPr>
        <w:tabs>
          <w:tab w:val="left" w:pos="2400"/>
        </w:tabs>
        <w:spacing w:after="160" w:line="259" w:lineRule="auto"/>
        <w:rPr>
          <w:rFonts w:ascii="Cambria Math" w:hAnsi="Cambria Math"/>
        </w:rPr>
      </w:pPr>
      <w:r>
        <w:rPr>
          <w:rFonts w:ascii="Cambria Math" w:hAnsi="Cambria Math"/>
        </w:rPr>
        <w:t>T</w:t>
      </w:r>
      <w:r w:rsidRPr="00FF64B2">
        <w:rPr>
          <w:rFonts w:ascii="Cambria Math" w:hAnsi="Cambria Math"/>
        </w:rPr>
        <w:t>he amount that the sureties and the person subject to the arrest warrant are respectively bound.</w:t>
      </w:r>
    </w:p>
    <w:p w14:paraId="69BB20D2" w14:textId="77777777" w:rsidR="004B0085" w:rsidRPr="00FF64B2" w:rsidRDefault="004B0085" w:rsidP="003F0CD9">
      <w:pPr>
        <w:pStyle w:val="ListParagraph"/>
        <w:numPr>
          <w:ilvl w:val="0"/>
          <w:numId w:val="37"/>
        </w:numPr>
        <w:tabs>
          <w:tab w:val="left" w:pos="2400"/>
        </w:tabs>
        <w:spacing w:after="160" w:line="259" w:lineRule="auto"/>
        <w:rPr>
          <w:rFonts w:ascii="Cambria Math" w:hAnsi="Cambria Math"/>
        </w:rPr>
      </w:pPr>
      <w:r w:rsidRPr="00FF64B2">
        <w:rPr>
          <w:rFonts w:ascii="Cambria Math" w:hAnsi="Cambria Math"/>
        </w:rPr>
        <w:t>When security is taken under this section, the person to whom the warrant is directed must, when required, send the bond to the court.</w:t>
      </w:r>
    </w:p>
    <w:p w14:paraId="4AE70CBA" w14:textId="77777777" w:rsidR="004B0085" w:rsidRDefault="004B0085" w:rsidP="004B0085">
      <w:pPr>
        <w:tabs>
          <w:tab w:val="left" w:pos="2400"/>
        </w:tabs>
        <w:rPr>
          <w:rFonts w:ascii="Cambria Math" w:hAnsi="Cambria Math"/>
          <w:b/>
          <w:bCs/>
          <w:color w:val="7030A0"/>
        </w:rPr>
      </w:pPr>
    </w:p>
    <w:p w14:paraId="1CE01FC0" w14:textId="5020B84B" w:rsidR="004B0085" w:rsidRPr="00462551" w:rsidRDefault="004B0085" w:rsidP="004B0085">
      <w:pPr>
        <w:tabs>
          <w:tab w:val="left" w:pos="2400"/>
        </w:tabs>
        <w:rPr>
          <w:rFonts w:ascii="Cambria Math" w:hAnsi="Cambria Math"/>
          <w:b/>
          <w:bCs/>
          <w:color w:val="7030A0"/>
        </w:rPr>
      </w:pPr>
      <w:r>
        <w:rPr>
          <w:rFonts w:ascii="Cambria Math" w:hAnsi="Cambria Math"/>
          <w:b/>
          <w:bCs/>
          <w:color w:val="7030A0"/>
        </w:rPr>
        <w:t xml:space="preserve">For arrest with warrant/arrest without warrant: </w:t>
      </w:r>
      <w:r w:rsidRPr="00B5266C">
        <w:rPr>
          <w:rFonts w:ascii="Cambria Math" w:hAnsi="Cambria Math"/>
          <w:b/>
          <w:bCs/>
          <w:color w:val="7030A0"/>
          <w:highlight w:val="yellow"/>
        </w:rPr>
        <w:t xml:space="preserve">Accused can apply to Court for bail after being charged in Magistrates </w:t>
      </w:r>
      <w:r w:rsidR="004D01B0" w:rsidRPr="00B5266C">
        <w:rPr>
          <w:rFonts w:ascii="Cambria Math" w:hAnsi="Cambria Math"/>
          <w:b/>
          <w:bCs/>
          <w:color w:val="7030A0"/>
          <w:highlight w:val="yellow"/>
        </w:rPr>
        <w:t>Court</w:t>
      </w:r>
    </w:p>
    <w:p w14:paraId="5D2EDCF8" w14:textId="77777777" w:rsidR="004B0085" w:rsidRDefault="004B0085" w:rsidP="004B0085">
      <w:pPr>
        <w:tabs>
          <w:tab w:val="left" w:pos="2400"/>
        </w:tabs>
        <w:rPr>
          <w:rFonts w:ascii="Cambria Math" w:hAnsi="Cambria Math"/>
          <w:b/>
          <w:bCs/>
        </w:rPr>
      </w:pPr>
    </w:p>
    <w:p w14:paraId="69DFF639" w14:textId="77777777" w:rsidR="004B0085" w:rsidRPr="002C1E62" w:rsidRDefault="004B0085" w:rsidP="004B0085">
      <w:pPr>
        <w:tabs>
          <w:tab w:val="left" w:pos="2400"/>
        </w:tabs>
        <w:rPr>
          <w:rFonts w:ascii="Cambria Math" w:hAnsi="Cambria Math"/>
          <w:b/>
          <w:bCs/>
        </w:rPr>
      </w:pPr>
      <w:r>
        <w:rPr>
          <w:rFonts w:ascii="Cambria Math" w:hAnsi="Cambria Math"/>
          <w:b/>
          <w:bCs/>
        </w:rPr>
        <w:t xml:space="preserve">After accused appears before Magistrate and is charged =&gt; Court will decide whether to release the accused on bail  </w:t>
      </w:r>
    </w:p>
    <w:p w14:paraId="2327CD6C" w14:textId="687A6960" w:rsidR="00D66092" w:rsidRDefault="004B0085" w:rsidP="004D01B0">
      <w:pPr>
        <w:pStyle w:val="Heading3"/>
      </w:pPr>
      <w:r w:rsidRPr="004D01B0">
        <w:rPr>
          <w:highlight w:val="green"/>
        </w:rPr>
        <w:t>Step 1: Determining whether offense is bailable offense or non-bailable offense</w:t>
      </w:r>
      <w:r w:rsidRPr="003D6541">
        <w:t xml:space="preserve"> </w:t>
      </w:r>
    </w:p>
    <w:p w14:paraId="34DC65B6" w14:textId="77777777" w:rsidR="007F5C14" w:rsidRPr="007F5C14" w:rsidRDefault="007F5C14" w:rsidP="007F5C14">
      <w:pPr>
        <w:tabs>
          <w:tab w:val="left" w:pos="2400"/>
        </w:tabs>
        <w:rPr>
          <w:rFonts w:ascii="Cambria Math" w:hAnsi="Cambria Math"/>
          <w:b/>
          <w:bCs/>
          <w:color w:val="0070C0"/>
        </w:rPr>
      </w:pPr>
    </w:p>
    <w:p w14:paraId="50A7EE1D" w14:textId="73218E7B" w:rsidR="00D66092" w:rsidRDefault="00812408" w:rsidP="00D66092">
      <w:pPr>
        <w:pStyle w:val="Heading3"/>
      </w:pPr>
      <w:bookmarkStart w:id="22" w:name="_Toc151568754"/>
      <w:r>
        <w:rPr>
          <w:highlight w:val="yellow"/>
        </w:rPr>
        <w:t>*</w:t>
      </w:r>
      <w:r w:rsidR="00D66092" w:rsidRPr="00B57093">
        <w:rPr>
          <w:highlight w:val="yellow"/>
        </w:rPr>
        <w:t>Bailable offences</w:t>
      </w:r>
      <w:r w:rsidR="000C2247" w:rsidRPr="00B57093">
        <w:rPr>
          <w:highlight w:val="yellow"/>
        </w:rPr>
        <w:t xml:space="preserve"> – bail is prima facie granted</w:t>
      </w:r>
      <w:bookmarkEnd w:id="22"/>
      <w:r w:rsidR="000C2247">
        <w:t xml:space="preserve"> </w:t>
      </w:r>
    </w:p>
    <w:p w14:paraId="28372158" w14:textId="77777777" w:rsidR="004B0085" w:rsidRPr="003D6541" w:rsidRDefault="004B0085" w:rsidP="004B0085">
      <w:pPr>
        <w:rPr>
          <w:rFonts w:ascii="Cambria Math" w:hAnsi="Cambria Math"/>
          <w:b/>
          <w:bCs/>
          <w:color w:val="7030A0"/>
        </w:rPr>
      </w:pPr>
      <w:r>
        <w:rPr>
          <w:rFonts w:ascii="Cambria Math" w:hAnsi="Cambria Math"/>
          <w:b/>
          <w:bCs/>
          <w:color w:val="7030A0"/>
        </w:rPr>
        <w:t xml:space="preserve">Bailable offense: See </w:t>
      </w:r>
      <w:r w:rsidRPr="003D6541">
        <w:rPr>
          <w:rFonts w:ascii="Cambria Math" w:hAnsi="Cambria Math"/>
          <w:b/>
          <w:bCs/>
          <w:color w:val="7030A0"/>
        </w:rPr>
        <w:t>First Schedule Fifth Column of CPC</w:t>
      </w:r>
    </w:p>
    <w:p w14:paraId="6606F44C" w14:textId="77777777" w:rsidR="004B0085" w:rsidRDefault="004B0085" w:rsidP="004B0085">
      <w:pPr>
        <w:rPr>
          <w:rFonts w:ascii="Cambria Math" w:hAnsi="Cambria Math"/>
        </w:rPr>
      </w:pPr>
      <w:r w:rsidRPr="005D1F70">
        <w:rPr>
          <w:rFonts w:ascii="Cambria Math" w:hAnsi="Cambria Math"/>
          <w:highlight w:val="cyan"/>
        </w:rPr>
        <w:t>S2(1) of CPC</w:t>
      </w:r>
    </w:p>
    <w:p w14:paraId="33D704D1" w14:textId="77777777" w:rsidR="004B0085" w:rsidRPr="00267DB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Bailable offense means an offense shown as bailable in </w:t>
      </w:r>
      <w:r w:rsidRPr="005D1F70">
        <w:rPr>
          <w:rFonts w:ascii="Cambria Math" w:hAnsi="Cambria Math"/>
          <w:highlight w:val="cyan"/>
        </w:rPr>
        <w:t>First Schedule Fifth Column of CPC</w:t>
      </w:r>
      <w:r>
        <w:rPr>
          <w:rFonts w:ascii="Cambria Math" w:hAnsi="Cambria Math"/>
        </w:rPr>
        <w:t xml:space="preserve"> or which is made bailable by any other written law </w:t>
      </w:r>
    </w:p>
    <w:p w14:paraId="10B2A226" w14:textId="77777777" w:rsidR="00DF1314" w:rsidRPr="00DF1314" w:rsidRDefault="00DF1314" w:rsidP="00DF1314">
      <w:pPr>
        <w:pStyle w:val="ListParagraph"/>
        <w:numPr>
          <w:ilvl w:val="0"/>
          <w:numId w:val="23"/>
        </w:numPr>
        <w:rPr>
          <w:rFonts w:ascii="Cambria Math" w:hAnsi="Cambria Math"/>
        </w:rPr>
      </w:pPr>
      <w:r w:rsidRPr="00DF1314">
        <w:rPr>
          <w:rFonts w:ascii="Cambria Math" w:hAnsi="Cambria Math"/>
        </w:rPr>
        <w:t>For example:</w:t>
      </w:r>
    </w:p>
    <w:p w14:paraId="5AE08D68" w14:textId="438F4FD2" w:rsidR="004B0085" w:rsidRDefault="00DF1314" w:rsidP="004B0085">
      <w:pPr>
        <w:tabs>
          <w:tab w:val="left" w:pos="2400"/>
        </w:tabs>
        <w:rPr>
          <w:rFonts w:ascii="Cambria Math" w:hAnsi="Cambria Math"/>
          <w:b/>
          <w:bCs/>
        </w:rPr>
      </w:pPr>
      <w:r w:rsidRPr="00762A14">
        <w:rPr>
          <w:rFonts w:ascii="Cambria Math" w:hAnsi="Cambria Math"/>
          <w:noProof/>
        </w:rPr>
        <w:lastRenderedPageBreak/>
        <w:drawing>
          <wp:inline distT="0" distB="0" distL="0" distR="0" wp14:anchorId="6BF60C22" wp14:editId="593C589B">
            <wp:extent cx="5871410" cy="3124894"/>
            <wp:effectExtent l="0" t="0" r="0" b="0"/>
            <wp:docPr id="153260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00098" name=""/>
                    <pic:cNvPicPr/>
                  </pic:nvPicPr>
                  <pic:blipFill>
                    <a:blip r:embed="rId6"/>
                    <a:stretch>
                      <a:fillRect/>
                    </a:stretch>
                  </pic:blipFill>
                  <pic:spPr>
                    <a:xfrm>
                      <a:off x="0" y="0"/>
                      <a:ext cx="5871829" cy="3125117"/>
                    </a:xfrm>
                    <a:prstGeom prst="rect">
                      <a:avLst/>
                    </a:prstGeom>
                  </pic:spPr>
                </pic:pic>
              </a:graphicData>
            </a:graphic>
          </wp:inline>
        </w:drawing>
      </w:r>
    </w:p>
    <w:p w14:paraId="06C25542" w14:textId="77777777" w:rsidR="00DF1314" w:rsidRDefault="00DF1314" w:rsidP="004B0085">
      <w:pPr>
        <w:tabs>
          <w:tab w:val="left" w:pos="2400"/>
        </w:tabs>
        <w:rPr>
          <w:rFonts w:ascii="Cambria Math" w:hAnsi="Cambria Math"/>
          <w:b/>
          <w:bCs/>
        </w:rPr>
      </w:pPr>
    </w:p>
    <w:p w14:paraId="739DB38F" w14:textId="77777777" w:rsidR="004B0085" w:rsidRPr="0008011F" w:rsidRDefault="004B0085" w:rsidP="004B0085">
      <w:pPr>
        <w:tabs>
          <w:tab w:val="left" w:pos="2400"/>
        </w:tabs>
        <w:rPr>
          <w:rFonts w:ascii="Cambria Math" w:hAnsi="Cambria Math"/>
        </w:rPr>
      </w:pPr>
      <w:r>
        <w:rPr>
          <w:rFonts w:ascii="Cambria Math" w:hAnsi="Cambria Math"/>
        </w:rPr>
        <w:t xml:space="preserve">Definition of </w:t>
      </w:r>
      <w:r w:rsidRPr="005D1F70">
        <w:rPr>
          <w:rFonts w:ascii="Cambria Math" w:hAnsi="Cambria Math"/>
          <w:b/>
          <w:bCs/>
        </w:rPr>
        <w:t>non-bailable offense</w:t>
      </w:r>
      <w:r>
        <w:rPr>
          <w:rFonts w:ascii="Cambria Math" w:hAnsi="Cambria Math"/>
        </w:rPr>
        <w:t xml:space="preserve"> </w:t>
      </w:r>
    </w:p>
    <w:p w14:paraId="03FE5A8E" w14:textId="77777777" w:rsidR="004B0085" w:rsidRDefault="004B0085" w:rsidP="004B0085">
      <w:pPr>
        <w:rPr>
          <w:rFonts w:ascii="Cambria Math" w:hAnsi="Cambria Math"/>
        </w:rPr>
      </w:pPr>
      <w:r w:rsidRPr="005D1F70">
        <w:rPr>
          <w:rFonts w:ascii="Cambria Math" w:hAnsi="Cambria Math"/>
          <w:highlight w:val="cyan"/>
        </w:rPr>
        <w:t>S2(1) of CPC</w:t>
      </w:r>
    </w:p>
    <w:p w14:paraId="4FE4B8C0" w14:textId="77777777" w:rsidR="004B0085" w:rsidRPr="0008011F"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An offense that is </w:t>
      </w:r>
      <w:r w:rsidRPr="005D1F70">
        <w:rPr>
          <w:rFonts w:ascii="Cambria Math" w:hAnsi="Cambria Math"/>
          <w:b/>
          <w:bCs/>
          <w:u w:val="single"/>
        </w:rPr>
        <w:t>not</w:t>
      </w:r>
      <w:r>
        <w:rPr>
          <w:rFonts w:ascii="Cambria Math" w:hAnsi="Cambria Math"/>
        </w:rPr>
        <w:t xml:space="preserve"> a bailable offense </w:t>
      </w:r>
    </w:p>
    <w:p w14:paraId="14907C50" w14:textId="77777777" w:rsidR="004B0085" w:rsidRDefault="004B0085" w:rsidP="004B0085">
      <w:pPr>
        <w:tabs>
          <w:tab w:val="left" w:pos="2400"/>
        </w:tabs>
        <w:rPr>
          <w:rFonts w:ascii="Cambria Math" w:hAnsi="Cambria Math"/>
          <w:b/>
          <w:bCs/>
        </w:rPr>
      </w:pPr>
    </w:p>
    <w:p w14:paraId="05FDC562" w14:textId="77777777" w:rsidR="004B0085" w:rsidRDefault="004B0085" w:rsidP="004D01B0">
      <w:pPr>
        <w:pStyle w:val="Heading3"/>
      </w:pPr>
      <w:r w:rsidRPr="00C51775">
        <w:rPr>
          <w:highlight w:val="green"/>
        </w:rPr>
        <w:t xml:space="preserve">Step 2A: If bailable offense =&gt; Person </w:t>
      </w:r>
      <w:r w:rsidRPr="00C51775">
        <w:rPr>
          <w:highlight w:val="green"/>
          <w:u w:val="single"/>
        </w:rPr>
        <w:t>must</w:t>
      </w:r>
      <w:r w:rsidRPr="00C51775">
        <w:rPr>
          <w:highlight w:val="green"/>
        </w:rPr>
        <w:t xml:space="preserve"> be released on bail =&gt; Unless s92(3) exception applies</w:t>
      </w:r>
      <w:r>
        <w:t xml:space="preserve"> </w:t>
      </w:r>
    </w:p>
    <w:p w14:paraId="7389FC8B" w14:textId="77777777" w:rsidR="004B0085" w:rsidRPr="00831F82" w:rsidRDefault="004B0085" w:rsidP="004B0085">
      <w:pPr>
        <w:tabs>
          <w:tab w:val="left" w:pos="2400"/>
        </w:tabs>
        <w:rPr>
          <w:rFonts w:ascii="Cambria Math" w:hAnsi="Cambria Math"/>
          <w:b/>
          <w:bCs/>
          <w:color w:val="7030A0"/>
        </w:rPr>
      </w:pPr>
      <w:r w:rsidRPr="00831F82">
        <w:rPr>
          <w:rFonts w:ascii="Cambria Math" w:hAnsi="Cambria Math"/>
          <w:b/>
          <w:bCs/>
          <w:color w:val="7030A0"/>
        </w:rPr>
        <w:t xml:space="preserve">Prima facie person arrested for bailable offense must be released on bail </w:t>
      </w:r>
    </w:p>
    <w:p w14:paraId="0FAA4654" w14:textId="60F49CB4" w:rsidR="004B0085" w:rsidRDefault="004B0085" w:rsidP="004B0085">
      <w:pPr>
        <w:rPr>
          <w:rFonts w:ascii="Cambria Math" w:hAnsi="Cambria Math"/>
        </w:rPr>
      </w:pPr>
      <w:r w:rsidRPr="00C51775">
        <w:rPr>
          <w:rFonts w:ascii="Cambria Math" w:hAnsi="Cambria Math"/>
          <w:highlight w:val="cyan"/>
        </w:rPr>
        <w:t>S92(1)</w:t>
      </w:r>
      <w:r w:rsidR="00770C13" w:rsidRPr="00C51775">
        <w:rPr>
          <w:rFonts w:ascii="Cambria Math" w:hAnsi="Cambria Math"/>
          <w:highlight w:val="cyan"/>
        </w:rPr>
        <w:t xml:space="preserve"> CPC</w:t>
      </w:r>
    </w:p>
    <w:p w14:paraId="1258B24D" w14:textId="33897582"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When person is arrested for a bailable offense, the </w:t>
      </w:r>
      <w:r w:rsidRPr="009477DF">
        <w:rPr>
          <w:rFonts w:ascii="Cambria Math" w:hAnsi="Cambria Math"/>
          <w:highlight w:val="yellow"/>
        </w:rPr>
        <w:t xml:space="preserve">person </w:t>
      </w:r>
      <w:r w:rsidRPr="009477DF">
        <w:rPr>
          <w:rFonts w:ascii="Cambria Math" w:hAnsi="Cambria Math"/>
          <w:b/>
          <w:bCs/>
          <w:highlight w:val="yellow"/>
        </w:rPr>
        <w:t>MUST</w:t>
      </w:r>
      <w:r w:rsidRPr="009477DF">
        <w:rPr>
          <w:rFonts w:ascii="Cambria Math" w:hAnsi="Cambria Math"/>
          <w:highlight w:val="yellow"/>
        </w:rPr>
        <w:t xml:space="preserve"> be released on bail</w:t>
      </w:r>
      <w:r>
        <w:rPr>
          <w:rFonts w:ascii="Cambria Math" w:hAnsi="Cambria Math"/>
        </w:rPr>
        <w:t xml:space="preserve"> by police subject to s92(3)</w:t>
      </w:r>
      <w:r w:rsidR="005D1F70">
        <w:rPr>
          <w:rFonts w:ascii="Cambria Math" w:hAnsi="Cambria Math"/>
        </w:rPr>
        <w:t xml:space="preserve"> exception</w:t>
      </w:r>
    </w:p>
    <w:p w14:paraId="1DD9FED6" w14:textId="7591D43F" w:rsidR="003C4A9C" w:rsidRDefault="003C4A9C" w:rsidP="003F0CD9">
      <w:pPr>
        <w:pStyle w:val="ListParagraph"/>
        <w:numPr>
          <w:ilvl w:val="0"/>
          <w:numId w:val="23"/>
        </w:numPr>
        <w:spacing w:after="160" w:line="259" w:lineRule="auto"/>
        <w:rPr>
          <w:rFonts w:ascii="Cambria Math" w:hAnsi="Cambria Math"/>
        </w:rPr>
      </w:pPr>
      <w:r>
        <w:rPr>
          <w:rFonts w:ascii="Cambria Math" w:hAnsi="Cambria Math"/>
        </w:rPr>
        <w:t xml:space="preserve">Generally, there is </w:t>
      </w:r>
      <w:r w:rsidRPr="005D1F70">
        <w:rPr>
          <w:rFonts w:ascii="Cambria Math" w:hAnsi="Cambria Math"/>
          <w:b/>
          <w:bCs/>
          <w:color w:val="FF0000"/>
        </w:rPr>
        <w:t>no discretion to refuse bail</w:t>
      </w:r>
      <w:r w:rsidRPr="005D1F70">
        <w:rPr>
          <w:rFonts w:ascii="Cambria Math" w:hAnsi="Cambria Math"/>
          <w:color w:val="FF0000"/>
        </w:rPr>
        <w:t xml:space="preserve"> </w:t>
      </w:r>
    </w:p>
    <w:p w14:paraId="052B2DCD" w14:textId="0C04838F" w:rsidR="00762A14" w:rsidRPr="00762A14" w:rsidRDefault="00762A14" w:rsidP="00762A14">
      <w:pPr>
        <w:rPr>
          <w:rFonts w:ascii="Cambria Math" w:hAnsi="Cambria Math"/>
        </w:rPr>
      </w:pPr>
    </w:p>
    <w:p w14:paraId="3CEE199D" w14:textId="77777777" w:rsidR="004B0085" w:rsidRDefault="004B0085" w:rsidP="004B0085">
      <w:pPr>
        <w:rPr>
          <w:rFonts w:ascii="Cambria Math" w:hAnsi="Cambria Math"/>
        </w:rPr>
      </w:pPr>
      <w:r w:rsidRPr="002B247C">
        <w:rPr>
          <w:rFonts w:ascii="Cambria Math" w:hAnsi="Cambria Math"/>
          <w:i/>
          <w:iCs/>
          <w:highlight w:val="cyan"/>
        </w:rPr>
        <w:t>PP v Yang Yin</w:t>
      </w:r>
      <w:r>
        <w:rPr>
          <w:rFonts w:ascii="Cambria Math" w:hAnsi="Cambria Math"/>
          <w:i/>
          <w:iCs/>
        </w:rPr>
        <w:t xml:space="preserve"> </w:t>
      </w:r>
    </w:p>
    <w:p w14:paraId="23CCA6E5" w14:textId="7E71C9C8" w:rsidR="004B0085" w:rsidRPr="00DF1314" w:rsidRDefault="004B0085" w:rsidP="00DF1314">
      <w:pPr>
        <w:pStyle w:val="ListParagraph"/>
        <w:numPr>
          <w:ilvl w:val="0"/>
          <w:numId w:val="23"/>
        </w:numPr>
        <w:spacing w:after="160" w:line="259" w:lineRule="auto"/>
        <w:rPr>
          <w:rFonts w:ascii="Cambria Math" w:hAnsi="Cambria Math"/>
        </w:rPr>
      </w:pPr>
      <w:r>
        <w:rPr>
          <w:rFonts w:ascii="Cambria Math" w:hAnsi="Cambria Math"/>
        </w:rPr>
        <w:t xml:space="preserve">When offender is arrested for bailable offense =&gt; Bail is available as of right </w:t>
      </w:r>
    </w:p>
    <w:p w14:paraId="7D2B6027" w14:textId="77777777" w:rsidR="004B0085" w:rsidRPr="00115B4C" w:rsidRDefault="004B0085" w:rsidP="00115B4C">
      <w:pPr>
        <w:pStyle w:val="Heading4"/>
        <w:rPr>
          <w:b/>
          <w:bCs/>
          <w:sz w:val="22"/>
          <w:szCs w:val="32"/>
        </w:rPr>
      </w:pPr>
      <w:r w:rsidRPr="00115B4C">
        <w:rPr>
          <w:b/>
          <w:bCs/>
          <w:sz w:val="22"/>
          <w:szCs w:val="32"/>
        </w:rPr>
        <w:t xml:space="preserve">S92(3) Exception applies when 2 Conditions are satisfied </w:t>
      </w:r>
    </w:p>
    <w:p w14:paraId="0414A485" w14:textId="3EE11BDA" w:rsidR="004B0085" w:rsidRDefault="004B0085" w:rsidP="004B0085">
      <w:pPr>
        <w:rPr>
          <w:rFonts w:ascii="Cambria Math" w:hAnsi="Cambria Math"/>
        </w:rPr>
      </w:pPr>
      <w:r w:rsidRPr="002B247C">
        <w:rPr>
          <w:rFonts w:ascii="Cambria Math" w:hAnsi="Cambria Math"/>
          <w:highlight w:val="cyan"/>
        </w:rPr>
        <w:t>S92(3) CPC</w:t>
      </w:r>
    </w:p>
    <w:p w14:paraId="26F8289B"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However, person can be </w:t>
      </w:r>
      <w:r w:rsidRPr="002B247C">
        <w:rPr>
          <w:rFonts w:ascii="Cambria Math" w:hAnsi="Cambria Math"/>
          <w:b/>
          <w:bCs/>
          <w:color w:val="FF0000"/>
        </w:rPr>
        <w:t>denied release on bail</w:t>
      </w:r>
      <w:r w:rsidRPr="002B247C">
        <w:rPr>
          <w:rFonts w:ascii="Cambria Math" w:hAnsi="Cambria Math"/>
          <w:color w:val="FF0000"/>
        </w:rPr>
        <w:t xml:space="preserve"> </w:t>
      </w:r>
      <w:r>
        <w:rPr>
          <w:rFonts w:ascii="Cambria Math" w:hAnsi="Cambria Math"/>
        </w:rPr>
        <w:t>if:</w:t>
      </w:r>
    </w:p>
    <w:p w14:paraId="193A952F" w14:textId="0B1E5446" w:rsidR="004B0085" w:rsidRPr="002B247C" w:rsidRDefault="004B0085" w:rsidP="003F0CD9">
      <w:pPr>
        <w:pStyle w:val="ListParagraph"/>
        <w:numPr>
          <w:ilvl w:val="0"/>
          <w:numId w:val="26"/>
        </w:numPr>
        <w:spacing w:after="160" w:line="259" w:lineRule="auto"/>
        <w:rPr>
          <w:rFonts w:ascii="Cambria Math" w:hAnsi="Cambria Math"/>
        </w:rPr>
      </w:pPr>
      <w:r w:rsidRPr="002B247C">
        <w:rPr>
          <w:rFonts w:ascii="Cambria Math" w:hAnsi="Cambria Math"/>
          <w:b/>
          <w:bCs/>
        </w:rPr>
        <w:t>Condition 1: The bailable offense is not a fine-only offense</w:t>
      </w:r>
      <w:r w:rsidR="009D496A" w:rsidRPr="002B247C">
        <w:rPr>
          <w:rFonts w:ascii="Cambria Math" w:hAnsi="Cambria Math"/>
          <w:b/>
          <w:bCs/>
        </w:rPr>
        <w:t xml:space="preserve"> </w:t>
      </w:r>
      <w:r w:rsidR="009D496A" w:rsidRPr="002B247C">
        <w:rPr>
          <w:rFonts w:ascii="Cambria Math" w:hAnsi="Cambria Math"/>
        </w:rPr>
        <w:t xml:space="preserve">(i.e. </w:t>
      </w:r>
      <w:r w:rsidR="009D496A" w:rsidRPr="002B247C">
        <w:rPr>
          <w:rFonts w:ascii="Cambria Math" w:hAnsi="Cambria Math"/>
          <w:b/>
          <w:bCs/>
          <w:color w:val="FF0000"/>
        </w:rPr>
        <w:t>punishable with imprisonment</w:t>
      </w:r>
      <w:r w:rsidR="009D496A" w:rsidRPr="002B247C">
        <w:rPr>
          <w:rFonts w:ascii="Cambria Math" w:hAnsi="Cambria Math"/>
        </w:rPr>
        <w:t>)</w:t>
      </w:r>
      <w:r w:rsidR="00D05E68">
        <w:rPr>
          <w:rFonts w:ascii="Cambria Math" w:hAnsi="Cambria Math"/>
        </w:rPr>
        <w:t>;</w:t>
      </w:r>
      <w:r w:rsidRPr="002B247C">
        <w:rPr>
          <w:rFonts w:ascii="Cambria Math" w:hAnsi="Cambria Math"/>
          <w:b/>
          <w:bCs/>
        </w:rPr>
        <w:t xml:space="preserve"> AND</w:t>
      </w:r>
    </w:p>
    <w:p w14:paraId="7779DB80" w14:textId="77777777" w:rsidR="004B0085" w:rsidRPr="002B247C" w:rsidRDefault="004B0085" w:rsidP="003F0CD9">
      <w:pPr>
        <w:pStyle w:val="ListParagraph"/>
        <w:numPr>
          <w:ilvl w:val="0"/>
          <w:numId w:val="26"/>
        </w:numPr>
        <w:spacing w:after="160" w:line="259" w:lineRule="auto"/>
        <w:rPr>
          <w:rFonts w:ascii="Cambria Math" w:hAnsi="Cambria Math"/>
          <w:b/>
          <w:bCs/>
        </w:rPr>
      </w:pPr>
      <w:r w:rsidRPr="002B247C">
        <w:rPr>
          <w:rFonts w:ascii="Cambria Math" w:hAnsi="Cambria Math"/>
          <w:b/>
          <w:bCs/>
        </w:rPr>
        <w:t xml:space="preserve">Condition 2: The Court </w:t>
      </w:r>
      <w:r w:rsidRPr="002B247C">
        <w:rPr>
          <w:rFonts w:ascii="Cambria Math" w:hAnsi="Cambria Math"/>
          <w:b/>
          <w:bCs/>
          <w:color w:val="FF0000"/>
        </w:rPr>
        <w:t xml:space="preserve">believes that the person will </w:t>
      </w:r>
      <w:r w:rsidRPr="002B247C">
        <w:rPr>
          <w:rFonts w:ascii="Cambria Math" w:hAnsi="Cambria Math"/>
          <w:b/>
          <w:bCs/>
          <w:color w:val="FF0000"/>
          <w:u w:val="single"/>
        </w:rPr>
        <w:t>not</w:t>
      </w:r>
      <w:r w:rsidRPr="002B247C">
        <w:rPr>
          <w:rFonts w:ascii="Cambria Math" w:hAnsi="Cambria Math"/>
          <w:b/>
          <w:bCs/>
          <w:color w:val="FF0000"/>
        </w:rPr>
        <w:t xml:space="preserve"> come for investigations or attend court </w:t>
      </w:r>
      <w:r w:rsidRPr="002B247C">
        <w:rPr>
          <w:rFonts w:ascii="Cambria Math" w:hAnsi="Cambria Math"/>
          <w:b/>
          <w:bCs/>
        </w:rPr>
        <w:t>by the circumstances in the CPR (</w:t>
      </w:r>
      <w:r w:rsidRPr="002B247C">
        <w:rPr>
          <w:rFonts w:ascii="Cambria Math" w:hAnsi="Cambria Math"/>
          <w:b/>
          <w:bCs/>
          <w:highlight w:val="cyan"/>
        </w:rPr>
        <w:t>Rule 5 of CPR</w:t>
      </w:r>
      <w:r w:rsidRPr="002B247C">
        <w:rPr>
          <w:rFonts w:ascii="Cambria Math" w:hAnsi="Cambria Math"/>
          <w:b/>
          <w:bCs/>
        </w:rPr>
        <w:t>)</w:t>
      </w:r>
    </w:p>
    <w:p w14:paraId="06AA7E84" w14:textId="61C24B72" w:rsidR="00A81CB5" w:rsidRPr="00863047" w:rsidRDefault="00A81CB5" w:rsidP="00A81CB5">
      <w:pPr>
        <w:pStyle w:val="ListParagraph"/>
        <w:numPr>
          <w:ilvl w:val="1"/>
          <w:numId w:val="23"/>
        </w:numPr>
      </w:pPr>
      <w:r>
        <w:t xml:space="preserve">See below for the factors that can influence the court’s decision </w:t>
      </w:r>
    </w:p>
    <w:p w14:paraId="18E6BCE1" w14:textId="77777777" w:rsidR="004B0085" w:rsidRDefault="004B0085" w:rsidP="004B0085">
      <w:pPr>
        <w:tabs>
          <w:tab w:val="left" w:pos="2400"/>
        </w:tabs>
        <w:rPr>
          <w:rFonts w:ascii="Cambria Math" w:hAnsi="Cambria Math"/>
        </w:rPr>
      </w:pPr>
    </w:p>
    <w:p w14:paraId="66E8D57C" w14:textId="0BE4FAD9" w:rsidR="004B0085" w:rsidRPr="00981DD3" w:rsidRDefault="004B0085" w:rsidP="004B0085">
      <w:pPr>
        <w:rPr>
          <w:rFonts w:ascii="Cambria Math" w:hAnsi="Cambria Math"/>
          <w:b/>
          <w:bCs/>
          <w:u w:val="single"/>
        </w:rPr>
      </w:pPr>
      <w:r w:rsidRPr="00981DD3">
        <w:rPr>
          <w:rFonts w:ascii="Cambria Math" w:hAnsi="Cambria Math"/>
          <w:b/>
          <w:bCs/>
          <w:u w:val="single"/>
        </w:rPr>
        <w:t>The Court believes that the person will not come for investigations or attend court by the circumstances in the CPR</w:t>
      </w:r>
    </w:p>
    <w:p w14:paraId="0D52D668" w14:textId="55FF34B3" w:rsidR="004B0085" w:rsidRDefault="004B0085" w:rsidP="004B0085">
      <w:pPr>
        <w:rPr>
          <w:rFonts w:ascii="Cambria Math" w:hAnsi="Cambria Math"/>
        </w:rPr>
      </w:pPr>
      <w:r w:rsidRPr="00730138">
        <w:rPr>
          <w:rFonts w:ascii="Cambria Math" w:hAnsi="Cambria Math"/>
          <w:highlight w:val="cyan"/>
        </w:rPr>
        <w:t>Rule 5 of Criminal Procedures Rule</w:t>
      </w:r>
      <w:r w:rsidR="00FA7AE9">
        <w:rPr>
          <w:rFonts w:ascii="Cambria Math" w:hAnsi="Cambria Math"/>
          <w:highlight w:val="cyan"/>
        </w:rPr>
        <w:t>s 2018</w:t>
      </w:r>
      <w:r>
        <w:rPr>
          <w:rFonts w:ascii="Cambria Math" w:hAnsi="Cambria Math"/>
        </w:rPr>
        <w:t xml:space="preserve"> </w:t>
      </w:r>
    </w:p>
    <w:p w14:paraId="3DF81DE3" w14:textId="3DCEB39E"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Court must have regard to </w:t>
      </w:r>
      <w:r w:rsidRPr="00CB3BD8">
        <w:rPr>
          <w:rFonts w:ascii="Cambria Math" w:hAnsi="Cambria Math"/>
          <w:b/>
          <w:bCs/>
          <w:i/>
          <w:iCs/>
        </w:rPr>
        <w:t>all the prescribed grounds of belief</w:t>
      </w:r>
      <w:r>
        <w:rPr>
          <w:rFonts w:ascii="Cambria Math" w:hAnsi="Cambria Math"/>
        </w:rPr>
        <w:t xml:space="preserve"> </w:t>
      </w:r>
      <w:r w:rsidR="00030B52">
        <w:rPr>
          <w:rFonts w:ascii="Cambria Math" w:hAnsi="Cambria Math"/>
        </w:rPr>
        <w:t xml:space="preserve">(mix of facts and </w:t>
      </w:r>
      <w:r w:rsidR="00120BC0">
        <w:rPr>
          <w:rFonts w:ascii="Cambria Math" w:hAnsi="Cambria Math"/>
        </w:rPr>
        <w:t>factors</w:t>
      </w:r>
      <w:r w:rsidR="00030B52">
        <w:rPr>
          <w:rFonts w:ascii="Cambria Math" w:hAnsi="Cambria Math"/>
        </w:rPr>
        <w:t xml:space="preserve">) </w:t>
      </w:r>
      <w:r>
        <w:rPr>
          <w:rFonts w:ascii="Cambria Math" w:hAnsi="Cambria Math"/>
        </w:rPr>
        <w:t xml:space="preserve">to determine if the person will be available for investigations or attend Court: </w:t>
      </w:r>
    </w:p>
    <w:p w14:paraId="729F5997" w14:textId="282C09BC" w:rsidR="004B0085" w:rsidRDefault="004B0085" w:rsidP="003F0CD9">
      <w:pPr>
        <w:pStyle w:val="ListParagraph"/>
        <w:numPr>
          <w:ilvl w:val="0"/>
          <w:numId w:val="27"/>
        </w:numPr>
        <w:spacing w:after="160" w:line="259" w:lineRule="auto"/>
        <w:rPr>
          <w:rFonts w:ascii="Cambria Math" w:hAnsi="Cambria Math"/>
        </w:rPr>
      </w:pPr>
      <w:r>
        <w:rPr>
          <w:rFonts w:ascii="Cambria Math" w:hAnsi="Cambria Math"/>
        </w:rPr>
        <w:t xml:space="preserve">Person is </w:t>
      </w:r>
      <w:r w:rsidRPr="00E35A20">
        <w:rPr>
          <w:rFonts w:ascii="Cambria Math" w:hAnsi="Cambria Math"/>
          <w:b/>
          <w:bCs/>
        </w:rPr>
        <w:t>not a citizen or PR</w:t>
      </w:r>
      <w:r>
        <w:rPr>
          <w:rFonts w:ascii="Cambria Math" w:hAnsi="Cambria Math"/>
        </w:rPr>
        <w:t xml:space="preserve"> of Singapore </w:t>
      </w:r>
      <w:r w:rsidR="00120BC0">
        <w:rPr>
          <w:rFonts w:ascii="Cambria Math" w:hAnsi="Cambria Math"/>
        </w:rPr>
        <w:t>(fact)</w:t>
      </w:r>
    </w:p>
    <w:p w14:paraId="663CE4AC" w14:textId="311929E7" w:rsidR="004B0085" w:rsidRDefault="004B0085" w:rsidP="003F0CD9">
      <w:pPr>
        <w:pStyle w:val="ListParagraph"/>
        <w:numPr>
          <w:ilvl w:val="0"/>
          <w:numId w:val="27"/>
        </w:numPr>
        <w:spacing w:after="160" w:line="259" w:lineRule="auto"/>
        <w:rPr>
          <w:rFonts w:ascii="Cambria Math" w:hAnsi="Cambria Math"/>
        </w:rPr>
      </w:pPr>
      <w:r>
        <w:rPr>
          <w:rFonts w:ascii="Cambria Math" w:hAnsi="Cambria Math"/>
        </w:rPr>
        <w:t xml:space="preserve">Person is </w:t>
      </w:r>
      <w:r w:rsidRPr="00E35A20">
        <w:rPr>
          <w:rFonts w:ascii="Cambria Math" w:hAnsi="Cambria Math"/>
          <w:b/>
          <w:bCs/>
        </w:rPr>
        <w:t>not domiciled in Singapore</w:t>
      </w:r>
      <w:r w:rsidR="00120BC0">
        <w:rPr>
          <w:rFonts w:ascii="Cambria Math" w:hAnsi="Cambria Math"/>
        </w:rPr>
        <w:t xml:space="preserve"> (fact)</w:t>
      </w:r>
    </w:p>
    <w:p w14:paraId="491D8D33" w14:textId="77777777" w:rsidR="004B0085" w:rsidRDefault="004B0085" w:rsidP="003F0CD9">
      <w:pPr>
        <w:pStyle w:val="ListParagraph"/>
        <w:numPr>
          <w:ilvl w:val="0"/>
          <w:numId w:val="27"/>
        </w:numPr>
        <w:spacing w:after="160" w:line="259" w:lineRule="auto"/>
        <w:rPr>
          <w:rFonts w:ascii="Cambria Math" w:hAnsi="Cambria Math"/>
        </w:rPr>
      </w:pPr>
      <w:r>
        <w:rPr>
          <w:rFonts w:ascii="Cambria Math" w:hAnsi="Cambria Math"/>
        </w:rPr>
        <w:t xml:space="preserve">Background, antecedents, employment history, occupation, home environment, community ties and financial position of the person </w:t>
      </w:r>
    </w:p>
    <w:p w14:paraId="0DBEBAE4" w14:textId="77777777" w:rsidR="004B0085" w:rsidRDefault="004B0085" w:rsidP="003F0CD9">
      <w:pPr>
        <w:pStyle w:val="ListParagraph"/>
        <w:numPr>
          <w:ilvl w:val="0"/>
          <w:numId w:val="27"/>
        </w:numPr>
        <w:spacing w:after="160" w:line="259" w:lineRule="auto"/>
        <w:rPr>
          <w:rFonts w:ascii="Cambria Math" w:hAnsi="Cambria Math"/>
        </w:rPr>
      </w:pPr>
      <w:r>
        <w:rPr>
          <w:rFonts w:ascii="Cambria Math" w:hAnsi="Cambria Math"/>
        </w:rPr>
        <w:t xml:space="preserve">Association of the person with other individuals </w:t>
      </w:r>
    </w:p>
    <w:p w14:paraId="69147CBD" w14:textId="49181FB5" w:rsidR="004B0085" w:rsidRDefault="004B0085" w:rsidP="003F0CD9">
      <w:pPr>
        <w:pStyle w:val="ListParagraph"/>
        <w:numPr>
          <w:ilvl w:val="0"/>
          <w:numId w:val="27"/>
        </w:numPr>
        <w:spacing w:after="160" w:line="259" w:lineRule="auto"/>
        <w:rPr>
          <w:rFonts w:ascii="Cambria Math" w:hAnsi="Cambria Math"/>
        </w:rPr>
      </w:pPr>
      <w:r>
        <w:rPr>
          <w:rFonts w:ascii="Cambria Math" w:hAnsi="Cambria Math"/>
        </w:rPr>
        <w:t xml:space="preserve">Nature and seriousness of the offense </w:t>
      </w:r>
      <w:r w:rsidR="00120BC0">
        <w:rPr>
          <w:rFonts w:ascii="Cambria Math" w:hAnsi="Cambria Math"/>
        </w:rPr>
        <w:t>(factor)</w:t>
      </w:r>
    </w:p>
    <w:p w14:paraId="52025C8A" w14:textId="3186BE84" w:rsidR="004B0085" w:rsidRDefault="004B0085" w:rsidP="003F0CD9">
      <w:pPr>
        <w:pStyle w:val="ListParagraph"/>
        <w:numPr>
          <w:ilvl w:val="0"/>
          <w:numId w:val="27"/>
        </w:numPr>
        <w:spacing w:after="160" w:line="259" w:lineRule="auto"/>
        <w:rPr>
          <w:rFonts w:ascii="Cambria Math" w:hAnsi="Cambria Math"/>
        </w:rPr>
      </w:pPr>
      <w:r>
        <w:rPr>
          <w:rFonts w:ascii="Cambria Math" w:hAnsi="Cambria Math"/>
        </w:rPr>
        <w:t xml:space="preserve">Manner in which the person or accused is likely to be dealt with if convicted </w:t>
      </w:r>
      <w:r w:rsidR="00324F2F">
        <w:rPr>
          <w:rFonts w:ascii="Cambria Math" w:hAnsi="Cambria Math"/>
        </w:rPr>
        <w:t>(e.g. likely sentence on conviction) (factor)</w:t>
      </w:r>
    </w:p>
    <w:p w14:paraId="3FA4F9F7" w14:textId="77777777" w:rsidR="004B0085" w:rsidRDefault="004B0085" w:rsidP="003F0CD9">
      <w:pPr>
        <w:pStyle w:val="ListParagraph"/>
        <w:numPr>
          <w:ilvl w:val="0"/>
          <w:numId w:val="27"/>
        </w:numPr>
        <w:spacing w:after="160" w:line="259" w:lineRule="auto"/>
        <w:rPr>
          <w:rFonts w:ascii="Cambria Math" w:hAnsi="Cambria Math"/>
        </w:rPr>
      </w:pPr>
      <w:r>
        <w:rPr>
          <w:rFonts w:ascii="Cambria Math" w:hAnsi="Cambria Math"/>
        </w:rPr>
        <w:t xml:space="preserve">Nature and strength of evidence relating to the offense </w:t>
      </w:r>
    </w:p>
    <w:p w14:paraId="37165EC9" w14:textId="77777777" w:rsidR="004B0085" w:rsidRDefault="004B0085" w:rsidP="003F0CD9">
      <w:pPr>
        <w:pStyle w:val="ListParagraph"/>
        <w:numPr>
          <w:ilvl w:val="0"/>
          <w:numId w:val="27"/>
        </w:numPr>
        <w:spacing w:after="160" w:line="259" w:lineRule="auto"/>
        <w:rPr>
          <w:rFonts w:ascii="Cambria Math" w:hAnsi="Cambria Math"/>
        </w:rPr>
      </w:pPr>
      <w:r>
        <w:rPr>
          <w:rFonts w:ascii="Cambria Math" w:hAnsi="Cambria Math"/>
        </w:rPr>
        <w:t xml:space="preserve">If the person complied with the conditions imposed under s94 of CPC when he was released on bail on a previous occasion </w:t>
      </w:r>
    </w:p>
    <w:p w14:paraId="703F07A1" w14:textId="77777777" w:rsidR="004B0085" w:rsidRDefault="004B0085" w:rsidP="003F0CD9">
      <w:pPr>
        <w:pStyle w:val="ListParagraph"/>
        <w:numPr>
          <w:ilvl w:val="0"/>
          <w:numId w:val="27"/>
        </w:numPr>
        <w:spacing w:after="160" w:line="259" w:lineRule="auto"/>
        <w:rPr>
          <w:rFonts w:ascii="Cambria Math" w:hAnsi="Cambria Math"/>
        </w:rPr>
      </w:pPr>
      <w:r>
        <w:rPr>
          <w:rFonts w:ascii="Cambria Math" w:hAnsi="Cambria Math"/>
        </w:rPr>
        <w:t xml:space="preserve">Evidence or preparatory acts that the person does not intend to be available for investigations or attend court </w:t>
      </w:r>
    </w:p>
    <w:p w14:paraId="038026F4" w14:textId="77777777" w:rsidR="00F23368" w:rsidRDefault="00F23368" w:rsidP="004B0085">
      <w:pPr>
        <w:tabs>
          <w:tab w:val="left" w:pos="2400"/>
        </w:tabs>
        <w:rPr>
          <w:rFonts w:ascii="Cambria Math" w:hAnsi="Cambria Math"/>
          <w:b/>
          <w:bCs/>
        </w:rPr>
      </w:pPr>
    </w:p>
    <w:p w14:paraId="5A0BF980" w14:textId="77777777" w:rsidR="004B0085" w:rsidRPr="00FB0B72" w:rsidRDefault="004B0085" w:rsidP="004B0085">
      <w:pPr>
        <w:tabs>
          <w:tab w:val="left" w:pos="2400"/>
        </w:tabs>
        <w:rPr>
          <w:rFonts w:ascii="Cambria Math" w:hAnsi="Cambria Math"/>
          <w:b/>
          <w:bCs/>
          <w:color w:val="7030A0"/>
        </w:rPr>
      </w:pPr>
      <w:r w:rsidRPr="00FB0B72">
        <w:rPr>
          <w:rFonts w:ascii="Cambria Math" w:hAnsi="Cambria Math"/>
          <w:b/>
          <w:bCs/>
          <w:color w:val="7030A0"/>
        </w:rPr>
        <w:t xml:space="preserve">Alternative: Instead of releasing person on bail =&gt; Can release on </w:t>
      </w:r>
      <w:r w:rsidRPr="00AC5723">
        <w:rPr>
          <w:rFonts w:ascii="Cambria Math" w:hAnsi="Cambria Math"/>
          <w:b/>
          <w:bCs/>
          <w:color w:val="FF0000"/>
        </w:rPr>
        <w:t xml:space="preserve">personal bond without sureties </w:t>
      </w:r>
      <w:r w:rsidRPr="00FB0B72">
        <w:rPr>
          <w:rFonts w:ascii="Cambria Math" w:hAnsi="Cambria Math"/>
          <w:b/>
          <w:bCs/>
          <w:color w:val="7030A0"/>
        </w:rPr>
        <w:t xml:space="preserve">OR </w:t>
      </w:r>
      <w:r w:rsidRPr="00AC5723">
        <w:rPr>
          <w:rFonts w:ascii="Cambria Math" w:hAnsi="Cambria Math"/>
          <w:b/>
          <w:bCs/>
          <w:color w:val="FF0000"/>
        </w:rPr>
        <w:t xml:space="preserve">bail + personal bond without sureties </w:t>
      </w:r>
      <w:r>
        <w:rPr>
          <w:rFonts w:ascii="Cambria Math" w:hAnsi="Cambria Math"/>
          <w:b/>
          <w:bCs/>
          <w:color w:val="7030A0"/>
        </w:rPr>
        <w:t>=&gt; Subject to s92(3) exception too</w:t>
      </w:r>
    </w:p>
    <w:p w14:paraId="186F970B" w14:textId="1DE3953E" w:rsidR="004B0085" w:rsidRDefault="004B0085" w:rsidP="004B0085">
      <w:pPr>
        <w:tabs>
          <w:tab w:val="left" w:pos="2400"/>
        </w:tabs>
        <w:rPr>
          <w:rFonts w:ascii="Cambria Math" w:hAnsi="Cambria Math"/>
        </w:rPr>
      </w:pPr>
      <w:r w:rsidRPr="00E9495C">
        <w:rPr>
          <w:rFonts w:ascii="Cambria Math" w:hAnsi="Cambria Math"/>
          <w:highlight w:val="cyan"/>
        </w:rPr>
        <w:t>S92(2)</w:t>
      </w:r>
      <w:r w:rsidR="00AC5723" w:rsidRPr="00E9495C">
        <w:rPr>
          <w:rFonts w:ascii="Cambria Math" w:hAnsi="Cambria Math"/>
          <w:highlight w:val="cyan"/>
        </w:rPr>
        <w:t xml:space="preserve"> CPC</w:t>
      </w:r>
    </w:p>
    <w:p w14:paraId="0C0237EC" w14:textId="77777777" w:rsidR="004B0085" w:rsidRDefault="004B0085" w:rsidP="003F0CD9">
      <w:pPr>
        <w:pStyle w:val="ListParagraph"/>
        <w:numPr>
          <w:ilvl w:val="0"/>
          <w:numId w:val="23"/>
        </w:numPr>
        <w:tabs>
          <w:tab w:val="left" w:pos="2400"/>
        </w:tabs>
        <w:spacing w:after="160" w:line="259" w:lineRule="auto"/>
        <w:rPr>
          <w:rFonts w:ascii="Cambria Math" w:hAnsi="Cambria Math"/>
        </w:rPr>
      </w:pPr>
      <w:r w:rsidRPr="00FB0B72">
        <w:rPr>
          <w:rFonts w:ascii="Cambria Math" w:hAnsi="Cambria Math"/>
        </w:rPr>
        <w:lastRenderedPageBreak/>
        <w:t>Despite subsection (1)</w:t>
      </w:r>
      <w:r>
        <w:rPr>
          <w:rFonts w:ascii="Cambria Math" w:hAnsi="Cambria Math"/>
        </w:rPr>
        <w:t>:</w:t>
      </w:r>
    </w:p>
    <w:p w14:paraId="4C2811AE" w14:textId="77777777" w:rsidR="004B0085" w:rsidRDefault="004B0085" w:rsidP="003F0CD9">
      <w:pPr>
        <w:pStyle w:val="ListParagraph"/>
        <w:numPr>
          <w:ilvl w:val="0"/>
          <w:numId w:val="34"/>
        </w:numPr>
        <w:tabs>
          <w:tab w:val="left" w:pos="2400"/>
        </w:tabs>
        <w:spacing w:after="160" w:line="259" w:lineRule="auto"/>
        <w:rPr>
          <w:rFonts w:ascii="Cambria Math" w:hAnsi="Cambria Math"/>
        </w:rPr>
      </w:pPr>
      <w:r>
        <w:rPr>
          <w:rFonts w:ascii="Cambria Math" w:hAnsi="Cambria Math"/>
        </w:rPr>
        <w:t>T</w:t>
      </w:r>
      <w:r w:rsidRPr="00FB0B72">
        <w:rPr>
          <w:rFonts w:ascii="Cambria Math" w:hAnsi="Cambria Math"/>
        </w:rPr>
        <w:t xml:space="preserve">he police officer or the court may, instead of taking bail from the person, release the person if the person </w:t>
      </w:r>
      <w:r w:rsidRPr="003C66C1">
        <w:rPr>
          <w:rFonts w:ascii="Cambria Math" w:hAnsi="Cambria Math"/>
          <w:b/>
          <w:bCs/>
          <w:highlight w:val="yellow"/>
        </w:rPr>
        <w:t>signs a personal bond without sureties</w:t>
      </w:r>
      <w:r w:rsidRPr="00FB0B72">
        <w:rPr>
          <w:rFonts w:ascii="Cambria Math" w:hAnsi="Cambria Math"/>
        </w:rPr>
        <w:t>; and</w:t>
      </w:r>
    </w:p>
    <w:p w14:paraId="383B1BD9" w14:textId="77777777" w:rsidR="004B0085" w:rsidRDefault="004B0085" w:rsidP="003F0CD9">
      <w:pPr>
        <w:pStyle w:val="ListParagraph"/>
        <w:numPr>
          <w:ilvl w:val="0"/>
          <w:numId w:val="34"/>
        </w:numPr>
        <w:tabs>
          <w:tab w:val="left" w:pos="2400"/>
        </w:tabs>
        <w:spacing w:after="160" w:line="259" w:lineRule="auto"/>
        <w:rPr>
          <w:rFonts w:ascii="Cambria Math" w:hAnsi="Cambria Math"/>
        </w:rPr>
      </w:pPr>
      <w:r>
        <w:rPr>
          <w:rFonts w:ascii="Cambria Math" w:hAnsi="Cambria Math"/>
        </w:rPr>
        <w:t>T</w:t>
      </w:r>
      <w:r w:rsidRPr="00FB0B72">
        <w:rPr>
          <w:rFonts w:ascii="Cambria Math" w:hAnsi="Cambria Math"/>
        </w:rPr>
        <w:t xml:space="preserve">he court may, instead of releasing the person on bail, release the person on bail and on personal bond by requiring the person to </w:t>
      </w:r>
      <w:r w:rsidRPr="003C66C1">
        <w:rPr>
          <w:rFonts w:ascii="Cambria Math" w:hAnsi="Cambria Math"/>
          <w:b/>
          <w:bCs/>
          <w:highlight w:val="yellow"/>
        </w:rPr>
        <w:t>sign a personal bond without sureties, in addition to taking bail from the person</w:t>
      </w:r>
      <w:r w:rsidRPr="00FB0B72">
        <w:rPr>
          <w:rFonts w:ascii="Cambria Math" w:hAnsi="Cambria Math"/>
        </w:rPr>
        <w:t>.</w:t>
      </w:r>
    </w:p>
    <w:p w14:paraId="1F38BB24" w14:textId="0F25D2FD" w:rsidR="00E9633D" w:rsidRPr="00E9633D" w:rsidRDefault="00E9633D" w:rsidP="00E9633D">
      <w:pPr>
        <w:tabs>
          <w:tab w:val="left" w:pos="2400"/>
        </w:tabs>
        <w:spacing w:after="160" w:line="259" w:lineRule="auto"/>
        <w:rPr>
          <w:rFonts w:ascii="Cambria Math" w:hAnsi="Cambria Math"/>
        </w:rPr>
      </w:pPr>
    </w:p>
    <w:p w14:paraId="4EA8334A" w14:textId="6963ED48" w:rsidR="004B0085" w:rsidRDefault="00812408" w:rsidP="00D561FE">
      <w:pPr>
        <w:pStyle w:val="Heading3"/>
      </w:pPr>
      <w:bookmarkStart w:id="23" w:name="_Toc151568755"/>
      <w:r>
        <w:rPr>
          <w:highlight w:val="yellow"/>
        </w:rPr>
        <w:t>*</w:t>
      </w:r>
      <w:r w:rsidR="00D561FE" w:rsidRPr="00B57093">
        <w:rPr>
          <w:highlight w:val="yellow"/>
        </w:rPr>
        <w:t>Non-bailable offences – bail may be granted at court’s discretion</w:t>
      </w:r>
      <w:bookmarkEnd w:id="23"/>
      <w:r w:rsidR="00D561FE">
        <w:t xml:space="preserve"> </w:t>
      </w:r>
    </w:p>
    <w:p w14:paraId="25C48775" w14:textId="77777777" w:rsidR="004B0085" w:rsidRPr="005F0C45" w:rsidRDefault="004B0085" w:rsidP="005F0C45">
      <w:pPr>
        <w:pStyle w:val="Heading4"/>
        <w:rPr>
          <w:b/>
          <w:bCs/>
          <w:sz w:val="21"/>
          <w:szCs w:val="28"/>
        </w:rPr>
      </w:pPr>
      <w:r w:rsidRPr="005F0C45">
        <w:rPr>
          <w:b/>
          <w:bCs/>
          <w:sz w:val="21"/>
          <w:szCs w:val="28"/>
          <w:highlight w:val="green"/>
        </w:rPr>
        <w:t xml:space="preserve">Step 2B: If non-bailable offense =&gt; Person </w:t>
      </w:r>
      <w:r w:rsidRPr="005F0C45">
        <w:rPr>
          <w:b/>
          <w:bCs/>
          <w:sz w:val="21"/>
          <w:szCs w:val="28"/>
          <w:highlight w:val="green"/>
          <w:u w:val="single"/>
        </w:rPr>
        <w:t>may</w:t>
      </w:r>
      <w:r w:rsidRPr="005F0C45">
        <w:rPr>
          <w:b/>
          <w:bCs/>
          <w:sz w:val="21"/>
          <w:szCs w:val="28"/>
          <w:highlight w:val="green"/>
        </w:rPr>
        <w:t xml:space="preserve"> be released on bail =&gt; Depends on whether accused can discharge burden of proof</w:t>
      </w:r>
    </w:p>
    <w:p w14:paraId="7F8D6AB8" w14:textId="78455EEB" w:rsidR="004B0085" w:rsidRPr="00811A75" w:rsidRDefault="004B0085" w:rsidP="003F0CD9">
      <w:pPr>
        <w:pStyle w:val="ListParagraph"/>
        <w:numPr>
          <w:ilvl w:val="0"/>
          <w:numId w:val="23"/>
        </w:numPr>
        <w:tabs>
          <w:tab w:val="left" w:pos="2400"/>
        </w:tabs>
        <w:spacing w:after="160" w:line="259" w:lineRule="auto"/>
        <w:rPr>
          <w:rFonts w:ascii="Cambria Math" w:hAnsi="Cambria Math"/>
          <w:color w:val="0070C0"/>
        </w:rPr>
      </w:pPr>
      <w:r w:rsidRPr="00204E9F">
        <w:rPr>
          <w:rFonts w:ascii="Cambria Math" w:hAnsi="Cambria Math"/>
          <w:color w:val="7030A0"/>
        </w:rPr>
        <w:t xml:space="preserve">Non-bailable: Does NOT mean no bail. It just </w:t>
      </w:r>
      <w:r w:rsidR="00CA0C24">
        <w:rPr>
          <w:rFonts w:ascii="Cambria Math" w:hAnsi="Cambria Math"/>
          <w:color w:val="7030A0"/>
        </w:rPr>
        <w:t>*</w:t>
      </w:r>
      <w:r w:rsidRPr="00132119">
        <w:rPr>
          <w:rFonts w:ascii="Cambria Math" w:hAnsi="Cambria Math"/>
          <w:b/>
          <w:bCs/>
          <w:color w:val="7030A0"/>
          <w:highlight w:val="yellow"/>
          <w:u w:val="single"/>
        </w:rPr>
        <w:t xml:space="preserve">shifts the burden of proof to accused to </w:t>
      </w:r>
      <w:r w:rsidR="00DD7BCB" w:rsidRPr="00132119">
        <w:rPr>
          <w:rFonts w:ascii="Cambria Math" w:hAnsi="Cambria Math"/>
          <w:b/>
          <w:bCs/>
          <w:color w:val="7030A0"/>
          <w:highlight w:val="yellow"/>
          <w:u w:val="single"/>
        </w:rPr>
        <w:t>persuade the court</w:t>
      </w:r>
      <w:r w:rsidRPr="00132119">
        <w:rPr>
          <w:rFonts w:ascii="Cambria Math" w:hAnsi="Cambria Math"/>
          <w:b/>
          <w:bCs/>
          <w:color w:val="7030A0"/>
          <w:highlight w:val="yellow"/>
          <w:u w:val="single"/>
        </w:rPr>
        <w:t xml:space="preserve"> why bail should be granted to him</w:t>
      </w:r>
      <w:r w:rsidR="00DD7BCB" w:rsidRPr="00204E9F">
        <w:rPr>
          <w:rFonts w:ascii="Cambria Math" w:hAnsi="Cambria Math"/>
          <w:color w:val="7030A0"/>
        </w:rPr>
        <w:t xml:space="preserve"> (</w:t>
      </w:r>
      <w:proofErr w:type="spellStart"/>
      <w:r w:rsidR="00DD7BCB" w:rsidRPr="00204E9F">
        <w:rPr>
          <w:rFonts w:ascii="Cambria Math" w:hAnsi="Cambria Math"/>
          <w:i/>
          <w:iCs/>
          <w:color w:val="7030A0"/>
          <w:highlight w:val="cyan"/>
        </w:rPr>
        <w:t>Selvamsylvester</w:t>
      </w:r>
      <w:proofErr w:type="spellEnd"/>
      <w:r w:rsidR="00DD7BCB" w:rsidRPr="00204E9F">
        <w:rPr>
          <w:rFonts w:ascii="Cambria Math" w:hAnsi="Cambria Math"/>
          <w:color w:val="7030A0"/>
        </w:rPr>
        <w:t>)</w:t>
      </w:r>
      <w:r w:rsidRPr="00204E9F">
        <w:rPr>
          <w:rFonts w:ascii="Cambria Math" w:hAnsi="Cambria Math"/>
          <w:color w:val="7030A0"/>
        </w:rPr>
        <w:t xml:space="preserve">. </w:t>
      </w:r>
    </w:p>
    <w:p w14:paraId="6F43FF2A" w14:textId="1075C6E3" w:rsidR="004B0085" w:rsidRDefault="004B0085" w:rsidP="004B0085">
      <w:pPr>
        <w:rPr>
          <w:rFonts w:ascii="Cambria Math" w:hAnsi="Cambria Math"/>
        </w:rPr>
      </w:pPr>
      <w:r w:rsidRPr="00F737ED">
        <w:rPr>
          <w:rFonts w:ascii="Cambria Math" w:hAnsi="Cambria Math"/>
          <w:highlight w:val="cyan"/>
        </w:rPr>
        <w:t>S93(1)</w:t>
      </w:r>
      <w:r w:rsidR="00A44BC6" w:rsidRPr="00F737ED">
        <w:rPr>
          <w:rFonts w:ascii="Cambria Math" w:hAnsi="Cambria Math"/>
          <w:highlight w:val="cyan"/>
        </w:rPr>
        <w:t xml:space="preserve"> CPC</w:t>
      </w:r>
    </w:p>
    <w:p w14:paraId="1EA0E4DF" w14:textId="77777777" w:rsidR="004B0085" w:rsidRPr="00731B61" w:rsidRDefault="004B0085" w:rsidP="003F0CD9">
      <w:pPr>
        <w:pStyle w:val="ListParagraph"/>
        <w:numPr>
          <w:ilvl w:val="0"/>
          <w:numId w:val="23"/>
        </w:numPr>
        <w:spacing w:after="160" w:line="259" w:lineRule="auto"/>
        <w:rPr>
          <w:rFonts w:ascii="Cambria Math" w:hAnsi="Cambria Math"/>
        </w:rPr>
      </w:pPr>
      <w:r w:rsidRPr="00731B61">
        <w:rPr>
          <w:rFonts w:ascii="Cambria Math" w:hAnsi="Cambria Math"/>
        </w:rPr>
        <w:t xml:space="preserve">Subject to section 95(1), if any person accused of any non‑bailable offence is arrested or detained without warrant by a police officer, or appears or is brought before a court, the person </w:t>
      </w:r>
      <w:r w:rsidRPr="00F737ED">
        <w:rPr>
          <w:rFonts w:ascii="Cambria Math" w:hAnsi="Cambria Math"/>
          <w:b/>
          <w:bCs/>
          <w:i/>
          <w:iCs/>
          <w:color w:val="FF0000"/>
        </w:rPr>
        <w:t>may</w:t>
      </w:r>
      <w:r w:rsidRPr="00F737ED">
        <w:rPr>
          <w:rFonts w:ascii="Cambria Math" w:hAnsi="Cambria Math"/>
          <w:color w:val="FF0000"/>
        </w:rPr>
        <w:t xml:space="preserve"> </w:t>
      </w:r>
      <w:r w:rsidRPr="00F737ED">
        <w:rPr>
          <w:rFonts w:ascii="Cambria Math" w:hAnsi="Cambria Math"/>
          <w:b/>
          <w:bCs/>
          <w:color w:val="FF0000"/>
        </w:rPr>
        <w:t>be released on bail</w:t>
      </w:r>
      <w:r w:rsidRPr="00F737ED">
        <w:rPr>
          <w:rFonts w:ascii="Cambria Math" w:hAnsi="Cambria Math"/>
          <w:color w:val="FF0000"/>
        </w:rPr>
        <w:t xml:space="preserve"> </w:t>
      </w:r>
      <w:r w:rsidRPr="00731B61">
        <w:rPr>
          <w:rFonts w:ascii="Cambria Math" w:hAnsi="Cambria Math"/>
        </w:rPr>
        <w:t>by a police officer of or above the rank of sergeant or by the court.</w:t>
      </w:r>
    </w:p>
    <w:p w14:paraId="1D79072C" w14:textId="77777777" w:rsidR="004B0085" w:rsidRPr="00A23594" w:rsidRDefault="004B0085" w:rsidP="004B0085">
      <w:pPr>
        <w:tabs>
          <w:tab w:val="left" w:pos="2400"/>
        </w:tabs>
        <w:rPr>
          <w:rFonts w:ascii="Cambria Math" w:hAnsi="Cambria Math"/>
          <w:b/>
          <w:bCs/>
          <w:color w:val="7030A0"/>
        </w:rPr>
      </w:pPr>
    </w:p>
    <w:p w14:paraId="4714D363" w14:textId="77777777" w:rsidR="004B0085" w:rsidRPr="00A23594" w:rsidRDefault="004B0085" w:rsidP="004B0085">
      <w:pPr>
        <w:rPr>
          <w:rFonts w:ascii="Cambria Math" w:hAnsi="Cambria Math"/>
          <w:b/>
          <w:bCs/>
          <w:color w:val="7030A0"/>
        </w:rPr>
      </w:pPr>
      <w:r w:rsidRPr="00953600">
        <w:rPr>
          <w:rFonts w:ascii="Cambria Math" w:hAnsi="Cambria Math"/>
          <w:b/>
          <w:bCs/>
          <w:color w:val="FF0000"/>
          <w:u w:val="single"/>
        </w:rPr>
        <w:t>Burden of proof on accused</w:t>
      </w:r>
      <w:r w:rsidRPr="00953600">
        <w:rPr>
          <w:rFonts w:ascii="Cambria Math" w:hAnsi="Cambria Math"/>
          <w:b/>
          <w:bCs/>
          <w:color w:val="FF0000"/>
        </w:rPr>
        <w:t xml:space="preserve"> </w:t>
      </w:r>
      <w:r>
        <w:rPr>
          <w:rFonts w:ascii="Cambria Math" w:hAnsi="Cambria Math"/>
          <w:b/>
          <w:bCs/>
          <w:color w:val="7030A0"/>
        </w:rPr>
        <w:t>to show that bail should nonetheless be extended to him</w:t>
      </w:r>
    </w:p>
    <w:p w14:paraId="04FE63D8" w14:textId="77777777" w:rsidR="004B0085" w:rsidRDefault="004B0085" w:rsidP="004B0085">
      <w:pPr>
        <w:rPr>
          <w:rFonts w:ascii="Cambria Math" w:hAnsi="Cambria Math"/>
        </w:rPr>
      </w:pPr>
      <w:r w:rsidRPr="00953600">
        <w:rPr>
          <w:rFonts w:ascii="Cambria Math" w:hAnsi="Cambria Math"/>
          <w:i/>
          <w:iCs/>
          <w:highlight w:val="cyan"/>
        </w:rPr>
        <w:t>PP v Yang Yin</w:t>
      </w:r>
      <w:r>
        <w:rPr>
          <w:rFonts w:ascii="Cambria Math" w:hAnsi="Cambria Math"/>
          <w:i/>
          <w:iCs/>
        </w:rPr>
        <w:t xml:space="preserve"> </w:t>
      </w:r>
    </w:p>
    <w:p w14:paraId="2E491802"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If offender is charged with non-bailable offenses =&gt; Bail is not available to the offender as of right although the Court might in its discretion to offer bail =&gt; Burden of proof is thus on offender to show that bail should nonetheless by extended to him </w:t>
      </w:r>
    </w:p>
    <w:p w14:paraId="452AC397"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Offender can discharge burden by showing: </w:t>
      </w:r>
    </w:p>
    <w:p w14:paraId="149E60E8" w14:textId="43781E1A" w:rsidR="004B0085" w:rsidRPr="00166400" w:rsidRDefault="004B0085" w:rsidP="003F0CD9">
      <w:pPr>
        <w:pStyle w:val="ListParagraph"/>
        <w:numPr>
          <w:ilvl w:val="0"/>
          <w:numId w:val="28"/>
        </w:numPr>
        <w:spacing w:after="160" w:line="259" w:lineRule="auto"/>
        <w:rPr>
          <w:rFonts w:ascii="Cambria Math" w:hAnsi="Cambria Math"/>
        </w:rPr>
      </w:pPr>
      <w:r w:rsidRPr="00166400">
        <w:rPr>
          <w:rFonts w:ascii="Cambria Math" w:hAnsi="Cambria Math"/>
          <w:b/>
          <w:bCs/>
          <w:color w:val="00B050"/>
        </w:rPr>
        <w:t>Risk of offender absconding is low</w:t>
      </w:r>
    </w:p>
    <w:p w14:paraId="1AF87116" w14:textId="14DF34DA" w:rsidR="004B0085" w:rsidRDefault="00953600" w:rsidP="003F0CD9">
      <w:pPr>
        <w:pStyle w:val="ListParagraph"/>
        <w:numPr>
          <w:ilvl w:val="0"/>
          <w:numId w:val="28"/>
        </w:numPr>
        <w:spacing w:after="160" w:line="259" w:lineRule="auto"/>
        <w:rPr>
          <w:rFonts w:ascii="Cambria Math" w:hAnsi="Cambria Math"/>
        </w:rPr>
      </w:pPr>
      <w:r>
        <w:rPr>
          <w:rFonts w:ascii="Cambria Math" w:hAnsi="Cambria Math"/>
          <w:b/>
          <w:bCs/>
          <w:color w:val="00B050"/>
        </w:rPr>
        <w:t>Whether there are r</w:t>
      </w:r>
      <w:r w:rsidR="004B0085" w:rsidRPr="009155EC">
        <w:rPr>
          <w:rFonts w:ascii="Cambria Math" w:hAnsi="Cambria Math"/>
          <w:b/>
          <w:bCs/>
          <w:color w:val="00B050"/>
        </w:rPr>
        <w:t>easonable grounds for believing accused is guilty</w:t>
      </w:r>
    </w:p>
    <w:p w14:paraId="48171370" w14:textId="77777777" w:rsidR="004B0085" w:rsidRDefault="004B0085" w:rsidP="003F0CD9">
      <w:pPr>
        <w:pStyle w:val="ListParagraph"/>
        <w:numPr>
          <w:ilvl w:val="0"/>
          <w:numId w:val="28"/>
        </w:numPr>
        <w:spacing w:after="160" w:line="259" w:lineRule="auto"/>
        <w:rPr>
          <w:rFonts w:ascii="Cambria Math" w:hAnsi="Cambria Math"/>
        </w:rPr>
      </w:pPr>
      <w:r w:rsidRPr="009155EC">
        <w:rPr>
          <w:rFonts w:ascii="Cambria Math" w:hAnsi="Cambria Math"/>
          <w:b/>
          <w:bCs/>
          <w:color w:val="00B050"/>
        </w:rPr>
        <w:t>Nature and gravity of offense</w:t>
      </w:r>
      <w:r>
        <w:rPr>
          <w:rFonts w:ascii="Cambria Math" w:hAnsi="Cambria Math"/>
          <w:b/>
          <w:bCs/>
        </w:rPr>
        <w:t xml:space="preserve">: </w:t>
      </w:r>
      <w:r w:rsidRPr="00062DF4">
        <w:rPr>
          <w:rFonts w:ascii="Cambria Math" w:hAnsi="Cambria Math"/>
        </w:rPr>
        <w:t>The nature and gravity of the offence charged;</w:t>
      </w:r>
    </w:p>
    <w:p w14:paraId="38517D3D" w14:textId="77777777" w:rsidR="004B0085" w:rsidRDefault="004B0085" w:rsidP="003F0CD9">
      <w:pPr>
        <w:pStyle w:val="ListParagraph"/>
        <w:numPr>
          <w:ilvl w:val="0"/>
          <w:numId w:val="28"/>
        </w:numPr>
        <w:spacing w:after="160" w:line="259" w:lineRule="auto"/>
        <w:rPr>
          <w:rFonts w:ascii="Cambria Math" w:hAnsi="Cambria Math"/>
        </w:rPr>
      </w:pPr>
      <w:r w:rsidRPr="009155EC">
        <w:rPr>
          <w:rFonts w:ascii="Cambria Math" w:hAnsi="Cambria Math"/>
          <w:b/>
          <w:bCs/>
          <w:color w:val="00B050"/>
        </w:rPr>
        <w:t>Severity of punishment that might follow</w:t>
      </w:r>
      <w:r>
        <w:rPr>
          <w:rFonts w:ascii="Cambria Math" w:hAnsi="Cambria Math"/>
          <w:b/>
          <w:bCs/>
        </w:rPr>
        <w:t xml:space="preserve">: </w:t>
      </w:r>
      <w:r w:rsidRPr="00062DF4">
        <w:rPr>
          <w:rFonts w:ascii="Cambria Math" w:hAnsi="Cambria Math"/>
        </w:rPr>
        <w:t>The severity and degree of punishment that might follow;</w:t>
      </w:r>
    </w:p>
    <w:p w14:paraId="293E66ED" w14:textId="77777777" w:rsidR="004B0085" w:rsidRDefault="004B0085" w:rsidP="003F0CD9">
      <w:pPr>
        <w:pStyle w:val="ListParagraph"/>
        <w:numPr>
          <w:ilvl w:val="0"/>
          <w:numId w:val="28"/>
        </w:numPr>
        <w:spacing w:after="160" w:line="259" w:lineRule="auto"/>
        <w:rPr>
          <w:rFonts w:ascii="Cambria Math" w:hAnsi="Cambria Math"/>
        </w:rPr>
      </w:pPr>
      <w:r w:rsidRPr="009155EC">
        <w:rPr>
          <w:rFonts w:ascii="Cambria Math" w:hAnsi="Cambria Math"/>
          <w:b/>
          <w:bCs/>
          <w:color w:val="00B050"/>
        </w:rPr>
        <w:t>Danger of absconding</w:t>
      </w:r>
      <w:r>
        <w:rPr>
          <w:rFonts w:ascii="Cambria Math" w:hAnsi="Cambria Math"/>
          <w:b/>
          <w:bCs/>
        </w:rPr>
        <w:t xml:space="preserve">: </w:t>
      </w:r>
      <w:r w:rsidRPr="00062DF4">
        <w:rPr>
          <w:rFonts w:ascii="Cambria Math" w:hAnsi="Cambria Math"/>
        </w:rPr>
        <w:t>The danger of the accused absconding if released on bail;</w:t>
      </w:r>
    </w:p>
    <w:p w14:paraId="59FF5CCD" w14:textId="77777777" w:rsidR="004B0085" w:rsidRDefault="004B0085" w:rsidP="003F0CD9">
      <w:pPr>
        <w:pStyle w:val="ListParagraph"/>
        <w:numPr>
          <w:ilvl w:val="0"/>
          <w:numId w:val="28"/>
        </w:numPr>
        <w:spacing w:after="160" w:line="259" w:lineRule="auto"/>
        <w:rPr>
          <w:rFonts w:ascii="Cambria Math" w:hAnsi="Cambria Math"/>
        </w:rPr>
      </w:pPr>
      <w:r w:rsidRPr="009155EC">
        <w:rPr>
          <w:rFonts w:ascii="Cambria Math" w:hAnsi="Cambria Math"/>
          <w:b/>
          <w:bCs/>
          <w:color w:val="00B050"/>
        </w:rPr>
        <w:t>Accused’s character, means and standing</w:t>
      </w:r>
      <w:r>
        <w:rPr>
          <w:rFonts w:ascii="Cambria Math" w:hAnsi="Cambria Math"/>
          <w:b/>
          <w:bCs/>
        </w:rPr>
        <w:t xml:space="preserve">: </w:t>
      </w:r>
      <w:r w:rsidRPr="00062DF4">
        <w:rPr>
          <w:rFonts w:ascii="Cambria Math" w:hAnsi="Cambria Math"/>
        </w:rPr>
        <w:t>The accused’s character, means and standing;</w:t>
      </w:r>
    </w:p>
    <w:p w14:paraId="349801FC" w14:textId="77777777" w:rsidR="004B0085" w:rsidRDefault="004B0085" w:rsidP="003F0CD9">
      <w:pPr>
        <w:pStyle w:val="ListParagraph"/>
        <w:numPr>
          <w:ilvl w:val="0"/>
          <w:numId w:val="28"/>
        </w:numPr>
        <w:spacing w:after="160" w:line="259" w:lineRule="auto"/>
        <w:rPr>
          <w:rFonts w:ascii="Cambria Math" w:hAnsi="Cambria Math"/>
        </w:rPr>
      </w:pPr>
      <w:r w:rsidRPr="009155EC">
        <w:rPr>
          <w:rFonts w:ascii="Cambria Math" w:hAnsi="Cambria Math"/>
          <w:b/>
          <w:bCs/>
          <w:color w:val="00B050"/>
        </w:rPr>
        <w:t>Danger of repeating offense</w:t>
      </w:r>
      <w:r>
        <w:rPr>
          <w:rFonts w:ascii="Cambria Math" w:hAnsi="Cambria Math"/>
          <w:b/>
          <w:bCs/>
        </w:rPr>
        <w:t xml:space="preserve">: </w:t>
      </w:r>
      <w:r w:rsidRPr="00062DF4">
        <w:rPr>
          <w:rFonts w:ascii="Cambria Math" w:hAnsi="Cambria Math"/>
        </w:rPr>
        <w:t>The danger of the offence being continued or repeated;</w:t>
      </w:r>
    </w:p>
    <w:p w14:paraId="4690EE66" w14:textId="77777777" w:rsidR="004B0085" w:rsidRDefault="004B0085" w:rsidP="003F0CD9">
      <w:pPr>
        <w:pStyle w:val="ListParagraph"/>
        <w:numPr>
          <w:ilvl w:val="0"/>
          <w:numId w:val="28"/>
        </w:numPr>
        <w:spacing w:after="160" w:line="259" w:lineRule="auto"/>
        <w:rPr>
          <w:rFonts w:ascii="Cambria Math" w:hAnsi="Cambria Math"/>
        </w:rPr>
      </w:pPr>
      <w:r w:rsidRPr="009155EC">
        <w:rPr>
          <w:rFonts w:ascii="Cambria Math" w:hAnsi="Cambria Math"/>
          <w:b/>
          <w:bCs/>
          <w:color w:val="00B050"/>
        </w:rPr>
        <w:t>Danger of witness tampering</w:t>
      </w:r>
      <w:r>
        <w:rPr>
          <w:rFonts w:ascii="Cambria Math" w:hAnsi="Cambria Math"/>
          <w:b/>
          <w:bCs/>
        </w:rPr>
        <w:t xml:space="preserve">: </w:t>
      </w:r>
      <w:r w:rsidRPr="00062DF4">
        <w:rPr>
          <w:rFonts w:ascii="Cambria Math" w:hAnsi="Cambria Math"/>
        </w:rPr>
        <w:t>The danger of witnesses being tampered with;</w:t>
      </w:r>
    </w:p>
    <w:p w14:paraId="41168E54" w14:textId="77777777" w:rsidR="004B0085" w:rsidRDefault="004B0085" w:rsidP="003F0CD9">
      <w:pPr>
        <w:pStyle w:val="ListParagraph"/>
        <w:numPr>
          <w:ilvl w:val="0"/>
          <w:numId w:val="28"/>
        </w:numPr>
        <w:spacing w:after="160" w:line="259" w:lineRule="auto"/>
        <w:rPr>
          <w:rFonts w:ascii="Cambria Math" w:hAnsi="Cambria Math"/>
        </w:rPr>
      </w:pPr>
      <w:r w:rsidRPr="009155EC">
        <w:rPr>
          <w:rFonts w:ascii="Cambria Math" w:hAnsi="Cambria Math"/>
          <w:b/>
          <w:bCs/>
          <w:color w:val="00B050"/>
        </w:rPr>
        <w:t>Whether bail is essential for preparing defence</w:t>
      </w:r>
      <w:r>
        <w:rPr>
          <w:rFonts w:ascii="Cambria Math" w:hAnsi="Cambria Math"/>
          <w:b/>
          <w:bCs/>
        </w:rPr>
        <w:t xml:space="preserve">: </w:t>
      </w:r>
      <w:r w:rsidRPr="00062DF4">
        <w:rPr>
          <w:rFonts w:ascii="Cambria Math" w:hAnsi="Cambria Math"/>
        </w:rPr>
        <w:t>Whether the grant of bail is essential to ensure that the accused has an adequate opportunity to prepare his defence; and</w:t>
      </w:r>
    </w:p>
    <w:p w14:paraId="195F0D1A" w14:textId="77777777" w:rsidR="004B0085" w:rsidRDefault="004B0085" w:rsidP="003F0CD9">
      <w:pPr>
        <w:pStyle w:val="ListParagraph"/>
        <w:numPr>
          <w:ilvl w:val="0"/>
          <w:numId w:val="28"/>
        </w:numPr>
        <w:spacing w:after="160" w:line="259" w:lineRule="auto"/>
        <w:rPr>
          <w:rFonts w:ascii="Cambria Math" w:hAnsi="Cambria Math"/>
        </w:rPr>
      </w:pPr>
      <w:r w:rsidRPr="009155EC">
        <w:rPr>
          <w:rFonts w:ascii="Cambria Math" w:hAnsi="Cambria Math"/>
          <w:b/>
          <w:bCs/>
          <w:color w:val="00B050"/>
        </w:rPr>
        <w:t>Length of detention and probability of any further delay</w:t>
      </w:r>
      <w:r>
        <w:rPr>
          <w:rFonts w:ascii="Cambria Math" w:hAnsi="Cambria Math"/>
          <w:b/>
          <w:bCs/>
        </w:rPr>
        <w:t xml:space="preserve">: </w:t>
      </w:r>
      <w:r w:rsidRPr="00062DF4">
        <w:rPr>
          <w:rFonts w:ascii="Cambria Math" w:hAnsi="Cambria Math"/>
        </w:rPr>
        <w:t>The length of the period of detention of the accused and the probability of any further period of delay</w:t>
      </w:r>
    </w:p>
    <w:p w14:paraId="6E865717" w14:textId="77777777" w:rsidR="004B0085" w:rsidRDefault="004B0085" w:rsidP="004B0085">
      <w:pPr>
        <w:rPr>
          <w:rFonts w:ascii="Cambria Math" w:hAnsi="Cambria Math"/>
        </w:rPr>
      </w:pPr>
    </w:p>
    <w:p w14:paraId="32C7F37C" w14:textId="731130CD" w:rsidR="004B0085" w:rsidRPr="00A76596" w:rsidRDefault="004B0085" w:rsidP="004B0085">
      <w:pPr>
        <w:rPr>
          <w:rFonts w:ascii="Cambria Math" w:hAnsi="Cambria Math"/>
          <w:b/>
          <w:bCs/>
          <w:color w:val="7030A0"/>
        </w:rPr>
      </w:pPr>
      <w:r w:rsidRPr="00A76596">
        <w:rPr>
          <w:rFonts w:ascii="Cambria Math" w:hAnsi="Cambria Math"/>
          <w:b/>
          <w:bCs/>
          <w:color w:val="7030A0"/>
        </w:rPr>
        <w:t xml:space="preserve">If during investigations or trial =&gt; </w:t>
      </w:r>
      <w:r w:rsidRPr="00D37E70">
        <w:rPr>
          <w:rFonts w:ascii="Cambria Math" w:hAnsi="Cambria Math"/>
          <w:b/>
          <w:bCs/>
          <w:color w:val="FF0000"/>
          <w:highlight w:val="yellow"/>
        </w:rPr>
        <w:t>No reasonable grounds for believing accused committed non-bailable offense</w:t>
      </w:r>
      <w:r w:rsidRPr="00D37E70">
        <w:rPr>
          <w:rFonts w:ascii="Cambria Math" w:hAnsi="Cambria Math"/>
          <w:b/>
          <w:bCs/>
          <w:color w:val="FF0000"/>
        </w:rPr>
        <w:t xml:space="preserve"> </w:t>
      </w:r>
      <w:r w:rsidR="00D37E70">
        <w:rPr>
          <w:rFonts w:ascii="Cambria Math" w:hAnsi="Cambria Math"/>
          <w:b/>
          <w:bCs/>
          <w:color w:val="FF0000"/>
        </w:rPr>
        <w:t xml:space="preserve">(i.e. unlikely committed non-bailable offense) </w:t>
      </w:r>
      <w:r w:rsidRPr="00A76596">
        <w:rPr>
          <w:rFonts w:ascii="Cambria Math" w:hAnsi="Cambria Math"/>
          <w:b/>
          <w:bCs/>
          <w:color w:val="7030A0"/>
        </w:rPr>
        <w:t xml:space="preserve">=&gt; Police/Court </w:t>
      </w:r>
      <w:r w:rsidRPr="00DF453B">
        <w:rPr>
          <w:rFonts w:ascii="Cambria Math" w:hAnsi="Cambria Math"/>
          <w:b/>
          <w:bCs/>
          <w:color w:val="FF0000"/>
          <w:highlight w:val="yellow"/>
          <w:u w:val="single"/>
        </w:rPr>
        <w:t>must</w:t>
      </w:r>
      <w:r w:rsidRPr="00DF453B">
        <w:rPr>
          <w:rFonts w:ascii="Cambria Math" w:hAnsi="Cambria Math"/>
          <w:b/>
          <w:bCs/>
          <w:color w:val="FF0000"/>
          <w:highlight w:val="yellow"/>
        </w:rPr>
        <w:t xml:space="preserve"> release </w:t>
      </w:r>
      <w:r w:rsidRPr="00DF453B">
        <w:rPr>
          <w:rFonts w:ascii="Cambria Math" w:hAnsi="Cambria Math"/>
          <w:b/>
          <w:bCs/>
          <w:color w:val="7030A0"/>
          <w:highlight w:val="yellow"/>
        </w:rPr>
        <w:t>accused</w:t>
      </w:r>
      <w:r>
        <w:rPr>
          <w:rFonts w:ascii="Cambria Math" w:hAnsi="Cambria Math"/>
          <w:b/>
          <w:bCs/>
          <w:color w:val="7030A0"/>
        </w:rPr>
        <w:t xml:space="preserve"> </w:t>
      </w:r>
    </w:p>
    <w:p w14:paraId="3BD4A5B4" w14:textId="26293C83" w:rsidR="004B0085" w:rsidRPr="00A76596" w:rsidRDefault="004B0085" w:rsidP="004B0085">
      <w:pPr>
        <w:rPr>
          <w:rFonts w:ascii="Cambria Math" w:hAnsi="Cambria Math"/>
        </w:rPr>
      </w:pPr>
      <w:r w:rsidRPr="00D37E70">
        <w:rPr>
          <w:rFonts w:ascii="Cambria Math" w:hAnsi="Cambria Math"/>
          <w:highlight w:val="cyan"/>
        </w:rPr>
        <w:t xml:space="preserve">S93(2) </w:t>
      </w:r>
      <w:r w:rsidR="00E41E0D" w:rsidRPr="00D37E70">
        <w:rPr>
          <w:rFonts w:ascii="Cambria Math" w:hAnsi="Cambria Math"/>
          <w:highlight w:val="cyan"/>
        </w:rPr>
        <w:t>CPC</w:t>
      </w:r>
    </w:p>
    <w:p w14:paraId="4EFC81C0" w14:textId="63F5EAB0" w:rsidR="004433BA" w:rsidRPr="007E263A" w:rsidRDefault="004B0085" w:rsidP="004B0085">
      <w:pPr>
        <w:pStyle w:val="ListParagraph"/>
        <w:numPr>
          <w:ilvl w:val="0"/>
          <w:numId w:val="23"/>
        </w:numPr>
        <w:spacing w:after="160" w:line="259" w:lineRule="auto"/>
        <w:rPr>
          <w:rFonts w:ascii="Cambria Math" w:hAnsi="Cambria Math"/>
        </w:rPr>
      </w:pPr>
      <w:r w:rsidRPr="00A76596">
        <w:rPr>
          <w:rFonts w:ascii="Cambria Math" w:hAnsi="Cambria Math"/>
        </w:rPr>
        <w:t>Subject to section 95(1), if, at any stage of an investigation, inquiry, trial or other proceeding under this Code, there are no reasonable grounds for believing that the accused has committed a non‑bailable offence, the police officer or court must release the accused</w:t>
      </w:r>
    </w:p>
    <w:p w14:paraId="7523753C" w14:textId="329B11F7" w:rsidR="004B0085" w:rsidRPr="00646A34" w:rsidRDefault="007E263A" w:rsidP="004B0085">
      <w:pPr>
        <w:rPr>
          <w:rFonts w:ascii="Cambria Math" w:hAnsi="Cambria Math"/>
          <w:b/>
          <w:bCs/>
          <w:color w:val="7030A0"/>
        </w:rPr>
      </w:pPr>
      <w:r>
        <w:rPr>
          <w:rFonts w:ascii="Cambria Math" w:hAnsi="Cambria Math"/>
          <w:b/>
          <w:bCs/>
          <w:color w:val="7030A0"/>
        </w:rPr>
        <w:t>I</w:t>
      </w:r>
      <w:r w:rsidR="004B0085" w:rsidRPr="00646A34">
        <w:rPr>
          <w:rFonts w:ascii="Cambria Math" w:hAnsi="Cambria Math"/>
          <w:b/>
          <w:bCs/>
          <w:color w:val="7030A0"/>
        </w:rPr>
        <w:t xml:space="preserve">f there are </w:t>
      </w:r>
      <w:r w:rsidR="004B0085" w:rsidRPr="00DF453B">
        <w:rPr>
          <w:rFonts w:ascii="Cambria Math" w:hAnsi="Cambria Math"/>
          <w:b/>
          <w:bCs/>
          <w:color w:val="FF0000"/>
          <w:highlight w:val="yellow"/>
        </w:rPr>
        <w:t xml:space="preserve">grounds for further investigations as to whether accused has committed </w:t>
      </w:r>
      <w:r w:rsidR="00FF3E9D">
        <w:rPr>
          <w:rFonts w:ascii="Cambria Math" w:hAnsi="Cambria Math"/>
          <w:b/>
          <w:bCs/>
          <w:color w:val="FF0000"/>
          <w:highlight w:val="yellow"/>
        </w:rPr>
        <w:t xml:space="preserve">some other </w:t>
      </w:r>
      <w:r w:rsidR="004B0085" w:rsidRPr="00DF453B">
        <w:rPr>
          <w:rFonts w:ascii="Cambria Math" w:hAnsi="Cambria Math"/>
          <w:b/>
          <w:bCs/>
          <w:color w:val="FF0000"/>
          <w:highlight w:val="yellow"/>
        </w:rPr>
        <w:t>bailable offense</w:t>
      </w:r>
      <w:r w:rsidR="004B0085" w:rsidRPr="00DF453B">
        <w:rPr>
          <w:rFonts w:ascii="Cambria Math" w:hAnsi="Cambria Math"/>
          <w:b/>
          <w:bCs/>
          <w:color w:val="FF0000"/>
        </w:rPr>
        <w:t xml:space="preserve"> </w:t>
      </w:r>
      <w:r w:rsidR="004B0085" w:rsidRPr="00646A34">
        <w:rPr>
          <w:rFonts w:ascii="Cambria Math" w:hAnsi="Cambria Math"/>
          <w:b/>
          <w:bCs/>
          <w:color w:val="7030A0"/>
        </w:rPr>
        <w:t xml:space="preserve">=&gt; Accused </w:t>
      </w:r>
      <w:r w:rsidR="004B0085" w:rsidRPr="00DF453B">
        <w:rPr>
          <w:rFonts w:ascii="Cambria Math" w:hAnsi="Cambria Math"/>
          <w:b/>
          <w:bCs/>
          <w:color w:val="FF0000"/>
          <w:highlight w:val="yellow"/>
          <w:u w:val="single"/>
        </w:rPr>
        <w:t>must</w:t>
      </w:r>
      <w:r w:rsidR="004B0085" w:rsidRPr="00DF453B">
        <w:rPr>
          <w:rFonts w:ascii="Cambria Math" w:hAnsi="Cambria Math"/>
          <w:b/>
          <w:bCs/>
          <w:color w:val="FF0000"/>
          <w:highlight w:val="yellow"/>
        </w:rPr>
        <w:t xml:space="preserve"> be released on bail</w:t>
      </w:r>
      <w:r w:rsidR="00DF453B">
        <w:rPr>
          <w:rFonts w:ascii="Cambria Math" w:hAnsi="Cambria Math"/>
          <w:b/>
          <w:bCs/>
          <w:color w:val="7030A0"/>
        </w:rPr>
        <w:t xml:space="preserve">, or on personal bond at </w:t>
      </w:r>
      <w:r w:rsidR="004B0085" w:rsidRPr="00646A34">
        <w:rPr>
          <w:rFonts w:ascii="Cambria Math" w:hAnsi="Cambria Math"/>
          <w:b/>
          <w:bCs/>
          <w:color w:val="7030A0"/>
        </w:rPr>
        <w:t xml:space="preserve">discretion of police or Court </w:t>
      </w:r>
    </w:p>
    <w:p w14:paraId="6C556A51" w14:textId="17DBBBBD" w:rsidR="004B0085" w:rsidRPr="009B0456" w:rsidRDefault="004B0085" w:rsidP="004B0085">
      <w:pPr>
        <w:rPr>
          <w:rFonts w:ascii="Cambria Math" w:hAnsi="Cambria Math"/>
        </w:rPr>
      </w:pPr>
      <w:r w:rsidRPr="008B4BFE">
        <w:rPr>
          <w:rFonts w:ascii="Cambria Math" w:hAnsi="Cambria Math"/>
          <w:highlight w:val="cyan"/>
        </w:rPr>
        <w:t xml:space="preserve">S93(3) </w:t>
      </w:r>
      <w:r w:rsidR="00646A34" w:rsidRPr="008B4BFE">
        <w:rPr>
          <w:rFonts w:ascii="Cambria Math" w:hAnsi="Cambria Math"/>
          <w:highlight w:val="cyan"/>
        </w:rPr>
        <w:t>CPC</w:t>
      </w:r>
    </w:p>
    <w:p w14:paraId="23DC9871" w14:textId="77777777" w:rsidR="004B0085" w:rsidRPr="0020741E" w:rsidRDefault="004B0085" w:rsidP="003F0CD9">
      <w:pPr>
        <w:pStyle w:val="ListParagraph"/>
        <w:numPr>
          <w:ilvl w:val="0"/>
          <w:numId w:val="23"/>
        </w:numPr>
        <w:spacing w:after="160" w:line="259" w:lineRule="auto"/>
        <w:rPr>
          <w:rFonts w:ascii="Cambria Math" w:hAnsi="Cambria Math"/>
        </w:rPr>
      </w:pPr>
      <w:r w:rsidRPr="0020741E">
        <w:rPr>
          <w:rFonts w:ascii="Cambria Math" w:hAnsi="Cambria Math"/>
        </w:rPr>
        <w:t>Despite subsection (2), if there are grounds for further investigations as to whether the accused has committed some other bailable offence, then, pending the investigations, the accused must be released on bail or, at the discretion of the police officer or court, on his or her own personal bond.</w:t>
      </w:r>
    </w:p>
    <w:p w14:paraId="2960B04A" w14:textId="7DF10EAB" w:rsidR="000821DC" w:rsidRPr="000821DC" w:rsidRDefault="003D1919" w:rsidP="00FA7AE9">
      <w:pPr>
        <w:rPr>
          <w:rFonts w:ascii="Cambria Math" w:hAnsi="Cambria Math"/>
          <w:b/>
          <w:bCs/>
        </w:rPr>
      </w:pPr>
      <w:r w:rsidRPr="001E31E9">
        <w:rPr>
          <w:rFonts w:ascii="Cambria Math" w:hAnsi="Cambria Math"/>
          <w:b/>
          <w:bCs/>
          <w:highlight w:val="green"/>
        </w:rPr>
        <w:t>*</w:t>
      </w:r>
      <w:r w:rsidR="00FA7AE9" w:rsidRPr="001E31E9">
        <w:rPr>
          <w:rFonts w:ascii="Cambria Math" w:hAnsi="Cambria Math"/>
          <w:b/>
          <w:bCs/>
          <w:highlight w:val="green"/>
        </w:rPr>
        <w:t>EXCEPTION</w:t>
      </w:r>
      <w:r w:rsidR="00586747" w:rsidRPr="001E31E9">
        <w:rPr>
          <w:rFonts w:ascii="Cambria Math" w:hAnsi="Cambria Math"/>
          <w:b/>
          <w:bCs/>
          <w:highlight w:val="green"/>
        </w:rPr>
        <w:t xml:space="preserve"> to s93(2) and s93(3) CPC</w:t>
      </w:r>
      <w:r w:rsidR="00FA7AE9" w:rsidRPr="000821DC">
        <w:rPr>
          <w:rFonts w:ascii="Cambria Math" w:hAnsi="Cambria Math"/>
          <w:b/>
          <w:bCs/>
        </w:rPr>
        <w:t xml:space="preserve">: </w:t>
      </w:r>
    </w:p>
    <w:p w14:paraId="205FFEED" w14:textId="2D77C059" w:rsidR="00FA7AE9" w:rsidRPr="00FA7AE9" w:rsidRDefault="000821DC" w:rsidP="00FA7AE9">
      <w:pPr>
        <w:rPr>
          <w:rFonts w:ascii="Cambria Math" w:hAnsi="Cambria Math"/>
        </w:rPr>
      </w:pPr>
      <w:r w:rsidRPr="00823365">
        <w:rPr>
          <w:rFonts w:ascii="Cambria Math" w:hAnsi="Cambria Math"/>
          <w:b/>
          <w:bCs/>
          <w:color w:val="7030A0"/>
          <w:highlight w:val="green"/>
        </w:rPr>
        <w:t>C</w:t>
      </w:r>
      <w:r w:rsidR="00FA7AE9" w:rsidRPr="00823365">
        <w:rPr>
          <w:rFonts w:ascii="Cambria Math" w:hAnsi="Cambria Math"/>
          <w:b/>
          <w:bCs/>
          <w:color w:val="7030A0"/>
          <w:highlight w:val="green"/>
        </w:rPr>
        <w:t xml:space="preserve">ourt can order </w:t>
      </w:r>
      <w:r w:rsidR="00FA7AE9" w:rsidRPr="00823365">
        <w:rPr>
          <w:rFonts w:ascii="Cambria Math" w:hAnsi="Cambria Math"/>
          <w:b/>
          <w:bCs/>
          <w:color w:val="7030A0"/>
          <w:highlight w:val="green"/>
          <w:u w:val="single"/>
        </w:rPr>
        <w:t>no release on police bail</w:t>
      </w:r>
      <w:r w:rsidR="00FA7AE9" w:rsidRPr="00823365">
        <w:rPr>
          <w:rFonts w:ascii="Cambria Math" w:hAnsi="Cambria Math"/>
          <w:b/>
          <w:bCs/>
          <w:color w:val="7030A0"/>
          <w:highlight w:val="green"/>
        </w:rPr>
        <w:t xml:space="preserve"> or </w:t>
      </w:r>
      <w:r w:rsidR="00FA7AE9" w:rsidRPr="00823365">
        <w:rPr>
          <w:rFonts w:ascii="Cambria Math" w:hAnsi="Cambria Math"/>
          <w:b/>
          <w:bCs/>
          <w:color w:val="7030A0"/>
          <w:highlight w:val="green"/>
          <w:u w:val="single"/>
        </w:rPr>
        <w:t>refuse to grant court bail</w:t>
      </w:r>
      <w:r w:rsidR="00FA7AE9" w:rsidRPr="00FA7AE9">
        <w:rPr>
          <w:rFonts w:ascii="Cambria Math" w:hAnsi="Cambria Math"/>
          <w:b/>
          <w:bCs/>
          <w:color w:val="7030A0"/>
        </w:rPr>
        <w:t xml:space="preserve"> if the </w:t>
      </w:r>
      <w:r w:rsidR="00FA7AE9" w:rsidRPr="00586747">
        <w:rPr>
          <w:rFonts w:ascii="Cambria Math" w:hAnsi="Cambria Math"/>
          <w:b/>
          <w:bCs/>
          <w:color w:val="FF0000"/>
        </w:rPr>
        <w:t xml:space="preserve">bailable offence is punishable with imprisonment </w:t>
      </w:r>
      <w:r w:rsidR="00FA7AE9" w:rsidRPr="00FA7AE9">
        <w:rPr>
          <w:rFonts w:ascii="Cambria Math" w:hAnsi="Cambria Math"/>
          <w:b/>
          <w:bCs/>
          <w:color w:val="7030A0"/>
        </w:rPr>
        <w:t xml:space="preserve">and it </w:t>
      </w:r>
      <w:r w:rsidR="00FA7AE9" w:rsidRPr="000821DC">
        <w:rPr>
          <w:rFonts w:ascii="Cambria Math" w:hAnsi="Cambria Math"/>
          <w:b/>
          <w:bCs/>
          <w:color w:val="FF0000"/>
        </w:rPr>
        <w:t>believes on prescribed grounds that the person will not attend court</w:t>
      </w:r>
      <w:r w:rsidR="00FA7AE9" w:rsidRPr="000821DC">
        <w:rPr>
          <w:rFonts w:ascii="Cambria Math" w:hAnsi="Cambria Math"/>
          <w:color w:val="FF0000"/>
        </w:rPr>
        <w:t xml:space="preserve"> </w:t>
      </w:r>
      <w:r w:rsidR="00FA7AE9" w:rsidRPr="00FA7AE9">
        <w:rPr>
          <w:rFonts w:ascii="Cambria Math" w:hAnsi="Cambria Math"/>
        </w:rPr>
        <w:t>(</w:t>
      </w:r>
      <w:r w:rsidR="00FA7AE9" w:rsidRPr="00FA7AE9">
        <w:rPr>
          <w:rFonts w:ascii="Cambria Math" w:hAnsi="Cambria Math"/>
          <w:highlight w:val="cyan"/>
        </w:rPr>
        <w:t>s 93(3B) CPC</w:t>
      </w:r>
      <w:r w:rsidR="00FA7AE9" w:rsidRPr="00FA7AE9">
        <w:rPr>
          <w:rFonts w:ascii="Cambria Math" w:hAnsi="Cambria Math"/>
        </w:rPr>
        <w:t xml:space="preserve">, </w:t>
      </w:r>
      <w:r w:rsidR="00FA7AE9" w:rsidRPr="00FA7AE9">
        <w:rPr>
          <w:rFonts w:ascii="Cambria Math" w:hAnsi="Cambria Math"/>
          <w:highlight w:val="cyan"/>
        </w:rPr>
        <w:t>r 5 CPR 2018</w:t>
      </w:r>
      <w:r w:rsidR="00A961E3">
        <w:rPr>
          <w:rFonts w:ascii="Cambria Math" w:hAnsi="Cambria Math"/>
        </w:rPr>
        <w:t>, see list above</w:t>
      </w:r>
      <w:r w:rsidR="00FA7AE9" w:rsidRPr="00FA7AE9">
        <w:rPr>
          <w:rFonts w:ascii="Cambria Math" w:hAnsi="Cambria Math"/>
        </w:rPr>
        <w:t>)</w:t>
      </w:r>
    </w:p>
    <w:p w14:paraId="6008B683" w14:textId="6B77338E" w:rsidR="000821DC" w:rsidRDefault="000821DC" w:rsidP="004B0085">
      <w:pPr>
        <w:rPr>
          <w:rFonts w:ascii="Cambria Math" w:hAnsi="Cambria Math"/>
        </w:rPr>
      </w:pPr>
    </w:p>
    <w:p w14:paraId="4C138866" w14:textId="52862D7E" w:rsidR="004B0085" w:rsidRPr="009003FB" w:rsidRDefault="000821DC" w:rsidP="004B0085">
      <w:pPr>
        <w:rPr>
          <w:rFonts w:ascii="Cambria Math" w:hAnsi="Cambria Math"/>
          <w:b/>
          <w:bCs/>
          <w:color w:val="7030A0"/>
        </w:rPr>
      </w:pPr>
      <w:r>
        <w:rPr>
          <w:rFonts w:ascii="Cambria Math" w:hAnsi="Cambria Math"/>
          <w:b/>
          <w:bCs/>
          <w:color w:val="7030A0"/>
        </w:rPr>
        <w:t xml:space="preserve">General point: </w:t>
      </w:r>
      <w:r w:rsidR="004B0085" w:rsidRPr="009003FB">
        <w:rPr>
          <w:rFonts w:ascii="Cambria Math" w:hAnsi="Cambria Math"/>
          <w:b/>
          <w:bCs/>
          <w:color w:val="7030A0"/>
        </w:rPr>
        <w:t xml:space="preserve">If person released under s93 =&gt; Police or Court </w:t>
      </w:r>
      <w:r w:rsidR="004B0085" w:rsidRPr="00766E6E">
        <w:rPr>
          <w:rFonts w:ascii="Cambria Math" w:hAnsi="Cambria Math"/>
          <w:b/>
          <w:bCs/>
          <w:color w:val="FF0000"/>
        </w:rPr>
        <w:t xml:space="preserve">must record reasons </w:t>
      </w:r>
    </w:p>
    <w:p w14:paraId="246485F3" w14:textId="11E26B0A" w:rsidR="004B0085" w:rsidRDefault="004B0085" w:rsidP="004B0085">
      <w:pPr>
        <w:rPr>
          <w:rFonts w:ascii="Cambria Math" w:hAnsi="Cambria Math"/>
        </w:rPr>
      </w:pPr>
      <w:r w:rsidRPr="00766E6E">
        <w:rPr>
          <w:rFonts w:ascii="Cambria Math" w:hAnsi="Cambria Math"/>
          <w:highlight w:val="cyan"/>
        </w:rPr>
        <w:t>S93(4)</w:t>
      </w:r>
      <w:r w:rsidR="00766E6E" w:rsidRPr="00766E6E">
        <w:rPr>
          <w:rFonts w:ascii="Cambria Math" w:hAnsi="Cambria Math"/>
          <w:highlight w:val="cyan"/>
        </w:rPr>
        <w:t xml:space="preserve"> CPC</w:t>
      </w:r>
    </w:p>
    <w:p w14:paraId="3F738D66"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If police or court releases any person on bail under this section, must record in writing the reasons for doing so </w:t>
      </w:r>
    </w:p>
    <w:p w14:paraId="67CDA724" w14:textId="5791F0CF" w:rsidR="001E31E9" w:rsidRDefault="005D2C9D" w:rsidP="005D2C9D">
      <w:pPr>
        <w:spacing w:after="160" w:line="259" w:lineRule="auto"/>
        <w:rPr>
          <w:rFonts w:ascii="Cambria Math" w:hAnsi="Cambria Math"/>
        </w:rPr>
      </w:pPr>
      <w:r w:rsidRPr="00DF1314">
        <w:rPr>
          <w:rFonts w:ascii="Cambria Math" w:hAnsi="Cambria Math"/>
          <w:b/>
          <w:bCs/>
          <w:color w:val="7030A0"/>
          <w:u w:val="single"/>
        </w:rPr>
        <w:t>Despite bail being granted for non-bailable offences</w:t>
      </w:r>
      <w:r w:rsidRPr="00DF1314">
        <w:rPr>
          <w:rFonts w:ascii="Cambria Math" w:hAnsi="Cambria Math"/>
          <w:color w:val="7030A0"/>
        </w:rPr>
        <w:t xml:space="preserve">, the court can </w:t>
      </w:r>
      <w:r w:rsidRPr="00DF1314">
        <w:rPr>
          <w:rFonts w:ascii="Cambria Math" w:hAnsi="Cambria Math"/>
          <w:b/>
          <w:bCs/>
          <w:color w:val="FF0000"/>
        </w:rPr>
        <w:t>cause the released person to be arrested</w:t>
      </w:r>
      <w:r w:rsidRPr="00DF1314">
        <w:rPr>
          <w:rFonts w:ascii="Cambria Math" w:hAnsi="Cambria Math"/>
          <w:color w:val="FF0000"/>
        </w:rPr>
        <w:t xml:space="preserve"> </w:t>
      </w:r>
      <w:r>
        <w:rPr>
          <w:rFonts w:ascii="Cambria Math" w:hAnsi="Cambria Math"/>
        </w:rPr>
        <w:t>(</w:t>
      </w:r>
      <w:r w:rsidRPr="00DF1314">
        <w:rPr>
          <w:rFonts w:ascii="Cambria Math" w:hAnsi="Cambria Math"/>
          <w:highlight w:val="cyan"/>
        </w:rPr>
        <w:t>s93(5) CPC</w:t>
      </w:r>
      <w:r>
        <w:rPr>
          <w:rFonts w:ascii="Cambria Math" w:hAnsi="Cambria Math"/>
        </w:rPr>
        <w:t>)</w:t>
      </w:r>
    </w:p>
    <w:p w14:paraId="0FBAC354" w14:textId="77777777" w:rsidR="001E31E9" w:rsidRPr="005D2C9D" w:rsidRDefault="001E31E9" w:rsidP="005D2C9D">
      <w:pPr>
        <w:spacing w:after="160" w:line="259" w:lineRule="auto"/>
        <w:rPr>
          <w:rFonts w:ascii="Cambria Math" w:hAnsi="Cambria Math"/>
        </w:rPr>
      </w:pPr>
    </w:p>
    <w:p w14:paraId="4F045EE4" w14:textId="09CC9C77" w:rsidR="004B0085" w:rsidRDefault="004D01B0" w:rsidP="007A5138">
      <w:pPr>
        <w:pStyle w:val="Heading3"/>
      </w:pPr>
      <w:bookmarkStart w:id="24" w:name="_Toc151568756"/>
      <w:r>
        <w:rPr>
          <w:highlight w:val="yellow"/>
        </w:rPr>
        <w:t>*</w:t>
      </w:r>
      <w:r w:rsidR="00312C1B" w:rsidRPr="00BD0EFD">
        <w:rPr>
          <w:highlight w:val="yellow"/>
        </w:rPr>
        <w:t xml:space="preserve">Very </w:t>
      </w:r>
      <w:r w:rsidR="007A5138" w:rsidRPr="00BD0EFD">
        <w:rPr>
          <w:highlight w:val="yellow"/>
        </w:rPr>
        <w:t xml:space="preserve">non-bailable offences </w:t>
      </w:r>
      <w:r w:rsidR="00312C1B" w:rsidRPr="00BD0EFD">
        <w:rPr>
          <w:highlight w:val="yellow"/>
        </w:rPr>
        <w:t>(exceptions to bail)</w:t>
      </w:r>
      <w:bookmarkEnd w:id="24"/>
      <w:r w:rsidR="00312C1B">
        <w:t xml:space="preserve"> </w:t>
      </w:r>
    </w:p>
    <w:p w14:paraId="75B92CB0" w14:textId="77777777" w:rsidR="004B0085" w:rsidRPr="005F0C45" w:rsidRDefault="004B0085" w:rsidP="005F0C45">
      <w:pPr>
        <w:pStyle w:val="Heading4"/>
        <w:rPr>
          <w:b/>
          <w:bCs/>
          <w:sz w:val="21"/>
          <w:szCs w:val="28"/>
        </w:rPr>
      </w:pPr>
      <w:r w:rsidRPr="005F0C45">
        <w:rPr>
          <w:b/>
          <w:bCs/>
          <w:sz w:val="21"/>
          <w:szCs w:val="28"/>
          <w:highlight w:val="green"/>
        </w:rPr>
        <w:lastRenderedPageBreak/>
        <w:t xml:space="preserve">Step 2C: If offense is under s95(1) =&gt; Person must </w:t>
      </w:r>
      <w:r w:rsidRPr="005F0C45">
        <w:rPr>
          <w:b/>
          <w:bCs/>
          <w:sz w:val="21"/>
          <w:szCs w:val="28"/>
          <w:highlight w:val="green"/>
          <w:u w:val="single"/>
        </w:rPr>
        <w:t>not</w:t>
      </w:r>
      <w:r w:rsidRPr="005F0C45">
        <w:rPr>
          <w:b/>
          <w:bCs/>
          <w:sz w:val="21"/>
          <w:szCs w:val="28"/>
          <w:highlight w:val="green"/>
        </w:rPr>
        <w:t xml:space="preserve"> be released on bail =&gt; Unless s95(2) applies</w:t>
      </w:r>
      <w:r w:rsidRPr="005F0C45">
        <w:rPr>
          <w:b/>
          <w:bCs/>
          <w:sz w:val="21"/>
          <w:szCs w:val="28"/>
        </w:rPr>
        <w:t xml:space="preserve"> </w:t>
      </w:r>
    </w:p>
    <w:p w14:paraId="5BF4504D" w14:textId="77777777" w:rsidR="004B0085" w:rsidRPr="00F959CB" w:rsidRDefault="004B0085" w:rsidP="004B0085">
      <w:pPr>
        <w:rPr>
          <w:rFonts w:ascii="Cambria Math" w:hAnsi="Cambria Math"/>
          <w:b/>
          <w:bCs/>
          <w:color w:val="7030A0"/>
        </w:rPr>
      </w:pPr>
      <w:r w:rsidRPr="00F959CB">
        <w:rPr>
          <w:rFonts w:ascii="Cambria Math" w:hAnsi="Cambria Math"/>
          <w:b/>
          <w:bCs/>
          <w:color w:val="7030A0"/>
        </w:rPr>
        <w:t xml:space="preserve">2 Scenarios under s95(1) </w:t>
      </w:r>
    </w:p>
    <w:p w14:paraId="46B97742" w14:textId="3564D1D5" w:rsidR="004B0085" w:rsidRPr="008868F6" w:rsidRDefault="004B0085" w:rsidP="004B0085">
      <w:pPr>
        <w:rPr>
          <w:rFonts w:ascii="Cambria Math" w:hAnsi="Cambria Math"/>
        </w:rPr>
      </w:pPr>
      <w:r w:rsidRPr="007215B8">
        <w:rPr>
          <w:rFonts w:ascii="Cambria Math" w:hAnsi="Cambria Math"/>
          <w:highlight w:val="cyan"/>
        </w:rPr>
        <w:t xml:space="preserve">S95(1) </w:t>
      </w:r>
      <w:r w:rsidR="000E3850" w:rsidRPr="007215B8">
        <w:rPr>
          <w:rFonts w:ascii="Cambria Math" w:hAnsi="Cambria Math"/>
          <w:highlight w:val="cyan"/>
        </w:rPr>
        <w:t>CPC</w:t>
      </w:r>
    </w:p>
    <w:p w14:paraId="5420FE49" w14:textId="77777777" w:rsidR="004B0085" w:rsidRPr="008868F6" w:rsidRDefault="004B0085" w:rsidP="003F0CD9">
      <w:pPr>
        <w:pStyle w:val="ListParagraph"/>
        <w:numPr>
          <w:ilvl w:val="0"/>
          <w:numId w:val="23"/>
        </w:numPr>
        <w:spacing w:after="160" w:line="259" w:lineRule="auto"/>
        <w:rPr>
          <w:rFonts w:ascii="Cambria Math" w:hAnsi="Cambria Math"/>
        </w:rPr>
      </w:pPr>
      <w:r w:rsidRPr="008868F6">
        <w:rPr>
          <w:rFonts w:ascii="Cambria Math" w:hAnsi="Cambria Math"/>
        </w:rPr>
        <w:t xml:space="preserve">An accused must </w:t>
      </w:r>
      <w:r w:rsidRPr="00A45E3A">
        <w:rPr>
          <w:rFonts w:ascii="Cambria Math" w:hAnsi="Cambria Math"/>
          <w:b/>
          <w:bCs/>
          <w:color w:val="FF0000"/>
        </w:rPr>
        <w:t>not be released on bail</w:t>
      </w:r>
      <w:r w:rsidRPr="00A45E3A">
        <w:rPr>
          <w:rFonts w:ascii="Cambria Math" w:hAnsi="Cambria Math"/>
          <w:color w:val="FF0000"/>
        </w:rPr>
        <w:t xml:space="preserve"> </w:t>
      </w:r>
      <w:r w:rsidRPr="008868F6">
        <w:rPr>
          <w:rFonts w:ascii="Cambria Math" w:hAnsi="Cambria Math"/>
        </w:rPr>
        <w:t>or on personal bond if:</w:t>
      </w:r>
    </w:p>
    <w:p w14:paraId="10C81229" w14:textId="6C855256" w:rsidR="004B0085" w:rsidRPr="008868F6" w:rsidRDefault="004B0085" w:rsidP="003F0CD9">
      <w:pPr>
        <w:pStyle w:val="ListParagraph"/>
        <w:numPr>
          <w:ilvl w:val="0"/>
          <w:numId w:val="29"/>
        </w:numPr>
        <w:spacing w:after="160" w:line="259" w:lineRule="auto"/>
        <w:rPr>
          <w:rFonts w:ascii="Cambria Math" w:hAnsi="Cambria Math"/>
        </w:rPr>
      </w:pPr>
      <w:r w:rsidRPr="00F959CB">
        <w:rPr>
          <w:rFonts w:ascii="Cambria Math" w:hAnsi="Cambria Math"/>
          <w:b/>
          <w:bCs/>
          <w:color w:val="00B050"/>
        </w:rPr>
        <w:t xml:space="preserve">Scenario 1: Offense is </w:t>
      </w:r>
      <w:r w:rsidRPr="001A7757">
        <w:rPr>
          <w:rFonts w:ascii="Cambria Math" w:hAnsi="Cambria Math"/>
          <w:b/>
          <w:bCs/>
          <w:color w:val="FF0000"/>
        </w:rPr>
        <w:t>punishable with death or imprisonment of life</w:t>
      </w:r>
      <w:r>
        <w:rPr>
          <w:rFonts w:ascii="Cambria Math" w:hAnsi="Cambria Math"/>
          <w:b/>
          <w:bCs/>
        </w:rPr>
        <w:t xml:space="preserve">: </w:t>
      </w:r>
      <w:r w:rsidRPr="008868F6">
        <w:rPr>
          <w:rFonts w:ascii="Cambria Math" w:hAnsi="Cambria Math"/>
        </w:rPr>
        <w:t>The accused is charged for an offence punishable with death or imprisonment for life</w:t>
      </w:r>
      <w:r w:rsidR="00952DBA">
        <w:rPr>
          <w:rFonts w:ascii="Cambria Math" w:hAnsi="Cambria Math"/>
        </w:rPr>
        <w:t xml:space="preserve"> (</w:t>
      </w:r>
      <w:r w:rsidR="00952DBA" w:rsidRPr="001A7757">
        <w:rPr>
          <w:rFonts w:ascii="Cambria Math" w:hAnsi="Cambria Math"/>
          <w:highlight w:val="cyan"/>
        </w:rPr>
        <w:t>s95(1)(a) CPC</w:t>
      </w:r>
      <w:r w:rsidR="00952DBA">
        <w:rPr>
          <w:rFonts w:ascii="Cambria Math" w:hAnsi="Cambria Math"/>
        </w:rPr>
        <w:t>)</w:t>
      </w:r>
      <w:r w:rsidRPr="008868F6">
        <w:rPr>
          <w:rFonts w:ascii="Cambria Math" w:hAnsi="Cambria Math"/>
        </w:rPr>
        <w:t>;</w:t>
      </w:r>
    </w:p>
    <w:p w14:paraId="666D67FD" w14:textId="1A971462" w:rsidR="004B0085" w:rsidRPr="008868F6" w:rsidRDefault="004B0085" w:rsidP="003F0CD9">
      <w:pPr>
        <w:pStyle w:val="ListParagraph"/>
        <w:numPr>
          <w:ilvl w:val="0"/>
          <w:numId w:val="29"/>
        </w:numPr>
        <w:spacing w:after="160" w:line="259" w:lineRule="auto"/>
        <w:rPr>
          <w:rFonts w:ascii="Cambria Math" w:hAnsi="Cambria Math"/>
        </w:rPr>
      </w:pPr>
      <w:r w:rsidRPr="00F959CB">
        <w:rPr>
          <w:rFonts w:ascii="Cambria Math" w:hAnsi="Cambria Math"/>
          <w:b/>
          <w:bCs/>
          <w:color w:val="00B050"/>
        </w:rPr>
        <w:t xml:space="preserve">Scenario 2: </w:t>
      </w:r>
      <w:r w:rsidRPr="001A7757">
        <w:rPr>
          <w:rFonts w:ascii="Cambria Math" w:hAnsi="Cambria Math"/>
          <w:b/>
          <w:bCs/>
          <w:color w:val="FF0000"/>
        </w:rPr>
        <w:t xml:space="preserve">Non-bailable offense </w:t>
      </w:r>
      <w:r w:rsidRPr="00F959CB">
        <w:rPr>
          <w:rFonts w:ascii="Cambria Math" w:hAnsi="Cambria Math"/>
          <w:b/>
          <w:bCs/>
          <w:color w:val="00B050"/>
        </w:rPr>
        <w:t xml:space="preserve">+ Court </w:t>
      </w:r>
      <w:r w:rsidRPr="001A7757">
        <w:rPr>
          <w:rFonts w:ascii="Cambria Math" w:hAnsi="Cambria Math"/>
          <w:b/>
          <w:bCs/>
          <w:color w:val="FF0000"/>
        </w:rPr>
        <w:t>believes that accused will not surrender to custody or be available for investigations or attend Court</w:t>
      </w:r>
      <w:r>
        <w:rPr>
          <w:rFonts w:ascii="Cambria Math" w:hAnsi="Cambria Math"/>
          <w:b/>
          <w:bCs/>
        </w:rPr>
        <w:t xml:space="preserve">: </w:t>
      </w:r>
      <w:r w:rsidRPr="008868F6">
        <w:rPr>
          <w:rFonts w:ascii="Cambria Math" w:hAnsi="Cambria Math"/>
        </w:rPr>
        <w:t>The accused is accused of any non-bailable offence, and the court believes, on any ground prescribed in the Criminal Procedure Rules, that the accused, if released, will not surrender to custody, be available for investigations or attend court</w:t>
      </w:r>
      <w:r w:rsidR="001A7757">
        <w:rPr>
          <w:rFonts w:ascii="Cambria Math" w:hAnsi="Cambria Math"/>
        </w:rPr>
        <w:t xml:space="preserve"> (</w:t>
      </w:r>
      <w:r w:rsidR="001A7757" w:rsidRPr="006E1D05">
        <w:rPr>
          <w:rFonts w:ascii="Cambria Math" w:hAnsi="Cambria Math"/>
          <w:highlight w:val="cyan"/>
        </w:rPr>
        <w:t>s95(1)(b) CPC</w:t>
      </w:r>
      <w:r w:rsidR="001A7757">
        <w:rPr>
          <w:rFonts w:ascii="Cambria Math" w:hAnsi="Cambria Math"/>
        </w:rPr>
        <w:t>)</w:t>
      </w:r>
      <w:r w:rsidRPr="008868F6">
        <w:rPr>
          <w:rFonts w:ascii="Cambria Math" w:hAnsi="Cambria Math"/>
        </w:rPr>
        <w:t>; or</w:t>
      </w:r>
    </w:p>
    <w:p w14:paraId="0E3B3E7D" w14:textId="16E80345" w:rsidR="004B0085" w:rsidRPr="008868F6" w:rsidRDefault="004B0085" w:rsidP="003F0CD9">
      <w:pPr>
        <w:pStyle w:val="ListParagraph"/>
        <w:numPr>
          <w:ilvl w:val="0"/>
          <w:numId w:val="29"/>
        </w:numPr>
        <w:spacing w:after="160" w:line="259" w:lineRule="auto"/>
        <w:rPr>
          <w:rFonts w:ascii="Cambria Math" w:hAnsi="Cambria Math"/>
        </w:rPr>
      </w:pPr>
      <w:r w:rsidRPr="008E7190">
        <w:rPr>
          <w:rFonts w:ascii="Cambria Math" w:hAnsi="Cambria Math"/>
          <w:b/>
          <w:bCs/>
          <w:color w:val="00B050"/>
        </w:rPr>
        <w:t xml:space="preserve">Scenario 3: Accused </w:t>
      </w:r>
      <w:r w:rsidRPr="00A704A5">
        <w:rPr>
          <w:rFonts w:ascii="Cambria Math" w:hAnsi="Cambria Math"/>
          <w:b/>
          <w:bCs/>
          <w:color w:val="FF0000"/>
        </w:rPr>
        <w:t>arrested under warrant issued under Extradition Act</w:t>
      </w:r>
      <w:r w:rsidRPr="008E7190">
        <w:rPr>
          <w:rFonts w:ascii="Cambria Math" w:hAnsi="Cambria Math"/>
          <w:b/>
          <w:bCs/>
          <w:color w:val="00B050"/>
        </w:rPr>
        <w:t xml:space="preserve">: </w:t>
      </w:r>
      <w:r w:rsidRPr="008868F6">
        <w:rPr>
          <w:rFonts w:ascii="Cambria Math" w:hAnsi="Cambria Math"/>
        </w:rPr>
        <w:t>The accused has been arrested or taken into custody under a warrant issued under section 12 or 34 of the Extradition Act 1968 or endorsed under section 33 of that Act</w:t>
      </w:r>
      <w:r w:rsidR="00A704A5">
        <w:rPr>
          <w:rFonts w:ascii="Cambria Math" w:hAnsi="Cambria Math"/>
        </w:rPr>
        <w:t xml:space="preserve"> (</w:t>
      </w:r>
      <w:r w:rsidR="00A704A5" w:rsidRPr="000F2570">
        <w:rPr>
          <w:rFonts w:ascii="Cambria Math" w:hAnsi="Cambria Math"/>
          <w:highlight w:val="cyan"/>
        </w:rPr>
        <w:t>s95(1)(c) CPC</w:t>
      </w:r>
      <w:r w:rsidR="00A704A5">
        <w:rPr>
          <w:rFonts w:ascii="Cambria Math" w:hAnsi="Cambria Math"/>
        </w:rPr>
        <w:t>)</w:t>
      </w:r>
      <w:r w:rsidRPr="008868F6">
        <w:rPr>
          <w:rFonts w:ascii="Cambria Math" w:hAnsi="Cambria Math"/>
        </w:rPr>
        <w:t>.</w:t>
      </w:r>
    </w:p>
    <w:p w14:paraId="11D8F244" w14:textId="77777777" w:rsidR="004B0085" w:rsidRPr="000A1A67" w:rsidRDefault="004B0085" w:rsidP="004B0085">
      <w:pPr>
        <w:tabs>
          <w:tab w:val="left" w:pos="2400"/>
        </w:tabs>
        <w:rPr>
          <w:rFonts w:ascii="Cambria Math" w:hAnsi="Cambria Math"/>
          <w:color w:val="0070C0"/>
        </w:rPr>
      </w:pPr>
    </w:p>
    <w:p w14:paraId="4AD2DEAA" w14:textId="3B6228D2" w:rsidR="004B0085" w:rsidRPr="00886715" w:rsidRDefault="00352B4C" w:rsidP="004B0085">
      <w:pPr>
        <w:tabs>
          <w:tab w:val="left" w:pos="2400"/>
        </w:tabs>
        <w:rPr>
          <w:rFonts w:ascii="Cambria Math" w:hAnsi="Cambria Math"/>
          <w:b/>
          <w:bCs/>
          <w:color w:val="7030A0"/>
        </w:rPr>
      </w:pPr>
      <w:r>
        <w:rPr>
          <w:rFonts w:ascii="Cambria Math" w:hAnsi="Cambria Math"/>
          <w:b/>
          <w:bCs/>
          <w:color w:val="7030A0"/>
        </w:rPr>
        <w:t>EXCEPTION in s95(2)</w:t>
      </w:r>
      <w:r w:rsidR="004B0085" w:rsidRPr="00886715">
        <w:rPr>
          <w:rFonts w:ascii="Cambria Math" w:hAnsi="Cambria Math"/>
          <w:b/>
          <w:bCs/>
          <w:color w:val="7030A0"/>
        </w:rPr>
        <w:t xml:space="preserve"> </w:t>
      </w:r>
      <w:r w:rsidR="00164B92">
        <w:rPr>
          <w:rFonts w:ascii="Cambria Math" w:hAnsi="Cambria Math"/>
          <w:b/>
          <w:bCs/>
          <w:color w:val="7030A0"/>
        </w:rPr>
        <w:t>where the court can still release a person on bail</w:t>
      </w:r>
      <w:r w:rsidR="008C4C1A">
        <w:rPr>
          <w:rFonts w:ascii="Cambria Math" w:hAnsi="Cambria Math"/>
          <w:b/>
          <w:bCs/>
          <w:color w:val="7030A0"/>
        </w:rPr>
        <w:t>:</w:t>
      </w:r>
    </w:p>
    <w:p w14:paraId="16B4EFEF" w14:textId="180A58C0" w:rsidR="004B0085" w:rsidRPr="00886715" w:rsidRDefault="004B0085" w:rsidP="004B0085">
      <w:pPr>
        <w:tabs>
          <w:tab w:val="left" w:pos="2400"/>
        </w:tabs>
        <w:rPr>
          <w:rFonts w:ascii="Cambria Math" w:hAnsi="Cambria Math"/>
        </w:rPr>
      </w:pPr>
      <w:r w:rsidRPr="00352B4C">
        <w:rPr>
          <w:rFonts w:ascii="Cambria Math" w:hAnsi="Cambria Math"/>
          <w:highlight w:val="cyan"/>
        </w:rPr>
        <w:t xml:space="preserve">S95(2) </w:t>
      </w:r>
      <w:r w:rsidR="00352B4C" w:rsidRPr="00352B4C">
        <w:rPr>
          <w:rFonts w:ascii="Cambria Math" w:hAnsi="Cambria Math"/>
          <w:highlight w:val="cyan"/>
        </w:rPr>
        <w:t>CPC</w:t>
      </w:r>
    </w:p>
    <w:p w14:paraId="366564F0" w14:textId="77777777" w:rsidR="004B0085" w:rsidRPr="00886715" w:rsidRDefault="004B0085" w:rsidP="003F0CD9">
      <w:pPr>
        <w:pStyle w:val="ListParagraph"/>
        <w:numPr>
          <w:ilvl w:val="0"/>
          <w:numId w:val="23"/>
        </w:numPr>
        <w:tabs>
          <w:tab w:val="left" w:pos="2400"/>
        </w:tabs>
        <w:spacing w:after="160" w:line="259" w:lineRule="auto"/>
        <w:rPr>
          <w:rFonts w:ascii="Cambria Math" w:hAnsi="Cambria Math"/>
        </w:rPr>
      </w:pPr>
      <w:r w:rsidRPr="00886715">
        <w:rPr>
          <w:rFonts w:ascii="Cambria Math" w:hAnsi="Cambria Math"/>
        </w:rPr>
        <w:t>Despite subsection (1), the court may:</w:t>
      </w:r>
    </w:p>
    <w:p w14:paraId="6ADE1F1B" w14:textId="77777777" w:rsidR="004B0085" w:rsidRPr="00886715" w:rsidRDefault="004B0085" w:rsidP="003F0CD9">
      <w:pPr>
        <w:pStyle w:val="ListParagraph"/>
        <w:numPr>
          <w:ilvl w:val="0"/>
          <w:numId w:val="30"/>
        </w:numPr>
        <w:tabs>
          <w:tab w:val="left" w:pos="2400"/>
        </w:tabs>
        <w:spacing w:after="160" w:line="259" w:lineRule="auto"/>
        <w:rPr>
          <w:rFonts w:ascii="Cambria Math" w:hAnsi="Cambria Math"/>
        </w:rPr>
      </w:pPr>
      <w:r w:rsidRPr="00FE2C7F">
        <w:rPr>
          <w:rFonts w:ascii="Cambria Math" w:hAnsi="Cambria Math"/>
          <w:b/>
          <w:bCs/>
          <w:color w:val="00B050"/>
        </w:rPr>
        <w:t xml:space="preserve">Court may release </w:t>
      </w:r>
      <w:r w:rsidRPr="001A3610">
        <w:rPr>
          <w:rFonts w:ascii="Cambria Math" w:hAnsi="Cambria Math"/>
          <w:b/>
          <w:bCs/>
          <w:color w:val="FF0000"/>
        </w:rPr>
        <w:t xml:space="preserve">juvenile or sick person </w:t>
      </w:r>
      <w:r w:rsidRPr="00FE2C7F">
        <w:rPr>
          <w:rFonts w:ascii="Cambria Math" w:hAnsi="Cambria Math"/>
          <w:b/>
          <w:bCs/>
          <w:color w:val="00B050"/>
        </w:rPr>
        <w:t>accused of such offense on bail</w:t>
      </w:r>
      <w:r>
        <w:rPr>
          <w:rFonts w:ascii="Cambria Math" w:hAnsi="Cambria Math"/>
          <w:b/>
          <w:bCs/>
        </w:rPr>
        <w:t xml:space="preserve">: </w:t>
      </w:r>
      <w:r w:rsidRPr="00886715">
        <w:rPr>
          <w:rFonts w:ascii="Cambria Math" w:hAnsi="Cambria Math"/>
        </w:rPr>
        <w:t>Direct that any juvenile or any sick or infirm person accused of such an offence be released on bail;</w:t>
      </w:r>
    </w:p>
    <w:p w14:paraId="665C396E" w14:textId="05046EC2" w:rsidR="004B0085" w:rsidRPr="00886715" w:rsidRDefault="001A3610" w:rsidP="003F0CD9">
      <w:pPr>
        <w:pStyle w:val="ListParagraph"/>
        <w:numPr>
          <w:ilvl w:val="0"/>
          <w:numId w:val="30"/>
        </w:numPr>
        <w:tabs>
          <w:tab w:val="left" w:pos="2400"/>
        </w:tabs>
        <w:spacing w:after="160" w:line="259" w:lineRule="auto"/>
        <w:rPr>
          <w:rFonts w:ascii="Cambria Math" w:hAnsi="Cambria Math"/>
        </w:rPr>
      </w:pPr>
      <w:r>
        <w:rPr>
          <w:rFonts w:ascii="Cambria Math" w:hAnsi="Cambria Math"/>
          <w:b/>
          <w:bCs/>
          <w:color w:val="00B050"/>
        </w:rPr>
        <w:t>For offences punishable by death or life imprisonment</w:t>
      </w:r>
      <w:r w:rsidR="004B0085" w:rsidRPr="006E71D4">
        <w:rPr>
          <w:rFonts w:ascii="Cambria Math" w:hAnsi="Cambria Math"/>
          <w:b/>
          <w:bCs/>
          <w:color w:val="00B050"/>
        </w:rPr>
        <w:t xml:space="preserve"> =&gt; </w:t>
      </w:r>
      <w:r w:rsidR="004B0085" w:rsidRPr="001A3610">
        <w:rPr>
          <w:rFonts w:ascii="Cambria Math" w:hAnsi="Cambria Math"/>
          <w:b/>
          <w:bCs/>
          <w:color w:val="FF0000"/>
        </w:rPr>
        <w:t>If offence punishable with alternative punishment</w:t>
      </w:r>
      <w:r>
        <w:rPr>
          <w:rFonts w:ascii="Cambria Math" w:hAnsi="Cambria Math"/>
          <w:b/>
          <w:bCs/>
          <w:color w:val="00B050"/>
        </w:rPr>
        <w:t xml:space="preserve"> (other than death or life imprisonment)</w:t>
      </w:r>
      <w:r w:rsidR="004B0085" w:rsidRPr="001A3610">
        <w:rPr>
          <w:rFonts w:ascii="Cambria Math" w:hAnsi="Cambria Math"/>
          <w:b/>
          <w:bCs/>
          <w:color w:val="00B050"/>
        </w:rPr>
        <w:t xml:space="preserve"> </w:t>
      </w:r>
      <w:r>
        <w:rPr>
          <w:rFonts w:ascii="Cambria Math" w:hAnsi="Cambria Math"/>
          <w:b/>
          <w:bCs/>
          <w:color w:val="00B050"/>
        </w:rPr>
        <w:t>AND</w:t>
      </w:r>
      <w:r w:rsidR="004B0085" w:rsidRPr="006E71D4">
        <w:rPr>
          <w:rFonts w:ascii="Cambria Math" w:hAnsi="Cambria Math"/>
          <w:b/>
          <w:bCs/>
          <w:color w:val="00B050"/>
        </w:rPr>
        <w:t xml:space="preserve"> </w:t>
      </w:r>
      <w:r w:rsidR="004B0085" w:rsidRPr="001A3610">
        <w:rPr>
          <w:rFonts w:ascii="Cambria Math" w:hAnsi="Cambria Math"/>
          <w:b/>
          <w:bCs/>
          <w:color w:val="FF0000"/>
        </w:rPr>
        <w:t xml:space="preserve">offence tried in DC/MAC </w:t>
      </w:r>
      <w:r w:rsidR="004B0085" w:rsidRPr="006E71D4">
        <w:rPr>
          <w:rFonts w:ascii="Cambria Math" w:hAnsi="Cambria Math"/>
          <w:b/>
          <w:bCs/>
          <w:color w:val="00B050"/>
        </w:rPr>
        <w:t xml:space="preserve">=&gt; Court may </w:t>
      </w:r>
      <w:r w:rsidR="004B0085" w:rsidRPr="00953FE9">
        <w:rPr>
          <w:rFonts w:ascii="Cambria Math" w:hAnsi="Cambria Math"/>
          <w:b/>
          <w:bCs/>
          <w:color w:val="FF0000"/>
        </w:rPr>
        <w:t>release accused on bail</w:t>
      </w:r>
      <w:r w:rsidR="004B0085">
        <w:rPr>
          <w:rFonts w:ascii="Cambria Math" w:hAnsi="Cambria Math"/>
          <w:b/>
          <w:bCs/>
        </w:rPr>
        <w:t xml:space="preserve">: </w:t>
      </w:r>
      <w:r w:rsidR="004B0085" w:rsidRPr="00886715">
        <w:rPr>
          <w:rFonts w:ascii="Cambria Math" w:hAnsi="Cambria Math"/>
        </w:rPr>
        <w:t xml:space="preserve">Release on bail an accused charged with an offence mentioned in subsection (1)(a), if: </w:t>
      </w:r>
    </w:p>
    <w:p w14:paraId="7B141D14" w14:textId="77777777" w:rsidR="004B0085" w:rsidRPr="00886715" w:rsidRDefault="004B0085" w:rsidP="003F0CD9">
      <w:pPr>
        <w:pStyle w:val="ListParagraph"/>
        <w:numPr>
          <w:ilvl w:val="0"/>
          <w:numId w:val="31"/>
        </w:numPr>
        <w:tabs>
          <w:tab w:val="left" w:pos="2400"/>
        </w:tabs>
        <w:spacing w:after="160" w:line="259" w:lineRule="auto"/>
        <w:rPr>
          <w:rFonts w:ascii="Cambria Math" w:hAnsi="Cambria Math"/>
        </w:rPr>
      </w:pPr>
      <w:r w:rsidRPr="00886715">
        <w:rPr>
          <w:rFonts w:ascii="Cambria Math" w:hAnsi="Cambria Math"/>
        </w:rPr>
        <w:t>The offence is also punishable with an alternative punishment other than death or life imprisonment; and</w:t>
      </w:r>
    </w:p>
    <w:p w14:paraId="4DAC8C97" w14:textId="77777777" w:rsidR="004B0085" w:rsidRPr="00886715" w:rsidRDefault="004B0085" w:rsidP="003F0CD9">
      <w:pPr>
        <w:pStyle w:val="ListParagraph"/>
        <w:numPr>
          <w:ilvl w:val="0"/>
          <w:numId w:val="31"/>
        </w:numPr>
        <w:tabs>
          <w:tab w:val="left" w:pos="2400"/>
        </w:tabs>
        <w:spacing w:after="160" w:line="259" w:lineRule="auto"/>
        <w:rPr>
          <w:rFonts w:ascii="Cambria Math" w:hAnsi="Cambria Math"/>
        </w:rPr>
      </w:pPr>
      <w:r w:rsidRPr="00886715">
        <w:rPr>
          <w:rFonts w:ascii="Cambria Math" w:hAnsi="Cambria Math"/>
        </w:rPr>
        <w:t>The offence is to be tried before a District Court or a Magistrate’s Court; or</w:t>
      </w:r>
    </w:p>
    <w:p w14:paraId="6F9A4E4D" w14:textId="77777777" w:rsidR="004B0085" w:rsidRDefault="004B0085" w:rsidP="003F0CD9">
      <w:pPr>
        <w:pStyle w:val="ListParagraph"/>
        <w:numPr>
          <w:ilvl w:val="0"/>
          <w:numId w:val="30"/>
        </w:numPr>
        <w:tabs>
          <w:tab w:val="left" w:pos="2400"/>
        </w:tabs>
        <w:spacing w:after="160" w:line="259" w:lineRule="auto"/>
        <w:rPr>
          <w:rFonts w:ascii="Cambria Math" w:hAnsi="Cambria Math"/>
        </w:rPr>
      </w:pPr>
      <w:r w:rsidRPr="00B301DF">
        <w:rPr>
          <w:rFonts w:ascii="Cambria Math" w:hAnsi="Cambria Math"/>
          <w:b/>
          <w:bCs/>
          <w:color w:val="00B050"/>
        </w:rPr>
        <w:t>Even if Scenario 3 applies =&gt; Court may release accused on bail if CPR rules are satisfied</w:t>
      </w:r>
      <w:r>
        <w:rPr>
          <w:rFonts w:ascii="Cambria Math" w:hAnsi="Cambria Math"/>
          <w:b/>
          <w:bCs/>
        </w:rPr>
        <w:t xml:space="preserve">: </w:t>
      </w:r>
      <w:r w:rsidRPr="00886715">
        <w:rPr>
          <w:rFonts w:ascii="Cambria Math" w:hAnsi="Cambria Math"/>
        </w:rPr>
        <w:t>Release on bail an accused who has been arrested or taken into custody under a warrant mentioned in subsection (1)(c), if the conditions prescribed in the Criminal Procedure Rules for such release are satisfied</w:t>
      </w:r>
    </w:p>
    <w:p w14:paraId="1486064A" w14:textId="77777777" w:rsidR="00953FE9" w:rsidRPr="00953FE9" w:rsidRDefault="00953FE9" w:rsidP="00DE567E">
      <w:pPr>
        <w:tabs>
          <w:tab w:val="left" w:pos="2400"/>
        </w:tabs>
        <w:spacing w:after="160" w:line="259" w:lineRule="auto"/>
        <w:rPr>
          <w:rFonts w:ascii="Cambria Math" w:hAnsi="Cambria Math"/>
        </w:rPr>
      </w:pPr>
    </w:p>
    <w:p w14:paraId="5203B507" w14:textId="7E840589" w:rsidR="004B0085" w:rsidRPr="00E600F2" w:rsidRDefault="00E97A66" w:rsidP="00E97A66">
      <w:pPr>
        <w:pStyle w:val="Heading3"/>
      </w:pPr>
      <w:bookmarkStart w:id="25" w:name="_Toc151568757"/>
      <w:r w:rsidRPr="00E97A66">
        <w:rPr>
          <w:highlight w:val="yellow"/>
        </w:rPr>
        <w:t>*</w:t>
      </w:r>
      <w:r w:rsidR="00BF527C" w:rsidRPr="00E97A66">
        <w:rPr>
          <w:highlight w:val="yellow"/>
        </w:rPr>
        <w:t>Sureties for bai</w:t>
      </w:r>
      <w:r w:rsidR="00573A91" w:rsidRPr="00E97A66">
        <w:rPr>
          <w:highlight w:val="yellow"/>
        </w:rPr>
        <w:t>l</w:t>
      </w:r>
      <w:bookmarkEnd w:id="25"/>
      <w:r w:rsidR="00BF527C" w:rsidRPr="00E97A66">
        <w:rPr>
          <w:highlight w:val="yellow"/>
        </w:rPr>
        <w:t xml:space="preserve"> </w:t>
      </w:r>
      <w:r w:rsidR="004B0085" w:rsidRPr="00E97A66">
        <w:rPr>
          <w:highlight w:val="yellow"/>
        </w:rPr>
        <w:t>– Requirement for bond to be executed by one or more sufficient sureties</w:t>
      </w:r>
      <w:r w:rsidR="004B0085" w:rsidRPr="00E600F2">
        <w:t xml:space="preserve"> </w:t>
      </w:r>
    </w:p>
    <w:p w14:paraId="7344A61B" w14:textId="77777777" w:rsidR="004B0085" w:rsidRDefault="004B0085" w:rsidP="004B0085">
      <w:pPr>
        <w:rPr>
          <w:rFonts w:ascii="Cambria Math" w:hAnsi="Cambria Math"/>
        </w:rPr>
      </w:pPr>
      <w:r w:rsidRPr="00C941A0">
        <w:rPr>
          <w:rFonts w:ascii="Cambria Math" w:hAnsi="Cambria Math"/>
          <w:highlight w:val="cyan"/>
        </w:rPr>
        <w:t>S99(2) of CPC</w:t>
      </w:r>
      <w:r>
        <w:rPr>
          <w:rFonts w:ascii="Cambria Math" w:hAnsi="Cambria Math"/>
        </w:rPr>
        <w:t xml:space="preserve"> </w:t>
      </w:r>
    </w:p>
    <w:p w14:paraId="2BA54E79"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When a person is released on bail, the bond must be </w:t>
      </w:r>
      <w:r w:rsidRPr="00C941A0">
        <w:rPr>
          <w:rFonts w:ascii="Cambria Math" w:hAnsi="Cambria Math"/>
          <w:b/>
          <w:bCs/>
          <w:color w:val="FF0000"/>
        </w:rPr>
        <w:t>executed by one or more sufficient sureties</w:t>
      </w:r>
      <w:r w:rsidRPr="00C941A0">
        <w:rPr>
          <w:rFonts w:ascii="Cambria Math" w:hAnsi="Cambria Math"/>
          <w:color w:val="FF0000"/>
        </w:rPr>
        <w:t xml:space="preserve"> </w:t>
      </w:r>
    </w:p>
    <w:p w14:paraId="7FC04AC0" w14:textId="77777777" w:rsidR="004B0085" w:rsidRDefault="004B0085" w:rsidP="004B0085">
      <w:pPr>
        <w:ind w:left="360"/>
        <w:rPr>
          <w:rFonts w:ascii="Cambria Math" w:hAnsi="Cambria Math"/>
        </w:rPr>
      </w:pPr>
    </w:p>
    <w:p w14:paraId="0F009CF1" w14:textId="77777777" w:rsidR="004B0085" w:rsidRPr="00D22478" w:rsidRDefault="004B0085" w:rsidP="004B0085">
      <w:pPr>
        <w:rPr>
          <w:rFonts w:ascii="Cambria Math" w:hAnsi="Cambria Math"/>
          <w:color w:val="7030A0"/>
        </w:rPr>
      </w:pPr>
      <w:r w:rsidRPr="00D22478">
        <w:rPr>
          <w:rFonts w:ascii="Cambria Math" w:hAnsi="Cambria Math"/>
          <w:b/>
          <w:bCs/>
          <w:color w:val="7030A0"/>
        </w:rPr>
        <w:t xml:space="preserve">For Personal Bond – Requirement for bond to be executed by the person to be released </w:t>
      </w:r>
    </w:p>
    <w:p w14:paraId="25918053" w14:textId="77777777" w:rsidR="004B0085" w:rsidRDefault="004B0085" w:rsidP="004B0085">
      <w:pPr>
        <w:rPr>
          <w:rFonts w:ascii="Cambria Math" w:hAnsi="Cambria Math"/>
        </w:rPr>
      </w:pPr>
      <w:r w:rsidRPr="00911679">
        <w:rPr>
          <w:rFonts w:ascii="Cambria Math" w:hAnsi="Cambria Math"/>
          <w:highlight w:val="cyan"/>
        </w:rPr>
        <w:t>S99(1) of CPC</w:t>
      </w:r>
    </w:p>
    <w:p w14:paraId="59F4C186" w14:textId="77777777" w:rsidR="004B0085" w:rsidRPr="00D956C4" w:rsidRDefault="004B0085" w:rsidP="003F0CD9">
      <w:pPr>
        <w:pStyle w:val="ListParagraph"/>
        <w:numPr>
          <w:ilvl w:val="0"/>
          <w:numId w:val="23"/>
        </w:numPr>
        <w:spacing w:after="160" w:line="259" w:lineRule="auto"/>
        <w:rPr>
          <w:rFonts w:ascii="Cambria Math" w:hAnsi="Cambria Math"/>
        </w:rPr>
      </w:pPr>
      <w:r w:rsidRPr="00A73215">
        <w:rPr>
          <w:rFonts w:ascii="Cambria Math" w:hAnsi="Cambria Math"/>
        </w:rPr>
        <w:t xml:space="preserve">Before any person is released on his or her personal bond under this Division, a </w:t>
      </w:r>
      <w:r w:rsidRPr="00911679">
        <w:rPr>
          <w:rFonts w:ascii="Cambria Math" w:hAnsi="Cambria Math"/>
          <w:b/>
          <w:bCs/>
        </w:rPr>
        <w:t>bond for such sum of money</w:t>
      </w:r>
      <w:r w:rsidRPr="00A73215">
        <w:rPr>
          <w:rFonts w:ascii="Cambria Math" w:hAnsi="Cambria Math"/>
        </w:rPr>
        <w:t xml:space="preserve"> as the police officer or court </w:t>
      </w:r>
      <w:r w:rsidRPr="00911679">
        <w:rPr>
          <w:rFonts w:ascii="Cambria Math" w:hAnsi="Cambria Math"/>
          <w:b/>
          <w:bCs/>
          <w:u w:val="single"/>
        </w:rPr>
        <w:t>thinks sufficient</w:t>
      </w:r>
      <w:r w:rsidRPr="00A73215">
        <w:rPr>
          <w:rFonts w:ascii="Cambria Math" w:hAnsi="Cambria Math"/>
        </w:rPr>
        <w:t xml:space="preserve"> must be executed by the person.</w:t>
      </w:r>
    </w:p>
    <w:p w14:paraId="1DB11590" w14:textId="77777777" w:rsidR="004B0085" w:rsidRDefault="004B0085" w:rsidP="004B0085">
      <w:pPr>
        <w:rPr>
          <w:rFonts w:ascii="Cambria Math" w:hAnsi="Cambria Math"/>
        </w:rPr>
      </w:pPr>
    </w:p>
    <w:p w14:paraId="2D94EDA9" w14:textId="77777777" w:rsidR="004B0085" w:rsidRPr="00700C30" w:rsidRDefault="004B0085" w:rsidP="004B0085">
      <w:pPr>
        <w:rPr>
          <w:rFonts w:ascii="Cambria Math" w:hAnsi="Cambria Math"/>
          <w:b/>
          <w:bCs/>
          <w:color w:val="7030A0"/>
        </w:rPr>
      </w:pPr>
      <w:r w:rsidRPr="00700C30">
        <w:rPr>
          <w:rFonts w:ascii="Cambria Math" w:hAnsi="Cambria Math"/>
          <w:b/>
          <w:bCs/>
          <w:color w:val="7030A0"/>
        </w:rPr>
        <w:t xml:space="preserve">Bond conditions </w:t>
      </w:r>
    </w:p>
    <w:p w14:paraId="456E36A6" w14:textId="77777777" w:rsidR="004B0085" w:rsidRPr="00700C30" w:rsidRDefault="004B0085" w:rsidP="003F0CD9">
      <w:pPr>
        <w:pStyle w:val="ListParagraph"/>
        <w:numPr>
          <w:ilvl w:val="0"/>
          <w:numId w:val="23"/>
        </w:numPr>
        <w:spacing w:after="160" w:line="259" w:lineRule="auto"/>
        <w:rPr>
          <w:rFonts w:ascii="Cambria Math" w:hAnsi="Cambria Math"/>
        </w:rPr>
      </w:pPr>
      <w:r w:rsidRPr="00700C30">
        <w:rPr>
          <w:rFonts w:ascii="Cambria Math" w:hAnsi="Cambria Math"/>
        </w:rPr>
        <w:t xml:space="preserve">The bond will be executed on condition that: </w:t>
      </w:r>
    </w:p>
    <w:p w14:paraId="3033585F" w14:textId="2C050251" w:rsidR="004B0085" w:rsidRDefault="004B0085" w:rsidP="003F0CD9">
      <w:pPr>
        <w:pStyle w:val="ListParagraph"/>
        <w:numPr>
          <w:ilvl w:val="0"/>
          <w:numId w:val="24"/>
        </w:numPr>
        <w:spacing w:after="160" w:line="259" w:lineRule="auto"/>
        <w:rPr>
          <w:rFonts w:ascii="Cambria Math" w:hAnsi="Cambria Math"/>
        </w:rPr>
      </w:pPr>
      <w:r w:rsidRPr="00613F0D">
        <w:rPr>
          <w:rFonts w:ascii="Cambria Math" w:hAnsi="Cambria Math"/>
          <w:highlight w:val="cyan"/>
        </w:rPr>
        <w:t>S99(2)</w:t>
      </w:r>
      <w:r w:rsidR="00911679" w:rsidRPr="00613F0D">
        <w:rPr>
          <w:rFonts w:ascii="Cambria Math" w:hAnsi="Cambria Math"/>
          <w:highlight w:val="cyan"/>
        </w:rPr>
        <w:t xml:space="preserve"> CPC</w:t>
      </w:r>
      <w:r>
        <w:rPr>
          <w:rFonts w:ascii="Cambria Math" w:hAnsi="Cambria Math"/>
        </w:rPr>
        <w:t xml:space="preserve">: </w:t>
      </w:r>
      <w:r w:rsidRPr="004A69EE">
        <w:rPr>
          <w:rFonts w:ascii="Cambria Math" w:hAnsi="Cambria Math"/>
          <w:b/>
          <w:bCs/>
          <w:color w:val="00B050"/>
        </w:rPr>
        <w:t xml:space="preserve">Released person </w:t>
      </w:r>
      <w:r w:rsidRPr="00EE408B">
        <w:rPr>
          <w:rFonts w:ascii="Cambria Math" w:hAnsi="Cambria Math"/>
          <w:b/>
          <w:bCs/>
          <w:color w:val="FF0000"/>
        </w:rPr>
        <w:t xml:space="preserve">attends date, time and place mentioned in bond </w:t>
      </w:r>
      <w:r w:rsidRPr="004A69EE">
        <w:rPr>
          <w:rFonts w:ascii="Cambria Math" w:hAnsi="Cambria Math"/>
          <w:b/>
          <w:bCs/>
          <w:color w:val="00B050"/>
        </w:rPr>
        <w:t>and continue until otherwise directed by police/Court</w:t>
      </w:r>
      <w:r>
        <w:rPr>
          <w:rFonts w:ascii="Cambria Math" w:hAnsi="Cambria Math"/>
          <w:b/>
          <w:bCs/>
        </w:rPr>
        <w:t xml:space="preserve">: </w:t>
      </w:r>
      <w:r w:rsidRPr="00EA7CCA">
        <w:rPr>
          <w:rFonts w:ascii="Cambria Math" w:hAnsi="Cambria Math"/>
        </w:rPr>
        <w:t>The released person attends the date, time and place mentioned in the bond and must continue to attend until otherwise directed by police officer or court</w:t>
      </w:r>
    </w:p>
    <w:p w14:paraId="3CD1F4BA" w14:textId="15051A7F" w:rsidR="004B0085" w:rsidRDefault="004B0085" w:rsidP="003F0CD9">
      <w:pPr>
        <w:pStyle w:val="ListParagraph"/>
        <w:numPr>
          <w:ilvl w:val="0"/>
          <w:numId w:val="24"/>
        </w:numPr>
        <w:spacing w:after="160" w:line="259" w:lineRule="auto"/>
        <w:rPr>
          <w:rFonts w:ascii="Cambria Math" w:hAnsi="Cambria Math"/>
        </w:rPr>
      </w:pPr>
      <w:r w:rsidRPr="00EE408B">
        <w:rPr>
          <w:rFonts w:ascii="Cambria Math" w:hAnsi="Cambria Math"/>
          <w:highlight w:val="cyan"/>
        </w:rPr>
        <w:t>S99(3)</w:t>
      </w:r>
      <w:r w:rsidR="00613F0D" w:rsidRPr="00EE408B">
        <w:rPr>
          <w:rFonts w:ascii="Cambria Math" w:hAnsi="Cambria Math"/>
          <w:highlight w:val="cyan"/>
        </w:rPr>
        <w:t xml:space="preserve"> CPC</w:t>
      </w:r>
      <w:r>
        <w:rPr>
          <w:rFonts w:ascii="Cambria Math" w:hAnsi="Cambria Math"/>
        </w:rPr>
        <w:t>:</w:t>
      </w:r>
      <w:r>
        <w:rPr>
          <w:rFonts w:ascii="Cambria Math" w:hAnsi="Cambria Math"/>
          <w:b/>
          <w:bCs/>
        </w:rPr>
        <w:t xml:space="preserve"> </w:t>
      </w:r>
      <w:r w:rsidRPr="004A69EE">
        <w:rPr>
          <w:rFonts w:ascii="Cambria Math" w:hAnsi="Cambria Math"/>
          <w:b/>
          <w:bCs/>
          <w:color w:val="00B050"/>
        </w:rPr>
        <w:t xml:space="preserve">Released person must </w:t>
      </w:r>
      <w:r w:rsidRPr="00EE408B">
        <w:rPr>
          <w:rFonts w:ascii="Cambria Math" w:hAnsi="Cambria Math"/>
          <w:b/>
          <w:bCs/>
          <w:color w:val="FF0000"/>
        </w:rPr>
        <w:t xml:space="preserve">appear when called by any Court to answer </w:t>
      </w:r>
      <w:r w:rsidRPr="004A69EE">
        <w:rPr>
          <w:rFonts w:ascii="Cambria Math" w:hAnsi="Cambria Math"/>
          <w:b/>
          <w:bCs/>
          <w:color w:val="00B050"/>
        </w:rPr>
        <w:t>the charge</w:t>
      </w:r>
      <w:r>
        <w:rPr>
          <w:rFonts w:ascii="Cambria Math" w:hAnsi="Cambria Math"/>
          <w:b/>
          <w:bCs/>
        </w:rPr>
        <w:t>:</w:t>
      </w:r>
      <w:r>
        <w:rPr>
          <w:rFonts w:ascii="Cambria Math" w:hAnsi="Cambria Math"/>
        </w:rPr>
        <w:t xml:space="preserve"> </w:t>
      </w:r>
      <w:r w:rsidRPr="00C24C2C">
        <w:rPr>
          <w:rFonts w:ascii="Cambria Math" w:hAnsi="Cambria Math"/>
        </w:rPr>
        <w:t xml:space="preserve">Bond binds released person to appear when called on at any court to answer the charge </w:t>
      </w:r>
    </w:p>
    <w:p w14:paraId="5DA65098" w14:textId="38F288C1" w:rsidR="004B0085" w:rsidRPr="00C24C2C" w:rsidRDefault="004B0085" w:rsidP="003F0CD9">
      <w:pPr>
        <w:pStyle w:val="ListParagraph"/>
        <w:numPr>
          <w:ilvl w:val="0"/>
          <w:numId w:val="24"/>
        </w:numPr>
        <w:spacing w:after="160" w:line="259" w:lineRule="auto"/>
        <w:rPr>
          <w:rFonts w:ascii="Cambria Math" w:hAnsi="Cambria Math"/>
        </w:rPr>
      </w:pPr>
      <w:r w:rsidRPr="00EE408B">
        <w:rPr>
          <w:rFonts w:ascii="Cambria Math" w:hAnsi="Cambria Math"/>
          <w:highlight w:val="cyan"/>
        </w:rPr>
        <w:t>S99(4)</w:t>
      </w:r>
      <w:r w:rsidR="00EE408B" w:rsidRPr="00EE408B">
        <w:rPr>
          <w:rFonts w:ascii="Cambria Math" w:hAnsi="Cambria Math"/>
          <w:highlight w:val="cyan"/>
        </w:rPr>
        <w:t xml:space="preserve"> CPC</w:t>
      </w:r>
      <w:r>
        <w:rPr>
          <w:rFonts w:ascii="Cambria Math" w:hAnsi="Cambria Math"/>
        </w:rPr>
        <w:t xml:space="preserve">: </w:t>
      </w:r>
      <w:r w:rsidRPr="004A69EE">
        <w:rPr>
          <w:rFonts w:ascii="Cambria Math" w:hAnsi="Cambria Math"/>
          <w:b/>
          <w:bCs/>
          <w:color w:val="00B050"/>
        </w:rPr>
        <w:t xml:space="preserve">Released person must </w:t>
      </w:r>
      <w:r w:rsidRPr="00EE408B">
        <w:rPr>
          <w:rFonts w:ascii="Cambria Math" w:hAnsi="Cambria Math"/>
          <w:b/>
          <w:bCs/>
          <w:color w:val="FF0000"/>
        </w:rPr>
        <w:t>not leave Singapore without police/Court permission</w:t>
      </w:r>
      <w:r>
        <w:rPr>
          <w:rFonts w:ascii="Cambria Math" w:hAnsi="Cambria Math"/>
          <w:b/>
          <w:bCs/>
        </w:rPr>
        <w:t xml:space="preserve">: </w:t>
      </w:r>
      <w:r w:rsidRPr="00C24C2C">
        <w:rPr>
          <w:rFonts w:ascii="Cambria Math" w:hAnsi="Cambria Math"/>
        </w:rPr>
        <w:t xml:space="preserve">Bond condition that released person must not leave Singapore without permission of police officer or Court =&gt; </w:t>
      </w:r>
      <w:r w:rsidRPr="006F7C59">
        <w:rPr>
          <w:rFonts w:ascii="Cambria Math" w:hAnsi="Cambria Math"/>
          <w:b/>
          <w:bCs/>
          <w:u w:val="single"/>
        </w:rPr>
        <w:t>Surety’s duties continue even when released person is allowed to leave Singapore</w:t>
      </w:r>
      <w:r w:rsidRPr="00C24C2C">
        <w:rPr>
          <w:rFonts w:ascii="Cambria Math" w:hAnsi="Cambria Math"/>
        </w:rPr>
        <w:t xml:space="preserve"> (</w:t>
      </w:r>
      <w:proofErr w:type="spellStart"/>
      <w:r w:rsidRPr="006F7C59">
        <w:rPr>
          <w:rFonts w:ascii="Cambria Math" w:hAnsi="Cambria Math"/>
          <w:i/>
          <w:iCs/>
          <w:highlight w:val="cyan"/>
        </w:rPr>
        <w:t>Loh</w:t>
      </w:r>
      <w:proofErr w:type="spellEnd"/>
      <w:r w:rsidRPr="006F7C59">
        <w:rPr>
          <w:rFonts w:ascii="Cambria Math" w:hAnsi="Cambria Math"/>
          <w:i/>
          <w:iCs/>
          <w:highlight w:val="cyan"/>
        </w:rPr>
        <w:t xml:space="preserve"> Kim Chiang</w:t>
      </w:r>
      <w:r w:rsidRPr="00C24C2C">
        <w:rPr>
          <w:rFonts w:ascii="Cambria Math" w:hAnsi="Cambria Math"/>
        </w:rPr>
        <w:t xml:space="preserve">) </w:t>
      </w:r>
    </w:p>
    <w:p w14:paraId="506ECCEE" w14:textId="77777777" w:rsidR="004B0085" w:rsidRDefault="004B0085" w:rsidP="004B0085">
      <w:pPr>
        <w:rPr>
          <w:rFonts w:ascii="Cambria Math" w:hAnsi="Cambria Math"/>
        </w:rPr>
      </w:pPr>
    </w:p>
    <w:p w14:paraId="05B86703" w14:textId="75E4CB7A" w:rsidR="00573A91" w:rsidRDefault="00E97A66" w:rsidP="00573A91">
      <w:pPr>
        <w:pStyle w:val="Heading3"/>
      </w:pPr>
      <w:bookmarkStart w:id="26" w:name="_Toc151568758"/>
      <w:r>
        <w:rPr>
          <w:highlight w:val="yellow"/>
        </w:rPr>
        <w:t>*</w:t>
      </w:r>
      <w:r w:rsidR="00573A91" w:rsidRPr="00D91CC4">
        <w:rPr>
          <w:highlight w:val="yellow"/>
        </w:rPr>
        <w:t>Quantum of bail</w:t>
      </w:r>
      <w:bookmarkEnd w:id="26"/>
      <w:r w:rsidR="00573A91">
        <w:t xml:space="preserve"> </w:t>
      </w:r>
    </w:p>
    <w:p w14:paraId="58F883FA" w14:textId="77777777" w:rsidR="004B0085" w:rsidRPr="00884FE3" w:rsidRDefault="004B0085" w:rsidP="004B0085">
      <w:pPr>
        <w:rPr>
          <w:rFonts w:ascii="Cambria Math" w:hAnsi="Cambria Math"/>
          <w:b/>
          <w:bCs/>
          <w:color w:val="7030A0"/>
        </w:rPr>
      </w:pPr>
      <w:r w:rsidRPr="00884FE3">
        <w:rPr>
          <w:rFonts w:ascii="Cambria Math" w:hAnsi="Cambria Math"/>
          <w:b/>
          <w:bCs/>
          <w:color w:val="7030A0"/>
        </w:rPr>
        <w:t xml:space="preserve">Quantum of bond fixed according to whether it is sufficient to secure attendance of accused </w:t>
      </w:r>
    </w:p>
    <w:p w14:paraId="50EBF452" w14:textId="65A92808" w:rsidR="004B0085" w:rsidRDefault="004B0085" w:rsidP="004B0085">
      <w:pPr>
        <w:rPr>
          <w:rFonts w:ascii="Cambria Math" w:hAnsi="Cambria Math"/>
        </w:rPr>
      </w:pPr>
      <w:r w:rsidRPr="005C045C">
        <w:rPr>
          <w:rFonts w:ascii="Cambria Math" w:hAnsi="Cambria Math"/>
          <w:highlight w:val="cyan"/>
        </w:rPr>
        <w:t>S96</w:t>
      </w:r>
      <w:r w:rsidR="0047719D" w:rsidRPr="005C045C">
        <w:rPr>
          <w:rFonts w:ascii="Cambria Math" w:hAnsi="Cambria Math"/>
          <w:highlight w:val="cyan"/>
        </w:rPr>
        <w:t xml:space="preserve"> CPC</w:t>
      </w:r>
    </w:p>
    <w:p w14:paraId="0708DA37"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Quantum of bond must be fixed with regard whether it is </w:t>
      </w:r>
      <w:r w:rsidRPr="005C045C">
        <w:rPr>
          <w:rFonts w:ascii="Cambria Math" w:hAnsi="Cambria Math"/>
          <w:b/>
          <w:bCs/>
          <w:color w:val="FF0000"/>
          <w:u w:val="single"/>
        </w:rPr>
        <w:t>sufficient</w:t>
      </w:r>
      <w:r w:rsidRPr="005C045C">
        <w:rPr>
          <w:rFonts w:ascii="Cambria Math" w:hAnsi="Cambria Math"/>
          <w:b/>
          <w:bCs/>
          <w:color w:val="FF0000"/>
        </w:rPr>
        <w:t xml:space="preserve"> to secure the attendance of the person arrested or charged</w:t>
      </w:r>
      <w:r w:rsidRPr="005C045C">
        <w:rPr>
          <w:rFonts w:ascii="Cambria Math" w:hAnsi="Cambria Math"/>
          <w:color w:val="FF0000"/>
        </w:rPr>
        <w:t xml:space="preserve"> </w:t>
      </w:r>
    </w:p>
    <w:p w14:paraId="79A81D16" w14:textId="77777777" w:rsidR="004B0085" w:rsidRDefault="004B0085" w:rsidP="004B0085">
      <w:pPr>
        <w:rPr>
          <w:rFonts w:ascii="Cambria Math" w:hAnsi="Cambria Math"/>
        </w:rPr>
      </w:pPr>
    </w:p>
    <w:p w14:paraId="4170BC2B" w14:textId="77777777" w:rsidR="004B0085" w:rsidRDefault="004B0085" w:rsidP="004B0085">
      <w:pPr>
        <w:rPr>
          <w:rFonts w:ascii="Cambria Math" w:hAnsi="Cambria Math"/>
        </w:rPr>
      </w:pPr>
      <w:r>
        <w:rPr>
          <w:rFonts w:ascii="Cambria Math" w:hAnsi="Cambria Math"/>
        </w:rPr>
        <w:t>Note:</w:t>
      </w:r>
    </w:p>
    <w:p w14:paraId="1CEF9C1C"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Drug trafficking usually 50k </w:t>
      </w:r>
    </w:p>
    <w:p w14:paraId="2F449386"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Long term drug consumption usually 50k to 70k </w:t>
      </w:r>
    </w:p>
    <w:p w14:paraId="74DC3BBE" w14:textId="66C639B3" w:rsidR="004B0085" w:rsidRDefault="004B0085" w:rsidP="003F0CD9">
      <w:pPr>
        <w:pStyle w:val="ListParagraph"/>
        <w:numPr>
          <w:ilvl w:val="0"/>
          <w:numId w:val="23"/>
        </w:numPr>
        <w:spacing w:after="160" w:line="259" w:lineRule="auto"/>
        <w:rPr>
          <w:rFonts w:ascii="Cambria Math" w:hAnsi="Cambria Math"/>
        </w:rPr>
      </w:pPr>
      <w:r w:rsidRPr="00027DAD">
        <w:rPr>
          <w:rFonts w:ascii="Cambria Math" w:hAnsi="Cambria Math"/>
          <w:b/>
          <w:bCs/>
          <w:highlight w:val="yellow"/>
        </w:rPr>
        <w:t>If bail amount is below 15k</w:t>
      </w:r>
      <w:r>
        <w:rPr>
          <w:rFonts w:ascii="Cambria Math" w:hAnsi="Cambria Math"/>
        </w:rPr>
        <w:t xml:space="preserve">, do not need to give hard cash, </w:t>
      </w:r>
      <w:r w:rsidR="00027DAD">
        <w:rPr>
          <w:rFonts w:ascii="Cambria Math" w:hAnsi="Cambria Math"/>
        </w:rPr>
        <w:t xml:space="preserve">a </w:t>
      </w:r>
      <w:r w:rsidR="00027DAD" w:rsidRPr="00AD148B">
        <w:rPr>
          <w:rFonts w:ascii="Cambria Math" w:hAnsi="Cambria Math"/>
          <w:b/>
          <w:bCs/>
          <w:highlight w:val="yellow"/>
        </w:rPr>
        <w:t>bond is possible by declaration</w:t>
      </w:r>
      <w:r>
        <w:rPr>
          <w:rFonts w:ascii="Cambria Math" w:hAnsi="Cambria Math"/>
        </w:rPr>
        <w:t xml:space="preserve"> </w:t>
      </w:r>
    </w:p>
    <w:p w14:paraId="698ED96C" w14:textId="307EFF6D" w:rsidR="00FD547F" w:rsidRPr="0011186B" w:rsidRDefault="00FD547F" w:rsidP="003F0CD9">
      <w:pPr>
        <w:pStyle w:val="ListParagraph"/>
        <w:numPr>
          <w:ilvl w:val="0"/>
          <w:numId w:val="23"/>
        </w:numPr>
        <w:spacing w:after="160" w:line="259" w:lineRule="auto"/>
        <w:rPr>
          <w:rFonts w:ascii="Cambria Math" w:hAnsi="Cambria Math"/>
        </w:rPr>
      </w:pPr>
      <w:r>
        <w:rPr>
          <w:rFonts w:ascii="Cambria Math" w:hAnsi="Cambria Math"/>
          <w:b/>
          <w:bCs/>
        </w:rPr>
        <w:t>If bail amount is more than 15k, it is possible to seek court’s permission to vary the bail amount, such that 15k will be by declaration but remaining 85k will still be in cash</w:t>
      </w:r>
      <w:r w:rsidR="005F0C45">
        <w:rPr>
          <w:rFonts w:ascii="Cambria Math" w:hAnsi="Cambria Math"/>
          <w:b/>
          <w:bCs/>
        </w:rPr>
        <w:t xml:space="preserve"> (if total bail amount is 100k)</w:t>
      </w:r>
    </w:p>
    <w:p w14:paraId="3FECCD7A" w14:textId="77777777" w:rsidR="004B0085" w:rsidRDefault="004B0085" w:rsidP="004B0085">
      <w:pPr>
        <w:rPr>
          <w:rFonts w:ascii="Cambria Math" w:hAnsi="Cambria Math"/>
        </w:rPr>
      </w:pPr>
    </w:p>
    <w:p w14:paraId="7A93990F" w14:textId="77777777" w:rsidR="004B0085" w:rsidRPr="00346F88" w:rsidRDefault="004B0085" w:rsidP="004B0085">
      <w:pPr>
        <w:rPr>
          <w:rFonts w:ascii="Cambria Math" w:hAnsi="Cambria Math"/>
          <w:b/>
          <w:bCs/>
          <w:color w:val="7030A0"/>
        </w:rPr>
      </w:pPr>
      <w:r w:rsidRPr="00346F88">
        <w:rPr>
          <w:rFonts w:ascii="Cambria Math" w:hAnsi="Cambria Math"/>
          <w:b/>
          <w:bCs/>
          <w:color w:val="7030A0"/>
        </w:rPr>
        <w:t xml:space="preserve">If surety is able to ensure attendance of accused =&gt; Quantum of bail will be lower </w:t>
      </w:r>
    </w:p>
    <w:p w14:paraId="0B63C931" w14:textId="77777777" w:rsidR="004B0085" w:rsidRDefault="004B0085" w:rsidP="004B0085">
      <w:pPr>
        <w:rPr>
          <w:rFonts w:ascii="Cambria Math" w:hAnsi="Cambria Math"/>
        </w:rPr>
      </w:pPr>
      <w:r w:rsidRPr="003314CA">
        <w:rPr>
          <w:rFonts w:ascii="Cambria Math" w:hAnsi="Cambria Math"/>
          <w:i/>
          <w:iCs/>
          <w:highlight w:val="cyan"/>
        </w:rPr>
        <w:t xml:space="preserve">Ewe Pang </w:t>
      </w:r>
      <w:proofErr w:type="spellStart"/>
      <w:r w:rsidRPr="003314CA">
        <w:rPr>
          <w:rFonts w:ascii="Cambria Math" w:hAnsi="Cambria Math"/>
          <w:i/>
          <w:iCs/>
          <w:highlight w:val="cyan"/>
        </w:rPr>
        <w:t>Kooi</w:t>
      </w:r>
      <w:proofErr w:type="spellEnd"/>
      <w:r w:rsidRPr="003314CA">
        <w:rPr>
          <w:rFonts w:ascii="Cambria Math" w:hAnsi="Cambria Math"/>
          <w:i/>
          <w:iCs/>
          <w:highlight w:val="cyan"/>
        </w:rPr>
        <w:t xml:space="preserve"> v PP</w:t>
      </w:r>
    </w:p>
    <w:p w14:paraId="0E2A1048"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If surety is someone who is able to ensure attendance of accused in Court then the amount of bail might be lower </w:t>
      </w:r>
    </w:p>
    <w:p w14:paraId="7EBF4576" w14:textId="77777777" w:rsidR="004B0085" w:rsidRDefault="004B0085" w:rsidP="003F0CD9">
      <w:pPr>
        <w:pStyle w:val="ListParagraph"/>
        <w:numPr>
          <w:ilvl w:val="0"/>
          <w:numId w:val="33"/>
        </w:numPr>
        <w:spacing w:after="160" w:line="259" w:lineRule="auto"/>
        <w:rPr>
          <w:rFonts w:ascii="Cambria Math" w:hAnsi="Cambria Math"/>
        </w:rPr>
      </w:pPr>
      <w:r>
        <w:rPr>
          <w:rFonts w:ascii="Cambria Math" w:hAnsi="Cambria Math"/>
        </w:rPr>
        <w:t xml:space="preserve">Father who turns his son in to authorities for having committed an offense agrees to stand bail =&gt; Quantum might not be very high </w:t>
      </w:r>
    </w:p>
    <w:p w14:paraId="0AD8BFA0" w14:textId="77777777" w:rsidR="004B0085" w:rsidRDefault="004B0085" w:rsidP="003F0CD9">
      <w:pPr>
        <w:pStyle w:val="ListParagraph"/>
        <w:numPr>
          <w:ilvl w:val="0"/>
          <w:numId w:val="33"/>
        </w:numPr>
        <w:spacing w:after="160" w:line="259" w:lineRule="auto"/>
        <w:rPr>
          <w:rFonts w:ascii="Cambria Math" w:hAnsi="Cambria Math"/>
        </w:rPr>
      </w:pPr>
      <w:r>
        <w:rPr>
          <w:rFonts w:ascii="Cambria Math" w:hAnsi="Cambria Math"/>
        </w:rPr>
        <w:t xml:space="preserve">Billionaire bailor =&gt; Quantum might need to be very high to be effective in ensuring that the bailor is diligent in his duties in ensuring that the accused shows up </w:t>
      </w:r>
    </w:p>
    <w:p w14:paraId="383C0510" w14:textId="77777777" w:rsidR="004B0085" w:rsidRPr="00346F88"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Bail money does not deter the accused from flight. Instead, </w:t>
      </w:r>
      <w:r w:rsidRPr="003314CA">
        <w:rPr>
          <w:rFonts w:ascii="Cambria Math" w:hAnsi="Cambria Math"/>
          <w:b/>
          <w:bCs/>
          <w:color w:val="FF0000"/>
        </w:rPr>
        <w:t>bail money ensures that the bailor will fulfill his duties as a bailor</w:t>
      </w:r>
      <w:r w:rsidRPr="003314CA">
        <w:rPr>
          <w:rFonts w:ascii="Cambria Math" w:hAnsi="Cambria Math"/>
          <w:color w:val="FF0000"/>
        </w:rPr>
        <w:t xml:space="preserve"> </w:t>
      </w:r>
      <w:r>
        <w:rPr>
          <w:rFonts w:ascii="Cambria Math" w:hAnsi="Cambria Math"/>
        </w:rPr>
        <w:t xml:space="preserve">or </w:t>
      </w:r>
      <w:r w:rsidRPr="003314CA">
        <w:rPr>
          <w:rFonts w:ascii="Cambria Math" w:hAnsi="Cambria Math"/>
          <w:b/>
          <w:bCs/>
          <w:u w:val="single"/>
        </w:rPr>
        <w:t>cause the accused to cooperate</w:t>
      </w:r>
      <w:r>
        <w:rPr>
          <w:rFonts w:ascii="Cambria Math" w:hAnsi="Cambria Math"/>
        </w:rPr>
        <w:t xml:space="preserve"> as accused will not wish to see his bailor impoverished by a forfeiture of bail money </w:t>
      </w:r>
    </w:p>
    <w:p w14:paraId="719B0988" w14:textId="77777777" w:rsidR="004B0085" w:rsidRDefault="004B0085" w:rsidP="004B0085">
      <w:pPr>
        <w:tabs>
          <w:tab w:val="left" w:pos="2400"/>
        </w:tabs>
        <w:rPr>
          <w:rFonts w:ascii="Cambria Math" w:hAnsi="Cambria Math"/>
          <w:b/>
          <w:bCs/>
          <w:color w:val="0070C0"/>
        </w:rPr>
      </w:pPr>
    </w:p>
    <w:p w14:paraId="7F9EE006" w14:textId="788C571B" w:rsidR="00AE0EA2" w:rsidRDefault="00E97A66" w:rsidP="00AE0EA2">
      <w:pPr>
        <w:pStyle w:val="Heading3"/>
      </w:pPr>
      <w:bookmarkStart w:id="27" w:name="_Toc151568759"/>
      <w:r>
        <w:rPr>
          <w:highlight w:val="yellow"/>
        </w:rPr>
        <w:t>*</w:t>
      </w:r>
      <w:r w:rsidR="00AE0EA2" w:rsidRPr="00AE0EA2">
        <w:rPr>
          <w:highlight w:val="yellow"/>
        </w:rPr>
        <w:t>Conditions of bai</w:t>
      </w:r>
      <w:r>
        <w:rPr>
          <w:highlight w:val="yellow"/>
        </w:rPr>
        <w:t>l or personal bond</w:t>
      </w:r>
      <w:bookmarkEnd w:id="27"/>
    </w:p>
    <w:p w14:paraId="47579F75" w14:textId="77777777" w:rsidR="004B0085" w:rsidRPr="007F5A28" w:rsidRDefault="004B0085" w:rsidP="004B0085">
      <w:pPr>
        <w:rPr>
          <w:rFonts w:ascii="Cambria Math" w:hAnsi="Cambria Math"/>
          <w:b/>
          <w:bCs/>
          <w:color w:val="7030A0"/>
        </w:rPr>
      </w:pPr>
      <w:r w:rsidRPr="007F5A28">
        <w:rPr>
          <w:rFonts w:ascii="Cambria Math" w:hAnsi="Cambria Math"/>
          <w:b/>
          <w:bCs/>
          <w:color w:val="7030A0"/>
        </w:rPr>
        <w:t xml:space="preserve">Conditions under s94(1) </w:t>
      </w:r>
    </w:p>
    <w:p w14:paraId="078D2379" w14:textId="77777777" w:rsidR="004B0085" w:rsidRDefault="004B0085" w:rsidP="004B0085">
      <w:pPr>
        <w:rPr>
          <w:rFonts w:ascii="Cambria Math" w:hAnsi="Cambria Math"/>
        </w:rPr>
      </w:pPr>
      <w:r w:rsidRPr="00F641CB">
        <w:rPr>
          <w:rFonts w:ascii="Cambria Math" w:hAnsi="Cambria Math"/>
          <w:highlight w:val="cyan"/>
        </w:rPr>
        <w:t>s94(1) of CPC</w:t>
      </w:r>
      <w:r>
        <w:rPr>
          <w:rFonts w:ascii="Cambria Math" w:hAnsi="Cambria Math"/>
        </w:rPr>
        <w:t xml:space="preserve"> </w:t>
      </w:r>
    </w:p>
    <w:p w14:paraId="4C9695E0"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Generally, when a police officer or court grants bail/personal bond, the following conditions apply: </w:t>
      </w:r>
    </w:p>
    <w:p w14:paraId="48007FB3" w14:textId="77777777" w:rsidR="004B0085" w:rsidRDefault="004B0085" w:rsidP="003F0CD9">
      <w:pPr>
        <w:pStyle w:val="ListParagraph"/>
        <w:numPr>
          <w:ilvl w:val="0"/>
          <w:numId w:val="32"/>
        </w:numPr>
        <w:spacing w:after="160" w:line="259" w:lineRule="auto"/>
        <w:rPr>
          <w:rFonts w:ascii="Cambria Math" w:hAnsi="Cambria Math"/>
        </w:rPr>
      </w:pPr>
      <w:r w:rsidRPr="007F5A28">
        <w:rPr>
          <w:rFonts w:ascii="Cambria Math" w:hAnsi="Cambria Math"/>
          <w:b/>
          <w:bCs/>
          <w:color w:val="00B050"/>
        </w:rPr>
        <w:t xml:space="preserve">Accused to </w:t>
      </w:r>
      <w:r w:rsidRPr="00F641CB">
        <w:rPr>
          <w:rFonts w:ascii="Cambria Math" w:hAnsi="Cambria Math"/>
          <w:b/>
          <w:bCs/>
          <w:color w:val="FF0000"/>
        </w:rPr>
        <w:t>surrender travel documents</w:t>
      </w:r>
      <w:r>
        <w:rPr>
          <w:rFonts w:ascii="Cambria Math" w:hAnsi="Cambria Math"/>
          <w:b/>
          <w:bCs/>
        </w:rPr>
        <w:t xml:space="preserve">: </w:t>
      </w:r>
      <w:r>
        <w:rPr>
          <w:rFonts w:ascii="Cambria Math" w:hAnsi="Cambria Math"/>
        </w:rPr>
        <w:t xml:space="preserve">Accused must surrender his travel documents </w:t>
      </w:r>
    </w:p>
    <w:p w14:paraId="562FE140" w14:textId="4EF1554F" w:rsidR="004B0085" w:rsidRDefault="004B0085" w:rsidP="003F0CD9">
      <w:pPr>
        <w:pStyle w:val="ListParagraph"/>
        <w:numPr>
          <w:ilvl w:val="0"/>
          <w:numId w:val="32"/>
        </w:numPr>
        <w:spacing w:after="160" w:line="259" w:lineRule="auto"/>
        <w:rPr>
          <w:rFonts w:ascii="Cambria Math" w:hAnsi="Cambria Math"/>
        </w:rPr>
      </w:pPr>
      <w:r w:rsidRPr="007F5A28">
        <w:rPr>
          <w:rFonts w:ascii="Cambria Math" w:hAnsi="Cambria Math"/>
          <w:b/>
          <w:bCs/>
          <w:color w:val="00B050"/>
        </w:rPr>
        <w:t xml:space="preserve">Accused to </w:t>
      </w:r>
      <w:r w:rsidRPr="00534524">
        <w:rPr>
          <w:rFonts w:ascii="Cambria Math" w:hAnsi="Cambria Math"/>
          <w:b/>
          <w:bCs/>
          <w:color w:val="FF0000"/>
        </w:rPr>
        <w:t xml:space="preserve">surrender to custody and </w:t>
      </w:r>
      <w:r w:rsidRPr="00F641CB">
        <w:rPr>
          <w:rFonts w:ascii="Cambria Math" w:hAnsi="Cambria Math"/>
          <w:b/>
          <w:bCs/>
          <w:color w:val="FF0000"/>
        </w:rPr>
        <w:t xml:space="preserve">be available for investigations </w:t>
      </w:r>
      <w:r w:rsidR="00F641CB">
        <w:rPr>
          <w:rFonts w:ascii="Cambria Math" w:hAnsi="Cambria Math"/>
          <w:b/>
          <w:bCs/>
          <w:color w:val="FF0000"/>
        </w:rPr>
        <w:t xml:space="preserve">and court attendance </w:t>
      </w:r>
      <w:r w:rsidRPr="00F641CB">
        <w:rPr>
          <w:rFonts w:ascii="Cambria Math" w:hAnsi="Cambria Math"/>
          <w:b/>
          <w:bCs/>
          <w:color w:val="FF0000"/>
        </w:rPr>
        <w:t>at time and plac</w:t>
      </w:r>
      <w:r w:rsidR="00F641CB">
        <w:rPr>
          <w:rFonts w:ascii="Cambria Math" w:hAnsi="Cambria Math"/>
          <w:b/>
          <w:bCs/>
          <w:color w:val="FF0000"/>
        </w:rPr>
        <w:t>e provided</w:t>
      </w:r>
      <w:r>
        <w:rPr>
          <w:rFonts w:ascii="Cambria Math" w:hAnsi="Cambria Math"/>
          <w:b/>
          <w:bCs/>
        </w:rPr>
        <w:t xml:space="preserve">: </w:t>
      </w:r>
      <w:r>
        <w:rPr>
          <w:rFonts w:ascii="Cambria Math" w:hAnsi="Cambria Math"/>
        </w:rPr>
        <w:t xml:space="preserve">Accused must surrender to custody, be available for investigations, attend Court on the day and at the time and place provided </w:t>
      </w:r>
    </w:p>
    <w:p w14:paraId="05E12B52" w14:textId="77777777" w:rsidR="004B0085" w:rsidRDefault="004B0085" w:rsidP="003F0CD9">
      <w:pPr>
        <w:pStyle w:val="ListParagraph"/>
        <w:numPr>
          <w:ilvl w:val="0"/>
          <w:numId w:val="32"/>
        </w:numPr>
        <w:spacing w:after="160" w:line="259" w:lineRule="auto"/>
        <w:rPr>
          <w:rFonts w:ascii="Cambria Math" w:hAnsi="Cambria Math"/>
        </w:rPr>
      </w:pPr>
      <w:r w:rsidRPr="007F5A28">
        <w:rPr>
          <w:rFonts w:ascii="Cambria Math" w:hAnsi="Cambria Math"/>
          <w:b/>
          <w:bCs/>
          <w:color w:val="00B050"/>
        </w:rPr>
        <w:t xml:space="preserve">Accused must </w:t>
      </w:r>
      <w:r w:rsidRPr="00534524">
        <w:rPr>
          <w:rFonts w:ascii="Cambria Math" w:hAnsi="Cambria Math"/>
          <w:b/>
          <w:bCs/>
          <w:color w:val="FF0000"/>
        </w:rPr>
        <w:t xml:space="preserve">not commit offense </w:t>
      </w:r>
      <w:r w:rsidRPr="007F5A28">
        <w:rPr>
          <w:rFonts w:ascii="Cambria Math" w:hAnsi="Cambria Math"/>
          <w:b/>
          <w:bCs/>
          <w:color w:val="00B050"/>
        </w:rPr>
        <w:t>on bail</w:t>
      </w:r>
      <w:r>
        <w:rPr>
          <w:rFonts w:ascii="Cambria Math" w:hAnsi="Cambria Math"/>
          <w:b/>
          <w:bCs/>
        </w:rPr>
        <w:t xml:space="preserve">: </w:t>
      </w:r>
      <w:r>
        <w:rPr>
          <w:rFonts w:ascii="Cambria Math" w:hAnsi="Cambria Math"/>
        </w:rPr>
        <w:t xml:space="preserve">Accused must not commit any offense while on bail </w:t>
      </w:r>
    </w:p>
    <w:p w14:paraId="2A479ED0" w14:textId="77777777" w:rsidR="004B0085" w:rsidRDefault="004B0085" w:rsidP="003F0CD9">
      <w:pPr>
        <w:pStyle w:val="ListParagraph"/>
        <w:numPr>
          <w:ilvl w:val="0"/>
          <w:numId w:val="32"/>
        </w:numPr>
        <w:spacing w:after="160" w:line="259" w:lineRule="auto"/>
        <w:rPr>
          <w:rFonts w:ascii="Cambria Math" w:hAnsi="Cambria Math"/>
        </w:rPr>
      </w:pPr>
      <w:r w:rsidRPr="007F5A28">
        <w:rPr>
          <w:rFonts w:ascii="Cambria Math" w:hAnsi="Cambria Math"/>
          <w:b/>
          <w:bCs/>
          <w:color w:val="00B050"/>
        </w:rPr>
        <w:t xml:space="preserve">Accused must </w:t>
      </w:r>
      <w:r w:rsidRPr="00534524">
        <w:rPr>
          <w:rFonts w:ascii="Cambria Math" w:hAnsi="Cambria Math"/>
          <w:b/>
          <w:bCs/>
          <w:color w:val="FF0000"/>
        </w:rPr>
        <w:t>not interfere with witness or obstruct justice</w:t>
      </w:r>
      <w:r>
        <w:rPr>
          <w:rFonts w:ascii="Cambria Math" w:hAnsi="Cambria Math"/>
          <w:b/>
          <w:bCs/>
        </w:rPr>
        <w:t xml:space="preserve">: </w:t>
      </w:r>
      <w:r>
        <w:rPr>
          <w:rFonts w:ascii="Cambria Math" w:hAnsi="Cambria Math"/>
        </w:rPr>
        <w:t xml:space="preserve">Accused must not interfere with any witness or obstruct the course of justice </w:t>
      </w:r>
    </w:p>
    <w:p w14:paraId="18A469FB" w14:textId="77777777" w:rsidR="004B0085" w:rsidRPr="00BC05EC" w:rsidRDefault="004B0085" w:rsidP="003F0CD9">
      <w:pPr>
        <w:pStyle w:val="ListParagraph"/>
        <w:numPr>
          <w:ilvl w:val="0"/>
          <w:numId w:val="32"/>
        </w:numPr>
        <w:spacing w:after="160" w:line="259" w:lineRule="auto"/>
        <w:rPr>
          <w:rFonts w:ascii="Cambria Math" w:hAnsi="Cambria Math"/>
        </w:rPr>
      </w:pPr>
      <w:r w:rsidRPr="007F2A10">
        <w:rPr>
          <w:rFonts w:ascii="Cambria Math" w:hAnsi="Cambria Math"/>
          <w:b/>
          <w:bCs/>
          <w:color w:val="FF0000"/>
        </w:rPr>
        <w:t>Surety must not be co-accused</w:t>
      </w:r>
      <w:r>
        <w:rPr>
          <w:rFonts w:ascii="Cambria Math" w:hAnsi="Cambria Math"/>
          <w:b/>
          <w:bCs/>
        </w:rPr>
        <w:t xml:space="preserve">: </w:t>
      </w:r>
      <w:r>
        <w:rPr>
          <w:rFonts w:ascii="Cambria Math" w:hAnsi="Cambria Math"/>
        </w:rPr>
        <w:t xml:space="preserve">The person offered as surety for an accused must not be a co-accused in the same matter </w:t>
      </w:r>
    </w:p>
    <w:p w14:paraId="7682828B" w14:textId="77777777" w:rsidR="004B0085" w:rsidRDefault="004B0085" w:rsidP="004B0085">
      <w:pPr>
        <w:rPr>
          <w:rFonts w:ascii="Cambria Math" w:hAnsi="Cambria Math"/>
        </w:rPr>
      </w:pPr>
    </w:p>
    <w:p w14:paraId="07D70FD3" w14:textId="5D177C20" w:rsidR="004B0085" w:rsidRDefault="004B0085" w:rsidP="004B0085">
      <w:pPr>
        <w:rPr>
          <w:rFonts w:ascii="Cambria Math" w:hAnsi="Cambria Math"/>
        </w:rPr>
      </w:pPr>
      <w:r w:rsidRPr="00534524">
        <w:rPr>
          <w:rFonts w:ascii="Cambria Math" w:hAnsi="Cambria Math"/>
          <w:highlight w:val="cyan"/>
        </w:rPr>
        <w:t>S94(2)</w:t>
      </w:r>
      <w:r w:rsidR="00534524" w:rsidRPr="00534524">
        <w:rPr>
          <w:rFonts w:ascii="Cambria Math" w:hAnsi="Cambria Math"/>
          <w:highlight w:val="cyan"/>
        </w:rPr>
        <w:t xml:space="preserve"> CPC</w:t>
      </w:r>
    </w:p>
    <w:p w14:paraId="6086D8E8" w14:textId="77777777" w:rsidR="004B0085" w:rsidRPr="004219AD"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Police officer or Court may </w:t>
      </w:r>
      <w:r w:rsidRPr="00534524">
        <w:rPr>
          <w:rFonts w:ascii="Cambria Math" w:hAnsi="Cambria Math"/>
          <w:b/>
          <w:bCs/>
        </w:rPr>
        <w:t>impose other conditions as necessary</w:t>
      </w:r>
      <w:r>
        <w:rPr>
          <w:rFonts w:ascii="Cambria Math" w:hAnsi="Cambria Math"/>
        </w:rPr>
        <w:t xml:space="preserve"> </w:t>
      </w:r>
    </w:p>
    <w:p w14:paraId="303C3285" w14:textId="77777777" w:rsidR="004B0085" w:rsidRDefault="004B0085" w:rsidP="004B0085">
      <w:pPr>
        <w:rPr>
          <w:rFonts w:ascii="Cambria Math" w:hAnsi="Cambria Math"/>
        </w:rPr>
      </w:pPr>
    </w:p>
    <w:p w14:paraId="106AE3EC" w14:textId="77777777" w:rsidR="004B0085" w:rsidRDefault="004B0085" w:rsidP="004B0085">
      <w:pPr>
        <w:rPr>
          <w:rFonts w:ascii="Cambria Math" w:hAnsi="Cambria Math"/>
        </w:rPr>
      </w:pPr>
      <w:r w:rsidRPr="007F5A28">
        <w:rPr>
          <w:rFonts w:ascii="Cambria Math" w:hAnsi="Cambria Math"/>
          <w:b/>
          <w:bCs/>
          <w:color w:val="7030A0"/>
        </w:rPr>
        <w:t>Condition</w:t>
      </w:r>
      <w:r>
        <w:rPr>
          <w:rFonts w:ascii="Cambria Math" w:hAnsi="Cambria Math"/>
          <w:b/>
          <w:bCs/>
          <w:color w:val="7030A0"/>
        </w:rPr>
        <w:t xml:space="preserve"> of electronic monitoring </w:t>
      </w:r>
    </w:p>
    <w:p w14:paraId="6FB692C6" w14:textId="6019ACCC" w:rsidR="004B0085" w:rsidRDefault="004B0085" w:rsidP="004B0085">
      <w:pPr>
        <w:rPr>
          <w:rFonts w:ascii="Cambria Math" w:hAnsi="Cambria Math"/>
        </w:rPr>
      </w:pPr>
      <w:r w:rsidRPr="00534524">
        <w:rPr>
          <w:rFonts w:ascii="Cambria Math" w:hAnsi="Cambria Math"/>
          <w:highlight w:val="cyan"/>
        </w:rPr>
        <w:t xml:space="preserve">S94(3) </w:t>
      </w:r>
      <w:r w:rsidR="00534524" w:rsidRPr="00534524">
        <w:rPr>
          <w:rFonts w:ascii="Cambria Math" w:hAnsi="Cambria Math"/>
          <w:highlight w:val="cyan"/>
        </w:rPr>
        <w:t>CPC</w:t>
      </w:r>
    </w:p>
    <w:p w14:paraId="39C7AFEE" w14:textId="4B465DFF" w:rsidR="004B0085" w:rsidRPr="00534524" w:rsidRDefault="004B0085" w:rsidP="004B0085">
      <w:pPr>
        <w:pStyle w:val="ListParagraph"/>
        <w:numPr>
          <w:ilvl w:val="0"/>
          <w:numId w:val="23"/>
        </w:numPr>
        <w:spacing w:after="160" w:line="259" w:lineRule="auto"/>
        <w:rPr>
          <w:rFonts w:ascii="Cambria Math" w:hAnsi="Cambria Math"/>
        </w:rPr>
      </w:pPr>
      <w:r>
        <w:rPr>
          <w:rFonts w:ascii="Cambria Math" w:hAnsi="Cambria Math"/>
        </w:rPr>
        <w:t xml:space="preserve">Police officer or Court </w:t>
      </w:r>
      <w:r w:rsidRPr="00904FAD">
        <w:rPr>
          <w:rFonts w:ascii="Cambria Math" w:hAnsi="Cambria Math"/>
          <w:b/>
          <w:bCs/>
        </w:rPr>
        <w:t>may require electronic monitoring</w:t>
      </w:r>
      <w:r>
        <w:rPr>
          <w:rFonts w:ascii="Cambria Math" w:hAnsi="Cambria Math"/>
        </w:rPr>
        <w:t xml:space="preserve"> of the accused’s whereabouts </w:t>
      </w:r>
    </w:p>
    <w:p w14:paraId="3CB5211E" w14:textId="7E4E2021" w:rsidR="004B0085" w:rsidRDefault="004B0085" w:rsidP="004B0085">
      <w:pPr>
        <w:rPr>
          <w:rFonts w:ascii="Cambria Math" w:hAnsi="Cambria Math"/>
        </w:rPr>
      </w:pPr>
      <w:r w:rsidRPr="00B7514A">
        <w:rPr>
          <w:rFonts w:ascii="Cambria Math" w:hAnsi="Cambria Math"/>
          <w:highlight w:val="cyan"/>
        </w:rPr>
        <w:t>S94(4)</w:t>
      </w:r>
      <w:r w:rsidR="006F2D74" w:rsidRPr="00B7514A">
        <w:rPr>
          <w:rFonts w:ascii="Cambria Math" w:hAnsi="Cambria Math"/>
          <w:highlight w:val="cyan"/>
        </w:rPr>
        <w:t xml:space="preserve"> CPC</w:t>
      </w:r>
    </w:p>
    <w:p w14:paraId="0BC445B5" w14:textId="77777777" w:rsidR="004B0085" w:rsidRDefault="004B0085" w:rsidP="003F0CD9">
      <w:pPr>
        <w:pStyle w:val="ListParagraph"/>
        <w:numPr>
          <w:ilvl w:val="0"/>
          <w:numId w:val="23"/>
        </w:numPr>
        <w:spacing w:after="160" w:line="259" w:lineRule="auto"/>
        <w:rPr>
          <w:rFonts w:ascii="Cambria Math" w:hAnsi="Cambria Math"/>
        </w:rPr>
      </w:pPr>
      <w:r>
        <w:rPr>
          <w:rFonts w:ascii="Cambria Math" w:hAnsi="Cambria Math"/>
        </w:rPr>
        <w:t xml:space="preserve">If prosecution applies to police officer or Court to impose electronic monitoring =&gt; The police officer or Court must do so </w:t>
      </w:r>
    </w:p>
    <w:p w14:paraId="7EA3C9A1" w14:textId="77777777" w:rsidR="00534524" w:rsidRPr="004219AD" w:rsidRDefault="00534524" w:rsidP="00534524">
      <w:pPr>
        <w:pStyle w:val="ListParagraph"/>
        <w:spacing w:after="160" w:line="259" w:lineRule="auto"/>
        <w:rPr>
          <w:rFonts w:ascii="Cambria Math" w:hAnsi="Cambria Math"/>
        </w:rPr>
      </w:pPr>
    </w:p>
    <w:p w14:paraId="14BBC1C6" w14:textId="63A728F1" w:rsidR="004B0085" w:rsidRDefault="00E97A66" w:rsidP="00E97A66">
      <w:pPr>
        <w:pStyle w:val="Heading3"/>
      </w:pPr>
      <w:r>
        <w:rPr>
          <w:highlight w:val="yellow"/>
        </w:rPr>
        <w:t>*</w:t>
      </w:r>
      <w:r w:rsidRPr="00E97A66">
        <w:rPr>
          <w:highlight w:val="yellow"/>
        </w:rPr>
        <w:t>Consequences of breaching conditions of bail</w:t>
      </w:r>
    </w:p>
    <w:p w14:paraId="39E8E976" w14:textId="77777777" w:rsidR="00FC5E79" w:rsidRPr="000848E5" w:rsidRDefault="00FC5E79" w:rsidP="00FC5E79">
      <w:pPr>
        <w:tabs>
          <w:tab w:val="left" w:pos="2400"/>
        </w:tabs>
        <w:rPr>
          <w:rFonts w:ascii="Cambria Math" w:hAnsi="Cambria Math"/>
          <w:b/>
          <w:bCs/>
          <w:color w:val="0070C0"/>
        </w:rPr>
      </w:pPr>
      <w:r w:rsidRPr="000848E5">
        <w:rPr>
          <w:rFonts w:ascii="Cambria Math" w:hAnsi="Cambria Math"/>
          <w:b/>
          <w:bCs/>
          <w:color w:val="7030A0"/>
        </w:rPr>
        <w:t xml:space="preserve">Breach of different conditions =&gt; Different consequence </w:t>
      </w:r>
    </w:p>
    <w:p w14:paraId="3751179A" w14:textId="5D787A5A" w:rsidR="00FC5E79" w:rsidRDefault="00FC5E79" w:rsidP="00FC5E79">
      <w:pPr>
        <w:rPr>
          <w:rFonts w:ascii="Cambria Math" w:hAnsi="Cambria Math"/>
        </w:rPr>
      </w:pPr>
      <w:r w:rsidRPr="005A5BE2">
        <w:rPr>
          <w:rFonts w:ascii="Cambria Math" w:hAnsi="Cambria Math"/>
          <w:highlight w:val="cyan"/>
        </w:rPr>
        <w:t>S103</w:t>
      </w:r>
      <w:r w:rsidR="00BA1A8D" w:rsidRPr="005A5BE2">
        <w:rPr>
          <w:rFonts w:ascii="Cambria Math" w:hAnsi="Cambria Math"/>
          <w:highlight w:val="cyan"/>
        </w:rPr>
        <w:t xml:space="preserve"> CPC</w:t>
      </w:r>
    </w:p>
    <w:p w14:paraId="3D035094" w14:textId="0F629550" w:rsidR="00FC5E79" w:rsidRDefault="00FC5E79" w:rsidP="003F0CD9">
      <w:pPr>
        <w:pStyle w:val="ListParagraph"/>
        <w:numPr>
          <w:ilvl w:val="0"/>
          <w:numId w:val="39"/>
        </w:numPr>
        <w:spacing w:after="160" w:line="259" w:lineRule="auto"/>
        <w:rPr>
          <w:rFonts w:ascii="Cambria Math" w:hAnsi="Cambria Math"/>
        </w:rPr>
      </w:pPr>
      <w:r w:rsidRPr="000848E5">
        <w:rPr>
          <w:rFonts w:ascii="Cambria Math" w:hAnsi="Cambria Math"/>
          <w:b/>
          <w:bCs/>
          <w:color w:val="00B050"/>
        </w:rPr>
        <w:t xml:space="preserve">Breach condition by </w:t>
      </w:r>
      <w:r w:rsidRPr="005A5BE2">
        <w:rPr>
          <w:rFonts w:ascii="Cambria Math" w:hAnsi="Cambria Math"/>
          <w:b/>
          <w:bCs/>
          <w:color w:val="FF0000"/>
        </w:rPr>
        <w:t xml:space="preserve">non-attendance </w:t>
      </w:r>
      <w:r w:rsidRPr="000848E5">
        <w:rPr>
          <w:rFonts w:ascii="Cambria Math" w:hAnsi="Cambria Math"/>
          <w:b/>
          <w:bCs/>
          <w:color w:val="00B050"/>
        </w:rPr>
        <w:t xml:space="preserve">=&gt; </w:t>
      </w:r>
      <w:r w:rsidRPr="005A5BE2">
        <w:rPr>
          <w:rFonts w:ascii="Cambria Math" w:hAnsi="Cambria Math"/>
          <w:b/>
          <w:bCs/>
          <w:color w:val="FF0000"/>
          <w:highlight w:val="yellow"/>
        </w:rPr>
        <w:t>Arrest without warrant</w:t>
      </w:r>
      <w:r w:rsidRPr="0010204A">
        <w:rPr>
          <w:rFonts w:ascii="Cambria Math" w:hAnsi="Cambria Math"/>
          <w:b/>
          <w:bCs/>
        </w:rPr>
        <w:t xml:space="preserve">: </w:t>
      </w:r>
      <w:r w:rsidRPr="0010204A">
        <w:rPr>
          <w:rFonts w:ascii="Cambria Math" w:hAnsi="Cambria Math"/>
        </w:rPr>
        <w:t>If a released person under a duty to surrender to custody, or to make himself or herself available for investigations or to attend court, does not do so, he or she may be arrested without a warrant</w:t>
      </w:r>
      <w:r w:rsidR="005A5BE2">
        <w:rPr>
          <w:rFonts w:ascii="Cambria Math" w:hAnsi="Cambria Math"/>
        </w:rPr>
        <w:t xml:space="preserve"> (</w:t>
      </w:r>
      <w:r w:rsidR="005A5BE2" w:rsidRPr="00322836">
        <w:rPr>
          <w:rFonts w:ascii="Cambria Math" w:hAnsi="Cambria Math"/>
          <w:highlight w:val="cyan"/>
        </w:rPr>
        <w:t>s103(1) CPC</w:t>
      </w:r>
      <w:r w:rsidR="005A5BE2">
        <w:rPr>
          <w:rFonts w:ascii="Cambria Math" w:hAnsi="Cambria Math"/>
        </w:rPr>
        <w:t>)</w:t>
      </w:r>
    </w:p>
    <w:p w14:paraId="43370B3E" w14:textId="13699974" w:rsidR="00FC5E79" w:rsidRDefault="00FC5E79" w:rsidP="003F0CD9">
      <w:pPr>
        <w:pStyle w:val="ListParagraph"/>
        <w:numPr>
          <w:ilvl w:val="0"/>
          <w:numId w:val="39"/>
        </w:numPr>
        <w:spacing w:after="160" w:line="259" w:lineRule="auto"/>
        <w:rPr>
          <w:rFonts w:ascii="Cambria Math" w:hAnsi="Cambria Math"/>
        </w:rPr>
      </w:pPr>
      <w:r w:rsidRPr="000848E5">
        <w:rPr>
          <w:rFonts w:ascii="Cambria Math" w:hAnsi="Cambria Math"/>
          <w:b/>
          <w:bCs/>
          <w:color w:val="00B050"/>
        </w:rPr>
        <w:t xml:space="preserve">Breach condition by </w:t>
      </w:r>
      <w:r w:rsidRPr="005A5BE2">
        <w:rPr>
          <w:rFonts w:ascii="Cambria Math" w:hAnsi="Cambria Math"/>
          <w:b/>
          <w:bCs/>
          <w:color w:val="FF0000"/>
        </w:rPr>
        <w:t xml:space="preserve">leaving Court mid-way </w:t>
      </w:r>
      <w:r w:rsidRPr="000848E5">
        <w:rPr>
          <w:rFonts w:ascii="Cambria Math" w:hAnsi="Cambria Math"/>
          <w:b/>
          <w:bCs/>
          <w:color w:val="00B050"/>
        </w:rPr>
        <w:t xml:space="preserve">=&gt; </w:t>
      </w:r>
      <w:r w:rsidRPr="00C96C5F">
        <w:rPr>
          <w:rFonts w:ascii="Cambria Math" w:hAnsi="Cambria Math"/>
          <w:b/>
          <w:bCs/>
          <w:color w:val="FF0000"/>
          <w:highlight w:val="yellow"/>
        </w:rPr>
        <w:t>Court issue warrant for arrest</w:t>
      </w:r>
      <w:r>
        <w:rPr>
          <w:rFonts w:ascii="Cambria Math" w:hAnsi="Cambria Math"/>
          <w:b/>
          <w:bCs/>
        </w:rPr>
        <w:t xml:space="preserve">: </w:t>
      </w:r>
      <w:r w:rsidRPr="0010204A">
        <w:rPr>
          <w:rFonts w:ascii="Cambria Math" w:hAnsi="Cambria Math"/>
        </w:rPr>
        <w:t>If a released person leaves the court at any time after he or she has surrendered into its custody or after he or she has attended court on the day and at the time appointed for him or her to do so, and before the court is ready to begin or to resume the hearing of the proceedings, the court may issue a warrant for his or her arrest</w:t>
      </w:r>
      <w:r w:rsidR="005A5BE2">
        <w:rPr>
          <w:rFonts w:ascii="Cambria Math" w:hAnsi="Cambria Math"/>
        </w:rPr>
        <w:t xml:space="preserve"> (</w:t>
      </w:r>
      <w:r w:rsidR="005A5BE2" w:rsidRPr="00322836">
        <w:rPr>
          <w:rFonts w:ascii="Cambria Math" w:hAnsi="Cambria Math"/>
          <w:highlight w:val="cyan"/>
        </w:rPr>
        <w:t>s103(2) CPC</w:t>
      </w:r>
      <w:r w:rsidR="005A5BE2">
        <w:rPr>
          <w:rFonts w:ascii="Cambria Math" w:hAnsi="Cambria Math"/>
        </w:rPr>
        <w:t>)</w:t>
      </w:r>
    </w:p>
    <w:p w14:paraId="31B71C52" w14:textId="612C4FBD" w:rsidR="00FC5E79" w:rsidRDefault="00FC5E79" w:rsidP="003F0CD9">
      <w:pPr>
        <w:pStyle w:val="ListParagraph"/>
        <w:numPr>
          <w:ilvl w:val="0"/>
          <w:numId w:val="39"/>
        </w:numPr>
        <w:spacing w:after="160" w:line="259" w:lineRule="auto"/>
        <w:rPr>
          <w:rFonts w:ascii="Cambria Math" w:hAnsi="Cambria Math"/>
        </w:rPr>
      </w:pPr>
      <w:r w:rsidRPr="00252B87">
        <w:rPr>
          <w:rFonts w:ascii="Cambria Math" w:hAnsi="Cambria Math"/>
          <w:b/>
          <w:bCs/>
          <w:color w:val="FF0000"/>
        </w:rPr>
        <w:t>Reasonable grounds to believe tha</w:t>
      </w:r>
      <w:r w:rsidR="005A5BE2" w:rsidRPr="00252B87">
        <w:rPr>
          <w:rFonts w:ascii="Cambria Math" w:hAnsi="Cambria Math"/>
          <w:b/>
          <w:bCs/>
          <w:color w:val="FF0000"/>
        </w:rPr>
        <w:t>t</w:t>
      </w:r>
      <w:r w:rsidRPr="00252B87">
        <w:rPr>
          <w:rFonts w:ascii="Cambria Math" w:hAnsi="Cambria Math"/>
          <w:b/>
          <w:bCs/>
          <w:color w:val="FF0000"/>
        </w:rPr>
        <w:t xml:space="preserve"> </w:t>
      </w:r>
      <w:r w:rsidRPr="000848E5">
        <w:rPr>
          <w:rFonts w:ascii="Cambria Math" w:hAnsi="Cambria Math"/>
          <w:b/>
          <w:bCs/>
          <w:color w:val="00B050"/>
        </w:rPr>
        <w:t xml:space="preserve">=&gt; </w:t>
      </w:r>
      <w:r w:rsidRPr="00C96C5F">
        <w:rPr>
          <w:rFonts w:ascii="Cambria Math" w:hAnsi="Cambria Math"/>
          <w:b/>
          <w:bCs/>
          <w:color w:val="FF0000"/>
          <w:highlight w:val="yellow"/>
        </w:rPr>
        <w:t>Arrest without warrant</w:t>
      </w:r>
      <w:r>
        <w:rPr>
          <w:rFonts w:ascii="Cambria Math" w:hAnsi="Cambria Math"/>
          <w:b/>
          <w:bCs/>
        </w:rPr>
        <w:t xml:space="preserve">: </w:t>
      </w:r>
      <w:r w:rsidRPr="0010204A">
        <w:rPr>
          <w:rFonts w:ascii="Cambria Math" w:hAnsi="Cambria Math"/>
        </w:rPr>
        <w:t>A released person under a duty to surrender to custody, or to make himself or herself available for investigations or to attend court on the day and at the time and place appointed for him or her to do so, may be arrested without a warrant if</w:t>
      </w:r>
      <w:r w:rsidR="00322836">
        <w:rPr>
          <w:rFonts w:ascii="Cambria Math" w:hAnsi="Cambria Math"/>
        </w:rPr>
        <w:t xml:space="preserve"> (</w:t>
      </w:r>
      <w:r w:rsidR="00322836" w:rsidRPr="008B5F70">
        <w:rPr>
          <w:rFonts w:ascii="Cambria Math" w:hAnsi="Cambria Math"/>
          <w:highlight w:val="cyan"/>
        </w:rPr>
        <w:t>s103(3) CPC</w:t>
      </w:r>
      <w:r w:rsidR="00322836">
        <w:rPr>
          <w:rFonts w:ascii="Cambria Math" w:hAnsi="Cambria Math"/>
        </w:rPr>
        <w:t>)</w:t>
      </w:r>
      <w:r>
        <w:rPr>
          <w:rFonts w:ascii="Cambria Math" w:hAnsi="Cambria Math"/>
        </w:rPr>
        <w:t>:</w:t>
      </w:r>
    </w:p>
    <w:p w14:paraId="58C6449D" w14:textId="77777777" w:rsidR="00FC5E79" w:rsidRDefault="00FC5E79" w:rsidP="003F0CD9">
      <w:pPr>
        <w:pStyle w:val="ListParagraph"/>
        <w:numPr>
          <w:ilvl w:val="0"/>
          <w:numId w:val="40"/>
        </w:numPr>
        <w:spacing w:after="160" w:line="259" w:lineRule="auto"/>
        <w:rPr>
          <w:rFonts w:ascii="Cambria Math" w:hAnsi="Cambria Math"/>
        </w:rPr>
      </w:pPr>
      <w:r w:rsidRPr="00956890">
        <w:rPr>
          <w:rFonts w:ascii="Cambria Math" w:hAnsi="Cambria Math"/>
          <w:b/>
          <w:bCs/>
          <w:color w:val="00B050"/>
        </w:rPr>
        <w:t xml:space="preserve">Likely </w:t>
      </w:r>
      <w:r w:rsidRPr="00252B87">
        <w:rPr>
          <w:rFonts w:ascii="Cambria Math" w:hAnsi="Cambria Math"/>
          <w:b/>
          <w:bCs/>
          <w:color w:val="FF0000"/>
        </w:rPr>
        <w:t>non-attendance</w:t>
      </w:r>
      <w:r>
        <w:rPr>
          <w:rFonts w:ascii="Cambria Math" w:hAnsi="Cambria Math"/>
          <w:b/>
          <w:bCs/>
        </w:rPr>
        <w:t xml:space="preserve">: </w:t>
      </w:r>
      <w:r>
        <w:rPr>
          <w:rFonts w:ascii="Cambria Math" w:hAnsi="Cambria Math"/>
        </w:rPr>
        <w:t>T</w:t>
      </w:r>
      <w:r w:rsidRPr="0010204A">
        <w:rPr>
          <w:rFonts w:ascii="Cambria Math" w:hAnsi="Cambria Math"/>
        </w:rPr>
        <w:t>here are reasonable grounds for believing that he or she is unlikely to surrender to custody, or to make himself or herself available for investigations or to attend court;</w:t>
      </w:r>
    </w:p>
    <w:p w14:paraId="4943182C" w14:textId="77777777" w:rsidR="00FC5E79" w:rsidRDefault="00FC5E79" w:rsidP="003F0CD9">
      <w:pPr>
        <w:pStyle w:val="ListParagraph"/>
        <w:numPr>
          <w:ilvl w:val="0"/>
          <w:numId w:val="40"/>
        </w:numPr>
        <w:spacing w:after="160" w:line="259" w:lineRule="auto"/>
        <w:rPr>
          <w:rFonts w:ascii="Cambria Math" w:hAnsi="Cambria Math"/>
        </w:rPr>
      </w:pPr>
      <w:r w:rsidRPr="00956890">
        <w:rPr>
          <w:rFonts w:ascii="Cambria Math" w:hAnsi="Cambria Math"/>
          <w:b/>
          <w:bCs/>
          <w:color w:val="00B050"/>
        </w:rPr>
        <w:t xml:space="preserve">Likely </w:t>
      </w:r>
      <w:r w:rsidRPr="00252B87">
        <w:rPr>
          <w:rFonts w:ascii="Cambria Math" w:hAnsi="Cambria Math"/>
          <w:b/>
          <w:bCs/>
          <w:color w:val="FF0000"/>
        </w:rPr>
        <w:t xml:space="preserve">break or has broken conditions </w:t>
      </w:r>
      <w:r w:rsidRPr="00956890">
        <w:rPr>
          <w:rFonts w:ascii="Cambria Math" w:hAnsi="Cambria Math"/>
          <w:b/>
          <w:bCs/>
          <w:color w:val="00B050"/>
        </w:rPr>
        <w:t>of bail</w:t>
      </w:r>
      <w:r>
        <w:rPr>
          <w:rFonts w:ascii="Cambria Math" w:hAnsi="Cambria Math"/>
          <w:b/>
          <w:bCs/>
        </w:rPr>
        <w:t xml:space="preserve">: </w:t>
      </w:r>
      <w:r>
        <w:rPr>
          <w:rFonts w:ascii="Cambria Math" w:hAnsi="Cambria Math"/>
        </w:rPr>
        <w:t>T</w:t>
      </w:r>
      <w:r w:rsidRPr="0010204A">
        <w:rPr>
          <w:rFonts w:ascii="Cambria Math" w:hAnsi="Cambria Math"/>
        </w:rPr>
        <w:t>here are reasonable grounds for believing that he or she is likely to break or has broken any of the conditions of his or her bail or personal bond; or</w:t>
      </w:r>
    </w:p>
    <w:p w14:paraId="2E03215C" w14:textId="2A0D4EFF" w:rsidR="00FC5E79" w:rsidRDefault="00FC5E79" w:rsidP="003F0CD9">
      <w:pPr>
        <w:pStyle w:val="ListParagraph"/>
        <w:numPr>
          <w:ilvl w:val="0"/>
          <w:numId w:val="40"/>
        </w:numPr>
        <w:spacing w:after="160" w:line="259" w:lineRule="auto"/>
        <w:rPr>
          <w:rFonts w:ascii="Cambria Math" w:hAnsi="Cambria Math"/>
        </w:rPr>
      </w:pPr>
      <w:r w:rsidRPr="00252B87">
        <w:rPr>
          <w:rFonts w:ascii="Cambria Math" w:hAnsi="Cambria Math"/>
          <w:b/>
          <w:bCs/>
          <w:color w:val="FF0000"/>
        </w:rPr>
        <w:t xml:space="preserve">Sureties inform police offender likely non-attendance </w:t>
      </w:r>
      <w:r w:rsidRPr="006A48DC">
        <w:rPr>
          <w:rFonts w:ascii="Cambria Math" w:hAnsi="Cambria Math"/>
          <w:b/>
          <w:bCs/>
          <w:color w:val="00B050"/>
        </w:rPr>
        <w:t xml:space="preserve">=&gt; </w:t>
      </w:r>
      <w:r w:rsidRPr="00252B87">
        <w:rPr>
          <w:rFonts w:ascii="Cambria Math" w:hAnsi="Cambria Math"/>
          <w:b/>
          <w:bCs/>
          <w:color w:val="FF0000"/>
        </w:rPr>
        <w:t>Sureties wants to</w:t>
      </w:r>
      <w:r w:rsidR="00C96C5F">
        <w:rPr>
          <w:rFonts w:ascii="Cambria Math" w:hAnsi="Cambria Math"/>
          <w:b/>
          <w:bCs/>
          <w:color w:val="FF0000"/>
        </w:rPr>
        <w:t xml:space="preserve"> be</w:t>
      </w:r>
      <w:r w:rsidRPr="00252B87">
        <w:rPr>
          <w:rFonts w:ascii="Cambria Math" w:hAnsi="Cambria Math"/>
          <w:b/>
          <w:bCs/>
          <w:color w:val="FF0000"/>
        </w:rPr>
        <w:t xml:space="preserve"> relieve</w:t>
      </w:r>
      <w:r w:rsidR="00C96C5F">
        <w:rPr>
          <w:rFonts w:ascii="Cambria Math" w:hAnsi="Cambria Math"/>
          <w:b/>
          <w:bCs/>
          <w:color w:val="FF0000"/>
        </w:rPr>
        <w:t>d</w:t>
      </w:r>
      <w:r w:rsidRPr="00252B87">
        <w:rPr>
          <w:rFonts w:ascii="Cambria Math" w:hAnsi="Cambria Math"/>
          <w:b/>
          <w:bCs/>
          <w:color w:val="FF0000"/>
        </w:rPr>
        <w:t xml:space="preserve"> of obligations</w:t>
      </w:r>
      <w:r>
        <w:rPr>
          <w:rFonts w:ascii="Cambria Math" w:hAnsi="Cambria Math"/>
          <w:b/>
          <w:bCs/>
        </w:rPr>
        <w:t xml:space="preserve">: </w:t>
      </w:r>
      <w:r>
        <w:rPr>
          <w:rFonts w:ascii="Cambria Math" w:hAnsi="Cambria Math"/>
        </w:rPr>
        <w:t>A</w:t>
      </w:r>
      <w:r w:rsidRPr="0010204A">
        <w:rPr>
          <w:rFonts w:ascii="Cambria Math" w:hAnsi="Cambria Math"/>
        </w:rPr>
        <w:t>ny of his or her sureties informs the police or court that the person is unlikely to surrender to custody, or to make himself or herself available for investigations or to attend court and that the surety therefore wishes to be relieved of his or her obligations as a surety</w:t>
      </w:r>
    </w:p>
    <w:p w14:paraId="492383F0" w14:textId="77777777" w:rsidR="00FC5E79" w:rsidRDefault="00FC5E79" w:rsidP="00FC5E79">
      <w:pPr>
        <w:rPr>
          <w:rFonts w:ascii="Cambria Math" w:hAnsi="Cambria Math"/>
        </w:rPr>
      </w:pPr>
    </w:p>
    <w:p w14:paraId="72896CE5" w14:textId="77777777" w:rsidR="00FC5E79" w:rsidRDefault="00FC5E79" w:rsidP="00FC5E79">
      <w:pPr>
        <w:rPr>
          <w:rFonts w:ascii="Cambria Math" w:hAnsi="Cambria Math"/>
          <w:b/>
          <w:bCs/>
          <w:color w:val="7030A0"/>
        </w:rPr>
      </w:pPr>
      <w:r w:rsidRPr="000848E5">
        <w:rPr>
          <w:rFonts w:ascii="Cambria Math" w:hAnsi="Cambria Math"/>
          <w:b/>
          <w:bCs/>
          <w:color w:val="7030A0"/>
        </w:rPr>
        <w:t xml:space="preserve">If offender is arrested under s103 =&gt; Court can remand offender in custody or grant new bail subject to conditions </w:t>
      </w:r>
    </w:p>
    <w:p w14:paraId="1D237DD0" w14:textId="4CB4B1CA" w:rsidR="00FC5E79" w:rsidRPr="00A63BA5" w:rsidRDefault="00FC5E79" w:rsidP="00FC5E79">
      <w:pPr>
        <w:rPr>
          <w:rFonts w:ascii="Cambria Math" w:hAnsi="Cambria Math"/>
        </w:rPr>
      </w:pPr>
      <w:r w:rsidRPr="00771AD0">
        <w:rPr>
          <w:rFonts w:ascii="Cambria Math" w:hAnsi="Cambria Math"/>
          <w:highlight w:val="cyan"/>
        </w:rPr>
        <w:t>S103(4)</w:t>
      </w:r>
      <w:r w:rsidR="00771AD0" w:rsidRPr="00771AD0">
        <w:rPr>
          <w:rFonts w:ascii="Cambria Math" w:hAnsi="Cambria Math"/>
          <w:highlight w:val="cyan"/>
        </w:rPr>
        <w:t xml:space="preserve"> CPC</w:t>
      </w:r>
    </w:p>
    <w:p w14:paraId="759E4856" w14:textId="16ED3077" w:rsidR="00FC5E79" w:rsidRPr="00A63BA5" w:rsidRDefault="00FC5E79" w:rsidP="003F0CD9">
      <w:pPr>
        <w:pStyle w:val="ListParagraph"/>
        <w:numPr>
          <w:ilvl w:val="0"/>
          <w:numId w:val="23"/>
        </w:numPr>
        <w:spacing w:after="160" w:line="259" w:lineRule="auto"/>
        <w:rPr>
          <w:rFonts w:ascii="Cambria Math" w:hAnsi="Cambria Math"/>
        </w:rPr>
      </w:pPr>
      <w:r w:rsidRPr="00A63BA5">
        <w:rPr>
          <w:rFonts w:ascii="Cambria Math" w:hAnsi="Cambria Math"/>
          <w:b/>
          <w:bCs/>
          <w:color w:val="00B050"/>
        </w:rPr>
        <w:t xml:space="preserve">When offender is arrested under s103, Court can </w:t>
      </w:r>
      <w:r w:rsidRPr="00771AD0">
        <w:rPr>
          <w:rFonts w:ascii="Cambria Math" w:hAnsi="Cambria Math"/>
          <w:b/>
          <w:bCs/>
          <w:color w:val="FF0000"/>
        </w:rPr>
        <w:t xml:space="preserve">remand person in custody </w:t>
      </w:r>
      <w:r w:rsidRPr="00A63BA5">
        <w:rPr>
          <w:rFonts w:ascii="Cambria Math" w:hAnsi="Cambria Math"/>
          <w:b/>
          <w:bCs/>
          <w:color w:val="00B050"/>
        </w:rPr>
        <w:t xml:space="preserve">or </w:t>
      </w:r>
      <w:r w:rsidRPr="00771AD0">
        <w:rPr>
          <w:rFonts w:ascii="Cambria Math" w:hAnsi="Cambria Math"/>
          <w:b/>
          <w:bCs/>
          <w:color w:val="FF0000"/>
        </w:rPr>
        <w:t xml:space="preserve">grant </w:t>
      </w:r>
      <w:r w:rsidR="00771AD0" w:rsidRPr="00771AD0">
        <w:rPr>
          <w:rFonts w:ascii="Cambria Math" w:hAnsi="Cambria Math"/>
          <w:b/>
          <w:bCs/>
          <w:color w:val="FF0000"/>
        </w:rPr>
        <w:t xml:space="preserve">new </w:t>
      </w:r>
      <w:r w:rsidRPr="00771AD0">
        <w:rPr>
          <w:rFonts w:ascii="Cambria Math" w:hAnsi="Cambria Math"/>
          <w:b/>
          <w:bCs/>
          <w:color w:val="FF0000"/>
        </w:rPr>
        <w:t xml:space="preserve">bail subject to conditions </w:t>
      </w:r>
      <w:r w:rsidRPr="00A63BA5">
        <w:rPr>
          <w:rFonts w:ascii="Cambria Math" w:hAnsi="Cambria Math"/>
          <w:b/>
          <w:bCs/>
          <w:color w:val="00B050"/>
        </w:rPr>
        <w:t>if Court thinks</w:t>
      </w:r>
      <w:r w:rsidRPr="00A63BA5">
        <w:rPr>
          <w:rFonts w:ascii="Cambria Math" w:hAnsi="Cambria Math"/>
          <w:b/>
          <w:bCs/>
        </w:rPr>
        <w:t xml:space="preserve">: </w:t>
      </w:r>
      <w:r w:rsidRPr="00A63BA5">
        <w:rPr>
          <w:rFonts w:ascii="Cambria Math" w:hAnsi="Cambria Math"/>
        </w:rPr>
        <w:t xml:space="preserve">When such a person is brought before the court pursuant to an arrest under this section and the court thinks that the person: </w:t>
      </w:r>
    </w:p>
    <w:p w14:paraId="5449F8C9" w14:textId="77777777" w:rsidR="00FC5E79" w:rsidRDefault="00FC5E79" w:rsidP="003F0CD9">
      <w:pPr>
        <w:pStyle w:val="ListParagraph"/>
        <w:numPr>
          <w:ilvl w:val="0"/>
          <w:numId w:val="41"/>
        </w:numPr>
        <w:spacing w:after="160" w:line="259" w:lineRule="auto"/>
        <w:rPr>
          <w:rFonts w:ascii="Cambria Math" w:hAnsi="Cambria Math"/>
        </w:rPr>
      </w:pPr>
      <w:r w:rsidRPr="00FD0432">
        <w:rPr>
          <w:rFonts w:ascii="Cambria Math" w:hAnsi="Cambria Math"/>
          <w:b/>
          <w:bCs/>
          <w:color w:val="00B050"/>
        </w:rPr>
        <w:lastRenderedPageBreak/>
        <w:t>Offender likely non-attendance</w:t>
      </w:r>
      <w:r>
        <w:rPr>
          <w:rFonts w:ascii="Cambria Math" w:hAnsi="Cambria Math"/>
          <w:b/>
          <w:bCs/>
          <w:color w:val="7030A0"/>
        </w:rPr>
        <w:t>:</w:t>
      </w:r>
      <w:r>
        <w:rPr>
          <w:rFonts w:ascii="Cambria Math" w:hAnsi="Cambria Math"/>
          <w:b/>
          <w:bCs/>
        </w:rPr>
        <w:t xml:space="preserve"> </w:t>
      </w:r>
      <w:r>
        <w:rPr>
          <w:rFonts w:ascii="Cambria Math" w:hAnsi="Cambria Math"/>
        </w:rPr>
        <w:t>I</w:t>
      </w:r>
      <w:r w:rsidRPr="0010204A">
        <w:rPr>
          <w:rFonts w:ascii="Cambria Math" w:hAnsi="Cambria Math"/>
        </w:rPr>
        <w:t>s unlikely to surrender to custody, or to make himself or herself available for investigations or to attend court; or</w:t>
      </w:r>
    </w:p>
    <w:p w14:paraId="34DA2670" w14:textId="77777777" w:rsidR="00FC5E79" w:rsidRDefault="00FC5E79" w:rsidP="003F0CD9">
      <w:pPr>
        <w:pStyle w:val="ListParagraph"/>
        <w:numPr>
          <w:ilvl w:val="0"/>
          <w:numId w:val="41"/>
        </w:numPr>
        <w:spacing w:after="160" w:line="259" w:lineRule="auto"/>
        <w:rPr>
          <w:rFonts w:ascii="Cambria Math" w:hAnsi="Cambria Math"/>
        </w:rPr>
      </w:pPr>
      <w:r w:rsidRPr="00FD0432">
        <w:rPr>
          <w:rFonts w:ascii="Cambria Math" w:hAnsi="Cambria Math"/>
          <w:b/>
          <w:bCs/>
          <w:color w:val="00B050"/>
        </w:rPr>
        <w:t>Offender broken or likely to break conditions</w:t>
      </w:r>
      <w:r w:rsidRPr="000848E5">
        <w:rPr>
          <w:rFonts w:ascii="Cambria Math" w:hAnsi="Cambria Math"/>
          <w:b/>
          <w:bCs/>
          <w:color w:val="7030A0"/>
        </w:rPr>
        <w:t>:</w:t>
      </w:r>
      <w:r>
        <w:rPr>
          <w:rFonts w:ascii="Cambria Math" w:hAnsi="Cambria Math"/>
          <w:b/>
          <w:bCs/>
        </w:rPr>
        <w:t xml:space="preserve"> </w:t>
      </w:r>
      <w:r>
        <w:rPr>
          <w:rFonts w:ascii="Cambria Math" w:hAnsi="Cambria Math"/>
        </w:rPr>
        <w:t>H</w:t>
      </w:r>
      <w:r w:rsidRPr="0010204A">
        <w:rPr>
          <w:rFonts w:ascii="Cambria Math" w:hAnsi="Cambria Math"/>
        </w:rPr>
        <w:t>as broken or is likely to break any conditions of his or her bail or personal bond,</w:t>
      </w:r>
    </w:p>
    <w:p w14:paraId="30017459" w14:textId="77777777" w:rsidR="00FC5E79" w:rsidRDefault="00FC5E79" w:rsidP="00FC5E79">
      <w:pPr>
        <w:ind w:left="720"/>
        <w:rPr>
          <w:rFonts w:ascii="Cambria Math" w:hAnsi="Cambria Math"/>
        </w:rPr>
      </w:pPr>
      <w:r w:rsidRPr="0010204A">
        <w:rPr>
          <w:rFonts w:ascii="Cambria Math" w:hAnsi="Cambria Math"/>
        </w:rPr>
        <w:t>the court may remand the person in custody or grant him or her bail subject to such conditions as it thinks fit</w:t>
      </w:r>
    </w:p>
    <w:p w14:paraId="42D9561F" w14:textId="77777777" w:rsidR="00FC5E79" w:rsidRDefault="00FC5E79" w:rsidP="00FC5E79">
      <w:pPr>
        <w:ind w:left="720"/>
        <w:rPr>
          <w:rFonts w:ascii="Cambria Math" w:hAnsi="Cambria Math"/>
        </w:rPr>
      </w:pPr>
    </w:p>
    <w:p w14:paraId="26C9AA4C" w14:textId="77777777" w:rsidR="00FC5E79" w:rsidRDefault="00FC5E79" w:rsidP="00FC5E79">
      <w:pPr>
        <w:rPr>
          <w:rFonts w:ascii="Cambria Math" w:hAnsi="Cambria Math"/>
        </w:rPr>
      </w:pPr>
      <w:r>
        <w:rPr>
          <w:rFonts w:ascii="Cambria Math" w:hAnsi="Cambria Math"/>
        </w:rPr>
        <w:t xml:space="preserve">When Court considers whether bail should be granted again under s103(4) </w:t>
      </w:r>
    </w:p>
    <w:p w14:paraId="2196E095" w14:textId="77777777" w:rsidR="00FC5E79" w:rsidRDefault="00FC5E79" w:rsidP="00FC5E79">
      <w:pPr>
        <w:rPr>
          <w:rFonts w:ascii="Cambria Math" w:hAnsi="Cambria Math"/>
          <w:i/>
          <w:iCs/>
        </w:rPr>
      </w:pPr>
      <w:r w:rsidRPr="00771AD0">
        <w:rPr>
          <w:rFonts w:ascii="Cambria Math" w:hAnsi="Cambria Math"/>
          <w:i/>
          <w:iCs/>
          <w:highlight w:val="cyan"/>
        </w:rPr>
        <w:t>PP v Yang Yin</w:t>
      </w:r>
      <w:r>
        <w:rPr>
          <w:rFonts w:ascii="Cambria Math" w:hAnsi="Cambria Math"/>
          <w:i/>
          <w:iCs/>
        </w:rPr>
        <w:t xml:space="preserve"> </w:t>
      </w:r>
    </w:p>
    <w:p w14:paraId="343265BC" w14:textId="77777777" w:rsidR="00FC5E79" w:rsidRPr="0002322B"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Factors typically considered </w:t>
      </w:r>
    </w:p>
    <w:p w14:paraId="0C759A38" w14:textId="77777777" w:rsidR="00FC5E79" w:rsidRDefault="00FC5E79" w:rsidP="003F0CD9">
      <w:pPr>
        <w:pStyle w:val="ListParagraph"/>
        <w:numPr>
          <w:ilvl w:val="0"/>
          <w:numId w:val="42"/>
        </w:numPr>
        <w:spacing w:after="160" w:line="259" w:lineRule="auto"/>
        <w:rPr>
          <w:rFonts w:ascii="Cambria Math" w:hAnsi="Cambria Math"/>
        </w:rPr>
      </w:pPr>
      <w:r>
        <w:rPr>
          <w:rFonts w:ascii="Cambria Math" w:hAnsi="Cambria Math"/>
        </w:rPr>
        <w:t xml:space="preserve">Risk of offender absconding is low </w:t>
      </w:r>
    </w:p>
    <w:p w14:paraId="16A9FD4F" w14:textId="77777777" w:rsidR="00FC5E79" w:rsidRDefault="00FC5E79" w:rsidP="003F0CD9">
      <w:pPr>
        <w:pStyle w:val="ListParagraph"/>
        <w:numPr>
          <w:ilvl w:val="0"/>
          <w:numId w:val="42"/>
        </w:numPr>
        <w:spacing w:after="160" w:line="259" w:lineRule="auto"/>
        <w:rPr>
          <w:rFonts w:ascii="Cambria Math" w:hAnsi="Cambria Math"/>
        </w:rPr>
      </w:pPr>
      <w:r w:rsidRPr="00062DF4">
        <w:rPr>
          <w:rFonts w:ascii="Cambria Math" w:hAnsi="Cambria Math"/>
        </w:rPr>
        <w:t>Whether there are reasonable grounds for believing the accused is guilty of the offence</w:t>
      </w:r>
    </w:p>
    <w:p w14:paraId="12678490" w14:textId="77777777" w:rsidR="00FC5E79" w:rsidRDefault="00FC5E79" w:rsidP="003F0CD9">
      <w:pPr>
        <w:pStyle w:val="ListParagraph"/>
        <w:numPr>
          <w:ilvl w:val="0"/>
          <w:numId w:val="42"/>
        </w:numPr>
        <w:spacing w:after="160" w:line="259" w:lineRule="auto"/>
        <w:rPr>
          <w:rFonts w:ascii="Cambria Math" w:hAnsi="Cambria Math"/>
        </w:rPr>
      </w:pPr>
      <w:r w:rsidRPr="00062DF4">
        <w:rPr>
          <w:rFonts w:ascii="Cambria Math" w:hAnsi="Cambria Math"/>
        </w:rPr>
        <w:t>The nature and gravity of the offence charged;</w:t>
      </w:r>
    </w:p>
    <w:p w14:paraId="28553905" w14:textId="77777777" w:rsidR="00FC5E79" w:rsidRDefault="00FC5E79" w:rsidP="003F0CD9">
      <w:pPr>
        <w:pStyle w:val="ListParagraph"/>
        <w:numPr>
          <w:ilvl w:val="0"/>
          <w:numId w:val="42"/>
        </w:numPr>
        <w:spacing w:after="160" w:line="259" w:lineRule="auto"/>
        <w:rPr>
          <w:rFonts w:ascii="Cambria Math" w:hAnsi="Cambria Math"/>
        </w:rPr>
      </w:pPr>
      <w:r w:rsidRPr="00062DF4">
        <w:rPr>
          <w:rFonts w:ascii="Cambria Math" w:hAnsi="Cambria Math"/>
        </w:rPr>
        <w:t>The severity and degree of punishment that might follow;</w:t>
      </w:r>
    </w:p>
    <w:p w14:paraId="68792AD6" w14:textId="77777777" w:rsidR="00FC5E79" w:rsidRDefault="00FC5E79" w:rsidP="003F0CD9">
      <w:pPr>
        <w:pStyle w:val="ListParagraph"/>
        <w:numPr>
          <w:ilvl w:val="0"/>
          <w:numId w:val="42"/>
        </w:numPr>
        <w:spacing w:after="160" w:line="259" w:lineRule="auto"/>
        <w:rPr>
          <w:rFonts w:ascii="Cambria Math" w:hAnsi="Cambria Math"/>
        </w:rPr>
      </w:pPr>
      <w:r w:rsidRPr="00062DF4">
        <w:rPr>
          <w:rFonts w:ascii="Cambria Math" w:hAnsi="Cambria Math"/>
        </w:rPr>
        <w:t>The danger of the accused absconding if released on bail;</w:t>
      </w:r>
    </w:p>
    <w:p w14:paraId="0B6D5286" w14:textId="77777777" w:rsidR="00FC5E79" w:rsidRDefault="00FC5E79" w:rsidP="003F0CD9">
      <w:pPr>
        <w:pStyle w:val="ListParagraph"/>
        <w:numPr>
          <w:ilvl w:val="0"/>
          <w:numId w:val="42"/>
        </w:numPr>
        <w:spacing w:after="160" w:line="259" w:lineRule="auto"/>
        <w:rPr>
          <w:rFonts w:ascii="Cambria Math" w:hAnsi="Cambria Math"/>
        </w:rPr>
      </w:pPr>
      <w:r w:rsidRPr="00062DF4">
        <w:rPr>
          <w:rFonts w:ascii="Cambria Math" w:hAnsi="Cambria Math"/>
        </w:rPr>
        <w:t>The accused’s character, means and standing;</w:t>
      </w:r>
    </w:p>
    <w:p w14:paraId="7C039F0A" w14:textId="77777777" w:rsidR="00FC5E79" w:rsidRDefault="00FC5E79" w:rsidP="003F0CD9">
      <w:pPr>
        <w:pStyle w:val="ListParagraph"/>
        <w:numPr>
          <w:ilvl w:val="0"/>
          <w:numId w:val="42"/>
        </w:numPr>
        <w:spacing w:after="160" w:line="259" w:lineRule="auto"/>
        <w:rPr>
          <w:rFonts w:ascii="Cambria Math" w:hAnsi="Cambria Math"/>
        </w:rPr>
      </w:pPr>
      <w:r w:rsidRPr="00062DF4">
        <w:rPr>
          <w:rFonts w:ascii="Cambria Math" w:hAnsi="Cambria Math"/>
        </w:rPr>
        <w:t>The danger of the offence being continued or repeated;</w:t>
      </w:r>
    </w:p>
    <w:p w14:paraId="31F943F6" w14:textId="77777777" w:rsidR="00FC5E79" w:rsidRDefault="00FC5E79" w:rsidP="003F0CD9">
      <w:pPr>
        <w:pStyle w:val="ListParagraph"/>
        <w:numPr>
          <w:ilvl w:val="0"/>
          <w:numId w:val="42"/>
        </w:numPr>
        <w:spacing w:after="160" w:line="259" w:lineRule="auto"/>
        <w:rPr>
          <w:rFonts w:ascii="Cambria Math" w:hAnsi="Cambria Math"/>
        </w:rPr>
      </w:pPr>
      <w:r w:rsidRPr="00062DF4">
        <w:rPr>
          <w:rFonts w:ascii="Cambria Math" w:hAnsi="Cambria Math"/>
        </w:rPr>
        <w:t>The danger of witnesses being tampered with;</w:t>
      </w:r>
    </w:p>
    <w:p w14:paraId="42B0FBA0" w14:textId="77777777" w:rsidR="00FC5E79" w:rsidRDefault="00FC5E79" w:rsidP="003F0CD9">
      <w:pPr>
        <w:pStyle w:val="ListParagraph"/>
        <w:numPr>
          <w:ilvl w:val="0"/>
          <w:numId w:val="42"/>
        </w:numPr>
        <w:spacing w:after="160" w:line="259" w:lineRule="auto"/>
        <w:rPr>
          <w:rFonts w:ascii="Cambria Math" w:hAnsi="Cambria Math"/>
        </w:rPr>
      </w:pPr>
      <w:r w:rsidRPr="00062DF4">
        <w:rPr>
          <w:rFonts w:ascii="Cambria Math" w:hAnsi="Cambria Math"/>
        </w:rPr>
        <w:t>Whether the grant of bail is essential to ensure that the accused has an adequate opportunity to prepare his defence; and</w:t>
      </w:r>
    </w:p>
    <w:p w14:paraId="1AB1F900" w14:textId="77777777" w:rsidR="00FC5E79" w:rsidRDefault="00FC5E79" w:rsidP="003F0CD9">
      <w:pPr>
        <w:pStyle w:val="ListParagraph"/>
        <w:numPr>
          <w:ilvl w:val="0"/>
          <w:numId w:val="42"/>
        </w:numPr>
        <w:spacing w:after="160" w:line="259" w:lineRule="auto"/>
        <w:rPr>
          <w:rFonts w:ascii="Cambria Math" w:hAnsi="Cambria Math"/>
        </w:rPr>
      </w:pPr>
      <w:r w:rsidRPr="00062DF4">
        <w:rPr>
          <w:rFonts w:ascii="Cambria Math" w:hAnsi="Cambria Math"/>
        </w:rPr>
        <w:t>The length of the period of detention of the accused and the probability of any further period of delay.</w:t>
      </w:r>
    </w:p>
    <w:p w14:paraId="38AA409A" w14:textId="77777777" w:rsidR="00FC5E79" w:rsidRDefault="00FC5E79" w:rsidP="00FC5E79">
      <w:pPr>
        <w:rPr>
          <w:rFonts w:ascii="Cambria Math" w:hAnsi="Cambria Math"/>
        </w:rPr>
      </w:pPr>
    </w:p>
    <w:p w14:paraId="767D3859" w14:textId="77777777" w:rsidR="00FC5E79" w:rsidRPr="00EE38DE" w:rsidRDefault="00FC5E79" w:rsidP="00FC5E79">
      <w:pPr>
        <w:rPr>
          <w:rFonts w:ascii="Cambria Math" w:hAnsi="Cambria Math"/>
          <w:b/>
          <w:bCs/>
          <w:color w:val="7030A0"/>
        </w:rPr>
      </w:pPr>
      <w:r w:rsidRPr="00EE38DE">
        <w:rPr>
          <w:rFonts w:ascii="Cambria Math" w:hAnsi="Cambria Math"/>
          <w:b/>
          <w:bCs/>
          <w:color w:val="7030A0"/>
        </w:rPr>
        <w:t xml:space="preserve">Actual non-attendance is an offense </w:t>
      </w:r>
    </w:p>
    <w:p w14:paraId="3CE79775" w14:textId="5B3F8B81" w:rsidR="00FC5E79" w:rsidRDefault="00FC5E79" w:rsidP="00FC5E79">
      <w:pPr>
        <w:rPr>
          <w:rFonts w:ascii="Cambria Math" w:hAnsi="Cambria Math"/>
        </w:rPr>
      </w:pPr>
      <w:r w:rsidRPr="00511BC1">
        <w:rPr>
          <w:rFonts w:ascii="Cambria Math" w:hAnsi="Cambria Math"/>
          <w:highlight w:val="cyan"/>
        </w:rPr>
        <w:t>S103(4)</w:t>
      </w:r>
      <w:r w:rsidR="00771AD0" w:rsidRPr="00511BC1">
        <w:rPr>
          <w:rFonts w:ascii="Cambria Math" w:hAnsi="Cambria Math"/>
          <w:highlight w:val="cyan"/>
        </w:rPr>
        <w:t xml:space="preserve"> CPC</w:t>
      </w:r>
    </w:p>
    <w:p w14:paraId="1BAA375A" w14:textId="23760C6D" w:rsidR="00FC5E79" w:rsidRPr="004D70F0" w:rsidRDefault="00FC5E79" w:rsidP="003F0CD9">
      <w:pPr>
        <w:pStyle w:val="ListParagraph"/>
        <w:numPr>
          <w:ilvl w:val="0"/>
          <w:numId w:val="23"/>
        </w:numPr>
        <w:spacing w:after="160" w:line="259" w:lineRule="auto"/>
        <w:rPr>
          <w:rFonts w:ascii="Cambria Math" w:hAnsi="Cambria Math"/>
        </w:rPr>
      </w:pPr>
      <w:r w:rsidRPr="00292FEF">
        <w:rPr>
          <w:rFonts w:ascii="Cambria Math" w:hAnsi="Cambria Math"/>
          <w:b/>
          <w:bCs/>
          <w:color w:val="FF0000"/>
          <w:highlight w:val="yellow"/>
        </w:rPr>
        <w:t>Non-attendance knowingly and without reasonable excuse</w:t>
      </w:r>
      <w:r w:rsidRPr="00292FEF">
        <w:rPr>
          <w:rFonts w:ascii="Cambria Math" w:hAnsi="Cambria Math"/>
          <w:b/>
          <w:bCs/>
          <w:color w:val="FF0000"/>
        </w:rPr>
        <w:t xml:space="preserve"> </w:t>
      </w:r>
      <w:r w:rsidRPr="004D70F0">
        <w:rPr>
          <w:rFonts w:ascii="Cambria Math" w:hAnsi="Cambria Math"/>
          <w:b/>
          <w:bCs/>
          <w:color w:val="00B050"/>
        </w:rPr>
        <w:t xml:space="preserve">=&gt; </w:t>
      </w:r>
      <w:r w:rsidR="00511BC1">
        <w:rPr>
          <w:rFonts w:ascii="Cambria Math" w:hAnsi="Cambria Math"/>
          <w:b/>
          <w:bCs/>
          <w:color w:val="00B050"/>
        </w:rPr>
        <w:t xml:space="preserve">Guilty of an </w:t>
      </w:r>
      <w:r w:rsidR="00511BC1" w:rsidRPr="00F72D1A">
        <w:rPr>
          <w:rFonts w:ascii="Cambria Math" w:hAnsi="Cambria Math"/>
          <w:b/>
          <w:bCs/>
          <w:color w:val="FF0000"/>
        </w:rPr>
        <w:t xml:space="preserve">offence </w:t>
      </w:r>
      <w:r w:rsidR="00511BC1">
        <w:rPr>
          <w:rFonts w:ascii="Cambria Math" w:hAnsi="Cambria Math"/>
          <w:b/>
          <w:bCs/>
          <w:color w:val="00B050"/>
        </w:rPr>
        <w:t>and</w:t>
      </w:r>
      <w:r w:rsidRPr="004D70F0">
        <w:rPr>
          <w:rFonts w:ascii="Cambria Math" w:hAnsi="Cambria Math"/>
          <w:b/>
          <w:bCs/>
          <w:color w:val="00B050"/>
        </w:rPr>
        <w:t xml:space="preserve"> liable on conviction to a </w:t>
      </w:r>
      <w:r w:rsidRPr="00511BC1">
        <w:rPr>
          <w:rFonts w:ascii="Cambria Math" w:hAnsi="Cambria Math"/>
          <w:b/>
          <w:bCs/>
          <w:color w:val="FF0000"/>
        </w:rPr>
        <w:t>fine or to imprisonment not exceeding 3 years or both</w:t>
      </w:r>
      <w:r w:rsidRPr="004D70F0">
        <w:rPr>
          <w:rFonts w:ascii="Cambria Math" w:hAnsi="Cambria Math"/>
          <w:b/>
          <w:bCs/>
        </w:rPr>
        <w:t xml:space="preserve">: </w:t>
      </w:r>
      <w:r w:rsidRPr="004D70F0">
        <w:rPr>
          <w:rFonts w:ascii="Cambria Math" w:hAnsi="Cambria Math"/>
        </w:rPr>
        <w:t>A released person shall be guilty of an offence and shall be liable on conviction to a fine or to imprisonment for a term not exceeding 3 years or to both, if the released person knowingly, and without reasonable excuse, fails to comply with any duty imposed on the released person:</w:t>
      </w:r>
    </w:p>
    <w:p w14:paraId="6C1A34FC" w14:textId="77777777" w:rsidR="00FC5E79" w:rsidRPr="0010204A" w:rsidRDefault="00FC5E79" w:rsidP="003F0CD9">
      <w:pPr>
        <w:pStyle w:val="ListParagraph"/>
        <w:numPr>
          <w:ilvl w:val="0"/>
          <w:numId w:val="43"/>
        </w:numPr>
        <w:spacing w:after="160" w:line="259" w:lineRule="auto"/>
        <w:rPr>
          <w:rFonts w:ascii="Cambria Math" w:hAnsi="Cambria Math"/>
        </w:rPr>
      </w:pPr>
      <w:r w:rsidRPr="0010204A">
        <w:rPr>
          <w:rFonts w:ascii="Cambria Math" w:hAnsi="Cambria Math"/>
        </w:rPr>
        <w:t>To surrender to custody;</w:t>
      </w:r>
    </w:p>
    <w:p w14:paraId="446F97B7" w14:textId="77777777" w:rsidR="00FC5E79" w:rsidRDefault="00FC5E79" w:rsidP="003F0CD9">
      <w:pPr>
        <w:pStyle w:val="ListParagraph"/>
        <w:numPr>
          <w:ilvl w:val="0"/>
          <w:numId w:val="43"/>
        </w:numPr>
        <w:spacing w:after="160" w:line="259" w:lineRule="auto"/>
        <w:rPr>
          <w:rFonts w:ascii="Cambria Math" w:hAnsi="Cambria Math"/>
        </w:rPr>
      </w:pPr>
      <w:r>
        <w:rPr>
          <w:rFonts w:ascii="Cambria Math" w:hAnsi="Cambria Math"/>
        </w:rPr>
        <w:t>T</w:t>
      </w:r>
      <w:r w:rsidRPr="0010204A">
        <w:rPr>
          <w:rFonts w:ascii="Cambria Math" w:hAnsi="Cambria Math"/>
        </w:rPr>
        <w:t>o be available for investigations; or</w:t>
      </w:r>
    </w:p>
    <w:p w14:paraId="081C1E2D" w14:textId="77777777" w:rsidR="00FC5E79" w:rsidRDefault="00FC5E79" w:rsidP="003F0CD9">
      <w:pPr>
        <w:pStyle w:val="ListParagraph"/>
        <w:numPr>
          <w:ilvl w:val="0"/>
          <w:numId w:val="43"/>
        </w:numPr>
        <w:spacing w:after="160" w:line="259" w:lineRule="auto"/>
        <w:rPr>
          <w:rFonts w:ascii="Cambria Math" w:hAnsi="Cambria Math"/>
        </w:rPr>
      </w:pPr>
      <w:r>
        <w:rPr>
          <w:rFonts w:ascii="Cambria Math" w:hAnsi="Cambria Math"/>
        </w:rPr>
        <w:t>T</w:t>
      </w:r>
      <w:r w:rsidRPr="0010204A">
        <w:rPr>
          <w:rFonts w:ascii="Cambria Math" w:hAnsi="Cambria Math"/>
        </w:rPr>
        <w:t>o attend court on the day and at the time and place appointed for the released person to do so.</w:t>
      </w:r>
    </w:p>
    <w:p w14:paraId="39BE5DE5" w14:textId="77777777" w:rsidR="00FC5E79" w:rsidRDefault="00FC5E79" w:rsidP="00FC5E79">
      <w:pPr>
        <w:rPr>
          <w:rFonts w:ascii="Cambria Math" w:hAnsi="Cambria Math"/>
        </w:rPr>
      </w:pPr>
    </w:p>
    <w:p w14:paraId="5724E0D9" w14:textId="7AB067B3" w:rsidR="00FC5E79" w:rsidRPr="004D70F0" w:rsidRDefault="00FC5E79" w:rsidP="00FC5E79">
      <w:pPr>
        <w:rPr>
          <w:rFonts w:ascii="Cambria Math" w:hAnsi="Cambria Math"/>
        </w:rPr>
      </w:pPr>
      <w:r w:rsidRPr="00AD643F">
        <w:rPr>
          <w:rFonts w:ascii="Cambria Math" w:hAnsi="Cambria Math"/>
          <w:highlight w:val="cyan"/>
        </w:rPr>
        <w:t>S103(5)</w:t>
      </w:r>
      <w:r w:rsidR="00F72D1A" w:rsidRPr="00AD643F">
        <w:rPr>
          <w:rFonts w:ascii="Cambria Math" w:hAnsi="Cambria Math"/>
          <w:highlight w:val="cyan"/>
        </w:rPr>
        <w:t xml:space="preserve"> CPC</w:t>
      </w:r>
    </w:p>
    <w:p w14:paraId="3CD2C9B0" w14:textId="5A887D58" w:rsidR="00FC5E79" w:rsidRPr="004D70F0" w:rsidRDefault="00FC5E79" w:rsidP="003F0CD9">
      <w:pPr>
        <w:pStyle w:val="ListParagraph"/>
        <w:numPr>
          <w:ilvl w:val="0"/>
          <w:numId w:val="23"/>
        </w:numPr>
        <w:spacing w:after="160" w:line="259" w:lineRule="auto"/>
        <w:rPr>
          <w:rFonts w:ascii="Cambria Math" w:hAnsi="Cambria Math"/>
        </w:rPr>
      </w:pPr>
      <w:r w:rsidRPr="00BA30A9">
        <w:rPr>
          <w:rFonts w:ascii="Cambria Math" w:hAnsi="Cambria Math"/>
          <w:b/>
          <w:bCs/>
          <w:color w:val="FF0000"/>
          <w:highlight w:val="yellow"/>
        </w:rPr>
        <w:t xml:space="preserve">Presumption </w:t>
      </w:r>
      <w:r w:rsidR="00F72D1A" w:rsidRPr="00BA30A9">
        <w:rPr>
          <w:rFonts w:ascii="Cambria Math" w:hAnsi="Cambria Math"/>
          <w:b/>
          <w:bCs/>
          <w:color w:val="FF0000"/>
          <w:highlight w:val="yellow"/>
        </w:rPr>
        <w:t xml:space="preserve">of </w:t>
      </w:r>
      <w:r w:rsidRPr="00BA30A9">
        <w:rPr>
          <w:rFonts w:ascii="Cambria Math" w:hAnsi="Cambria Math"/>
          <w:b/>
          <w:bCs/>
          <w:color w:val="FF0000"/>
          <w:highlight w:val="yellow"/>
        </w:rPr>
        <w:t>no reasonable excuse</w:t>
      </w:r>
      <w:r w:rsidRPr="00AD643F">
        <w:rPr>
          <w:rFonts w:ascii="Cambria Math" w:hAnsi="Cambria Math"/>
          <w:b/>
          <w:bCs/>
          <w:color w:val="FF0000"/>
        </w:rPr>
        <w:t xml:space="preserve"> </w:t>
      </w:r>
      <w:r w:rsidRPr="004D70F0">
        <w:rPr>
          <w:rFonts w:ascii="Cambria Math" w:hAnsi="Cambria Math"/>
          <w:b/>
          <w:bCs/>
          <w:color w:val="00B050"/>
        </w:rPr>
        <w:t xml:space="preserve">if: </w:t>
      </w:r>
      <w:r w:rsidRPr="004D70F0">
        <w:rPr>
          <w:rFonts w:ascii="Cambria Math" w:hAnsi="Cambria Math"/>
        </w:rPr>
        <w:t>For the purposes of subsection (5), a released person is presumed, until the contrary is proved, to have no reasonable excuse if:</w:t>
      </w:r>
    </w:p>
    <w:p w14:paraId="7D902B24" w14:textId="77777777" w:rsidR="00FC5E79" w:rsidRDefault="00FC5E79" w:rsidP="003F0CD9">
      <w:pPr>
        <w:pStyle w:val="ListParagraph"/>
        <w:numPr>
          <w:ilvl w:val="0"/>
          <w:numId w:val="44"/>
        </w:numPr>
        <w:spacing w:after="160" w:line="259" w:lineRule="auto"/>
        <w:rPr>
          <w:rFonts w:ascii="Cambria Math" w:hAnsi="Cambria Math"/>
        </w:rPr>
      </w:pPr>
      <w:r>
        <w:rPr>
          <w:rFonts w:ascii="Cambria Math" w:hAnsi="Cambria Math"/>
          <w:b/>
          <w:bCs/>
        </w:rPr>
        <w:t xml:space="preserve">Released person </w:t>
      </w:r>
      <w:r w:rsidRPr="00AD643F">
        <w:rPr>
          <w:rFonts w:ascii="Cambria Math" w:hAnsi="Cambria Math"/>
          <w:b/>
          <w:bCs/>
          <w:color w:val="FF0000"/>
        </w:rPr>
        <w:t>left Singapore without permission and has not returned</w:t>
      </w:r>
      <w:r>
        <w:rPr>
          <w:rFonts w:ascii="Cambria Math" w:hAnsi="Cambria Math"/>
          <w:b/>
          <w:bCs/>
        </w:rPr>
        <w:t xml:space="preserve">: </w:t>
      </w:r>
      <w:r>
        <w:rPr>
          <w:rFonts w:ascii="Cambria Math" w:hAnsi="Cambria Math"/>
        </w:rPr>
        <w:t>O</w:t>
      </w:r>
      <w:r w:rsidRPr="0010204A">
        <w:rPr>
          <w:rFonts w:ascii="Cambria Math" w:hAnsi="Cambria Math"/>
        </w:rPr>
        <w:t>n or before the date of the failure to comply with the duty, the released person left Singapore without the permission of a police officer or the court (as the case may be) and has not returned to Singapore; or</w:t>
      </w:r>
    </w:p>
    <w:p w14:paraId="1ED40BDA" w14:textId="77777777" w:rsidR="00FC5E79" w:rsidRPr="0010204A" w:rsidRDefault="00FC5E79" w:rsidP="003F0CD9">
      <w:pPr>
        <w:pStyle w:val="ListParagraph"/>
        <w:numPr>
          <w:ilvl w:val="0"/>
          <w:numId w:val="44"/>
        </w:numPr>
        <w:spacing w:after="160" w:line="259" w:lineRule="auto"/>
        <w:rPr>
          <w:rFonts w:ascii="Cambria Math" w:hAnsi="Cambria Math"/>
        </w:rPr>
      </w:pPr>
      <w:r>
        <w:rPr>
          <w:rFonts w:ascii="Cambria Math" w:hAnsi="Cambria Math"/>
          <w:b/>
          <w:bCs/>
        </w:rPr>
        <w:t xml:space="preserve">Released person </w:t>
      </w:r>
      <w:r w:rsidRPr="00AD643F">
        <w:rPr>
          <w:rFonts w:ascii="Cambria Math" w:hAnsi="Cambria Math"/>
          <w:b/>
          <w:bCs/>
          <w:color w:val="FF0000"/>
        </w:rPr>
        <w:t xml:space="preserve">remains outside Singapore without permission </w:t>
      </w:r>
      <w:r>
        <w:rPr>
          <w:rFonts w:ascii="Cambria Math" w:hAnsi="Cambria Math"/>
          <w:b/>
          <w:bCs/>
        </w:rPr>
        <w:t xml:space="preserve">on date of breach: </w:t>
      </w:r>
      <w:r>
        <w:rPr>
          <w:rFonts w:ascii="Cambria Math" w:hAnsi="Cambria Math"/>
        </w:rPr>
        <w:t>O</w:t>
      </w:r>
      <w:r w:rsidRPr="0010204A">
        <w:rPr>
          <w:rFonts w:ascii="Cambria Math" w:hAnsi="Cambria Math"/>
        </w:rPr>
        <w:t>n the date of the failure to comply with the duty, the released person, being outside Singapore, remains outside Singapore without the permission of the police officer or the court, as the case may be.</w:t>
      </w:r>
    </w:p>
    <w:p w14:paraId="47D762C4" w14:textId="77777777" w:rsidR="00FC5E79" w:rsidRDefault="00FC5E79" w:rsidP="00FC5E79">
      <w:pPr>
        <w:tabs>
          <w:tab w:val="left" w:pos="2400"/>
        </w:tabs>
        <w:rPr>
          <w:rFonts w:ascii="Cambria Math" w:hAnsi="Cambria Math"/>
          <w:b/>
          <w:bCs/>
        </w:rPr>
      </w:pPr>
    </w:p>
    <w:p w14:paraId="2CF4D85D" w14:textId="77777777" w:rsidR="00FC5E79" w:rsidRDefault="00FC5E79" w:rsidP="00FC5E79">
      <w:pPr>
        <w:tabs>
          <w:tab w:val="left" w:pos="2400"/>
        </w:tabs>
        <w:rPr>
          <w:rFonts w:ascii="Cambria Math" w:hAnsi="Cambria Math"/>
          <w:b/>
          <w:bCs/>
          <w:color w:val="0070C0"/>
        </w:rPr>
      </w:pPr>
      <w:r w:rsidRPr="007F5A28">
        <w:rPr>
          <w:rFonts w:ascii="Cambria Math" w:hAnsi="Cambria Math"/>
          <w:b/>
          <w:bCs/>
          <w:color w:val="0070C0"/>
        </w:rPr>
        <w:t xml:space="preserve">Step </w:t>
      </w:r>
      <w:r>
        <w:rPr>
          <w:rFonts w:ascii="Cambria Math" w:hAnsi="Cambria Math"/>
          <w:b/>
          <w:bCs/>
          <w:color w:val="0070C0"/>
        </w:rPr>
        <w:t>7A</w:t>
      </w:r>
      <w:r w:rsidRPr="007F5A28">
        <w:rPr>
          <w:rFonts w:ascii="Cambria Math" w:hAnsi="Cambria Math"/>
          <w:b/>
          <w:bCs/>
          <w:color w:val="0070C0"/>
        </w:rPr>
        <w:t xml:space="preserve">: </w:t>
      </w:r>
      <w:r>
        <w:rPr>
          <w:rFonts w:ascii="Cambria Math" w:hAnsi="Cambria Math"/>
          <w:b/>
          <w:bCs/>
          <w:color w:val="0070C0"/>
        </w:rPr>
        <w:t xml:space="preserve">Whether accused’s personal bond will be forfeited? </w:t>
      </w:r>
    </w:p>
    <w:p w14:paraId="481D357C" w14:textId="77777777" w:rsidR="00FC5E79" w:rsidRPr="004137D8" w:rsidRDefault="00FC5E79" w:rsidP="00FC5E79">
      <w:pPr>
        <w:tabs>
          <w:tab w:val="left" w:pos="2400"/>
        </w:tabs>
        <w:rPr>
          <w:rFonts w:ascii="Cambria Math" w:hAnsi="Cambria Math"/>
          <w:b/>
          <w:bCs/>
          <w:color w:val="7030A0"/>
        </w:rPr>
      </w:pPr>
      <w:r w:rsidRPr="004137D8">
        <w:rPr>
          <w:rFonts w:ascii="Cambria Math" w:hAnsi="Cambria Math"/>
          <w:b/>
          <w:bCs/>
          <w:color w:val="7030A0"/>
        </w:rPr>
        <w:t>If prove s107(2)(a) – 107(2)(c) =&gt; Court will carry out s107(2)(d) – s107(2)(h)</w:t>
      </w:r>
    </w:p>
    <w:p w14:paraId="2399BDC0" w14:textId="77777777" w:rsidR="00FC5E79" w:rsidRPr="004137D8" w:rsidRDefault="00FC5E79" w:rsidP="00FC5E79">
      <w:pPr>
        <w:rPr>
          <w:rFonts w:ascii="Cambria Math" w:hAnsi="Cambria Math"/>
        </w:rPr>
      </w:pPr>
      <w:r>
        <w:rPr>
          <w:rFonts w:ascii="Cambria Math" w:hAnsi="Cambria Math"/>
        </w:rPr>
        <w:t xml:space="preserve">S107(2)  </w:t>
      </w:r>
    </w:p>
    <w:p w14:paraId="5C113136" w14:textId="77777777" w:rsidR="00FC5E79" w:rsidRPr="008304DA" w:rsidRDefault="00FC5E79" w:rsidP="003F0CD9">
      <w:pPr>
        <w:pStyle w:val="ListParagraph"/>
        <w:numPr>
          <w:ilvl w:val="0"/>
          <w:numId w:val="23"/>
        </w:numPr>
        <w:spacing w:after="160" w:line="259" w:lineRule="auto"/>
        <w:rPr>
          <w:rFonts w:ascii="Cambria Math" w:hAnsi="Cambria Math"/>
        </w:rPr>
      </w:pPr>
      <w:r w:rsidRPr="008304DA">
        <w:rPr>
          <w:rFonts w:ascii="Cambria Math" w:hAnsi="Cambria Math"/>
        </w:rPr>
        <w:t>If it is proved to Court’s satisfaction that:</w:t>
      </w:r>
    </w:p>
    <w:p w14:paraId="1A99C2E1" w14:textId="77777777" w:rsidR="00FC5E79" w:rsidRDefault="00FC5E79" w:rsidP="003F0CD9">
      <w:pPr>
        <w:pStyle w:val="ListParagraph"/>
        <w:numPr>
          <w:ilvl w:val="0"/>
          <w:numId w:val="57"/>
        </w:numPr>
        <w:spacing w:after="160" w:line="259" w:lineRule="auto"/>
        <w:rPr>
          <w:rFonts w:ascii="Cambria Math" w:hAnsi="Cambria Math"/>
        </w:rPr>
      </w:pPr>
      <w:r w:rsidRPr="000E2838">
        <w:rPr>
          <w:rFonts w:ascii="Cambria Math" w:hAnsi="Cambria Math"/>
          <w:b/>
          <w:bCs/>
          <w:color w:val="00B050"/>
        </w:rPr>
        <w:t>Accused without reasonable excuse failed to comply with duty imposed on him OR</w:t>
      </w:r>
      <w:r w:rsidRPr="000E2838">
        <w:rPr>
          <w:rFonts w:ascii="Cambria Math" w:hAnsi="Cambria Math"/>
          <w:b/>
          <w:bCs/>
        </w:rPr>
        <w:t xml:space="preserve">: </w:t>
      </w:r>
      <w:r w:rsidRPr="000E2838">
        <w:rPr>
          <w:rFonts w:ascii="Cambria Math" w:hAnsi="Cambria Math"/>
        </w:rPr>
        <w:t xml:space="preserve">Released person bound by bond has, without reasonable excuse, failed to comply with any duty imposed on him; or </w:t>
      </w:r>
    </w:p>
    <w:p w14:paraId="17D5F88C" w14:textId="77777777" w:rsidR="00FC5E79" w:rsidRDefault="00FC5E79" w:rsidP="003F0CD9">
      <w:pPr>
        <w:pStyle w:val="ListParagraph"/>
        <w:numPr>
          <w:ilvl w:val="0"/>
          <w:numId w:val="57"/>
        </w:numPr>
        <w:spacing w:after="160" w:line="259" w:lineRule="auto"/>
        <w:rPr>
          <w:rFonts w:ascii="Cambria Math" w:hAnsi="Cambria Math"/>
        </w:rPr>
      </w:pPr>
      <w:r w:rsidRPr="008304DA">
        <w:rPr>
          <w:rFonts w:ascii="Cambria Math" w:hAnsi="Cambria Math"/>
          <w:b/>
          <w:bCs/>
          <w:color w:val="00B050"/>
        </w:rPr>
        <w:t>Accused without reasonable excuse failed to keep the peace OR</w:t>
      </w:r>
      <w:r w:rsidRPr="008304DA">
        <w:rPr>
          <w:rFonts w:ascii="Cambria Math" w:hAnsi="Cambria Math"/>
          <w:b/>
          <w:bCs/>
        </w:rPr>
        <w:t xml:space="preserve">: </w:t>
      </w:r>
      <w:r w:rsidRPr="008304DA">
        <w:rPr>
          <w:rFonts w:ascii="Cambria Math" w:hAnsi="Cambria Math"/>
        </w:rPr>
        <w:t xml:space="preserve">Released person bound by bond has, without reasonable excuse, failed to keep the peace; or </w:t>
      </w:r>
    </w:p>
    <w:p w14:paraId="06ACDF4A" w14:textId="77777777" w:rsidR="00FC5E79" w:rsidRPr="008304DA" w:rsidRDefault="00FC5E79" w:rsidP="003F0CD9">
      <w:pPr>
        <w:pStyle w:val="ListParagraph"/>
        <w:numPr>
          <w:ilvl w:val="0"/>
          <w:numId w:val="57"/>
        </w:numPr>
        <w:spacing w:after="160" w:line="259" w:lineRule="auto"/>
        <w:rPr>
          <w:rFonts w:ascii="Cambria Math" w:hAnsi="Cambria Math"/>
        </w:rPr>
      </w:pPr>
      <w:r w:rsidRPr="008304DA">
        <w:rPr>
          <w:rFonts w:ascii="Cambria Math" w:hAnsi="Cambria Math"/>
          <w:b/>
          <w:bCs/>
          <w:color w:val="00B050"/>
        </w:rPr>
        <w:t>Accused failed to be of good behavior</w:t>
      </w:r>
      <w:r w:rsidRPr="008304DA">
        <w:rPr>
          <w:rFonts w:ascii="Cambria Math" w:hAnsi="Cambria Math"/>
          <w:b/>
          <w:bCs/>
        </w:rPr>
        <w:t xml:space="preserve">: </w:t>
      </w:r>
      <w:r w:rsidRPr="008304DA">
        <w:rPr>
          <w:rFonts w:ascii="Cambria Math" w:hAnsi="Cambria Math"/>
        </w:rPr>
        <w:t xml:space="preserve">Released person bound by bond has failed to be of good behavior </w:t>
      </w:r>
    </w:p>
    <w:p w14:paraId="30FED7DA" w14:textId="77777777" w:rsidR="00FC5E79" w:rsidRDefault="00FC5E79" w:rsidP="00FC5E79">
      <w:pPr>
        <w:rPr>
          <w:rFonts w:ascii="Cambria Math" w:hAnsi="Cambria Math"/>
        </w:rPr>
      </w:pPr>
      <w:r w:rsidRPr="004137D8">
        <w:rPr>
          <w:rFonts w:ascii="Cambria Math" w:hAnsi="Cambria Math"/>
        </w:rPr>
        <w:t xml:space="preserve"> </w:t>
      </w:r>
    </w:p>
    <w:p w14:paraId="3BAB81FD" w14:textId="77777777" w:rsidR="00FC5E79" w:rsidRPr="000E2838" w:rsidRDefault="00FC5E79" w:rsidP="00FC5E79">
      <w:pPr>
        <w:rPr>
          <w:rFonts w:ascii="Cambria Math" w:hAnsi="Cambria Math"/>
        </w:rPr>
      </w:pPr>
      <w:r>
        <w:rPr>
          <w:rFonts w:ascii="Cambria Math" w:hAnsi="Cambria Math"/>
        </w:rPr>
        <w:t xml:space="preserve">S107(2)  </w:t>
      </w:r>
    </w:p>
    <w:p w14:paraId="3DA69ECD" w14:textId="77777777" w:rsidR="00FC5E79" w:rsidRPr="008304DA" w:rsidRDefault="00FC5E79" w:rsidP="003F0CD9">
      <w:pPr>
        <w:pStyle w:val="ListParagraph"/>
        <w:numPr>
          <w:ilvl w:val="0"/>
          <w:numId w:val="23"/>
        </w:numPr>
        <w:spacing w:after="160" w:line="259" w:lineRule="auto"/>
        <w:rPr>
          <w:rFonts w:ascii="Cambria Math" w:hAnsi="Cambria Math"/>
        </w:rPr>
      </w:pPr>
      <w:r>
        <w:rPr>
          <w:rFonts w:ascii="Cambria Math" w:hAnsi="Cambria Math"/>
        </w:rPr>
        <w:t>Court:</w:t>
      </w:r>
    </w:p>
    <w:p w14:paraId="3C26FAC9" w14:textId="77777777" w:rsidR="00FC5E79" w:rsidRDefault="00FC5E79" w:rsidP="003F0CD9">
      <w:pPr>
        <w:pStyle w:val="ListParagraph"/>
        <w:numPr>
          <w:ilvl w:val="0"/>
          <w:numId w:val="57"/>
        </w:numPr>
        <w:spacing w:after="160" w:line="259" w:lineRule="auto"/>
        <w:rPr>
          <w:rFonts w:ascii="Cambria Math" w:hAnsi="Cambria Math"/>
        </w:rPr>
      </w:pPr>
      <w:r w:rsidRPr="008304DA">
        <w:rPr>
          <w:rFonts w:ascii="Cambria Math" w:hAnsi="Cambria Math"/>
          <w:b/>
          <w:bCs/>
          <w:color w:val="00B050"/>
        </w:rPr>
        <w:t>Must record basis of proof</w:t>
      </w:r>
      <w:r w:rsidRPr="008304DA">
        <w:rPr>
          <w:rFonts w:ascii="Cambria Math" w:hAnsi="Cambria Math"/>
          <w:b/>
          <w:bCs/>
        </w:rPr>
        <w:t xml:space="preserve">: </w:t>
      </w:r>
      <w:r w:rsidRPr="008304DA">
        <w:rPr>
          <w:rFonts w:ascii="Cambria Math" w:hAnsi="Cambria Math"/>
        </w:rPr>
        <w:t>Must record basis of proof</w:t>
      </w:r>
    </w:p>
    <w:p w14:paraId="3E6FC278" w14:textId="77777777" w:rsidR="00FC5E79" w:rsidRDefault="00FC5E79" w:rsidP="003F0CD9">
      <w:pPr>
        <w:pStyle w:val="ListParagraph"/>
        <w:numPr>
          <w:ilvl w:val="0"/>
          <w:numId w:val="57"/>
        </w:numPr>
        <w:spacing w:after="160" w:line="259" w:lineRule="auto"/>
        <w:rPr>
          <w:rFonts w:ascii="Cambria Math" w:hAnsi="Cambria Math"/>
        </w:rPr>
      </w:pPr>
      <w:r w:rsidRPr="008304DA">
        <w:rPr>
          <w:rFonts w:ascii="Cambria Math" w:hAnsi="Cambria Math"/>
          <w:b/>
          <w:bCs/>
          <w:color w:val="00B050"/>
        </w:rPr>
        <w:t>Must forfeit bond</w:t>
      </w:r>
      <w:r w:rsidRPr="008304DA">
        <w:rPr>
          <w:rFonts w:ascii="Cambria Math" w:hAnsi="Cambria Math"/>
          <w:b/>
          <w:bCs/>
        </w:rPr>
        <w:t xml:space="preserve">: </w:t>
      </w:r>
      <w:r w:rsidRPr="008304DA">
        <w:rPr>
          <w:rFonts w:ascii="Cambria Math" w:hAnsi="Cambria Math"/>
        </w:rPr>
        <w:t xml:space="preserve">Must forfeit bond </w:t>
      </w:r>
    </w:p>
    <w:p w14:paraId="60843A14" w14:textId="77777777" w:rsidR="00FC5E79" w:rsidRDefault="00FC5E79" w:rsidP="003F0CD9">
      <w:pPr>
        <w:pStyle w:val="ListParagraph"/>
        <w:numPr>
          <w:ilvl w:val="0"/>
          <w:numId w:val="57"/>
        </w:numPr>
        <w:spacing w:after="160" w:line="259" w:lineRule="auto"/>
        <w:rPr>
          <w:rFonts w:ascii="Cambria Math" w:hAnsi="Cambria Math"/>
        </w:rPr>
      </w:pPr>
      <w:r w:rsidRPr="008304DA">
        <w:rPr>
          <w:rFonts w:ascii="Cambria Math" w:hAnsi="Cambria Math"/>
          <w:b/>
          <w:bCs/>
          <w:color w:val="00B050"/>
        </w:rPr>
        <w:t>May summon accused before Court</w:t>
      </w:r>
      <w:r w:rsidRPr="008304DA">
        <w:rPr>
          <w:rFonts w:ascii="Cambria Math" w:hAnsi="Cambria Math"/>
          <w:b/>
          <w:bCs/>
        </w:rPr>
        <w:t xml:space="preserve">: </w:t>
      </w:r>
      <w:r w:rsidRPr="008304DA">
        <w:rPr>
          <w:rFonts w:ascii="Cambria Math" w:hAnsi="Cambria Math"/>
        </w:rPr>
        <w:t>May summon released person before the Court</w:t>
      </w:r>
    </w:p>
    <w:p w14:paraId="4BB4EBDB" w14:textId="77777777" w:rsidR="00FC5E79" w:rsidRDefault="00FC5E79" w:rsidP="003F0CD9">
      <w:pPr>
        <w:pStyle w:val="ListParagraph"/>
        <w:numPr>
          <w:ilvl w:val="0"/>
          <w:numId w:val="57"/>
        </w:numPr>
        <w:spacing w:after="160" w:line="259" w:lineRule="auto"/>
        <w:rPr>
          <w:rFonts w:ascii="Cambria Math" w:hAnsi="Cambria Math"/>
        </w:rPr>
      </w:pPr>
      <w:r w:rsidRPr="008304DA">
        <w:rPr>
          <w:rFonts w:ascii="Cambria Math" w:hAnsi="Cambria Math"/>
          <w:b/>
          <w:bCs/>
          <w:color w:val="00B050"/>
        </w:rPr>
        <w:t>May call accused to pay whole or part of bond or explain why sum should not be paid</w:t>
      </w:r>
      <w:r w:rsidRPr="008304DA">
        <w:rPr>
          <w:rFonts w:ascii="Cambria Math" w:hAnsi="Cambria Math"/>
          <w:b/>
          <w:bCs/>
        </w:rPr>
        <w:t xml:space="preserve">: </w:t>
      </w:r>
      <w:r w:rsidRPr="008304DA">
        <w:rPr>
          <w:rFonts w:ascii="Cambria Math" w:hAnsi="Cambria Math"/>
        </w:rPr>
        <w:t xml:space="preserve">May call released person to pay whole or part of the bond or to explain why that sum should not be paid </w:t>
      </w:r>
    </w:p>
    <w:p w14:paraId="76C8FB2F" w14:textId="77777777" w:rsidR="00FC5E79" w:rsidRPr="008304DA" w:rsidRDefault="00FC5E79" w:rsidP="003F0CD9">
      <w:pPr>
        <w:pStyle w:val="ListParagraph"/>
        <w:numPr>
          <w:ilvl w:val="0"/>
          <w:numId w:val="57"/>
        </w:numPr>
        <w:spacing w:after="160" w:line="259" w:lineRule="auto"/>
        <w:rPr>
          <w:rFonts w:ascii="Cambria Math" w:hAnsi="Cambria Math"/>
        </w:rPr>
      </w:pPr>
      <w:r w:rsidRPr="008304DA">
        <w:rPr>
          <w:rFonts w:ascii="Cambria Math" w:hAnsi="Cambria Math"/>
          <w:b/>
          <w:bCs/>
          <w:color w:val="00B050"/>
        </w:rPr>
        <w:t>May order sum be paid in instalments</w:t>
      </w:r>
      <w:r w:rsidRPr="008304DA">
        <w:rPr>
          <w:rFonts w:ascii="Cambria Math" w:hAnsi="Cambria Math"/>
          <w:b/>
          <w:bCs/>
        </w:rPr>
        <w:t xml:space="preserve">: </w:t>
      </w:r>
      <w:r w:rsidRPr="008304DA">
        <w:rPr>
          <w:rFonts w:ascii="Cambria Math" w:hAnsi="Cambria Math"/>
        </w:rPr>
        <w:t xml:space="preserve">May order that the sum be paid in instalments </w:t>
      </w:r>
    </w:p>
    <w:p w14:paraId="175936FC" w14:textId="77777777" w:rsidR="00FC5E79" w:rsidRDefault="00FC5E79" w:rsidP="00FC5E79">
      <w:pPr>
        <w:rPr>
          <w:rFonts w:ascii="Cambria Math" w:hAnsi="Cambria Math"/>
        </w:rPr>
      </w:pPr>
    </w:p>
    <w:p w14:paraId="549F0D3B" w14:textId="77777777" w:rsidR="00FC5E79" w:rsidRPr="00D61CAA" w:rsidRDefault="00FC5E79" w:rsidP="00FC5E79">
      <w:pPr>
        <w:rPr>
          <w:rFonts w:ascii="Cambria Math" w:hAnsi="Cambria Math"/>
          <w:b/>
          <w:bCs/>
          <w:color w:val="7030A0"/>
        </w:rPr>
      </w:pPr>
      <w:r w:rsidRPr="00D61CAA">
        <w:rPr>
          <w:rFonts w:ascii="Cambria Math" w:hAnsi="Cambria Math"/>
          <w:b/>
          <w:bCs/>
          <w:color w:val="7030A0"/>
        </w:rPr>
        <w:t xml:space="preserve">If accused’s personal bond </w:t>
      </w:r>
      <w:r>
        <w:rPr>
          <w:rFonts w:ascii="Cambria Math" w:hAnsi="Cambria Math"/>
          <w:b/>
          <w:bCs/>
          <w:color w:val="7030A0"/>
        </w:rPr>
        <w:t xml:space="preserve">has </w:t>
      </w:r>
      <w:r w:rsidRPr="00D61CAA">
        <w:rPr>
          <w:rFonts w:ascii="Cambria Math" w:hAnsi="Cambria Math"/>
          <w:b/>
          <w:bCs/>
          <w:color w:val="7030A0"/>
        </w:rPr>
        <w:t>insufficient</w:t>
      </w:r>
      <w:r>
        <w:rPr>
          <w:rFonts w:ascii="Cambria Math" w:hAnsi="Cambria Math"/>
          <w:b/>
          <w:bCs/>
          <w:color w:val="7030A0"/>
        </w:rPr>
        <w:t xml:space="preserve"> money</w:t>
      </w:r>
      <w:r w:rsidRPr="00D61CAA">
        <w:rPr>
          <w:rFonts w:ascii="Cambria Math" w:hAnsi="Cambria Math"/>
          <w:b/>
          <w:bCs/>
          <w:color w:val="7030A0"/>
        </w:rPr>
        <w:t xml:space="preserve"> =&gt; Court can </w:t>
      </w:r>
      <w:r>
        <w:rPr>
          <w:rFonts w:ascii="Cambria Math" w:hAnsi="Cambria Math"/>
          <w:b/>
          <w:bCs/>
          <w:color w:val="7030A0"/>
        </w:rPr>
        <w:t xml:space="preserve">make certain orders </w:t>
      </w:r>
    </w:p>
    <w:p w14:paraId="74CB664C"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lastRenderedPageBreak/>
        <w:t xml:space="preserve">If the sum is inadequate: </w:t>
      </w:r>
    </w:p>
    <w:p w14:paraId="3A2077F5" w14:textId="77777777" w:rsidR="00FC5E79" w:rsidRDefault="00FC5E79" w:rsidP="003F0CD9">
      <w:pPr>
        <w:pStyle w:val="ListParagraph"/>
        <w:numPr>
          <w:ilvl w:val="0"/>
          <w:numId w:val="46"/>
        </w:numPr>
        <w:spacing w:after="160" w:line="259" w:lineRule="auto"/>
        <w:rPr>
          <w:rFonts w:ascii="Cambria Math" w:hAnsi="Cambria Math"/>
        </w:rPr>
      </w:pPr>
      <w:r w:rsidRPr="007A287D">
        <w:rPr>
          <w:rFonts w:ascii="Cambria Math" w:hAnsi="Cambria Math"/>
          <w:b/>
          <w:bCs/>
          <w:color w:val="00B050"/>
        </w:rPr>
        <w:t xml:space="preserve">Court can issue attachment of property belonging to </w:t>
      </w:r>
      <w:r>
        <w:rPr>
          <w:rFonts w:ascii="Cambria Math" w:hAnsi="Cambria Math"/>
          <w:b/>
          <w:bCs/>
          <w:color w:val="00B050"/>
        </w:rPr>
        <w:t>accused</w:t>
      </w:r>
      <w:r>
        <w:rPr>
          <w:rFonts w:ascii="Cambria Math" w:hAnsi="Cambria Math"/>
          <w:b/>
          <w:bCs/>
        </w:rPr>
        <w:t xml:space="preserve">: </w:t>
      </w:r>
      <w:r>
        <w:rPr>
          <w:rFonts w:ascii="Cambria Math" w:hAnsi="Cambria Math"/>
        </w:rPr>
        <w:t>Court can recover unpaid amount by issuing an order for attachment of any property belonging to the released person (s107(3))</w:t>
      </w:r>
    </w:p>
    <w:p w14:paraId="0AA6BFB5" w14:textId="77777777" w:rsidR="00FC5E79" w:rsidRDefault="00FC5E79" w:rsidP="003F0CD9">
      <w:pPr>
        <w:pStyle w:val="ListParagraph"/>
        <w:numPr>
          <w:ilvl w:val="0"/>
          <w:numId w:val="46"/>
        </w:numPr>
        <w:spacing w:after="160" w:line="259" w:lineRule="auto"/>
        <w:rPr>
          <w:rFonts w:ascii="Cambria Math" w:hAnsi="Cambria Math"/>
        </w:rPr>
      </w:pPr>
      <w:r w:rsidRPr="007A287D">
        <w:rPr>
          <w:rFonts w:ascii="Cambria Math" w:hAnsi="Cambria Math"/>
          <w:b/>
          <w:bCs/>
          <w:color w:val="00B050"/>
        </w:rPr>
        <w:t>Court can send accused to prison for term lesser than 12 months</w:t>
      </w:r>
      <w:r>
        <w:rPr>
          <w:rFonts w:ascii="Cambria Math" w:hAnsi="Cambria Math"/>
          <w:b/>
          <w:bCs/>
        </w:rPr>
        <w:t xml:space="preserve">: </w:t>
      </w:r>
      <w:r>
        <w:rPr>
          <w:rFonts w:ascii="Cambria Math" w:hAnsi="Cambria Math"/>
        </w:rPr>
        <w:t>Court can send the released person to prison for a term not exceeding 12 months (s107(6))</w:t>
      </w:r>
    </w:p>
    <w:p w14:paraId="3A154418" w14:textId="77777777" w:rsidR="00FC5E79" w:rsidRPr="00C244F5" w:rsidRDefault="00FC5E79" w:rsidP="003F0CD9">
      <w:pPr>
        <w:pStyle w:val="ListParagraph"/>
        <w:numPr>
          <w:ilvl w:val="0"/>
          <w:numId w:val="46"/>
        </w:numPr>
        <w:spacing w:after="160" w:line="259" w:lineRule="auto"/>
        <w:rPr>
          <w:rFonts w:ascii="Cambria Math" w:hAnsi="Cambria Math"/>
        </w:rPr>
      </w:pPr>
      <w:r w:rsidRPr="00EF609F">
        <w:rPr>
          <w:rFonts w:ascii="Cambria Math" w:hAnsi="Cambria Math"/>
          <w:b/>
          <w:bCs/>
          <w:color w:val="00B050"/>
        </w:rPr>
        <w:t xml:space="preserve">Unsatisfied part constitutes a judgement debt in favor of Singapore government: </w:t>
      </w:r>
      <w:r>
        <w:rPr>
          <w:rFonts w:ascii="Cambria Math" w:hAnsi="Cambria Math"/>
        </w:rPr>
        <w:t>The unsatisfied part of the sum constitutes a judgement debt in favor of Singapore government and nothing prevents government from recovering it as such (s107(8))</w:t>
      </w:r>
    </w:p>
    <w:p w14:paraId="5CE20F2E" w14:textId="77777777" w:rsidR="00FC5E79" w:rsidRDefault="00FC5E79" w:rsidP="00FC5E79">
      <w:pPr>
        <w:tabs>
          <w:tab w:val="left" w:pos="2400"/>
        </w:tabs>
        <w:rPr>
          <w:rFonts w:ascii="Cambria Math" w:hAnsi="Cambria Math"/>
          <w:b/>
          <w:bCs/>
          <w:color w:val="0070C0"/>
        </w:rPr>
      </w:pPr>
    </w:p>
    <w:p w14:paraId="676D35F8" w14:textId="77777777" w:rsidR="00FC5E79" w:rsidRDefault="00FC5E79" w:rsidP="00FC5E79">
      <w:pPr>
        <w:tabs>
          <w:tab w:val="left" w:pos="2400"/>
        </w:tabs>
        <w:rPr>
          <w:rFonts w:ascii="Cambria Math" w:hAnsi="Cambria Math"/>
          <w:b/>
          <w:bCs/>
          <w:color w:val="0070C0"/>
        </w:rPr>
      </w:pPr>
      <w:r>
        <w:rPr>
          <w:rFonts w:ascii="Cambria Math" w:hAnsi="Cambria Math"/>
          <w:b/>
          <w:bCs/>
          <w:color w:val="0070C0"/>
        </w:rPr>
        <w:t>Step 7B: Whether surety’s bond will be forfeited?</w:t>
      </w:r>
    </w:p>
    <w:p w14:paraId="63BC5843" w14:textId="77777777" w:rsidR="00FC5E79" w:rsidRDefault="00FC5E79" w:rsidP="00FC5E79">
      <w:pPr>
        <w:tabs>
          <w:tab w:val="left" w:pos="2400"/>
        </w:tabs>
        <w:rPr>
          <w:rFonts w:ascii="Cambria Math" w:hAnsi="Cambria Math"/>
          <w:b/>
          <w:bCs/>
          <w:color w:val="7030A0"/>
        </w:rPr>
      </w:pPr>
      <w:r w:rsidRPr="004137D8">
        <w:rPr>
          <w:rFonts w:ascii="Cambria Math" w:hAnsi="Cambria Math"/>
          <w:b/>
          <w:bCs/>
          <w:color w:val="7030A0"/>
        </w:rPr>
        <w:t>If prove s107</w:t>
      </w:r>
      <w:r>
        <w:rPr>
          <w:rFonts w:ascii="Cambria Math" w:hAnsi="Cambria Math"/>
          <w:b/>
          <w:bCs/>
          <w:color w:val="7030A0"/>
        </w:rPr>
        <w:t>A</w:t>
      </w:r>
      <w:r w:rsidRPr="004137D8">
        <w:rPr>
          <w:rFonts w:ascii="Cambria Math" w:hAnsi="Cambria Math"/>
          <w:b/>
          <w:bCs/>
          <w:color w:val="7030A0"/>
        </w:rPr>
        <w:t>(2)(a) – 107</w:t>
      </w:r>
      <w:r>
        <w:rPr>
          <w:rFonts w:ascii="Cambria Math" w:hAnsi="Cambria Math"/>
          <w:b/>
          <w:bCs/>
          <w:color w:val="7030A0"/>
        </w:rPr>
        <w:t>A</w:t>
      </w:r>
      <w:r w:rsidRPr="004137D8">
        <w:rPr>
          <w:rFonts w:ascii="Cambria Math" w:hAnsi="Cambria Math"/>
          <w:b/>
          <w:bCs/>
          <w:color w:val="7030A0"/>
        </w:rPr>
        <w:t>(2)(c) =&gt; Court will carry out s107</w:t>
      </w:r>
      <w:r>
        <w:rPr>
          <w:rFonts w:ascii="Cambria Math" w:hAnsi="Cambria Math"/>
          <w:b/>
          <w:bCs/>
          <w:color w:val="7030A0"/>
        </w:rPr>
        <w:t>A</w:t>
      </w:r>
      <w:r w:rsidRPr="004137D8">
        <w:rPr>
          <w:rFonts w:ascii="Cambria Math" w:hAnsi="Cambria Math"/>
          <w:b/>
          <w:bCs/>
          <w:color w:val="7030A0"/>
        </w:rPr>
        <w:t>(2)(d) – s107</w:t>
      </w:r>
      <w:r>
        <w:rPr>
          <w:rFonts w:ascii="Cambria Math" w:hAnsi="Cambria Math"/>
          <w:b/>
          <w:bCs/>
          <w:color w:val="7030A0"/>
        </w:rPr>
        <w:t>A</w:t>
      </w:r>
      <w:r w:rsidRPr="004137D8">
        <w:rPr>
          <w:rFonts w:ascii="Cambria Math" w:hAnsi="Cambria Math"/>
          <w:b/>
          <w:bCs/>
          <w:color w:val="7030A0"/>
        </w:rPr>
        <w:t>(2)(h)</w:t>
      </w:r>
      <w:r>
        <w:rPr>
          <w:rFonts w:ascii="Cambria Math" w:hAnsi="Cambria Math"/>
          <w:b/>
          <w:bCs/>
          <w:color w:val="7030A0"/>
        </w:rPr>
        <w:t xml:space="preserve"> =&gt; If surety gives inadequate explanation and s107A(3)(a) – 107A(3)(c) is proved =&gt; Court will carry out s107A(3)(d) – 107A(3)(e)</w:t>
      </w:r>
    </w:p>
    <w:p w14:paraId="4B92F521" w14:textId="77777777" w:rsidR="00FC5E79" w:rsidRPr="00390485" w:rsidRDefault="00FC5E79" w:rsidP="00FC5E79">
      <w:pPr>
        <w:rPr>
          <w:rFonts w:ascii="Cambria Math" w:hAnsi="Cambria Math"/>
        </w:rPr>
      </w:pPr>
      <w:r>
        <w:rPr>
          <w:rFonts w:ascii="Cambria Math" w:hAnsi="Cambria Math"/>
        </w:rPr>
        <w:t>S107A(2)</w:t>
      </w:r>
    </w:p>
    <w:p w14:paraId="5FD2D751" w14:textId="77777777" w:rsidR="00FC5E79" w:rsidRPr="00390485" w:rsidRDefault="00FC5E79" w:rsidP="003F0CD9">
      <w:pPr>
        <w:pStyle w:val="ListParagraph"/>
        <w:numPr>
          <w:ilvl w:val="0"/>
          <w:numId w:val="23"/>
        </w:numPr>
        <w:spacing w:after="160" w:line="259" w:lineRule="auto"/>
        <w:rPr>
          <w:rFonts w:ascii="Cambria Math" w:hAnsi="Cambria Math"/>
        </w:rPr>
      </w:pPr>
      <w:r w:rsidRPr="00390485">
        <w:rPr>
          <w:rFonts w:ascii="Cambria Math" w:hAnsi="Cambria Math"/>
        </w:rPr>
        <w:t>If it is proved to Court’s satisfaction that:</w:t>
      </w:r>
    </w:p>
    <w:p w14:paraId="369B2095" w14:textId="77777777" w:rsidR="00FC5E79" w:rsidRDefault="00FC5E79" w:rsidP="003F0CD9">
      <w:pPr>
        <w:pStyle w:val="ListParagraph"/>
        <w:numPr>
          <w:ilvl w:val="0"/>
          <w:numId w:val="48"/>
        </w:numPr>
        <w:spacing w:after="160" w:line="259" w:lineRule="auto"/>
        <w:rPr>
          <w:rFonts w:ascii="Cambria Math" w:hAnsi="Cambria Math"/>
        </w:rPr>
      </w:pPr>
      <w:r w:rsidRPr="000E2838">
        <w:rPr>
          <w:rFonts w:ascii="Cambria Math" w:hAnsi="Cambria Math"/>
          <w:b/>
          <w:bCs/>
          <w:color w:val="00B050"/>
        </w:rPr>
        <w:t>Accused without reasonable excuse failed to comply with duty imposed on him OR</w:t>
      </w:r>
      <w:r>
        <w:rPr>
          <w:rFonts w:ascii="Cambria Math" w:hAnsi="Cambria Math"/>
        </w:rPr>
        <w:t xml:space="preserve">: Released person bound by bond has, without reasonable excuse, failed to comply with any duty imposed on him; or </w:t>
      </w:r>
    </w:p>
    <w:p w14:paraId="783DCC04" w14:textId="77777777" w:rsidR="00FC5E79" w:rsidRDefault="00FC5E79" w:rsidP="003F0CD9">
      <w:pPr>
        <w:pStyle w:val="ListParagraph"/>
        <w:numPr>
          <w:ilvl w:val="0"/>
          <w:numId w:val="48"/>
        </w:numPr>
        <w:spacing w:after="160" w:line="259" w:lineRule="auto"/>
        <w:rPr>
          <w:rFonts w:ascii="Cambria Math" w:hAnsi="Cambria Math"/>
        </w:rPr>
      </w:pPr>
      <w:r w:rsidRPr="008304DA">
        <w:rPr>
          <w:rFonts w:ascii="Cambria Math" w:hAnsi="Cambria Math"/>
          <w:b/>
          <w:bCs/>
          <w:color w:val="00B050"/>
        </w:rPr>
        <w:t>Accused without reasonable excuse failed to keep the peace OR</w:t>
      </w:r>
      <w:r>
        <w:rPr>
          <w:rFonts w:ascii="Cambria Math" w:hAnsi="Cambria Math"/>
        </w:rPr>
        <w:t xml:space="preserve">: Released person bound by bond has, without reasonable excuse, failed to keep the peace; or </w:t>
      </w:r>
    </w:p>
    <w:p w14:paraId="75C8B820" w14:textId="77777777" w:rsidR="00FC5E79" w:rsidRPr="006B0299" w:rsidRDefault="00FC5E79" w:rsidP="003F0CD9">
      <w:pPr>
        <w:pStyle w:val="ListParagraph"/>
        <w:numPr>
          <w:ilvl w:val="0"/>
          <w:numId w:val="48"/>
        </w:numPr>
        <w:spacing w:after="160" w:line="259" w:lineRule="auto"/>
        <w:rPr>
          <w:rFonts w:ascii="Cambria Math" w:hAnsi="Cambria Math"/>
        </w:rPr>
      </w:pPr>
      <w:r w:rsidRPr="008304DA">
        <w:rPr>
          <w:rFonts w:ascii="Cambria Math" w:hAnsi="Cambria Math"/>
          <w:b/>
          <w:bCs/>
          <w:color w:val="00B050"/>
        </w:rPr>
        <w:t>Accused failed to be of good behavior</w:t>
      </w:r>
      <w:r>
        <w:rPr>
          <w:rFonts w:ascii="Cambria Math" w:hAnsi="Cambria Math"/>
        </w:rPr>
        <w:t>: R</w:t>
      </w:r>
      <w:r w:rsidRPr="00F02722">
        <w:rPr>
          <w:rFonts w:ascii="Cambria Math" w:hAnsi="Cambria Math"/>
        </w:rPr>
        <w:t>eleased person bound by bond has failed to be of good behavior</w:t>
      </w:r>
    </w:p>
    <w:p w14:paraId="304C9B70" w14:textId="77777777" w:rsidR="00FC5E79" w:rsidRDefault="00FC5E79" w:rsidP="00FC5E79">
      <w:pPr>
        <w:rPr>
          <w:rFonts w:ascii="Cambria Math" w:hAnsi="Cambria Math"/>
        </w:rPr>
      </w:pPr>
    </w:p>
    <w:p w14:paraId="05F3DC40" w14:textId="77777777" w:rsidR="00FC5E79" w:rsidRDefault="00FC5E79" w:rsidP="00FC5E79">
      <w:pPr>
        <w:rPr>
          <w:rFonts w:ascii="Cambria Math" w:hAnsi="Cambria Math"/>
        </w:rPr>
      </w:pPr>
      <w:r>
        <w:rPr>
          <w:rFonts w:ascii="Cambria Math" w:hAnsi="Cambria Math"/>
        </w:rPr>
        <w:t>S107A(2)</w:t>
      </w:r>
    </w:p>
    <w:p w14:paraId="77553E71" w14:textId="77777777" w:rsidR="00FC5E79" w:rsidRPr="00390485" w:rsidRDefault="00FC5E79" w:rsidP="003F0CD9">
      <w:pPr>
        <w:pStyle w:val="ListParagraph"/>
        <w:numPr>
          <w:ilvl w:val="0"/>
          <w:numId w:val="23"/>
        </w:numPr>
        <w:spacing w:after="160" w:line="259" w:lineRule="auto"/>
        <w:rPr>
          <w:rFonts w:ascii="Cambria Math" w:hAnsi="Cambria Math"/>
        </w:rPr>
      </w:pPr>
      <w:r w:rsidRPr="00390485">
        <w:rPr>
          <w:rFonts w:ascii="Cambria Math" w:hAnsi="Cambria Math"/>
        </w:rPr>
        <w:t>Court:</w:t>
      </w:r>
    </w:p>
    <w:p w14:paraId="1C4961ED" w14:textId="77777777" w:rsidR="00FC5E79" w:rsidRPr="00140911" w:rsidRDefault="00FC5E79" w:rsidP="003F0CD9">
      <w:pPr>
        <w:pStyle w:val="ListParagraph"/>
        <w:numPr>
          <w:ilvl w:val="0"/>
          <w:numId w:val="48"/>
        </w:numPr>
        <w:spacing w:after="160" w:line="259" w:lineRule="auto"/>
        <w:rPr>
          <w:rFonts w:ascii="Cambria Math" w:hAnsi="Cambria Math"/>
          <w:b/>
          <w:bCs/>
          <w:color w:val="00B050"/>
        </w:rPr>
      </w:pPr>
      <w:r w:rsidRPr="00140911">
        <w:rPr>
          <w:rFonts w:ascii="Cambria Math" w:hAnsi="Cambria Math"/>
          <w:b/>
          <w:bCs/>
          <w:color w:val="00B050"/>
        </w:rPr>
        <w:t>Must record basis of proof</w:t>
      </w:r>
    </w:p>
    <w:p w14:paraId="463E71BA" w14:textId="77777777" w:rsidR="00FC5E79" w:rsidRPr="00140911" w:rsidRDefault="00FC5E79" w:rsidP="003F0CD9">
      <w:pPr>
        <w:pStyle w:val="ListParagraph"/>
        <w:numPr>
          <w:ilvl w:val="0"/>
          <w:numId w:val="48"/>
        </w:numPr>
        <w:spacing w:after="160" w:line="259" w:lineRule="auto"/>
        <w:rPr>
          <w:rFonts w:ascii="Cambria Math" w:hAnsi="Cambria Math"/>
          <w:b/>
          <w:bCs/>
          <w:color w:val="00B050"/>
        </w:rPr>
      </w:pPr>
      <w:r w:rsidRPr="00140911">
        <w:rPr>
          <w:rFonts w:ascii="Cambria Math" w:hAnsi="Cambria Math"/>
          <w:b/>
          <w:bCs/>
          <w:color w:val="00B050"/>
        </w:rPr>
        <w:t xml:space="preserve">Must forfeit bond </w:t>
      </w:r>
    </w:p>
    <w:p w14:paraId="649DC1FD" w14:textId="77777777" w:rsidR="00FC5E79" w:rsidRDefault="00FC5E79" w:rsidP="003F0CD9">
      <w:pPr>
        <w:pStyle w:val="ListParagraph"/>
        <w:numPr>
          <w:ilvl w:val="0"/>
          <w:numId w:val="48"/>
        </w:numPr>
        <w:spacing w:after="160" w:line="259" w:lineRule="auto"/>
        <w:rPr>
          <w:rFonts w:ascii="Cambria Math" w:hAnsi="Cambria Math"/>
        </w:rPr>
      </w:pPr>
      <w:r w:rsidRPr="006156F1">
        <w:rPr>
          <w:rFonts w:ascii="Cambria Math" w:hAnsi="Cambria Math"/>
          <w:b/>
          <w:bCs/>
          <w:color w:val="00B050"/>
        </w:rPr>
        <w:t>May summon accused before Court:</w:t>
      </w:r>
      <w:r>
        <w:rPr>
          <w:rFonts w:ascii="Cambria Math" w:hAnsi="Cambria Math"/>
        </w:rPr>
        <w:t xml:space="preserve"> May summon released person before the Court</w:t>
      </w:r>
    </w:p>
    <w:p w14:paraId="1327E373" w14:textId="77777777" w:rsidR="00FC5E79" w:rsidRDefault="00FC5E79" w:rsidP="003F0CD9">
      <w:pPr>
        <w:pStyle w:val="ListParagraph"/>
        <w:numPr>
          <w:ilvl w:val="0"/>
          <w:numId w:val="48"/>
        </w:numPr>
        <w:spacing w:after="160" w:line="259" w:lineRule="auto"/>
        <w:rPr>
          <w:rFonts w:ascii="Cambria Math" w:hAnsi="Cambria Math"/>
        </w:rPr>
      </w:pPr>
      <w:r w:rsidRPr="008304DA">
        <w:rPr>
          <w:rFonts w:ascii="Cambria Math" w:hAnsi="Cambria Math"/>
          <w:b/>
          <w:bCs/>
          <w:color w:val="00B050"/>
        </w:rPr>
        <w:t xml:space="preserve">May call </w:t>
      </w:r>
      <w:r>
        <w:rPr>
          <w:rFonts w:ascii="Cambria Math" w:hAnsi="Cambria Math"/>
          <w:b/>
          <w:bCs/>
          <w:color w:val="00B050"/>
        </w:rPr>
        <w:t>surety to explain why bond should not be forfeited:</w:t>
      </w:r>
      <w:r>
        <w:rPr>
          <w:rFonts w:ascii="Cambria Math" w:hAnsi="Cambria Math"/>
        </w:rPr>
        <w:t xml:space="preserve"> May call surety to explain why the bond should not be forfeited </w:t>
      </w:r>
    </w:p>
    <w:p w14:paraId="7C4D72C3" w14:textId="77777777" w:rsidR="00FC5E79" w:rsidRDefault="00FC5E79" w:rsidP="003F0CD9">
      <w:pPr>
        <w:pStyle w:val="ListParagraph"/>
        <w:numPr>
          <w:ilvl w:val="0"/>
          <w:numId w:val="48"/>
        </w:numPr>
        <w:spacing w:after="160" w:line="259" w:lineRule="auto"/>
        <w:rPr>
          <w:rFonts w:ascii="Cambria Math" w:hAnsi="Cambria Math"/>
        </w:rPr>
      </w:pPr>
      <w:r w:rsidRPr="006156F1">
        <w:rPr>
          <w:rFonts w:ascii="Cambria Math" w:hAnsi="Cambria Math"/>
          <w:b/>
          <w:bCs/>
          <w:color w:val="00B050"/>
        </w:rPr>
        <w:t>May call accused to pay bond or explain why accused should not pay that sum</w:t>
      </w:r>
      <w:r>
        <w:rPr>
          <w:rFonts w:ascii="Cambria Math" w:hAnsi="Cambria Math"/>
          <w:b/>
          <w:bCs/>
        </w:rPr>
        <w:t xml:space="preserve">: </w:t>
      </w:r>
      <w:r>
        <w:rPr>
          <w:rFonts w:ascii="Cambria Math" w:hAnsi="Cambria Math"/>
        </w:rPr>
        <w:t xml:space="preserve">May call released person to pay whole or any part of the bond or to explain why released person should not pay that sum </w:t>
      </w:r>
    </w:p>
    <w:p w14:paraId="4238A7B0" w14:textId="77777777" w:rsidR="00FC5E79" w:rsidRPr="00DB6419" w:rsidRDefault="00FC5E79" w:rsidP="00FC5E79">
      <w:pPr>
        <w:rPr>
          <w:rFonts w:ascii="Cambria Math" w:hAnsi="Cambria Math"/>
        </w:rPr>
      </w:pPr>
    </w:p>
    <w:p w14:paraId="1285E6BA" w14:textId="77777777" w:rsidR="00FC5E79" w:rsidRDefault="00FC5E79" w:rsidP="00FC5E79">
      <w:pPr>
        <w:rPr>
          <w:rFonts w:ascii="Cambria Math" w:hAnsi="Cambria Math"/>
        </w:rPr>
      </w:pPr>
      <w:r w:rsidRPr="00DB6419">
        <w:rPr>
          <w:rFonts w:ascii="Cambria Math" w:hAnsi="Cambria Math"/>
        </w:rPr>
        <w:t>s107A(3)</w:t>
      </w:r>
    </w:p>
    <w:p w14:paraId="35F1349A" w14:textId="77777777" w:rsidR="00FC5E79" w:rsidRPr="00390485" w:rsidRDefault="00FC5E79" w:rsidP="003F0CD9">
      <w:pPr>
        <w:pStyle w:val="ListParagraph"/>
        <w:numPr>
          <w:ilvl w:val="0"/>
          <w:numId w:val="23"/>
        </w:numPr>
        <w:spacing w:after="160" w:line="259" w:lineRule="auto"/>
        <w:rPr>
          <w:rFonts w:ascii="Cambria Math" w:hAnsi="Cambria Math"/>
        </w:rPr>
      </w:pPr>
      <w:r w:rsidRPr="00390485">
        <w:rPr>
          <w:rFonts w:ascii="Cambria Math" w:hAnsi="Cambria Math"/>
        </w:rPr>
        <w:t xml:space="preserve">If surety gives inadequate explanation and it is proved to the Court’s satisfaction that: </w:t>
      </w:r>
    </w:p>
    <w:p w14:paraId="017BD948" w14:textId="77777777" w:rsidR="00FC5E79" w:rsidRDefault="00FC5E79" w:rsidP="003F0CD9">
      <w:pPr>
        <w:pStyle w:val="ListParagraph"/>
        <w:numPr>
          <w:ilvl w:val="0"/>
          <w:numId w:val="49"/>
        </w:numPr>
        <w:spacing w:after="160" w:line="259" w:lineRule="auto"/>
        <w:rPr>
          <w:rFonts w:ascii="Cambria Math" w:hAnsi="Cambria Math"/>
        </w:rPr>
      </w:pPr>
      <w:r w:rsidRPr="001D0FF6">
        <w:rPr>
          <w:rFonts w:ascii="Cambria Math" w:hAnsi="Cambria Math"/>
          <w:b/>
          <w:bCs/>
          <w:color w:val="00B050"/>
        </w:rPr>
        <w:t>Surety in breach of s104 duties</w:t>
      </w:r>
      <w:r>
        <w:rPr>
          <w:rFonts w:ascii="Cambria Math" w:hAnsi="Cambria Math"/>
          <w:b/>
          <w:bCs/>
        </w:rPr>
        <w:t xml:space="preserve">: </w:t>
      </w:r>
      <w:r>
        <w:rPr>
          <w:rFonts w:ascii="Cambria Math" w:hAnsi="Cambria Math"/>
        </w:rPr>
        <w:t xml:space="preserve">Surety is in breach of surety’s duties under s104; or </w:t>
      </w:r>
    </w:p>
    <w:p w14:paraId="074B50C3" w14:textId="77777777" w:rsidR="00FC5E79" w:rsidRDefault="00FC5E79" w:rsidP="003F0CD9">
      <w:pPr>
        <w:pStyle w:val="ListParagraph"/>
        <w:numPr>
          <w:ilvl w:val="0"/>
          <w:numId w:val="49"/>
        </w:numPr>
        <w:spacing w:after="160" w:line="259" w:lineRule="auto"/>
        <w:rPr>
          <w:rFonts w:ascii="Cambria Math" w:hAnsi="Cambria Math"/>
        </w:rPr>
      </w:pPr>
      <w:r w:rsidRPr="001D0FF6">
        <w:rPr>
          <w:rFonts w:ascii="Cambria Math" w:hAnsi="Cambria Math"/>
          <w:b/>
          <w:bCs/>
          <w:color w:val="00B050"/>
        </w:rPr>
        <w:t>Surety failed ensure accused keeps the peace</w:t>
      </w:r>
      <w:r>
        <w:rPr>
          <w:rFonts w:ascii="Cambria Math" w:hAnsi="Cambria Math"/>
          <w:b/>
          <w:bCs/>
        </w:rPr>
        <w:t xml:space="preserve">: </w:t>
      </w:r>
      <w:r>
        <w:rPr>
          <w:rFonts w:ascii="Cambria Math" w:hAnsi="Cambria Math"/>
        </w:rPr>
        <w:t xml:space="preserve">Surety has, without reasonable excuse, failed to ensure released person keeps the peace; or </w:t>
      </w:r>
    </w:p>
    <w:p w14:paraId="6F6605C1" w14:textId="77777777" w:rsidR="00FC5E79" w:rsidRDefault="00FC5E79" w:rsidP="003F0CD9">
      <w:pPr>
        <w:pStyle w:val="ListParagraph"/>
        <w:numPr>
          <w:ilvl w:val="0"/>
          <w:numId w:val="49"/>
        </w:numPr>
        <w:spacing w:after="160" w:line="259" w:lineRule="auto"/>
        <w:rPr>
          <w:rFonts w:ascii="Cambria Math" w:hAnsi="Cambria Math"/>
        </w:rPr>
      </w:pPr>
      <w:r w:rsidRPr="001D0FF6">
        <w:rPr>
          <w:rFonts w:ascii="Cambria Math" w:hAnsi="Cambria Math"/>
          <w:b/>
          <w:bCs/>
          <w:color w:val="00B050"/>
        </w:rPr>
        <w:t>Surety failed to ensure accused is of good behavior</w:t>
      </w:r>
      <w:r>
        <w:rPr>
          <w:rFonts w:ascii="Cambria Math" w:hAnsi="Cambria Math"/>
          <w:b/>
          <w:bCs/>
        </w:rPr>
        <w:t xml:space="preserve">: </w:t>
      </w:r>
      <w:r>
        <w:rPr>
          <w:rFonts w:ascii="Cambria Math" w:hAnsi="Cambria Math"/>
        </w:rPr>
        <w:t>Surety has, without reasonable excuse, failed to ensure that the released person is of good behavior</w:t>
      </w:r>
    </w:p>
    <w:p w14:paraId="37F7BC4E" w14:textId="77777777" w:rsidR="00FC5E79" w:rsidRDefault="00FC5E79" w:rsidP="00FC5E79">
      <w:pPr>
        <w:rPr>
          <w:rFonts w:ascii="Cambria Math" w:hAnsi="Cambria Math"/>
        </w:rPr>
      </w:pPr>
    </w:p>
    <w:p w14:paraId="35FFCFE2" w14:textId="77777777" w:rsidR="00FC5E79" w:rsidRPr="00390485" w:rsidRDefault="00FC5E79" w:rsidP="00FC5E79">
      <w:pPr>
        <w:rPr>
          <w:rFonts w:ascii="Cambria Math" w:hAnsi="Cambria Math"/>
        </w:rPr>
      </w:pPr>
      <w:r>
        <w:rPr>
          <w:rFonts w:ascii="Cambria Math" w:hAnsi="Cambria Math"/>
        </w:rPr>
        <w:t>S107A(3)</w:t>
      </w:r>
      <w:r w:rsidRPr="00390485">
        <w:rPr>
          <w:rFonts w:ascii="Cambria Math" w:hAnsi="Cambria Math"/>
        </w:rPr>
        <w:t xml:space="preserve"> </w:t>
      </w:r>
    </w:p>
    <w:p w14:paraId="31D6D8E2"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Court: </w:t>
      </w:r>
    </w:p>
    <w:p w14:paraId="1A4B3065" w14:textId="77777777" w:rsidR="00FC5E79" w:rsidRPr="00B927BE" w:rsidRDefault="00FC5E79" w:rsidP="003F0CD9">
      <w:pPr>
        <w:pStyle w:val="ListParagraph"/>
        <w:numPr>
          <w:ilvl w:val="0"/>
          <w:numId w:val="49"/>
        </w:numPr>
        <w:spacing w:after="160" w:line="259" w:lineRule="auto"/>
        <w:rPr>
          <w:rFonts w:ascii="Cambria Math" w:hAnsi="Cambria Math"/>
          <w:b/>
          <w:bCs/>
          <w:color w:val="00B050"/>
        </w:rPr>
      </w:pPr>
      <w:r w:rsidRPr="00B927BE">
        <w:rPr>
          <w:rFonts w:ascii="Cambria Math" w:hAnsi="Cambria Math"/>
          <w:b/>
          <w:bCs/>
          <w:color w:val="00B050"/>
        </w:rPr>
        <w:t xml:space="preserve">Must record basis of proof </w:t>
      </w:r>
    </w:p>
    <w:p w14:paraId="518C4172" w14:textId="77777777" w:rsidR="00FC5E79" w:rsidRDefault="00FC5E79" w:rsidP="003F0CD9">
      <w:pPr>
        <w:pStyle w:val="ListParagraph"/>
        <w:numPr>
          <w:ilvl w:val="0"/>
          <w:numId w:val="49"/>
        </w:numPr>
        <w:spacing w:after="160" w:line="259" w:lineRule="auto"/>
        <w:rPr>
          <w:rFonts w:ascii="Cambria Math" w:hAnsi="Cambria Math"/>
        </w:rPr>
      </w:pPr>
      <w:r>
        <w:rPr>
          <w:rFonts w:ascii="Cambria Math" w:hAnsi="Cambria Math"/>
        </w:rPr>
        <w:t xml:space="preserve">May having regard to circumstances of case: </w:t>
      </w:r>
    </w:p>
    <w:p w14:paraId="0CB79972" w14:textId="77777777" w:rsidR="00FC5E79" w:rsidRDefault="00FC5E79" w:rsidP="003F0CD9">
      <w:pPr>
        <w:pStyle w:val="ListParagraph"/>
        <w:numPr>
          <w:ilvl w:val="0"/>
          <w:numId w:val="50"/>
        </w:numPr>
        <w:spacing w:after="160" w:line="259" w:lineRule="auto"/>
        <w:rPr>
          <w:rFonts w:ascii="Cambria Math" w:hAnsi="Cambria Math"/>
        </w:rPr>
      </w:pPr>
      <w:r w:rsidRPr="00B927BE">
        <w:rPr>
          <w:rFonts w:ascii="Cambria Math" w:hAnsi="Cambria Math"/>
          <w:b/>
          <w:bCs/>
          <w:color w:val="00B050"/>
        </w:rPr>
        <w:t>May forfeit surety’s bond</w:t>
      </w:r>
      <w:r>
        <w:rPr>
          <w:rFonts w:ascii="Cambria Math" w:hAnsi="Cambria Math"/>
          <w:b/>
          <w:bCs/>
        </w:rPr>
        <w:t xml:space="preserve">: </w:t>
      </w:r>
      <w:r>
        <w:rPr>
          <w:rFonts w:ascii="Cambria Math" w:hAnsi="Cambria Math"/>
        </w:rPr>
        <w:t>Forfeit whole or part of the bond; and</w:t>
      </w:r>
    </w:p>
    <w:p w14:paraId="7A865485" w14:textId="77777777" w:rsidR="00FC5E79" w:rsidRPr="00EA7298" w:rsidRDefault="00FC5E79" w:rsidP="003F0CD9">
      <w:pPr>
        <w:pStyle w:val="ListParagraph"/>
        <w:numPr>
          <w:ilvl w:val="0"/>
          <w:numId w:val="50"/>
        </w:numPr>
        <w:spacing w:after="160" w:line="259" w:lineRule="auto"/>
        <w:rPr>
          <w:rFonts w:ascii="Cambria Math" w:hAnsi="Cambria Math"/>
        </w:rPr>
      </w:pPr>
      <w:r w:rsidRPr="00B927BE">
        <w:rPr>
          <w:rFonts w:ascii="Cambria Math" w:hAnsi="Cambria Math"/>
          <w:b/>
          <w:bCs/>
          <w:color w:val="00B050"/>
        </w:rPr>
        <w:t>May order surety to pay amount forfeited</w:t>
      </w:r>
      <w:r>
        <w:rPr>
          <w:rFonts w:ascii="Cambria Math" w:hAnsi="Cambria Math"/>
          <w:b/>
          <w:bCs/>
        </w:rPr>
        <w:t xml:space="preserve">: </w:t>
      </w:r>
      <w:r>
        <w:rPr>
          <w:rFonts w:ascii="Cambria Math" w:hAnsi="Cambria Math"/>
        </w:rPr>
        <w:t xml:space="preserve">Order surety to pay amount forfeited </w:t>
      </w:r>
    </w:p>
    <w:p w14:paraId="0E6575AB" w14:textId="77777777" w:rsidR="00FC5E79" w:rsidRPr="00D956C4" w:rsidRDefault="00FC5E79" w:rsidP="003F0CD9">
      <w:pPr>
        <w:pStyle w:val="ListParagraph"/>
        <w:numPr>
          <w:ilvl w:val="0"/>
          <w:numId w:val="47"/>
        </w:numPr>
        <w:spacing w:after="160" w:line="259" w:lineRule="auto"/>
        <w:rPr>
          <w:rFonts w:ascii="Cambria Math" w:hAnsi="Cambria Math"/>
          <w:b/>
          <w:bCs/>
        </w:rPr>
      </w:pPr>
      <w:r>
        <w:rPr>
          <w:rFonts w:ascii="Cambria Math" w:hAnsi="Cambria Math"/>
        </w:rPr>
        <w:t>Court can allow surety to pay by instalments (s107A(4))</w:t>
      </w:r>
    </w:p>
    <w:p w14:paraId="655FE4A1" w14:textId="77777777" w:rsidR="00FC5E79" w:rsidRDefault="00FC5E79" w:rsidP="00FC5E79">
      <w:pPr>
        <w:rPr>
          <w:rFonts w:ascii="Cambria Math" w:hAnsi="Cambria Math"/>
          <w:b/>
          <w:bCs/>
        </w:rPr>
      </w:pPr>
    </w:p>
    <w:p w14:paraId="2AD2E794" w14:textId="77777777" w:rsidR="00FC5E79" w:rsidRPr="00F33F93" w:rsidRDefault="00FC5E79" w:rsidP="00FC5E79">
      <w:pPr>
        <w:rPr>
          <w:rFonts w:ascii="Cambria Math" w:hAnsi="Cambria Math"/>
          <w:b/>
          <w:bCs/>
          <w:color w:val="7030A0"/>
        </w:rPr>
      </w:pPr>
      <w:r w:rsidRPr="00F33F93">
        <w:rPr>
          <w:rFonts w:ascii="Cambria Math" w:hAnsi="Cambria Math"/>
          <w:b/>
          <w:bCs/>
          <w:color w:val="7030A0"/>
        </w:rPr>
        <w:t xml:space="preserve">Surety’s duties </w:t>
      </w:r>
      <w:r>
        <w:rPr>
          <w:rFonts w:ascii="Cambria Math" w:hAnsi="Cambria Math"/>
          <w:b/>
          <w:bCs/>
          <w:color w:val="7030A0"/>
        </w:rPr>
        <w:t>under s104</w:t>
      </w:r>
    </w:p>
    <w:p w14:paraId="780AF29A" w14:textId="77777777" w:rsidR="00FC5E79" w:rsidRDefault="00FC5E79" w:rsidP="00FC5E79">
      <w:pPr>
        <w:rPr>
          <w:rFonts w:ascii="Cambria Math" w:hAnsi="Cambria Math"/>
        </w:rPr>
      </w:pPr>
      <w:r>
        <w:rPr>
          <w:rFonts w:ascii="Cambria Math" w:hAnsi="Cambria Math"/>
        </w:rPr>
        <w:t xml:space="preserve">S104 of CPC </w:t>
      </w:r>
    </w:p>
    <w:p w14:paraId="5709F5FB"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Surety duties: </w:t>
      </w:r>
    </w:p>
    <w:p w14:paraId="342E77B9" w14:textId="77777777" w:rsidR="00FC5E79" w:rsidRDefault="00FC5E79" w:rsidP="003F0CD9">
      <w:pPr>
        <w:pStyle w:val="ListParagraph"/>
        <w:numPr>
          <w:ilvl w:val="0"/>
          <w:numId w:val="45"/>
        </w:numPr>
        <w:spacing w:after="160" w:line="259" w:lineRule="auto"/>
        <w:rPr>
          <w:rFonts w:ascii="Cambria Math" w:hAnsi="Cambria Math"/>
        </w:rPr>
      </w:pPr>
      <w:r w:rsidRPr="00A431C4">
        <w:rPr>
          <w:rFonts w:ascii="Cambria Math" w:hAnsi="Cambria Math"/>
          <w:b/>
          <w:bCs/>
          <w:color w:val="00B050"/>
        </w:rPr>
        <w:t>Ensure accused surrenders to custody and attends investigation and Court</w:t>
      </w:r>
      <w:r>
        <w:rPr>
          <w:rFonts w:ascii="Cambria Math" w:hAnsi="Cambria Math"/>
          <w:b/>
          <w:bCs/>
        </w:rPr>
        <w:t xml:space="preserve">: </w:t>
      </w:r>
      <w:r>
        <w:rPr>
          <w:rFonts w:ascii="Cambria Math" w:hAnsi="Cambria Math"/>
        </w:rPr>
        <w:t xml:space="preserve">Must ensure released person surrenders to custody, or makes himself available for investigations or attends court on the day, time and place appointed for him </w:t>
      </w:r>
    </w:p>
    <w:p w14:paraId="75B3D05E" w14:textId="77777777" w:rsidR="00FC5E79" w:rsidRDefault="00FC5E79" w:rsidP="003F0CD9">
      <w:pPr>
        <w:pStyle w:val="ListParagraph"/>
        <w:numPr>
          <w:ilvl w:val="0"/>
          <w:numId w:val="45"/>
        </w:numPr>
        <w:spacing w:after="160" w:line="259" w:lineRule="auto"/>
        <w:rPr>
          <w:rFonts w:ascii="Cambria Math" w:hAnsi="Cambria Math"/>
        </w:rPr>
      </w:pPr>
      <w:r w:rsidRPr="00A431C4">
        <w:rPr>
          <w:rFonts w:ascii="Cambria Math" w:hAnsi="Cambria Math"/>
          <w:b/>
          <w:bCs/>
          <w:color w:val="00B050"/>
        </w:rPr>
        <w:t>Keep in daily communication with accused and lodge police report within 24 hours of losing contact</w:t>
      </w:r>
      <w:r>
        <w:rPr>
          <w:rFonts w:ascii="Cambria Math" w:hAnsi="Cambria Math"/>
          <w:b/>
          <w:bCs/>
        </w:rPr>
        <w:t xml:space="preserve">: </w:t>
      </w:r>
      <w:r>
        <w:rPr>
          <w:rFonts w:ascii="Cambria Math" w:hAnsi="Cambria Math"/>
        </w:rPr>
        <w:t>Must keep in daily communication with the released person and lodges a police report within 24 hours of losing contact with him</w:t>
      </w:r>
    </w:p>
    <w:p w14:paraId="0E4D9007" w14:textId="77777777" w:rsidR="00FC5E79" w:rsidRPr="00D956C4" w:rsidRDefault="00FC5E79" w:rsidP="003F0CD9">
      <w:pPr>
        <w:pStyle w:val="ListParagraph"/>
        <w:numPr>
          <w:ilvl w:val="0"/>
          <w:numId w:val="45"/>
        </w:numPr>
        <w:spacing w:after="160" w:line="259" w:lineRule="auto"/>
        <w:rPr>
          <w:rFonts w:ascii="Cambria Math" w:hAnsi="Cambria Math"/>
        </w:rPr>
      </w:pPr>
      <w:r w:rsidRPr="00A431C4">
        <w:rPr>
          <w:rFonts w:ascii="Cambria Math" w:hAnsi="Cambria Math"/>
          <w:b/>
          <w:bCs/>
          <w:color w:val="00B050"/>
        </w:rPr>
        <w:t>Ensure accused is within Singapore</w:t>
      </w:r>
      <w:r>
        <w:rPr>
          <w:rFonts w:ascii="Cambria Math" w:hAnsi="Cambria Math"/>
          <w:b/>
          <w:bCs/>
        </w:rPr>
        <w:t xml:space="preserve">: </w:t>
      </w:r>
      <w:r>
        <w:rPr>
          <w:rFonts w:ascii="Cambria Math" w:hAnsi="Cambria Math"/>
        </w:rPr>
        <w:t xml:space="preserve">Must ensure released person is within Singapore unless released person has been permitted by police officer or court to leave Singapore </w:t>
      </w:r>
    </w:p>
    <w:p w14:paraId="509B02FB" w14:textId="77777777" w:rsidR="00FC5E79" w:rsidRDefault="00FC5E79" w:rsidP="00FC5E79">
      <w:pPr>
        <w:tabs>
          <w:tab w:val="left" w:pos="2400"/>
        </w:tabs>
        <w:rPr>
          <w:rFonts w:ascii="Cambria Math" w:hAnsi="Cambria Math"/>
          <w:b/>
          <w:bCs/>
        </w:rPr>
      </w:pPr>
    </w:p>
    <w:p w14:paraId="65CE37FD" w14:textId="77777777" w:rsidR="00FC5E79" w:rsidRPr="00DE39D9" w:rsidRDefault="00FC5E79" w:rsidP="00FC5E79">
      <w:pPr>
        <w:rPr>
          <w:rFonts w:ascii="Cambria Math" w:hAnsi="Cambria Math"/>
          <w:b/>
          <w:bCs/>
          <w:color w:val="7030A0"/>
        </w:rPr>
      </w:pPr>
      <w:r>
        <w:rPr>
          <w:rFonts w:ascii="Cambria Math" w:hAnsi="Cambria Math"/>
          <w:b/>
          <w:bCs/>
          <w:color w:val="7030A0"/>
        </w:rPr>
        <w:t>2-Stage test when Court considers whether surety’s bond should be forfeited under s107A(3)(e) of CPC</w:t>
      </w:r>
    </w:p>
    <w:p w14:paraId="3346D8D3" w14:textId="77777777" w:rsidR="00FC5E79" w:rsidRDefault="00FC5E79" w:rsidP="00FC5E79">
      <w:pPr>
        <w:rPr>
          <w:rFonts w:ascii="Cambria Math" w:hAnsi="Cambria Math"/>
        </w:rPr>
      </w:pPr>
      <w:r>
        <w:rPr>
          <w:rFonts w:ascii="Cambria Math" w:hAnsi="Cambria Math"/>
          <w:i/>
          <w:iCs/>
        </w:rPr>
        <w:t xml:space="preserve">Cher Ting </w:t>
      </w:r>
      <w:proofErr w:type="spellStart"/>
      <w:r>
        <w:rPr>
          <w:rFonts w:ascii="Cambria Math" w:hAnsi="Cambria Math"/>
          <w:i/>
          <w:iCs/>
        </w:rPr>
        <w:t>Ting</w:t>
      </w:r>
      <w:proofErr w:type="spellEnd"/>
      <w:r>
        <w:rPr>
          <w:rFonts w:ascii="Cambria Math" w:hAnsi="Cambria Math"/>
          <w:i/>
          <w:iCs/>
        </w:rPr>
        <w:t xml:space="preserve"> v PP </w:t>
      </w:r>
    </w:p>
    <w:p w14:paraId="3FF8F06B" w14:textId="77777777" w:rsidR="00FC5E79" w:rsidRPr="00DE39D9" w:rsidRDefault="00FC5E79" w:rsidP="00FC5E79">
      <w:pPr>
        <w:rPr>
          <w:rFonts w:ascii="Cambria Math" w:hAnsi="Cambria Math"/>
          <w:b/>
          <w:bCs/>
        </w:rPr>
      </w:pPr>
      <w:r w:rsidRPr="00DE39D9">
        <w:rPr>
          <w:rFonts w:ascii="Cambria Math" w:hAnsi="Cambria Math"/>
          <w:b/>
          <w:bCs/>
        </w:rPr>
        <w:t xml:space="preserve">Court will consider question of forfeiture in 2 stages: </w:t>
      </w:r>
    </w:p>
    <w:p w14:paraId="4C2C0393" w14:textId="77777777" w:rsidR="00FC5E79" w:rsidRPr="00DE39D9" w:rsidRDefault="00FC5E79" w:rsidP="003F0CD9">
      <w:pPr>
        <w:pStyle w:val="ListParagraph"/>
        <w:numPr>
          <w:ilvl w:val="0"/>
          <w:numId w:val="52"/>
        </w:numPr>
        <w:spacing w:after="160" w:line="259" w:lineRule="auto"/>
        <w:rPr>
          <w:rFonts w:ascii="Cambria Math" w:hAnsi="Cambria Math"/>
          <w:color w:val="00B050"/>
        </w:rPr>
      </w:pPr>
      <w:r w:rsidRPr="00DE39D9">
        <w:rPr>
          <w:rFonts w:ascii="Cambria Math" w:hAnsi="Cambria Math"/>
          <w:b/>
          <w:bCs/>
          <w:color w:val="00B050"/>
        </w:rPr>
        <w:t>Stage 1</w:t>
      </w:r>
      <w:r w:rsidRPr="00DE39D9">
        <w:rPr>
          <w:rFonts w:ascii="Cambria Math" w:hAnsi="Cambria Math"/>
          <w:color w:val="00B050"/>
        </w:rPr>
        <w:t xml:space="preserve">: Whether surety has shown sufficient cause for the non-forfeiture of the bond amount </w:t>
      </w:r>
    </w:p>
    <w:p w14:paraId="4F91FBEA" w14:textId="77777777" w:rsidR="00FC5E79" w:rsidRPr="00DE39D9" w:rsidRDefault="00FC5E79" w:rsidP="003F0CD9">
      <w:pPr>
        <w:pStyle w:val="ListParagraph"/>
        <w:numPr>
          <w:ilvl w:val="0"/>
          <w:numId w:val="52"/>
        </w:numPr>
        <w:spacing w:after="160" w:line="259" w:lineRule="auto"/>
        <w:rPr>
          <w:rFonts w:ascii="Cambria Math" w:hAnsi="Cambria Math"/>
          <w:color w:val="00B050"/>
        </w:rPr>
      </w:pPr>
      <w:r w:rsidRPr="00DE39D9">
        <w:rPr>
          <w:rFonts w:ascii="Cambria Math" w:hAnsi="Cambria Math"/>
          <w:b/>
          <w:bCs/>
          <w:color w:val="00B050"/>
        </w:rPr>
        <w:t>Stage 2:</w:t>
      </w:r>
      <w:r w:rsidRPr="00DE39D9">
        <w:rPr>
          <w:rFonts w:ascii="Cambria Math" w:hAnsi="Cambria Math"/>
          <w:color w:val="00B050"/>
        </w:rPr>
        <w:t xml:space="preserve"> If surety has failed to show sufficient cause, Court will exercise discretion to determine the extent to which the bond is to be forfeited </w:t>
      </w:r>
    </w:p>
    <w:p w14:paraId="2E7A0DDC" w14:textId="77777777" w:rsidR="00FC5E79" w:rsidRDefault="00FC5E79" w:rsidP="00FC5E79">
      <w:pPr>
        <w:rPr>
          <w:rFonts w:ascii="Cambria Math" w:hAnsi="Cambria Math"/>
        </w:rPr>
      </w:pPr>
    </w:p>
    <w:p w14:paraId="1B728033" w14:textId="77777777" w:rsidR="00FC5E79" w:rsidRPr="00A24173" w:rsidRDefault="00FC5E79" w:rsidP="00FC5E79">
      <w:pPr>
        <w:rPr>
          <w:rFonts w:ascii="Cambria Math" w:hAnsi="Cambria Math"/>
          <w:color w:val="00B050"/>
        </w:rPr>
      </w:pPr>
      <w:r w:rsidRPr="00A24173">
        <w:rPr>
          <w:rFonts w:ascii="Cambria Math" w:hAnsi="Cambria Math"/>
          <w:b/>
          <w:bCs/>
          <w:color w:val="00B050"/>
        </w:rPr>
        <w:t>Stage 1</w:t>
      </w:r>
      <w:r w:rsidRPr="00A24173">
        <w:rPr>
          <w:rFonts w:ascii="Cambria Math" w:hAnsi="Cambria Math"/>
          <w:color w:val="00B050"/>
        </w:rPr>
        <w:t xml:space="preserve">: Whether surety has shown sufficient cause for the non-forfeiture of the bond amount </w:t>
      </w:r>
    </w:p>
    <w:p w14:paraId="12ACDEC0" w14:textId="77777777" w:rsidR="00FC5E79" w:rsidRPr="00A24173" w:rsidRDefault="00FC5E79" w:rsidP="00FC5E79">
      <w:pPr>
        <w:rPr>
          <w:rFonts w:ascii="Cambria Math" w:hAnsi="Cambria Math"/>
        </w:rPr>
      </w:pPr>
      <w:r w:rsidRPr="00381FC5">
        <w:rPr>
          <w:rFonts w:ascii="Cambria Math" w:hAnsi="Cambria Math"/>
          <w:b/>
          <w:bCs/>
        </w:rPr>
        <w:t xml:space="preserve">Definition of “sufficient cause” </w:t>
      </w:r>
    </w:p>
    <w:p w14:paraId="0CEA2466"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Whether the surety is able to show that he exercised reasonable due diligence in the discharge of his duties as surety: </w:t>
      </w:r>
    </w:p>
    <w:p w14:paraId="0D831CD2" w14:textId="77777777" w:rsidR="00FC5E79" w:rsidRDefault="00FC5E79" w:rsidP="003F0CD9">
      <w:pPr>
        <w:pStyle w:val="ListParagraph"/>
        <w:numPr>
          <w:ilvl w:val="0"/>
          <w:numId w:val="53"/>
        </w:numPr>
        <w:spacing w:after="160" w:line="259" w:lineRule="auto"/>
        <w:rPr>
          <w:rFonts w:ascii="Cambria Math" w:hAnsi="Cambria Math"/>
        </w:rPr>
      </w:pPr>
      <w:r>
        <w:rPr>
          <w:rFonts w:ascii="Cambria Math" w:hAnsi="Cambria Math"/>
          <w:b/>
          <w:bCs/>
        </w:rPr>
        <w:t xml:space="preserve">Diligent attempts to remind accused of date of appearance + Seek assurance of appearance: </w:t>
      </w:r>
      <w:r>
        <w:rPr>
          <w:rFonts w:ascii="Cambria Math" w:hAnsi="Cambria Math"/>
        </w:rPr>
        <w:t xml:space="preserve">Surety must have made diligent attempts to remind the accused of the date of appearance and seek an assurance from him that he would be appearing </w:t>
      </w:r>
    </w:p>
    <w:p w14:paraId="79F56DDE" w14:textId="77777777" w:rsidR="00FC5E79" w:rsidRDefault="00FC5E79" w:rsidP="003F0CD9">
      <w:pPr>
        <w:pStyle w:val="ListParagraph"/>
        <w:numPr>
          <w:ilvl w:val="0"/>
          <w:numId w:val="53"/>
        </w:numPr>
        <w:spacing w:after="160" w:line="259" w:lineRule="auto"/>
        <w:rPr>
          <w:rFonts w:ascii="Cambria Math" w:hAnsi="Cambria Math"/>
        </w:rPr>
      </w:pPr>
      <w:r>
        <w:rPr>
          <w:rFonts w:ascii="Cambria Math" w:hAnsi="Cambria Math"/>
          <w:b/>
          <w:bCs/>
        </w:rPr>
        <w:t xml:space="preserve">Mere reliance on faith insufficient: </w:t>
      </w:r>
      <w:r>
        <w:rPr>
          <w:rFonts w:ascii="Cambria Math" w:hAnsi="Cambria Math"/>
        </w:rPr>
        <w:t xml:space="preserve">Mere reliance on faith alone that accused will show up for court hearings, without more, is insufficient </w:t>
      </w:r>
    </w:p>
    <w:p w14:paraId="5784C5B9" w14:textId="77777777" w:rsidR="00FC5E79" w:rsidRDefault="00FC5E79" w:rsidP="003F0CD9">
      <w:pPr>
        <w:pStyle w:val="ListParagraph"/>
        <w:numPr>
          <w:ilvl w:val="0"/>
          <w:numId w:val="53"/>
        </w:numPr>
        <w:spacing w:after="160" w:line="259" w:lineRule="auto"/>
        <w:rPr>
          <w:rFonts w:ascii="Cambria Math" w:hAnsi="Cambria Math"/>
        </w:rPr>
      </w:pPr>
      <w:r>
        <w:rPr>
          <w:rFonts w:ascii="Cambria Math" w:hAnsi="Cambria Math"/>
          <w:b/>
          <w:bCs/>
        </w:rPr>
        <w:t xml:space="preserve">Surety cannot defend himself by alleging he delegated duty: </w:t>
      </w:r>
      <w:r>
        <w:rPr>
          <w:rFonts w:ascii="Cambria Math" w:hAnsi="Cambria Math"/>
        </w:rPr>
        <w:t xml:space="preserve">Surety’s duties are personal to surety. When surety chooses to delegate his duties to another person, he runs the risk of being in breach of his duties should the accused fail to attend court and surety cannot argue that he had delegated the duty </w:t>
      </w:r>
    </w:p>
    <w:p w14:paraId="1BA22F96" w14:textId="77777777" w:rsidR="00FC5E79" w:rsidRDefault="00FC5E79" w:rsidP="003F0CD9">
      <w:pPr>
        <w:pStyle w:val="ListParagraph"/>
        <w:numPr>
          <w:ilvl w:val="0"/>
          <w:numId w:val="53"/>
        </w:numPr>
        <w:spacing w:after="160" w:line="259" w:lineRule="auto"/>
        <w:rPr>
          <w:rFonts w:ascii="Cambria Math" w:hAnsi="Cambria Math"/>
        </w:rPr>
      </w:pPr>
      <w:r>
        <w:rPr>
          <w:rFonts w:ascii="Cambria Math" w:hAnsi="Cambria Math"/>
          <w:b/>
          <w:bCs/>
        </w:rPr>
        <w:t xml:space="preserve">When accused goes missing =&gt; Making police report alone is insufficient: </w:t>
      </w:r>
      <w:r>
        <w:rPr>
          <w:rFonts w:ascii="Cambria Math" w:hAnsi="Cambria Math"/>
        </w:rPr>
        <w:t xml:space="preserve">When accused goes missing, the making of a police report, without more, is insufficient </w:t>
      </w:r>
    </w:p>
    <w:p w14:paraId="38085E1E" w14:textId="77777777" w:rsidR="00FC5E79" w:rsidRDefault="00FC5E79" w:rsidP="003F0CD9">
      <w:pPr>
        <w:pStyle w:val="ListParagraph"/>
        <w:numPr>
          <w:ilvl w:val="0"/>
          <w:numId w:val="53"/>
        </w:numPr>
        <w:spacing w:after="160" w:line="259" w:lineRule="auto"/>
        <w:rPr>
          <w:rFonts w:ascii="Cambria Math" w:hAnsi="Cambria Math"/>
        </w:rPr>
      </w:pPr>
      <w:r>
        <w:rPr>
          <w:rFonts w:ascii="Cambria Math" w:hAnsi="Cambria Math"/>
          <w:b/>
          <w:bCs/>
        </w:rPr>
        <w:t xml:space="preserve">When accused goes missing =&gt; Passively waiting for accused to return is insufficient =&gt; Surety must go and find accused: </w:t>
      </w:r>
      <w:r>
        <w:rPr>
          <w:rFonts w:ascii="Cambria Math" w:hAnsi="Cambria Math"/>
        </w:rPr>
        <w:t xml:space="preserve">When accused goes missing, passively waiting and hoping for accused to return is insufficient. Court will consider whether the surety expended effort to look for the accused </w:t>
      </w:r>
    </w:p>
    <w:p w14:paraId="340F6975" w14:textId="77777777" w:rsidR="00FC5E79" w:rsidRDefault="00FC5E79" w:rsidP="003F0CD9">
      <w:pPr>
        <w:pStyle w:val="ListParagraph"/>
        <w:numPr>
          <w:ilvl w:val="0"/>
          <w:numId w:val="53"/>
        </w:numPr>
        <w:spacing w:after="160" w:line="259" w:lineRule="auto"/>
        <w:rPr>
          <w:rFonts w:ascii="Cambria Math" w:hAnsi="Cambria Math"/>
        </w:rPr>
      </w:pPr>
      <w:r>
        <w:rPr>
          <w:rFonts w:ascii="Cambria Math" w:hAnsi="Cambria Math"/>
          <w:b/>
          <w:bCs/>
        </w:rPr>
        <w:t xml:space="preserve">When accused is travelling =&gt; Need obtain accused’s details for surety to contact accused: </w:t>
      </w:r>
      <w:r>
        <w:rPr>
          <w:rFonts w:ascii="Cambria Math" w:hAnsi="Cambria Math"/>
        </w:rPr>
        <w:t xml:space="preserve">When accused is travelling, omission to obtain from the accused details that would allow the surety to contact or locate him is demonstrative of negligence on the surety </w:t>
      </w:r>
    </w:p>
    <w:p w14:paraId="4E4D8F0F" w14:textId="77777777" w:rsidR="00FC5E79" w:rsidRDefault="00FC5E79" w:rsidP="003F0CD9">
      <w:pPr>
        <w:pStyle w:val="ListParagraph"/>
        <w:numPr>
          <w:ilvl w:val="0"/>
          <w:numId w:val="53"/>
        </w:numPr>
        <w:spacing w:after="160" w:line="259" w:lineRule="auto"/>
        <w:rPr>
          <w:rFonts w:ascii="Cambria Math" w:hAnsi="Cambria Math"/>
        </w:rPr>
      </w:pPr>
      <w:r>
        <w:rPr>
          <w:rFonts w:ascii="Cambria Math" w:hAnsi="Cambria Math"/>
          <w:b/>
          <w:bCs/>
        </w:rPr>
        <w:t xml:space="preserve">If surety ignores suspicious circumstances of accused intention to abscond =&gt; Surety failed: </w:t>
      </w:r>
      <w:r>
        <w:rPr>
          <w:rFonts w:ascii="Cambria Math" w:hAnsi="Cambria Math"/>
        </w:rPr>
        <w:t xml:space="preserve">If surety turns a blind eye towards suspicious circumstances which indicate that accused had intention to abscond, the surety will have failed </w:t>
      </w:r>
    </w:p>
    <w:p w14:paraId="10761F53" w14:textId="77777777" w:rsidR="00FC5E79" w:rsidRDefault="00FC5E79" w:rsidP="003F0CD9">
      <w:pPr>
        <w:pStyle w:val="ListParagraph"/>
        <w:numPr>
          <w:ilvl w:val="0"/>
          <w:numId w:val="53"/>
        </w:numPr>
        <w:spacing w:after="160" w:line="259" w:lineRule="auto"/>
        <w:rPr>
          <w:rFonts w:ascii="Cambria Math" w:hAnsi="Cambria Math"/>
        </w:rPr>
      </w:pPr>
      <w:r>
        <w:rPr>
          <w:rFonts w:ascii="Cambria Math" w:hAnsi="Cambria Math"/>
          <w:b/>
          <w:bCs/>
        </w:rPr>
        <w:t xml:space="preserve">Court consider if surety takes sufficient steps: </w:t>
      </w:r>
      <w:r>
        <w:rPr>
          <w:rFonts w:ascii="Cambria Math" w:hAnsi="Cambria Math"/>
        </w:rPr>
        <w:t xml:space="preserve">Court will consider if surety had taken sufficient steps on previous occasions to ensure accused’s attendance in Court </w:t>
      </w:r>
    </w:p>
    <w:p w14:paraId="1E9C63B5" w14:textId="77777777" w:rsidR="00FC5E79" w:rsidRDefault="00FC5E79" w:rsidP="00FC5E79">
      <w:pPr>
        <w:rPr>
          <w:rFonts w:ascii="Cambria Math" w:hAnsi="Cambria Math"/>
          <w:b/>
          <w:bCs/>
        </w:rPr>
      </w:pPr>
    </w:p>
    <w:p w14:paraId="70A9E534" w14:textId="77777777" w:rsidR="00FC5E79" w:rsidRPr="00E12BBB" w:rsidRDefault="00FC5E79" w:rsidP="00FC5E79">
      <w:pPr>
        <w:rPr>
          <w:rFonts w:ascii="Cambria Math" w:hAnsi="Cambria Math"/>
          <w:b/>
          <w:bCs/>
        </w:rPr>
      </w:pPr>
      <w:r w:rsidRPr="00E12BBB">
        <w:rPr>
          <w:rFonts w:ascii="Cambria Math" w:hAnsi="Cambria Math"/>
          <w:b/>
          <w:bCs/>
          <w:i/>
          <w:iCs/>
        </w:rPr>
        <w:t xml:space="preserve">PP v </w:t>
      </w:r>
      <w:proofErr w:type="spellStart"/>
      <w:r w:rsidRPr="00E12BBB">
        <w:rPr>
          <w:rFonts w:ascii="Cambria Math" w:hAnsi="Cambria Math"/>
          <w:b/>
          <w:bCs/>
          <w:i/>
          <w:iCs/>
        </w:rPr>
        <w:t>Mahadi</w:t>
      </w:r>
      <w:proofErr w:type="spellEnd"/>
      <w:r w:rsidRPr="00E12BBB">
        <w:rPr>
          <w:rFonts w:ascii="Cambria Math" w:hAnsi="Cambria Math"/>
          <w:b/>
          <w:bCs/>
          <w:i/>
          <w:iCs/>
        </w:rPr>
        <w:t xml:space="preserve"> bin Mohamed Daud </w:t>
      </w:r>
      <w:r w:rsidRPr="00E12BBB">
        <w:rPr>
          <w:rFonts w:ascii="Cambria Math" w:hAnsi="Cambria Math"/>
          <w:b/>
          <w:bCs/>
        </w:rPr>
        <w:t xml:space="preserve">– Surety failed sufficient cause </w:t>
      </w:r>
      <w:r>
        <w:rPr>
          <w:rFonts w:ascii="Cambria Math" w:hAnsi="Cambria Math"/>
          <w:b/>
          <w:bCs/>
        </w:rPr>
        <w:t xml:space="preserve">as did not take any steps to contact accused besides sending a single facsimile one day before date of accused returning from overseas </w:t>
      </w:r>
    </w:p>
    <w:p w14:paraId="40CADC8C"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Respondent had NOT shown sufficient cause as he had not taken any steps to contact the accused beyond sending a single facsimile to the accused one day before the date the accused was to return to Singapore for a hearing scheduled the next day </w:t>
      </w:r>
    </w:p>
    <w:p w14:paraId="417BCCFD" w14:textId="77777777" w:rsidR="00FC5E79" w:rsidRDefault="00FC5E79" w:rsidP="00FC5E79">
      <w:pPr>
        <w:rPr>
          <w:rFonts w:ascii="Cambria Math" w:hAnsi="Cambria Math"/>
        </w:rPr>
      </w:pPr>
    </w:p>
    <w:p w14:paraId="4573CF7D" w14:textId="77777777" w:rsidR="00FC5E79" w:rsidRPr="00E12BBB" w:rsidRDefault="00FC5E79" w:rsidP="00FC5E79">
      <w:pPr>
        <w:rPr>
          <w:rFonts w:ascii="Cambria Math" w:hAnsi="Cambria Math"/>
          <w:b/>
          <w:bCs/>
          <w:u w:val="single"/>
        </w:rPr>
      </w:pPr>
      <w:r w:rsidRPr="00E12BBB">
        <w:rPr>
          <w:rFonts w:ascii="Cambria Math" w:hAnsi="Cambria Math"/>
          <w:b/>
          <w:bCs/>
          <w:i/>
          <w:iCs/>
        </w:rPr>
        <w:t xml:space="preserve">Ram Mahtani </w:t>
      </w:r>
      <w:r w:rsidRPr="00E12BBB">
        <w:rPr>
          <w:rFonts w:ascii="Cambria Math" w:hAnsi="Cambria Math"/>
          <w:b/>
          <w:bCs/>
        </w:rPr>
        <w:t xml:space="preserve">– Sureties failed sufficient cause </w:t>
      </w:r>
    </w:p>
    <w:p w14:paraId="06EBD67D" w14:textId="77777777" w:rsidR="00FC5E79" w:rsidRPr="000815C0" w:rsidRDefault="00FC5E79" w:rsidP="003F0CD9">
      <w:pPr>
        <w:pStyle w:val="ListParagraph"/>
        <w:numPr>
          <w:ilvl w:val="0"/>
          <w:numId w:val="23"/>
        </w:numPr>
        <w:spacing w:after="160" w:line="259" w:lineRule="auto"/>
        <w:rPr>
          <w:rFonts w:ascii="Cambria Math" w:hAnsi="Cambria Math"/>
          <w:u w:val="single"/>
        </w:rPr>
      </w:pPr>
      <w:r>
        <w:rPr>
          <w:rFonts w:ascii="Cambria Math" w:hAnsi="Cambria Math"/>
        </w:rPr>
        <w:t xml:space="preserve">First and second bailors had not exercised due diligence: </w:t>
      </w:r>
    </w:p>
    <w:p w14:paraId="2090385A" w14:textId="77777777" w:rsidR="00FC5E79" w:rsidRPr="000815C0" w:rsidRDefault="00FC5E79" w:rsidP="003F0CD9">
      <w:pPr>
        <w:pStyle w:val="ListParagraph"/>
        <w:numPr>
          <w:ilvl w:val="0"/>
          <w:numId w:val="54"/>
        </w:numPr>
        <w:spacing w:after="160" w:line="259" w:lineRule="auto"/>
        <w:rPr>
          <w:rFonts w:ascii="Cambria Math" w:hAnsi="Cambria Math"/>
          <w:u w:val="single"/>
        </w:rPr>
      </w:pPr>
      <w:r>
        <w:rPr>
          <w:rFonts w:ascii="Cambria Math" w:hAnsi="Cambria Math"/>
          <w:b/>
          <w:bCs/>
        </w:rPr>
        <w:t xml:space="preserve">Bailor merely called accused when accused overseas: </w:t>
      </w:r>
      <w:r>
        <w:rPr>
          <w:rFonts w:ascii="Cambria Math" w:hAnsi="Cambria Math"/>
        </w:rPr>
        <w:t xml:space="preserve">First bailor had done nothing more than to call the accused while the accused was abroad to ask how things were going and believing that the accused’s love for her and the family would ensure his attendance in court </w:t>
      </w:r>
    </w:p>
    <w:p w14:paraId="57CE9E59" w14:textId="77777777" w:rsidR="00FC5E79" w:rsidRPr="002D116E" w:rsidRDefault="00FC5E79" w:rsidP="003F0CD9">
      <w:pPr>
        <w:pStyle w:val="ListParagraph"/>
        <w:numPr>
          <w:ilvl w:val="0"/>
          <w:numId w:val="54"/>
        </w:numPr>
        <w:spacing w:after="160" w:line="259" w:lineRule="auto"/>
        <w:rPr>
          <w:rFonts w:ascii="Cambria Math" w:hAnsi="Cambria Math"/>
          <w:u w:val="single"/>
        </w:rPr>
      </w:pPr>
      <w:r>
        <w:rPr>
          <w:rFonts w:ascii="Cambria Math" w:hAnsi="Cambria Math"/>
          <w:b/>
          <w:bCs/>
        </w:rPr>
        <w:t xml:space="preserve">Bailor did not obtain accused’s contact number or remind him to return for hearing: </w:t>
      </w:r>
      <w:r>
        <w:rPr>
          <w:rFonts w:ascii="Cambria Math" w:hAnsi="Cambria Math"/>
        </w:rPr>
        <w:t xml:space="preserve">Second bailor took no steps to obtain his contact number overseas or to call him to remind him to return in time for the hearing </w:t>
      </w:r>
    </w:p>
    <w:p w14:paraId="2C9DAB61" w14:textId="77777777" w:rsidR="00FC5E79" w:rsidRDefault="00FC5E79" w:rsidP="00FC5E79">
      <w:pPr>
        <w:rPr>
          <w:rFonts w:ascii="Cambria Math" w:hAnsi="Cambria Math"/>
          <w:u w:val="single"/>
        </w:rPr>
      </w:pPr>
    </w:p>
    <w:p w14:paraId="37C4630F" w14:textId="77777777" w:rsidR="00FC5E79" w:rsidRPr="00E12BBB" w:rsidRDefault="00FC5E79" w:rsidP="00FC5E79">
      <w:pPr>
        <w:rPr>
          <w:rFonts w:ascii="Cambria Math" w:hAnsi="Cambria Math"/>
          <w:b/>
          <w:bCs/>
        </w:rPr>
      </w:pPr>
      <w:r w:rsidRPr="00E12BBB">
        <w:rPr>
          <w:rFonts w:ascii="Cambria Math" w:hAnsi="Cambria Math"/>
          <w:b/>
          <w:bCs/>
          <w:i/>
          <w:iCs/>
        </w:rPr>
        <w:t xml:space="preserve">Wang Choong </w:t>
      </w:r>
      <w:proofErr w:type="spellStart"/>
      <w:r w:rsidRPr="00E12BBB">
        <w:rPr>
          <w:rFonts w:ascii="Cambria Math" w:hAnsi="Cambria Math"/>
          <w:b/>
          <w:bCs/>
          <w:i/>
          <w:iCs/>
        </w:rPr>
        <w:t>Tsuey</w:t>
      </w:r>
      <w:proofErr w:type="spellEnd"/>
      <w:r w:rsidRPr="00E12BBB">
        <w:rPr>
          <w:rFonts w:ascii="Cambria Math" w:hAnsi="Cambria Math"/>
          <w:b/>
          <w:bCs/>
          <w:i/>
          <w:iCs/>
        </w:rPr>
        <w:t xml:space="preserve"> </w:t>
      </w:r>
      <w:r w:rsidRPr="00E12BBB">
        <w:rPr>
          <w:rFonts w:ascii="Cambria Math" w:hAnsi="Cambria Math"/>
          <w:b/>
          <w:bCs/>
        </w:rPr>
        <w:t>– Sureties failed sufficient cause</w:t>
      </w:r>
    </w:p>
    <w:p w14:paraId="0419007B"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b/>
          <w:bCs/>
        </w:rPr>
        <w:t xml:space="preserve">Surety knew that accused leaving Singapore without permission but failed to do anything else: </w:t>
      </w:r>
      <w:r>
        <w:rPr>
          <w:rFonts w:ascii="Cambria Math" w:hAnsi="Cambria Math"/>
        </w:rPr>
        <w:t>S</w:t>
      </w:r>
      <w:r w:rsidRPr="00AB58F2">
        <w:rPr>
          <w:rFonts w:ascii="Cambria Math" w:hAnsi="Cambria Math"/>
        </w:rPr>
        <w:t xml:space="preserve">urety was aware that accused had left Singapore despite accused’s claims that he was ill and unfit to attend court. Surety also know accused was prohibited by conditions of bail from leaving Singapore without permission and accused had not obtained such permission. </w:t>
      </w:r>
    </w:p>
    <w:p w14:paraId="4E3433D8" w14:textId="77777777" w:rsidR="00FC5E79" w:rsidRPr="00AB58F2" w:rsidRDefault="00FC5E79" w:rsidP="003F0CD9">
      <w:pPr>
        <w:pStyle w:val="ListParagraph"/>
        <w:numPr>
          <w:ilvl w:val="0"/>
          <w:numId w:val="23"/>
        </w:numPr>
        <w:spacing w:after="160" w:line="259" w:lineRule="auto"/>
        <w:rPr>
          <w:rFonts w:ascii="Cambria Math" w:hAnsi="Cambria Math"/>
        </w:rPr>
      </w:pPr>
      <w:r w:rsidRPr="00AB58F2">
        <w:rPr>
          <w:rFonts w:ascii="Cambria Math" w:hAnsi="Cambria Math"/>
        </w:rPr>
        <w:t xml:space="preserve">The circumstances were dubious and the surety should have known something was amiss and failed to exercise due diligence to secure the appearance of the accused. </w:t>
      </w:r>
    </w:p>
    <w:p w14:paraId="43B5B20C" w14:textId="77777777" w:rsidR="00FC5E79" w:rsidRDefault="00FC5E79" w:rsidP="00FC5E79">
      <w:pPr>
        <w:rPr>
          <w:rFonts w:ascii="Cambria Math" w:hAnsi="Cambria Math"/>
          <w:u w:val="single"/>
        </w:rPr>
      </w:pPr>
    </w:p>
    <w:p w14:paraId="2C7C4243" w14:textId="77777777" w:rsidR="00FC5E79" w:rsidRDefault="00FC5E79" w:rsidP="00FC5E79">
      <w:pPr>
        <w:rPr>
          <w:rFonts w:ascii="Cambria Math" w:hAnsi="Cambria Math"/>
          <w:color w:val="00B050"/>
        </w:rPr>
      </w:pPr>
      <w:r w:rsidRPr="00A24173">
        <w:rPr>
          <w:rFonts w:ascii="Cambria Math" w:hAnsi="Cambria Math"/>
          <w:b/>
          <w:bCs/>
          <w:color w:val="00B050"/>
        </w:rPr>
        <w:t>Stage 2:</w:t>
      </w:r>
      <w:r w:rsidRPr="00A24173">
        <w:rPr>
          <w:rFonts w:ascii="Cambria Math" w:hAnsi="Cambria Math"/>
          <w:color w:val="00B050"/>
        </w:rPr>
        <w:t xml:space="preserve"> If surety has failed to show sufficient cause, Court will exercise discretion to determine the extent to</w:t>
      </w:r>
      <w:r>
        <w:rPr>
          <w:rFonts w:ascii="Cambria Math" w:hAnsi="Cambria Math"/>
          <w:color w:val="00B050"/>
        </w:rPr>
        <w:t xml:space="preserve"> w</w:t>
      </w:r>
      <w:r w:rsidRPr="00A24173">
        <w:rPr>
          <w:rFonts w:ascii="Cambria Math" w:hAnsi="Cambria Math"/>
          <w:color w:val="00B050"/>
        </w:rPr>
        <w:t xml:space="preserve">hich the bond is to be forfeited </w:t>
      </w:r>
    </w:p>
    <w:p w14:paraId="3606DE41" w14:textId="77777777" w:rsidR="00FC5E79" w:rsidRPr="00A24173" w:rsidRDefault="00FC5E79" w:rsidP="00FC5E79">
      <w:pPr>
        <w:rPr>
          <w:rFonts w:ascii="Cambria Math" w:hAnsi="Cambria Math"/>
          <w:color w:val="00B050"/>
        </w:rPr>
      </w:pPr>
      <w:r>
        <w:rPr>
          <w:rFonts w:ascii="Cambria Math" w:hAnsi="Cambria Math"/>
          <w:i/>
          <w:iCs/>
        </w:rPr>
        <w:t xml:space="preserve">Cher Ting </w:t>
      </w:r>
      <w:proofErr w:type="spellStart"/>
      <w:r>
        <w:rPr>
          <w:rFonts w:ascii="Cambria Math" w:hAnsi="Cambria Math"/>
          <w:i/>
          <w:iCs/>
        </w:rPr>
        <w:t>Ting</w:t>
      </w:r>
      <w:proofErr w:type="spellEnd"/>
      <w:r>
        <w:rPr>
          <w:rFonts w:ascii="Cambria Math" w:hAnsi="Cambria Math"/>
          <w:i/>
          <w:iCs/>
        </w:rPr>
        <w:t xml:space="preserve"> v PP</w:t>
      </w:r>
    </w:p>
    <w:p w14:paraId="40893C41" w14:textId="77777777" w:rsidR="00FC5E79" w:rsidRPr="00A24173" w:rsidRDefault="00FC5E79" w:rsidP="00FC5E79">
      <w:pPr>
        <w:rPr>
          <w:rFonts w:ascii="Cambria Math" w:hAnsi="Cambria Math"/>
        </w:rPr>
      </w:pPr>
      <w:r w:rsidRPr="00A24173">
        <w:rPr>
          <w:rFonts w:ascii="Cambria Math" w:hAnsi="Cambria Math"/>
          <w:b/>
          <w:bCs/>
        </w:rPr>
        <w:t>General rule:</w:t>
      </w:r>
      <w:r>
        <w:rPr>
          <w:rFonts w:ascii="Cambria Math" w:hAnsi="Cambria Math"/>
          <w:b/>
          <w:bCs/>
        </w:rPr>
        <w:t xml:space="preserve"> </w:t>
      </w:r>
    </w:p>
    <w:p w14:paraId="6BD95EE1"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Starting point is </w:t>
      </w:r>
      <w:r w:rsidRPr="00A24173">
        <w:rPr>
          <w:rFonts w:ascii="Cambria Math" w:hAnsi="Cambria Math"/>
        </w:rPr>
        <w:t>forfeiture of the entire amount of the bond</w:t>
      </w:r>
    </w:p>
    <w:p w14:paraId="0D19D2B4" w14:textId="77777777" w:rsidR="00FC5E79" w:rsidRPr="00A24173" w:rsidRDefault="00FC5E79" w:rsidP="003F0CD9">
      <w:pPr>
        <w:pStyle w:val="ListParagraph"/>
        <w:numPr>
          <w:ilvl w:val="0"/>
          <w:numId w:val="23"/>
        </w:numPr>
        <w:spacing w:after="160" w:line="259" w:lineRule="auto"/>
        <w:rPr>
          <w:rFonts w:ascii="Cambria Math" w:hAnsi="Cambria Math"/>
        </w:rPr>
      </w:pPr>
      <w:r w:rsidRPr="00A24173">
        <w:rPr>
          <w:rFonts w:ascii="Cambria Math" w:hAnsi="Cambria Math"/>
        </w:rPr>
        <w:t xml:space="preserve">However, court will depart from this prima facie position only if the surety satisfies the Court that there are exceptional circumstances warranting such a departure </w:t>
      </w:r>
    </w:p>
    <w:p w14:paraId="32B50BB3" w14:textId="77777777" w:rsidR="00FC5E79" w:rsidRDefault="00FC5E79" w:rsidP="00FC5E79">
      <w:pPr>
        <w:rPr>
          <w:rFonts w:ascii="Cambria Math" w:hAnsi="Cambria Math"/>
        </w:rPr>
      </w:pPr>
    </w:p>
    <w:p w14:paraId="668E905E" w14:textId="77777777" w:rsidR="00FC5E79" w:rsidRPr="00B94DA8" w:rsidRDefault="00FC5E79" w:rsidP="00FC5E79">
      <w:pPr>
        <w:rPr>
          <w:rFonts w:ascii="Cambria Math" w:hAnsi="Cambria Math"/>
        </w:rPr>
      </w:pPr>
      <w:r w:rsidRPr="00A24173">
        <w:rPr>
          <w:rFonts w:ascii="Cambria Math" w:hAnsi="Cambria Math"/>
          <w:b/>
          <w:bCs/>
        </w:rPr>
        <w:t>Definition of “exceptional circumstances”</w:t>
      </w:r>
      <w:r>
        <w:rPr>
          <w:rFonts w:ascii="Cambria Math" w:hAnsi="Cambria Math"/>
        </w:rPr>
        <w:t xml:space="preserve"> </w:t>
      </w:r>
    </w:p>
    <w:p w14:paraId="064544C9" w14:textId="77777777" w:rsidR="00FC5E79" w:rsidRPr="008B33AA" w:rsidRDefault="00FC5E79" w:rsidP="003F0CD9">
      <w:pPr>
        <w:pStyle w:val="ListParagraph"/>
        <w:numPr>
          <w:ilvl w:val="0"/>
          <w:numId w:val="55"/>
        </w:numPr>
        <w:spacing w:after="160" w:line="259" w:lineRule="auto"/>
        <w:rPr>
          <w:rFonts w:ascii="Cambria Math" w:hAnsi="Cambria Math"/>
          <w:b/>
          <w:bCs/>
        </w:rPr>
      </w:pPr>
      <w:r w:rsidRPr="008B33AA">
        <w:rPr>
          <w:rFonts w:ascii="Cambria Math" w:hAnsi="Cambria Math"/>
          <w:b/>
          <w:bCs/>
        </w:rPr>
        <w:t xml:space="preserve">Degree of culpability of surety </w:t>
      </w:r>
    </w:p>
    <w:p w14:paraId="2A6C964F"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If surety connived at, aided or abetted disappearance of accused =&gt; Culpability high =&gt; Forfeiture of whole bond</w:t>
      </w:r>
    </w:p>
    <w:p w14:paraId="22CF0C86"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If surety negligent in performing duties =&gt; Forfeiture of whole or substantial part of the bond </w:t>
      </w:r>
    </w:p>
    <w:p w14:paraId="7C203084"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If surety used every effort to secure appearance of accused =&gt; Surety would be able to show sufficient cause for non-forfeiture under stage 1 and the issue of quantum of forfeiture would not arise </w:t>
      </w:r>
    </w:p>
    <w:p w14:paraId="79F22EDC"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Note: It will not assist surety for him to just say that he could not possibly have placed the accused under close surveillance all the time because surety decided to take on the role of a surety voluntarily </w:t>
      </w:r>
    </w:p>
    <w:p w14:paraId="5AFCB850" w14:textId="77777777" w:rsidR="00FC5E79" w:rsidRDefault="00FC5E79" w:rsidP="00FC5E79">
      <w:pPr>
        <w:rPr>
          <w:rFonts w:ascii="Cambria Math" w:hAnsi="Cambria Math"/>
        </w:rPr>
      </w:pPr>
    </w:p>
    <w:p w14:paraId="2C37C1C9" w14:textId="77777777" w:rsidR="00FC5E79" w:rsidRPr="008B33AA" w:rsidRDefault="00FC5E79" w:rsidP="003F0CD9">
      <w:pPr>
        <w:pStyle w:val="ListParagraph"/>
        <w:numPr>
          <w:ilvl w:val="0"/>
          <w:numId w:val="55"/>
        </w:numPr>
        <w:spacing w:after="160" w:line="259" w:lineRule="auto"/>
        <w:rPr>
          <w:rFonts w:ascii="Cambria Math" w:hAnsi="Cambria Math"/>
          <w:b/>
          <w:bCs/>
        </w:rPr>
      </w:pPr>
      <w:r w:rsidRPr="008B33AA">
        <w:rPr>
          <w:rFonts w:ascii="Cambria Math" w:hAnsi="Cambria Math"/>
          <w:b/>
          <w:bCs/>
        </w:rPr>
        <w:t xml:space="preserve">Surety’s financial circumstances </w:t>
      </w:r>
      <w:r>
        <w:rPr>
          <w:rFonts w:ascii="Cambria Math" w:hAnsi="Cambria Math"/>
          <w:b/>
          <w:bCs/>
        </w:rPr>
        <w:t xml:space="preserve">is relevant but alone, it is inadequate for reduction in forfeiture </w:t>
      </w:r>
    </w:p>
    <w:p w14:paraId="721204FF" w14:textId="77777777" w:rsidR="00FC5E79" w:rsidRPr="007978C4"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Financial means is relevant but it is alone in adequate for reduction in forfeiture </w:t>
      </w:r>
    </w:p>
    <w:p w14:paraId="3856A7B1"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Note: Surety’s plea that he did not have enough is generally not a sound reason to reduce the amount forfeited. If it was then bail would fail to achieve its purpose of compelling accused to surrender himself and attend court. Also, if the surety is unable to endure the financial consequences, he ought to have considered this before he agreed to undertake the obligation. </w:t>
      </w:r>
    </w:p>
    <w:p w14:paraId="6F6C1148" w14:textId="77777777" w:rsidR="00FC5E79" w:rsidRDefault="00FC5E79" w:rsidP="00FC5E79">
      <w:pPr>
        <w:rPr>
          <w:rFonts w:ascii="Cambria Math" w:hAnsi="Cambria Math"/>
        </w:rPr>
      </w:pPr>
    </w:p>
    <w:p w14:paraId="1FDFEB26" w14:textId="77777777" w:rsidR="00FC5E79" w:rsidRPr="008B33AA" w:rsidRDefault="00FC5E79" w:rsidP="003F0CD9">
      <w:pPr>
        <w:pStyle w:val="ListParagraph"/>
        <w:numPr>
          <w:ilvl w:val="0"/>
          <w:numId w:val="55"/>
        </w:numPr>
        <w:spacing w:after="160" w:line="259" w:lineRule="auto"/>
        <w:rPr>
          <w:rFonts w:ascii="Cambria Math" w:hAnsi="Cambria Math"/>
          <w:b/>
          <w:bCs/>
        </w:rPr>
      </w:pPr>
      <w:r w:rsidRPr="008B33AA">
        <w:rPr>
          <w:rFonts w:ascii="Cambria Math" w:hAnsi="Cambria Math"/>
          <w:b/>
          <w:bCs/>
        </w:rPr>
        <w:t xml:space="preserve">Potential impact of forfeiture on the surety’s dependents </w:t>
      </w:r>
    </w:p>
    <w:p w14:paraId="6C4CCB2C"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E.g. if forfeiture will result in sale of property in which surety lives with his family then court could forfeit a smaller amount </w:t>
      </w:r>
    </w:p>
    <w:p w14:paraId="591B43EE" w14:textId="77777777" w:rsidR="00FC5E79" w:rsidRPr="00175315"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Note: However, surety should have in mind the potential consequences of forfeiture before agreeing to become a surety and in almost every case, the forfeiture of bond will have an impact on family finances and trickle-down effect </w:t>
      </w:r>
    </w:p>
    <w:p w14:paraId="0609DF80" w14:textId="77777777" w:rsidR="00FC5E79" w:rsidRDefault="00FC5E79" w:rsidP="00FC5E79">
      <w:pPr>
        <w:rPr>
          <w:rFonts w:ascii="Cambria Math" w:hAnsi="Cambria Math"/>
        </w:rPr>
      </w:pPr>
    </w:p>
    <w:p w14:paraId="43CFE367" w14:textId="77777777" w:rsidR="00FC5E79" w:rsidRPr="008B33AA" w:rsidRDefault="00FC5E79" w:rsidP="003F0CD9">
      <w:pPr>
        <w:pStyle w:val="ListParagraph"/>
        <w:numPr>
          <w:ilvl w:val="0"/>
          <w:numId w:val="55"/>
        </w:numPr>
        <w:spacing w:after="160" w:line="259" w:lineRule="auto"/>
        <w:rPr>
          <w:rFonts w:ascii="Cambria Math" w:hAnsi="Cambria Math"/>
          <w:b/>
          <w:bCs/>
        </w:rPr>
      </w:pPr>
      <w:r w:rsidRPr="008B33AA">
        <w:rPr>
          <w:rFonts w:ascii="Cambria Math" w:hAnsi="Cambria Math"/>
          <w:b/>
          <w:bCs/>
        </w:rPr>
        <w:t xml:space="preserve">Whether surety made efforts to locate accused and secure his subsequent arrest or attendance after the accused’s non-attendance in court </w:t>
      </w:r>
    </w:p>
    <w:p w14:paraId="1953BF36"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If accused’s eventual appearance in Court leading subsequently to his custody was due to the efforts of the surety who located the accused and secured his attendance then it is good reason for Court to reduce forfeiture </w:t>
      </w:r>
    </w:p>
    <w:p w14:paraId="3CDB3776"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If accused’s eventual arrest was attributable to efforts of the police instead then surety should not get any credit </w:t>
      </w:r>
    </w:p>
    <w:p w14:paraId="40EB703A" w14:textId="77777777" w:rsidR="00FC5E79" w:rsidRDefault="00FC5E79" w:rsidP="00FC5E79">
      <w:pPr>
        <w:rPr>
          <w:rFonts w:ascii="Cambria Math" w:hAnsi="Cambria Math"/>
        </w:rPr>
      </w:pPr>
    </w:p>
    <w:p w14:paraId="233D2A0D" w14:textId="77777777" w:rsidR="00FC5E79" w:rsidRPr="008B33AA" w:rsidRDefault="00FC5E79" w:rsidP="003F0CD9">
      <w:pPr>
        <w:pStyle w:val="ListParagraph"/>
        <w:numPr>
          <w:ilvl w:val="0"/>
          <w:numId w:val="55"/>
        </w:numPr>
        <w:spacing w:after="160" w:line="259" w:lineRule="auto"/>
        <w:rPr>
          <w:rFonts w:ascii="Cambria Math" w:hAnsi="Cambria Math"/>
          <w:b/>
          <w:bCs/>
        </w:rPr>
      </w:pPr>
      <w:r w:rsidRPr="008B33AA">
        <w:rPr>
          <w:rFonts w:ascii="Cambria Math" w:hAnsi="Cambria Math"/>
          <w:b/>
          <w:bCs/>
        </w:rPr>
        <w:t>Whether there is a satisfactory explanation for the accused’s absence e.g. accused is hospitalized</w:t>
      </w:r>
    </w:p>
    <w:p w14:paraId="7C830B69" w14:textId="77777777" w:rsidR="00FC5E79" w:rsidRDefault="00FC5E79" w:rsidP="003F0CD9">
      <w:pPr>
        <w:pStyle w:val="ListParagraph"/>
        <w:numPr>
          <w:ilvl w:val="0"/>
          <w:numId w:val="23"/>
        </w:numPr>
        <w:spacing w:after="160" w:line="259" w:lineRule="auto"/>
        <w:rPr>
          <w:rFonts w:ascii="Cambria Math" w:hAnsi="Cambria Math"/>
        </w:rPr>
      </w:pPr>
      <w:r>
        <w:rPr>
          <w:rFonts w:ascii="Cambria Math" w:hAnsi="Cambria Math"/>
        </w:rPr>
        <w:t xml:space="preserve">Court said that it is open to argue whether this factor should be considered especially where the surety has been negligent, e.g. accused is hospitalized and surety is negligent and does not know what happened to the accused: </w:t>
      </w:r>
    </w:p>
    <w:p w14:paraId="4A59C16A" w14:textId="77777777" w:rsidR="00FC5E79" w:rsidRDefault="00FC5E79" w:rsidP="003F0CD9">
      <w:pPr>
        <w:pStyle w:val="ListParagraph"/>
        <w:numPr>
          <w:ilvl w:val="0"/>
          <w:numId w:val="56"/>
        </w:numPr>
        <w:spacing w:after="160" w:line="259" w:lineRule="auto"/>
        <w:rPr>
          <w:rFonts w:ascii="Cambria Math" w:hAnsi="Cambria Math"/>
        </w:rPr>
      </w:pPr>
      <w:r>
        <w:rPr>
          <w:rFonts w:ascii="Cambria Math" w:hAnsi="Cambria Math"/>
        </w:rPr>
        <w:t xml:space="preserve">If the argument is accepted then the moral luck of the surety would </w:t>
      </w:r>
      <w:proofErr w:type="spellStart"/>
      <w:r>
        <w:rPr>
          <w:rFonts w:ascii="Cambria Math" w:hAnsi="Cambria Math"/>
        </w:rPr>
        <w:t>b</w:t>
      </w:r>
      <w:proofErr w:type="spellEnd"/>
      <w:r>
        <w:rPr>
          <w:rFonts w:ascii="Cambria Math" w:hAnsi="Cambria Math"/>
        </w:rPr>
        <w:t xml:space="preserve"> the only thing that saves him from complete forfeiture of bail. Surety was negligent and it is only by chance that he does not suffer forfeiture </w:t>
      </w:r>
    </w:p>
    <w:p w14:paraId="705DEC87" w14:textId="77777777" w:rsidR="00FC5E79" w:rsidRDefault="00FC5E79" w:rsidP="003F0CD9">
      <w:pPr>
        <w:pStyle w:val="ListParagraph"/>
        <w:numPr>
          <w:ilvl w:val="0"/>
          <w:numId w:val="56"/>
        </w:numPr>
        <w:spacing w:after="160" w:line="259" w:lineRule="auto"/>
        <w:rPr>
          <w:rFonts w:ascii="Cambria Math" w:hAnsi="Cambria Math"/>
        </w:rPr>
      </w:pPr>
      <w:r>
        <w:rPr>
          <w:rFonts w:ascii="Cambria Math" w:hAnsi="Cambria Math"/>
        </w:rPr>
        <w:t xml:space="preserve">Surety who is diligent would have some knowledge of accused’s whereabouts and could save investigation officer time </w:t>
      </w:r>
    </w:p>
    <w:p w14:paraId="5E47DBE5" w14:textId="77777777" w:rsidR="00FC5E79" w:rsidRDefault="00FC5E79" w:rsidP="00FC5E79">
      <w:pPr>
        <w:rPr>
          <w:rFonts w:ascii="Cambria Math" w:hAnsi="Cambria Math"/>
        </w:rPr>
      </w:pPr>
    </w:p>
    <w:p w14:paraId="05CBCCEB" w14:textId="77777777" w:rsidR="00FC5E79" w:rsidRDefault="00FC5E79" w:rsidP="00FC5E79">
      <w:pPr>
        <w:rPr>
          <w:rFonts w:ascii="Cambria Math" w:hAnsi="Cambria Math"/>
          <w:b/>
          <w:bCs/>
          <w:color w:val="7030A0"/>
        </w:rPr>
      </w:pPr>
      <w:r w:rsidRPr="00390485">
        <w:rPr>
          <w:rFonts w:ascii="Cambria Math" w:hAnsi="Cambria Math"/>
          <w:b/>
          <w:bCs/>
          <w:color w:val="7030A0"/>
        </w:rPr>
        <w:t xml:space="preserve">If </w:t>
      </w:r>
      <w:r>
        <w:rPr>
          <w:rFonts w:ascii="Cambria Math" w:hAnsi="Cambria Math"/>
          <w:b/>
          <w:bCs/>
          <w:color w:val="7030A0"/>
        </w:rPr>
        <w:t>surety insufficient money</w:t>
      </w:r>
      <w:r w:rsidRPr="00390485">
        <w:rPr>
          <w:rFonts w:ascii="Cambria Math" w:hAnsi="Cambria Math"/>
          <w:b/>
          <w:bCs/>
          <w:color w:val="7030A0"/>
        </w:rPr>
        <w:t xml:space="preserve"> =&gt; Court can make certain orders </w:t>
      </w:r>
    </w:p>
    <w:p w14:paraId="7680F5FC" w14:textId="77777777" w:rsidR="00FC5E79" w:rsidRPr="00390485" w:rsidRDefault="00FC5E79" w:rsidP="003F0CD9">
      <w:pPr>
        <w:pStyle w:val="ListParagraph"/>
        <w:numPr>
          <w:ilvl w:val="0"/>
          <w:numId w:val="23"/>
        </w:numPr>
        <w:spacing w:after="160" w:line="259" w:lineRule="auto"/>
        <w:rPr>
          <w:rFonts w:ascii="Cambria Math" w:hAnsi="Cambria Math"/>
        </w:rPr>
      </w:pPr>
      <w:r w:rsidRPr="00390485">
        <w:rPr>
          <w:rFonts w:ascii="Cambria Math" w:hAnsi="Cambria Math"/>
        </w:rPr>
        <w:t xml:space="preserve">If the sum is inadequate: </w:t>
      </w:r>
    </w:p>
    <w:p w14:paraId="4C69C19A" w14:textId="77777777" w:rsidR="00FC5E79" w:rsidRDefault="00FC5E79" w:rsidP="003F0CD9">
      <w:pPr>
        <w:pStyle w:val="ListParagraph"/>
        <w:numPr>
          <w:ilvl w:val="0"/>
          <w:numId w:val="51"/>
        </w:numPr>
        <w:spacing w:after="160" w:line="259" w:lineRule="auto"/>
        <w:rPr>
          <w:rFonts w:ascii="Cambria Math" w:hAnsi="Cambria Math"/>
        </w:rPr>
      </w:pPr>
      <w:r w:rsidRPr="007A287D">
        <w:rPr>
          <w:rFonts w:ascii="Cambria Math" w:hAnsi="Cambria Math"/>
          <w:b/>
          <w:bCs/>
          <w:color w:val="00B050"/>
        </w:rPr>
        <w:t xml:space="preserve">Court can issue attachment of property belonging to </w:t>
      </w:r>
      <w:r>
        <w:rPr>
          <w:rFonts w:ascii="Cambria Math" w:hAnsi="Cambria Math"/>
          <w:b/>
          <w:bCs/>
          <w:color w:val="00B050"/>
        </w:rPr>
        <w:t>surety</w:t>
      </w:r>
      <w:r>
        <w:rPr>
          <w:rFonts w:ascii="Cambria Math" w:hAnsi="Cambria Math"/>
        </w:rPr>
        <w:t xml:space="preserve">: Court can recover unpaid amount by issuing an order for attachment of any property belonging to the surety (s107A(6)) </w:t>
      </w:r>
    </w:p>
    <w:p w14:paraId="103510EF" w14:textId="77777777" w:rsidR="00FC5E79" w:rsidRDefault="00FC5E79" w:rsidP="003F0CD9">
      <w:pPr>
        <w:pStyle w:val="ListParagraph"/>
        <w:numPr>
          <w:ilvl w:val="0"/>
          <w:numId w:val="51"/>
        </w:numPr>
        <w:spacing w:after="160" w:line="259" w:lineRule="auto"/>
        <w:rPr>
          <w:rFonts w:ascii="Cambria Math" w:hAnsi="Cambria Math"/>
        </w:rPr>
      </w:pPr>
      <w:r w:rsidRPr="007A287D">
        <w:rPr>
          <w:rFonts w:ascii="Cambria Math" w:hAnsi="Cambria Math"/>
          <w:b/>
          <w:bCs/>
          <w:color w:val="00B050"/>
        </w:rPr>
        <w:t xml:space="preserve">Court can send </w:t>
      </w:r>
      <w:r>
        <w:rPr>
          <w:rFonts w:ascii="Cambria Math" w:hAnsi="Cambria Math"/>
          <w:b/>
          <w:bCs/>
          <w:color w:val="00B050"/>
        </w:rPr>
        <w:t xml:space="preserve">surety </w:t>
      </w:r>
      <w:r w:rsidRPr="007A287D">
        <w:rPr>
          <w:rFonts w:ascii="Cambria Math" w:hAnsi="Cambria Math"/>
          <w:b/>
          <w:bCs/>
          <w:color w:val="00B050"/>
        </w:rPr>
        <w:t>to prison for term lesser than 12 months</w:t>
      </w:r>
      <w:r>
        <w:rPr>
          <w:rFonts w:ascii="Cambria Math" w:hAnsi="Cambria Math"/>
          <w:b/>
          <w:bCs/>
          <w:color w:val="00B050"/>
        </w:rPr>
        <w:t>:</w:t>
      </w:r>
      <w:r>
        <w:rPr>
          <w:rFonts w:ascii="Cambria Math" w:hAnsi="Cambria Math"/>
        </w:rPr>
        <w:t xml:space="preserve"> Court can send surety to prison for a term not exceeding 12 months (s107A(9)) </w:t>
      </w:r>
    </w:p>
    <w:p w14:paraId="5ED74816" w14:textId="77777777" w:rsidR="00FC5E79" w:rsidRPr="00087930" w:rsidRDefault="00FC5E79" w:rsidP="003F0CD9">
      <w:pPr>
        <w:pStyle w:val="ListParagraph"/>
        <w:numPr>
          <w:ilvl w:val="0"/>
          <w:numId w:val="51"/>
        </w:numPr>
        <w:spacing w:after="160" w:line="259" w:lineRule="auto"/>
        <w:rPr>
          <w:rFonts w:ascii="Cambria Math" w:hAnsi="Cambria Math"/>
        </w:rPr>
      </w:pPr>
      <w:r w:rsidRPr="00EF609F">
        <w:rPr>
          <w:rFonts w:ascii="Cambria Math" w:hAnsi="Cambria Math"/>
          <w:b/>
          <w:bCs/>
          <w:color w:val="00B050"/>
        </w:rPr>
        <w:t>Unsatisfied part constitutes a judgement debt in favor of Singapore government</w:t>
      </w:r>
      <w:r>
        <w:rPr>
          <w:rFonts w:ascii="Cambria Math" w:hAnsi="Cambria Math"/>
        </w:rPr>
        <w:t xml:space="preserve">: The unsatisfied part of the sum constitutes a judgement debt in favor of Singapore government and nothing prevents government from recovering it as such (s107A(11)) </w:t>
      </w:r>
    </w:p>
    <w:p w14:paraId="423830D7" w14:textId="77777777" w:rsidR="003F0CD9" w:rsidRDefault="003F0CD9" w:rsidP="003F0CD9">
      <w:pPr>
        <w:rPr>
          <w:rFonts w:ascii="Cambria Math" w:hAnsi="Cambria Math"/>
          <w:b/>
          <w:bCs/>
          <w:color w:val="0070C0"/>
        </w:rPr>
      </w:pPr>
      <w:r>
        <w:rPr>
          <w:rFonts w:ascii="Cambria Math" w:hAnsi="Cambria Math"/>
          <w:b/>
          <w:bCs/>
          <w:color w:val="0070C0"/>
        </w:rPr>
        <w:t xml:space="preserve">Court has power to cancel bail at any time </w:t>
      </w:r>
    </w:p>
    <w:p w14:paraId="00B683D2" w14:textId="77777777" w:rsidR="003F0CD9" w:rsidRPr="000C5754" w:rsidRDefault="003F0CD9" w:rsidP="003F0CD9">
      <w:pPr>
        <w:rPr>
          <w:rFonts w:ascii="Cambria Math" w:hAnsi="Cambria Math"/>
        </w:rPr>
      </w:pPr>
      <w:r w:rsidRPr="000C5754">
        <w:rPr>
          <w:rFonts w:ascii="Cambria Math" w:hAnsi="Cambria Math"/>
        </w:rPr>
        <w:t>S93(5)</w:t>
      </w:r>
    </w:p>
    <w:p w14:paraId="74EBCF5A" w14:textId="77777777" w:rsidR="003F0CD9" w:rsidRPr="000C5754" w:rsidRDefault="003F0CD9" w:rsidP="003F0CD9">
      <w:pPr>
        <w:pStyle w:val="ListParagraph"/>
        <w:numPr>
          <w:ilvl w:val="0"/>
          <w:numId w:val="23"/>
        </w:numPr>
        <w:spacing w:after="160" w:line="259" w:lineRule="auto"/>
        <w:rPr>
          <w:rFonts w:ascii="Cambria Math" w:hAnsi="Cambria Math"/>
          <w:color w:val="0070C0"/>
        </w:rPr>
      </w:pPr>
      <w:r w:rsidRPr="000C5754">
        <w:rPr>
          <w:rFonts w:ascii="Cambria Math" w:hAnsi="Cambria Math"/>
        </w:rPr>
        <w:t>Any court may at any subsequent stage of any proceeding under this Code cause any person who has been released under this section to be arrested and may commit the person to prison</w:t>
      </w:r>
    </w:p>
    <w:p w14:paraId="157E9527" w14:textId="77777777" w:rsidR="003F0CD9" w:rsidRDefault="003F0CD9" w:rsidP="003F0CD9">
      <w:pPr>
        <w:rPr>
          <w:rFonts w:ascii="Cambria Math" w:hAnsi="Cambria Math"/>
          <w:b/>
          <w:bCs/>
          <w:color w:val="0070C0"/>
        </w:rPr>
      </w:pPr>
    </w:p>
    <w:p w14:paraId="342CB5F0" w14:textId="77777777" w:rsidR="003F0CD9" w:rsidRDefault="003F0CD9" w:rsidP="003F0CD9">
      <w:pPr>
        <w:rPr>
          <w:rFonts w:ascii="Cambria Math" w:hAnsi="Cambria Math"/>
          <w:b/>
          <w:bCs/>
          <w:color w:val="0070C0"/>
        </w:rPr>
      </w:pPr>
      <w:r w:rsidRPr="009C2635">
        <w:rPr>
          <w:rFonts w:ascii="Cambria Math" w:hAnsi="Cambria Math"/>
          <w:b/>
          <w:bCs/>
          <w:color w:val="0070C0"/>
        </w:rPr>
        <w:t xml:space="preserve">Issue: Can accused appeal against a bail decision? </w:t>
      </w:r>
    </w:p>
    <w:p w14:paraId="324C7794" w14:textId="77777777" w:rsidR="003F0CD9" w:rsidRPr="00CD5963" w:rsidRDefault="003F0CD9" w:rsidP="003F0CD9">
      <w:pPr>
        <w:rPr>
          <w:rFonts w:ascii="Cambria Math" w:hAnsi="Cambria Math"/>
          <w:b/>
          <w:bCs/>
          <w:color w:val="7030A0"/>
        </w:rPr>
      </w:pPr>
      <w:r w:rsidRPr="00CD5963">
        <w:rPr>
          <w:rFonts w:ascii="Cambria Math" w:hAnsi="Cambria Math"/>
          <w:b/>
          <w:bCs/>
          <w:color w:val="7030A0"/>
        </w:rPr>
        <w:t>Accused must file criminal motion</w:t>
      </w:r>
      <w:r>
        <w:rPr>
          <w:rFonts w:ascii="Cambria Math" w:hAnsi="Cambria Math"/>
          <w:b/>
          <w:bCs/>
          <w:color w:val="7030A0"/>
        </w:rPr>
        <w:t xml:space="preserve"> in Form 73</w:t>
      </w:r>
      <w:r w:rsidRPr="00CD5963">
        <w:rPr>
          <w:rFonts w:ascii="Cambria Math" w:hAnsi="Cambria Math"/>
          <w:b/>
          <w:bCs/>
          <w:color w:val="7030A0"/>
        </w:rPr>
        <w:t xml:space="preserve"> to appeal against bail decision </w:t>
      </w:r>
    </w:p>
    <w:p w14:paraId="3A9435DE" w14:textId="77777777" w:rsidR="003F0CD9" w:rsidRDefault="003F0CD9" w:rsidP="003F0CD9">
      <w:pPr>
        <w:rPr>
          <w:rFonts w:ascii="Cambria Math" w:hAnsi="Cambria Math"/>
        </w:rPr>
      </w:pPr>
      <w:r>
        <w:rPr>
          <w:rFonts w:ascii="Cambria Math" w:hAnsi="Cambria Math"/>
          <w:i/>
          <w:iCs/>
        </w:rPr>
        <w:t xml:space="preserve">Mohamed </w:t>
      </w:r>
      <w:proofErr w:type="spellStart"/>
      <w:r>
        <w:rPr>
          <w:rFonts w:ascii="Cambria Math" w:hAnsi="Cambria Math"/>
          <w:i/>
          <w:iCs/>
        </w:rPr>
        <w:t>Razip</w:t>
      </w:r>
      <w:proofErr w:type="spellEnd"/>
      <w:r>
        <w:rPr>
          <w:rFonts w:ascii="Cambria Math" w:hAnsi="Cambria Math"/>
          <w:i/>
          <w:iCs/>
        </w:rPr>
        <w:t xml:space="preserve"> v PP</w:t>
      </w:r>
    </w:p>
    <w:p w14:paraId="62E35BF7" w14:textId="77777777" w:rsidR="003F0CD9" w:rsidRPr="009F0E6B" w:rsidRDefault="003F0CD9" w:rsidP="003F0CD9">
      <w:pPr>
        <w:pStyle w:val="ListParagraph"/>
        <w:numPr>
          <w:ilvl w:val="0"/>
          <w:numId w:val="23"/>
        </w:numPr>
        <w:spacing w:after="160" w:line="259" w:lineRule="auto"/>
        <w:rPr>
          <w:rFonts w:ascii="Cambria Math" w:hAnsi="Cambria Math"/>
        </w:rPr>
      </w:pPr>
      <w:r>
        <w:rPr>
          <w:rFonts w:ascii="Cambria Math" w:hAnsi="Cambria Math"/>
        </w:rPr>
        <w:t>Accused cannot file an</w:t>
      </w:r>
      <w:r w:rsidRPr="009F0E6B">
        <w:rPr>
          <w:rFonts w:ascii="Cambria Math" w:hAnsi="Cambria Math"/>
        </w:rPr>
        <w:t xml:space="preserve"> appeal because a bail order is not an “order” of which an appeal can be filed </w:t>
      </w:r>
    </w:p>
    <w:p w14:paraId="474BF629" w14:textId="1A67227D" w:rsidR="003F0CD9" w:rsidRPr="009F0E6B" w:rsidRDefault="003F0CD9" w:rsidP="003F0CD9">
      <w:pPr>
        <w:pStyle w:val="ListParagraph"/>
        <w:numPr>
          <w:ilvl w:val="0"/>
          <w:numId w:val="23"/>
        </w:numPr>
        <w:spacing w:after="160" w:line="259" w:lineRule="auto"/>
        <w:rPr>
          <w:rFonts w:ascii="Cambria Math" w:hAnsi="Cambria Math"/>
        </w:rPr>
      </w:pPr>
      <w:r w:rsidRPr="009F0E6B">
        <w:rPr>
          <w:rFonts w:ascii="Cambria Math" w:hAnsi="Cambria Math"/>
        </w:rPr>
        <w:t xml:space="preserve">However, an accused can file a criminal motion </w:t>
      </w:r>
      <w:r w:rsidR="00A276A8">
        <w:rPr>
          <w:rFonts w:ascii="Cambria Math" w:hAnsi="Cambria Math"/>
        </w:rPr>
        <w:t xml:space="preserve">(s </w:t>
      </w:r>
      <w:r w:rsidR="00CE5A6E">
        <w:rPr>
          <w:rFonts w:ascii="Cambria Math" w:hAnsi="Cambria Math"/>
        </w:rPr>
        <w:t>406(1) CPC</w:t>
      </w:r>
      <w:r w:rsidR="00A276A8">
        <w:rPr>
          <w:rFonts w:ascii="Cambria Math" w:hAnsi="Cambria Math"/>
        </w:rPr>
        <w:t xml:space="preserve">) </w:t>
      </w:r>
      <w:r w:rsidRPr="009F0E6B">
        <w:rPr>
          <w:rFonts w:ascii="Cambria Math" w:hAnsi="Cambria Math"/>
        </w:rPr>
        <w:t xml:space="preserve">to invoke the High Court’s powers under s97 of the CPC: </w:t>
      </w:r>
    </w:p>
    <w:p w14:paraId="482F5E28" w14:textId="77777777" w:rsidR="003F0CD9" w:rsidRPr="009743A9" w:rsidRDefault="003F0CD9" w:rsidP="003F0CD9">
      <w:pPr>
        <w:rPr>
          <w:rFonts w:ascii="Cambria Math" w:hAnsi="Cambria Math"/>
          <w:b/>
          <w:bCs/>
        </w:rPr>
      </w:pPr>
    </w:p>
    <w:p w14:paraId="5C3C0783" w14:textId="77777777" w:rsidR="003F0CD9" w:rsidRDefault="003F0CD9" w:rsidP="003F0CD9">
      <w:pPr>
        <w:rPr>
          <w:rFonts w:ascii="Cambria Math" w:hAnsi="Cambria Math"/>
        </w:rPr>
      </w:pPr>
      <w:r>
        <w:rPr>
          <w:rFonts w:ascii="Cambria Math" w:hAnsi="Cambria Math"/>
        </w:rPr>
        <w:t>S97 of CPC</w:t>
      </w:r>
    </w:p>
    <w:p w14:paraId="05F90469" w14:textId="77777777" w:rsidR="003F0CD9"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High Court has discretion to: </w:t>
      </w:r>
    </w:p>
    <w:p w14:paraId="3D2ADF20" w14:textId="77777777" w:rsidR="003F0CD9" w:rsidRDefault="003F0CD9" w:rsidP="003F0CD9">
      <w:pPr>
        <w:pStyle w:val="ListParagraph"/>
        <w:numPr>
          <w:ilvl w:val="0"/>
          <w:numId w:val="58"/>
        </w:numPr>
        <w:spacing w:after="160" w:line="259" w:lineRule="auto"/>
        <w:rPr>
          <w:rFonts w:ascii="Cambria Math" w:hAnsi="Cambria Math"/>
        </w:rPr>
      </w:pPr>
      <w:r>
        <w:rPr>
          <w:rFonts w:ascii="Cambria Math" w:hAnsi="Cambria Math"/>
        </w:rPr>
        <w:t xml:space="preserve">Release accused on bail </w:t>
      </w:r>
    </w:p>
    <w:p w14:paraId="30BEA432" w14:textId="77777777" w:rsidR="003F0CD9" w:rsidRDefault="003F0CD9" w:rsidP="003F0CD9">
      <w:pPr>
        <w:pStyle w:val="ListParagraph"/>
        <w:numPr>
          <w:ilvl w:val="0"/>
          <w:numId w:val="58"/>
        </w:numPr>
        <w:spacing w:after="160" w:line="259" w:lineRule="auto"/>
        <w:rPr>
          <w:rFonts w:ascii="Cambria Math" w:hAnsi="Cambria Math"/>
        </w:rPr>
      </w:pPr>
      <w:r>
        <w:rPr>
          <w:rFonts w:ascii="Cambria Math" w:hAnsi="Cambria Math"/>
        </w:rPr>
        <w:t xml:space="preserve">Vary amount or conditions of bail </w:t>
      </w:r>
    </w:p>
    <w:p w14:paraId="1CADD647" w14:textId="77777777" w:rsidR="003F0CD9" w:rsidRDefault="003F0CD9" w:rsidP="003F0CD9">
      <w:pPr>
        <w:pStyle w:val="ListParagraph"/>
        <w:numPr>
          <w:ilvl w:val="0"/>
          <w:numId w:val="58"/>
        </w:numPr>
        <w:spacing w:after="160" w:line="259" w:lineRule="auto"/>
        <w:rPr>
          <w:rFonts w:ascii="Cambria Math" w:hAnsi="Cambria Math"/>
        </w:rPr>
      </w:pPr>
      <w:r>
        <w:rPr>
          <w:rFonts w:ascii="Cambria Math" w:hAnsi="Cambria Math"/>
        </w:rPr>
        <w:t xml:space="preserve">Stay on execution of lower court’s order to release accused on bail </w:t>
      </w:r>
    </w:p>
    <w:p w14:paraId="5402198A" w14:textId="77777777" w:rsidR="003F0CD9" w:rsidRDefault="003F0CD9" w:rsidP="003F0CD9">
      <w:pPr>
        <w:pStyle w:val="ListParagraph"/>
        <w:numPr>
          <w:ilvl w:val="0"/>
          <w:numId w:val="58"/>
        </w:numPr>
        <w:spacing w:after="160" w:line="259" w:lineRule="auto"/>
        <w:rPr>
          <w:rFonts w:ascii="Cambria Math" w:hAnsi="Cambria Math"/>
        </w:rPr>
      </w:pPr>
      <w:r>
        <w:rPr>
          <w:rFonts w:ascii="Cambria Math" w:hAnsi="Cambria Math"/>
        </w:rPr>
        <w:t xml:space="preserve">Direct any person on bail to be arrested and committed to custody </w:t>
      </w:r>
    </w:p>
    <w:p w14:paraId="6F9AA25D" w14:textId="77777777" w:rsidR="003F0CD9" w:rsidRDefault="003F0CD9" w:rsidP="003F0CD9">
      <w:pPr>
        <w:rPr>
          <w:rFonts w:ascii="Cambria Math" w:hAnsi="Cambria Math"/>
        </w:rPr>
      </w:pPr>
    </w:p>
    <w:p w14:paraId="1A53C4D2" w14:textId="77777777" w:rsidR="003F0CD9" w:rsidRPr="009743A9" w:rsidRDefault="003F0CD9" w:rsidP="003F0CD9">
      <w:pPr>
        <w:rPr>
          <w:rFonts w:ascii="Cambria Math" w:hAnsi="Cambria Math"/>
          <w:b/>
          <w:bCs/>
          <w:color w:val="7030A0"/>
        </w:rPr>
      </w:pPr>
      <w:r w:rsidRPr="009743A9">
        <w:rPr>
          <w:rFonts w:ascii="Cambria Math" w:hAnsi="Cambria Math"/>
          <w:b/>
          <w:bCs/>
          <w:color w:val="7030A0"/>
        </w:rPr>
        <w:t>Where prosecution applies to GDHC appeal against bail =&gt; GDHC must stay execution of bail order until decision is made</w:t>
      </w:r>
    </w:p>
    <w:p w14:paraId="1AB269A8" w14:textId="77777777" w:rsidR="003F0CD9" w:rsidRDefault="003F0CD9" w:rsidP="003F0CD9">
      <w:pPr>
        <w:rPr>
          <w:rFonts w:ascii="Cambria Math" w:hAnsi="Cambria Math"/>
        </w:rPr>
      </w:pPr>
      <w:r>
        <w:rPr>
          <w:rFonts w:ascii="Cambria Math" w:hAnsi="Cambria Math"/>
        </w:rPr>
        <w:t>S97(2) of CPC</w:t>
      </w:r>
    </w:p>
    <w:p w14:paraId="498C22CE" w14:textId="77777777" w:rsidR="003F0CD9" w:rsidRPr="00436BC1"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Where State Court release accused on bail for a non-bailable offense =&gt; Prosecution applies to Gen </w:t>
      </w:r>
      <w:proofErr w:type="spellStart"/>
      <w:r>
        <w:rPr>
          <w:rFonts w:ascii="Cambria Math" w:hAnsi="Cambria Math"/>
        </w:rPr>
        <w:t>Div</w:t>
      </w:r>
      <w:proofErr w:type="spellEnd"/>
      <w:r>
        <w:rPr>
          <w:rFonts w:ascii="Cambria Math" w:hAnsi="Cambria Math"/>
        </w:rPr>
        <w:t xml:space="preserve"> of HC to stay execution of the order to release =&gt; Gen </w:t>
      </w:r>
      <w:proofErr w:type="spellStart"/>
      <w:r>
        <w:rPr>
          <w:rFonts w:ascii="Cambria Math" w:hAnsi="Cambria Math"/>
        </w:rPr>
        <w:t>Div</w:t>
      </w:r>
      <w:proofErr w:type="spellEnd"/>
      <w:r>
        <w:rPr>
          <w:rFonts w:ascii="Cambria Math" w:hAnsi="Cambria Math"/>
        </w:rPr>
        <w:t xml:space="preserve"> of HC MUST stay execution of the order to release until they have reviewed and decided whether State Court is right to release accused on bail </w:t>
      </w:r>
    </w:p>
    <w:p w14:paraId="20200B56" w14:textId="77777777" w:rsidR="003F0CD9" w:rsidRDefault="003F0CD9" w:rsidP="003F0CD9">
      <w:pPr>
        <w:tabs>
          <w:tab w:val="left" w:pos="2400"/>
        </w:tabs>
        <w:rPr>
          <w:rFonts w:ascii="Cambria Math" w:hAnsi="Cambria Math"/>
          <w:b/>
          <w:bCs/>
        </w:rPr>
      </w:pPr>
    </w:p>
    <w:p w14:paraId="085F9532" w14:textId="77777777" w:rsidR="003F0CD9" w:rsidRDefault="003F0CD9" w:rsidP="003F0CD9">
      <w:pPr>
        <w:rPr>
          <w:rFonts w:ascii="Cambria Math" w:hAnsi="Cambria Math"/>
          <w:b/>
          <w:bCs/>
          <w:color w:val="0070C0"/>
        </w:rPr>
      </w:pPr>
      <w:r w:rsidRPr="006E7D78">
        <w:rPr>
          <w:rFonts w:ascii="Cambria Math" w:hAnsi="Cambria Math"/>
          <w:b/>
          <w:bCs/>
          <w:color w:val="0070C0"/>
        </w:rPr>
        <w:t xml:space="preserve">Issue: What is the effect of bail on the accused’s sentence? </w:t>
      </w:r>
    </w:p>
    <w:p w14:paraId="55EB666B" w14:textId="77777777" w:rsidR="003F0CD9" w:rsidRPr="00CD5963" w:rsidRDefault="003F0CD9" w:rsidP="003F0CD9">
      <w:pPr>
        <w:rPr>
          <w:rFonts w:ascii="Cambria Math" w:hAnsi="Cambria Math"/>
          <w:b/>
          <w:bCs/>
          <w:color w:val="7030A0"/>
        </w:rPr>
      </w:pPr>
      <w:r>
        <w:rPr>
          <w:rFonts w:ascii="Cambria Math" w:hAnsi="Cambria Math"/>
          <w:b/>
          <w:bCs/>
          <w:color w:val="7030A0"/>
        </w:rPr>
        <w:lastRenderedPageBreak/>
        <w:t xml:space="preserve">Sentence usually takes effect on date it was passed =&gt; </w:t>
      </w:r>
      <w:r w:rsidRPr="00CD5963">
        <w:rPr>
          <w:rFonts w:ascii="Cambria Math" w:hAnsi="Cambria Math"/>
          <w:b/>
          <w:bCs/>
          <w:color w:val="7030A0"/>
        </w:rPr>
        <w:t xml:space="preserve">Court has discretion to backdate sentence </w:t>
      </w:r>
    </w:p>
    <w:p w14:paraId="42C50D1C" w14:textId="77777777" w:rsidR="003F0CD9" w:rsidRDefault="003F0CD9" w:rsidP="003F0CD9">
      <w:pPr>
        <w:rPr>
          <w:rFonts w:ascii="Cambria Math" w:hAnsi="Cambria Math"/>
        </w:rPr>
      </w:pPr>
      <w:r>
        <w:rPr>
          <w:rFonts w:ascii="Cambria Math" w:hAnsi="Cambria Math"/>
        </w:rPr>
        <w:t>S318 of CPC</w:t>
      </w:r>
    </w:p>
    <w:p w14:paraId="1C94B6C7" w14:textId="77777777" w:rsidR="003F0CD9" w:rsidRPr="00031F67"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Generally, the sentence of imprisonment takes effect on date it was passed =&gt; </w:t>
      </w:r>
      <w:r w:rsidRPr="00031F67">
        <w:rPr>
          <w:rFonts w:ascii="Cambria Math" w:hAnsi="Cambria Math"/>
        </w:rPr>
        <w:t xml:space="preserve">However, Court has discretion to backdate the sentence to when the accused was first remanded </w:t>
      </w:r>
    </w:p>
    <w:p w14:paraId="1034AE56" w14:textId="77777777" w:rsidR="003F0CD9" w:rsidRDefault="003F0CD9" w:rsidP="003F0CD9">
      <w:pPr>
        <w:rPr>
          <w:rFonts w:ascii="Cambria Math" w:hAnsi="Cambria Math"/>
        </w:rPr>
      </w:pPr>
    </w:p>
    <w:p w14:paraId="5010DC01" w14:textId="77777777" w:rsidR="003F0CD9" w:rsidRPr="00031F67" w:rsidRDefault="003F0CD9" w:rsidP="003F0CD9">
      <w:pPr>
        <w:rPr>
          <w:rFonts w:ascii="Cambria Math" w:hAnsi="Cambria Math"/>
          <w:b/>
          <w:bCs/>
          <w:color w:val="7030A0"/>
        </w:rPr>
      </w:pPr>
      <w:r w:rsidRPr="00031F67">
        <w:rPr>
          <w:rFonts w:ascii="Cambria Math" w:hAnsi="Cambria Math"/>
          <w:b/>
          <w:bCs/>
          <w:color w:val="7030A0"/>
        </w:rPr>
        <w:t xml:space="preserve">Sentence can be backdated to take into account time spent in remand even where there has been an intervening period of bail </w:t>
      </w:r>
    </w:p>
    <w:p w14:paraId="31D4E622" w14:textId="77777777" w:rsidR="003F0CD9" w:rsidRDefault="003F0CD9" w:rsidP="003F0CD9">
      <w:pPr>
        <w:rPr>
          <w:rFonts w:ascii="Cambria Math" w:hAnsi="Cambria Math"/>
        </w:rPr>
      </w:pPr>
      <w:proofErr w:type="spellStart"/>
      <w:r>
        <w:rPr>
          <w:rFonts w:ascii="Cambria Math" w:hAnsi="Cambria Math"/>
          <w:i/>
          <w:iCs/>
        </w:rPr>
        <w:t>Vasentha</w:t>
      </w:r>
      <w:proofErr w:type="spellEnd"/>
      <w:r>
        <w:rPr>
          <w:rFonts w:ascii="Cambria Math" w:hAnsi="Cambria Math"/>
          <w:i/>
          <w:iCs/>
        </w:rPr>
        <w:t xml:space="preserve"> d/o Joseph</w:t>
      </w:r>
    </w:p>
    <w:p w14:paraId="4F8D830A" w14:textId="77777777" w:rsidR="003F0CD9"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Accused was arrested and served periods in remand before released on bail </w:t>
      </w:r>
    </w:p>
    <w:p w14:paraId="02E8E490" w14:textId="77777777" w:rsidR="003F0CD9"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The previous periods served were taken into account in sentencing </w:t>
      </w:r>
    </w:p>
    <w:p w14:paraId="3B951831" w14:textId="77777777" w:rsidR="003F0CD9" w:rsidRDefault="003F0CD9" w:rsidP="003F0CD9">
      <w:pPr>
        <w:rPr>
          <w:rFonts w:ascii="Cambria Math" w:hAnsi="Cambria Math"/>
        </w:rPr>
      </w:pPr>
    </w:p>
    <w:p w14:paraId="61CDEC43" w14:textId="77777777" w:rsidR="003F0CD9" w:rsidRDefault="003F0CD9" w:rsidP="003F0CD9">
      <w:pPr>
        <w:rPr>
          <w:rFonts w:ascii="Cambria Math" w:hAnsi="Cambria Math"/>
        </w:rPr>
      </w:pPr>
      <w:proofErr w:type="spellStart"/>
      <w:r>
        <w:rPr>
          <w:rFonts w:ascii="Cambria Math" w:hAnsi="Cambria Math"/>
          <w:i/>
          <w:iCs/>
        </w:rPr>
        <w:t>Sivanantha</w:t>
      </w:r>
      <w:proofErr w:type="spellEnd"/>
      <w:r>
        <w:rPr>
          <w:rFonts w:ascii="Cambria Math" w:hAnsi="Cambria Math"/>
          <w:i/>
          <w:iCs/>
        </w:rPr>
        <w:t xml:space="preserve"> a/l </w:t>
      </w:r>
      <w:proofErr w:type="spellStart"/>
      <w:r>
        <w:rPr>
          <w:rFonts w:ascii="Cambria Math" w:hAnsi="Cambria Math"/>
          <w:i/>
          <w:iCs/>
        </w:rPr>
        <w:t>Danabala</w:t>
      </w:r>
      <w:proofErr w:type="spellEnd"/>
      <w:r>
        <w:rPr>
          <w:rFonts w:ascii="Cambria Math" w:hAnsi="Cambria Math"/>
          <w:i/>
          <w:iCs/>
        </w:rPr>
        <w:t xml:space="preserve"> </w:t>
      </w:r>
    </w:p>
    <w:p w14:paraId="33EDBCBA" w14:textId="77777777" w:rsidR="003F0CD9"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In Mandatory Minimum Sentence cases, court may take into account the period of detention preceding the period when accused was released on bail when determining the start date of remand </w:t>
      </w:r>
    </w:p>
    <w:p w14:paraId="426E051C" w14:textId="77777777" w:rsidR="003F0CD9" w:rsidRPr="007E5BCE"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Reason: This ensures that the accused is not excessively punished </w:t>
      </w:r>
    </w:p>
    <w:p w14:paraId="11C6DF56" w14:textId="77777777" w:rsidR="003F0CD9" w:rsidRDefault="003F0CD9" w:rsidP="003F0CD9">
      <w:pPr>
        <w:rPr>
          <w:rFonts w:ascii="Cambria Math" w:hAnsi="Cambria Math"/>
        </w:rPr>
      </w:pPr>
    </w:p>
    <w:p w14:paraId="1572A9C1" w14:textId="77777777" w:rsidR="003F0CD9" w:rsidRPr="00715168" w:rsidRDefault="003F0CD9" w:rsidP="003F0CD9">
      <w:pPr>
        <w:rPr>
          <w:rFonts w:ascii="Cambria Math" w:hAnsi="Cambria Math"/>
          <w:color w:val="7030A0"/>
        </w:rPr>
      </w:pPr>
      <w:r w:rsidRPr="00715168">
        <w:rPr>
          <w:rFonts w:ascii="Cambria Math" w:hAnsi="Cambria Math"/>
          <w:b/>
          <w:bCs/>
          <w:color w:val="7030A0"/>
        </w:rPr>
        <w:t xml:space="preserve">Period in which an accused has been out on bail should not be taken into account in backdating sentence </w:t>
      </w:r>
    </w:p>
    <w:p w14:paraId="6AE71DD6" w14:textId="77777777" w:rsidR="003F0CD9" w:rsidRPr="00390CE0" w:rsidRDefault="003F0CD9" w:rsidP="003F0CD9">
      <w:pPr>
        <w:rPr>
          <w:rFonts w:ascii="Cambria Math" w:hAnsi="Cambria Math"/>
          <w:i/>
          <w:iCs/>
        </w:rPr>
      </w:pPr>
      <w:r>
        <w:rPr>
          <w:rFonts w:ascii="Cambria Math" w:hAnsi="Cambria Math"/>
          <w:i/>
          <w:iCs/>
        </w:rPr>
        <w:t xml:space="preserve">PP v </w:t>
      </w:r>
      <w:proofErr w:type="spellStart"/>
      <w:r>
        <w:rPr>
          <w:rFonts w:ascii="Cambria Math" w:hAnsi="Cambria Math"/>
          <w:i/>
          <w:iCs/>
        </w:rPr>
        <w:t>Sivanantha</w:t>
      </w:r>
      <w:proofErr w:type="spellEnd"/>
      <w:r>
        <w:rPr>
          <w:rFonts w:ascii="Cambria Math" w:hAnsi="Cambria Math"/>
          <w:i/>
          <w:iCs/>
        </w:rPr>
        <w:t xml:space="preserve"> a/l </w:t>
      </w:r>
      <w:proofErr w:type="spellStart"/>
      <w:r>
        <w:rPr>
          <w:rFonts w:ascii="Cambria Math" w:hAnsi="Cambria Math"/>
          <w:i/>
          <w:iCs/>
        </w:rPr>
        <w:t>Danabala</w:t>
      </w:r>
      <w:proofErr w:type="spellEnd"/>
      <w:r>
        <w:rPr>
          <w:rFonts w:ascii="Cambria Math" w:hAnsi="Cambria Math"/>
          <w:i/>
          <w:iCs/>
        </w:rPr>
        <w:t xml:space="preserve"> </w:t>
      </w:r>
    </w:p>
    <w:p w14:paraId="3F709AF2" w14:textId="77777777" w:rsidR="003F0CD9" w:rsidRDefault="003F0CD9" w:rsidP="003F0CD9">
      <w:pPr>
        <w:rPr>
          <w:rFonts w:ascii="Cambria Math" w:hAnsi="Cambria Math"/>
        </w:rPr>
      </w:pPr>
    </w:p>
    <w:p w14:paraId="5DF507A9" w14:textId="77777777" w:rsidR="003F0CD9" w:rsidRDefault="003F0CD9" w:rsidP="003F0CD9">
      <w:pPr>
        <w:rPr>
          <w:rFonts w:ascii="Cambria Math" w:hAnsi="Cambria Math"/>
          <w:b/>
          <w:bCs/>
          <w:color w:val="0070C0"/>
        </w:rPr>
      </w:pPr>
      <w:r w:rsidRPr="000F2A56">
        <w:rPr>
          <w:rFonts w:ascii="Cambria Math" w:hAnsi="Cambria Math"/>
          <w:b/>
          <w:bCs/>
          <w:color w:val="0070C0"/>
        </w:rPr>
        <w:t>Issue: Can there be release on bail pending appeal</w:t>
      </w:r>
      <w:r>
        <w:rPr>
          <w:rFonts w:ascii="Cambria Math" w:hAnsi="Cambria Math"/>
          <w:b/>
          <w:bCs/>
          <w:color w:val="0070C0"/>
        </w:rPr>
        <w:t xml:space="preserve"> of substantive matter</w:t>
      </w:r>
      <w:r w:rsidRPr="000F2A56">
        <w:rPr>
          <w:rFonts w:ascii="Cambria Math" w:hAnsi="Cambria Math"/>
          <w:b/>
          <w:bCs/>
          <w:color w:val="0070C0"/>
        </w:rPr>
        <w:t xml:space="preserve">? </w:t>
      </w:r>
    </w:p>
    <w:p w14:paraId="1C33BEC1" w14:textId="77777777" w:rsidR="003F0CD9" w:rsidRPr="00D44E3C" w:rsidRDefault="003F0CD9" w:rsidP="003F0CD9">
      <w:pPr>
        <w:pStyle w:val="ListParagraph"/>
        <w:numPr>
          <w:ilvl w:val="0"/>
          <w:numId w:val="23"/>
        </w:numPr>
        <w:spacing w:after="160" w:line="259" w:lineRule="auto"/>
        <w:rPr>
          <w:rFonts w:ascii="Cambria Math" w:hAnsi="Cambria Math"/>
          <w:b/>
          <w:bCs/>
        </w:rPr>
      </w:pPr>
      <w:r w:rsidRPr="00D44E3C">
        <w:rPr>
          <w:rFonts w:ascii="Cambria Math" w:hAnsi="Cambria Math"/>
        </w:rPr>
        <w:t xml:space="preserve">See below section: </w:t>
      </w:r>
      <w:r w:rsidRPr="00D44E3C">
        <w:rPr>
          <w:rFonts w:ascii="Cambria Math" w:hAnsi="Cambria Math"/>
          <w:b/>
          <w:bCs/>
        </w:rPr>
        <w:t xml:space="preserve">Stay of Execution pending Appeal + Bail pending Appeal </w:t>
      </w:r>
    </w:p>
    <w:p w14:paraId="0829BC39" w14:textId="77777777" w:rsidR="003F0CD9" w:rsidRDefault="003F0CD9" w:rsidP="003F0CD9">
      <w:pPr>
        <w:rPr>
          <w:rFonts w:ascii="Cambria Math" w:hAnsi="Cambria Math"/>
        </w:rPr>
      </w:pPr>
    </w:p>
    <w:p w14:paraId="44267C79" w14:textId="77777777" w:rsidR="003F0CD9" w:rsidRDefault="003F0CD9" w:rsidP="003F0CD9">
      <w:pPr>
        <w:rPr>
          <w:rFonts w:ascii="Cambria Math" w:hAnsi="Cambria Math"/>
          <w:b/>
          <w:bCs/>
          <w:color w:val="0070C0"/>
        </w:rPr>
      </w:pPr>
      <w:r w:rsidRPr="00BF77A7">
        <w:rPr>
          <w:rFonts w:ascii="Cambria Math" w:hAnsi="Cambria Math"/>
          <w:b/>
          <w:bCs/>
          <w:color w:val="0070C0"/>
        </w:rPr>
        <w:t xml:space="preserve">Issue: How can sureties discharge themselves? </w:t>
      </w:r>
    </w:p>
    <w:p w14:paraId="1381F66A" w14:textId="77777777" w:rsidR="003F0CD9" w:rsidRPr="00BE1C4B" w:rsidRDefault="003F0CD9" w:rsidP="003F0CD9">
      <w:pPr>
        <w:rPr>
          <w:rFonts w:ascii="Cambria Math" w:hAnsi="Cambria Math"/>
          <w:b/>
          <w:bCs/>
          <w:color w:val="7030A0"/>
        </w:rPr>
      </w:pPr>
      <w:r w:rsidRPr="00BE1C4B">
        <w:rPr>
          <w:rFonts w:ascii="Cambria Math" w:hAnsi="Cambria Math"/>
          <w:b/>
          <w:bCs/>
          <w:color w:val="7030A0"/>
        </w:rPr>
        <w:t>Surety can discharge themselves under s105 of CPC</w:t>
      </w:r>
    </w:p>
    <w:p w14:paraId="7BD70CC8" w14:textId="77777777" w:rsidR="003F0CD9" w:rsidRDefault="003F0CD9" w:rsidP="003F0CD9">
      <w:pPr>
        <w:rPr>
          <w:rFonts w:ascii="Cambria Math" w:hAnsi="Cambria Math"/>
        </w:rPr>
      </w:pPr>
      <w:r>
        <w:rPr>
          <w:rFonts w:ascii="Cambria Math" w:hAnsi="Cambria Math"/>
        </w:rPr>
        <w:t>S105 of CPC</w:t>
      </w:r>
    </w:p>
    <w:p w14:paraId="0412516A" w14:textId="77777777" w:rsidR="003F0CD9"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Surety can at any time apply to Court to discharge the bond </w:t>
      </w:r>
    </w:p>
    <w:p w14:paraId="4DCA139E" w14:textId="77777777" w:rsidR="003F0CD9"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Mechanism: When surety apply to discharge bond =&gt; Court issue arrest warrant directing released person to be brought to Court =&gt; When released person appears before Court under the warrant or voluntarily, bond will be discharged wholly =&gt; Released person will have to provide other sufficient sureties =&gt; If not, then released person will be committed to custody </w:t>
      </w:r>
    </w:p>
    <w:p w14:paraId="5C5F7282" w14:textId="77777777" w:rsidR="003F0CD9" w:rsidRDefault="003F0CD9" w:rsidP="003F0CD9">
      <w:pPr>
        <w:rPr>
          <w:rFonts w:ascii="Cambria Math" w:hAnsi="Cambria Math"/>
        </w:rPr>
      </w:pPr>
    </w:p>
    <w:p w14:paraId="54B8C476" w14:textId="77777777" w:rsidR="003F0CD9" w:rsidRDefault="003F0CD9" w:rsidP="003F0CD9">
      <w:pPr>
        <w:rPr>
          <w:rFonts w:ascii="Cambria Math" w:hAnsi="Cambria Math"/>
          <w:b/>
          <w:bCs/>
          <w:color w:val="0070C0"/>
        </w:rPr>
      </w:pPr>
      <w:r w:rsidRPr="00BF77A7">
        <w:rPr>
          <w:rFonts w:ascii="Cambria Math" w:hAnsi="Cambria Math"/>
          <w:b/>
          <w:bCs/>
          <w:color w:val="0070C0"/>
        </w:rPr>
        <w:t xml:space="preserve">Issue: Prohibitions against agreement to indemnify surety </w:t>
      </w:r>
    </w:p>
    <w:p w14:paraId="4F55B789" w14:textId="77777777" w:rsidR="003F0CD9" w:rsidRPr="00BE1C4B" w:rsidRDefault="003F0CD9" w:rsidP="003F0CD9">
      <w:pPr>
        <w:rPr>
          <w:rFonts w:ascii="Cambria Math" w:hAnsi="Cambria Math"/>
          <w:b/>
          <w:bCs/>
          <w:color w:val="7030A0"/>
        </w:rPr>
      </w:pPr>
      <w:r w:rsidRPr="00BE1C4B">
        <w:rPr>
          <w:rFonts w:ascii="Cambria Math" w:hAnsi="Cambria Math"/>
          <w:b/>
          <w:bCs/>
          <w:color w:val="7030A0"/>
        </w:rPr>
        <w:t xml:space="preserve">Agreements to indemnify surety against liability for breach of bail bond </w:t>
      </w:r>
      <w:r>
        <w:rPr>
          <w:rFonts w:ascii="Cambria Math" w:hAnsi="Cambria Math"/>
          <w:b/>
          <w:bCs/>
          <w:color w:val="7030A0"/>
        </w:rPr>
        <w:t>are</w:t>
      </w:r>
      <w:r w:rsidRPr="00BE1C4B">
        <w:rPr>
          <w:rFonts w:ascii="Cambria Math" w:hAnsi="Cambria Math"/>
          <w:b/>
          <w:bCs/>
          <w:color w:val="7030A0"/>
        </w:rPr>
        <w:t xml:space="preserve"> void</w:t>
      </w:r>
      <w:r>
        <w:rPr>
          <w:rFonts w:ascii="Cambria Math" w:hAnsi="Cambria Math"/>
          <w:b/>
          <w:bCs/>
          <w:color w:val="7030A0"/>
        </w:rPr>
        <w:t xml:space="preserve"> =&gt; Both parties in agreement will be guilty of offense and liable for punishment </w:t>
      </w:r>
    </w:p>
    <w:p w14:paraId="266EE65A" w14:textId="77777777" w:rsidR="003F0CD9" w:rsidRDefault="003F0CD9" w:rsidP="003F0CD9">
      <w:pPr>
        <w:rPr>
          <w:rFonts w:ascii="Cambria Math" w:hAnsi="Cambria Math"/>
        </w:rPr>
      </w:pPr>
      <w:r>
        <w:rPr>
          <w:rFonts w:ascii="Cambria Math" w:hAnsi="Cambria Math"/>
        </w:rPr>
        <w:t xml:space="preserve">S106A(1) and s106A(2) (applies to agreements on or after 31 October 2019) </w:t>
      </w:r>
    </w:p>
    <w:p w14:paraId="0787CD89" w14:textId="77777777" w:rsidR="003F0CD9" w:rsidRPr="00F66ED4" w:rsidRDefault="003F0CD9" w:rsidP="003F0CD9">
      <w:pPr>
        <w:pStyle w:val="ListParagraph"/>
        <w:numPr>
          <w:ilvl w:val="0"/>
          <w:numId w:val="23"/>
        </w:numPr>
        <w:spacing w:after="160" w:line="259" w:lineRule="auto"/>
        <w:rPr>
          <w:rFonts w:ascii="Cambria Math" w:hAnsi="Cambria Math"/>
        </w:rPr>
      </w:pPr>
      <w:r>
        <w:rPr>
          <w:rFonts w:ascii="Cambria Math" w:hAnsi="Cambria Math"/>
        </w:rPr>
        <w:t>Agreement indemnifying or purporting to indemnify surety against any liability he might incur as a surety to a bail bond is void</w:t>
      </w:r>
    </w:p>
    <w:p w14:paraId="7FE4B524" w14:textId="77777777" w:rsidR="003F0CD9"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Person who knowingly enters such an agreement =&gt; Guilty of offense and liable on conviction to a fine or to imprisonment not exceeding 3 years or both </w:t>
      </w:r>
    </w:p>
    <w:p w14:paraId="04062503" w14:textId="77777777" w:rsidR="003F0CD9" w:rsidRDefault="003F0CD9" w:rsidP="003F0CD9">
      <w:pPr>
        <w:rPr>
          <w:rFonts w:ascii="Cambria Math" w:hAnsi="Cambria Math"/>
        </w:rPr>
      </w:pPr>
    </w:p>
    <w:p w14:paraId="7AC68C2C" w14:textId="77777777" w:rsidR="003F0CD9" w:rsidRPr="00BE1C4B" w:rsidRDefault="003F0CD9" w:rsidP="003F0CD9">
      <w:pPr>
        <w:rPr>
          <w:rFonts w:ascii="Cambria Math" w:hAnsi="Cambria Math"/>
          <w:b/>
          <w:bCs/>
        </w:rPr>
      </w:pPr>
      <w:r w:rsidRPr="005F30FF">
        <w:rPr>
          <w:rFonts w:ascii="Cambria Math" w:hAnsi="Cambria Math"/>
          <w:b/>
          <w:bCs/>
          <w:color w:val="7030A0"/>
        </w:rPr>
        <w:t>Offense is committed regardless of when agreement was entered into and the consideration used</w:t>
      </w:r>
    </w:p>
    <w:p w14:paraId="2DFC7B02" w14:textId="77777777" w:rsidR="003F0CD9" w:rsidRPr="000225F7" w:rsidRDefault="003F0CD9" w:rsidP="003F0CD9">
      <w:pPr>
        <w:rPr>
          <w:rFonts w:ascii="Cambria Math" w:hAnsi="Cambria Math"/>
        </w:rPr>
      </w:pPr>
      <w:r>
        <w:rPr>
          <w:rFonts w:ascii="Cambria Math" w:hAnsi="Cambria Math"/>
        </w:rPr>
        <w:t>S106A(3)</w:t>
      </w:r>
    </w:p>
    <w:p w14:paraId="4A07BB7E" w14:textId="77777777" w:rsidR="003F0CD9" w:rsidRDefault="003F0CD9" w:rsidP="003F0CD9">
      <w:pPr>
        <w:pStyle w:val="ListParagraph"/>
        <w:numPr>
          <w:ilvl w:val="0"/>
          <w:numId w:val="23"/>
        </w:numPr>
        <w:spacing w:after="160" w:line="259" w:lineRule="auto"/>
        <w:rPr>
          <w:rFonts w:ascii="Cambria Math" w:hAnsi="Cambria Math"/>
        </w:rPr>
      </w:pPr>
      <w:r>
        <w:rPr>
          <w:rFonts w:ascii="Cambria Math" w:hAnsi="Cambria Math"/>
        </w:rPr>
        <w:t xml:space="preserve">Offense is committed: </w:t>
      </w:r>
    </w:p>
    <w:p w14:paraId="25B09A5B" w14:textId="77777777" w:rsidR="003F0CD9" w:rsidRDefault="003F0CD9" w:rsidP="003F0CD9">
      <w:pPr>
        <w:pStyle w:val="ListParagraph"/>
        <w:numPr>
          <w:ilvl w:val="0"/>
          <w:numId w:val="59"/>
        </w:numPr>
        <w:spacing w:after="160" w:line="259" w:lineRule="auto"/>
        <w:rPr>
          <w:rFonts w:ascii="Cambria Math" w:hAnsi="Cambria Math"/>
        </w:rPr>
      </w:pPr>
      <w:r>
        <w:rPr>
          <w:rFonts w:ascii="Cambria Math" w:hAnsi="Cambria Math"/>
        </w:rPr>
        <w:t>Regardless whether agreement is entered into before or after person to be indemnified becomes a surety</w:t>
      </w:r>
    </w:p>
    <w:p w14:paraId="031E56C6" w14:textId="77777777" w:rsidR="003F0CD9" w:rsidRDefault="003F0CD9" w:rsidP="003F0CD9">
      <w:pPr>
        <w:pStyle w:val="ListParagraph"/>
        <w:numPr>
          <w:ilvl w:val="0"/>
          <w:numId w:val="59"/>
        </w:numPr>
        <w:spacing w:after="160" w:line="259" w:lineRule="auto"/>
        <w:rPr>
          <w:rFonts w:ascii="Cambria Math" w:hAnsi="Cambria Math"/>
        </w:rPr>
      </w:pPr>
      <w:r>
        <w:rPr>
          <w:rFonts w:ascii="Cambria Math" w:hAnsi="Cambria Math"/>
        </w:rPr>
        <w:t xml:space="preserve">Whether or not the person to be indemnifies becomes a surety </w:t>
      </w:r>
    </w:p>
    <w:p w14:paraId="3DF3A8DF" w14:textId="77777777" w:rsidR="003F0CD9" w:rsidRPr="00F66ED4" w:rsidRDefault="003F0CD9" w:rsidP="003F0CD9">
      <w:pPr>
        <w:pStyle w:val="ListParagraph"/>
        <w:numPr>
          <w:ilvl w:val="0"/>
          <w:numId w:val="59"/>
        </w:numPr>
        <w:spacing w:after="160" w:line="259" w:lineRule="auto"/>
        <w:rPr>
          <w:rFonts w:ascii="Cambria Math" w:hAnsi="Cambria Math"/>
        </w:rPr>
      </w:pPr>
      <w:r>
        <w:rPr>
          <w:rFonts w:ascii="Cambria Math" w:hAnsi="Cambria Math"/>
        </w:rPr>
        <w:t xml:space="preserve">Whether the agreement contemplates compensation in money or money’s worth </w:t>
      </w:r>
    </w:p>
    <w:p w14:paraId="3DC4AE3D" w14:textId="77777777" w:rsidR="00FC5E79" w:rsidRPr="004B0085" w:rsidRDefault="00FC5E79" w:rsidP="004B0085"/>
    <w:p w14:paraId="1C4F2A4E" w14:textId="58CA1A9C" w:rsidR="00196F32" w:rsidRDefault="00196F32" w:rsidP="00196F32"/>
    <w:p w14:paraId="211B618E" w14:textId="39857943" w:rsidR="00FC4A43" w:rsidRDefault="0019257C" w:rsidP="00630BE2">
      <w:r>
        <w:t xml:space="preserve"> </w:t>
      </w:r>
    </w:p>
    <w:p w14:paraId="05B8B20D" w14:textId="791D3161" w:rsidR="00245783" w:rsidRDefault="00245783" w:rsidP="00245783">
      <w:pPr>
        <w:pStyle w:val="Heading2"/>
      </w:pPr>
      <w:bookmarkStart w:id="28" w:name="_Toc151568760"/>
      <w:r>
        <w:t xml:space="preserve">random notes from </w:t>
      </w:r>
      <w:r w:rsidR="00881543">
        <w:t>contact session 1</w:t>
      </w:r>
      <w:bookmarkEnd w:id="28"/>
      <w:r w:rsidR="00881543">
        <w:t xml:space="preserve"> </w:t>
      </w:r>
    </w:p>
    <w:p w14:paraId="3CC6D33B" w14:textId="6317A61D" w:rsidR="00881543" w:rsidRDefault="00881543" w:rsidP="00881543">
      <w:r>
        <w:t xml:space="preserve">Avoid being pressured to a definitive position </w:t>
      </w:r>
    </w:p>
    <w:p w14:paraId="1B2D9151" w14:textId="16C1767E" w:rsidR="00881543" w:rsidRDefault="00881543" w:rsidP="00881543">
      <w:pPr>
        <w:pStyle w:val="ListParagraph"/>
        <w:numPr>
          <w:ilvl w:val="0"/>
          <w:numId w:val="1"/>
        </w:numPr>
      </w:pPr>
      <w:r>
        <w:t xml:space="preserve">And if you give a position, give caveats – “based on what you’re telling me now, …” </w:t>
      </w:r>
    </w:p>
    <w:p w14:paraId="658563D2" w14:textId="77777777" w:rsidR="00881543" w:rsidRDefault="00881543" w:rsidP="00881543"/>
    <w:p w14:paraId="34A0C2A0" w14:textId="338509BA" w:rsidR="00881543" w:rsidRDefault="00881543" w:rsidP="00881543">
      <w:r>
        <w:t>Fees</w:t>
      </w:r>
    </w:p>
    <w:p w14:paraId="0D280F92" w14:textId="1EBC1B18" w:rsidR="00881543" w:rsidRDefault="00D760F3" w:rsidP="00881543">
      <w:pPr>
        <w:pStyle w:val="ListParagraph"/>
        <w:numPr>
          <w:ilvl w:val="0"/>
          <w:numId w:val="1"/>
        </w:numPr>
      </w:pPr>
      <w:r>
        <w:t xml:space="preserve">Give an amount of certainty or a fee cap if possible </w:t>
      </w:r>
    </w:p>
    <w:p w14:paraId="3D31F9FE" w14:textId="5622446E" w:rsidR="00AA7312" w:rsidRPr="00AA7312" w:rsidRDefault="00AA7312" w:rsidP="00AA7312">
      <w:pPr>
        <w:pStyle w:val="ListParagraph"/>
        <w:numPr>
          <w:ilvl w:val="1"/>
          <w:numId w:val="1"/>
        </w:numPr>
      </w:pPr>
      <w:r>
        <w:rPr>
          <w:rFonts w:eastAsia="Malgun Gothic"/>
          <w:lang w:eastAsia="ko-KR"/>
        </w:rPr>
        <w:t>For trial, complexity is unknown so best not to give fee cap there</w:t>
      </w:r>
    </w:p>
    <w:p w14:paraId="7819D450" w14:textId="77777777" w:rsidR="00AA7312" w:rsidRDefault="00AA7312" w:rsidP="00513C94"/>
    <w:p w14:paraId="1755DE87" w14:textId="57398BC1" w:rsidR="00513C94" w:rsidRDefault="00513C94" w:rsidP="00513C94">
      <w:r>
        <w:t>Conflict check</w:t>
      </w:r>
    </w:p>
    <w:p w14:paraId="29FFDC49" w14:textId="77B01BFB" w:rsidR="00513C94" w:rsidRDefault="00AB1985" w:rsidP="00513C94">
      <w:pPr>
        <w:pStyle w:val="ListParagraph"/>
        <w:numPr>
          <w:ilvl w:val="0"/>
          <w:numId w:val="1"/>
        </w:numPr>
      </w:pPr>
      <w:r>
        <w:t xml:space="preserve">Get client’s full name and do conflict check before even speaking to the accused person </w:t>
      </w:r>
    </w:p>
    <w:p w14:paraId="55B16091" w14:textId="77777777" w:rsidR="00120372" w:rsidRDefault="00120372" w:rsidP="00120372"/>
    <w:p w14:paraId="641B8EA7" w14:textId="13AC7B5C" w:rsidR="00120372" w:rsidRDefault="00120372" w:rsidP="00120372">
      <w:r>
        <w:t>Take notes of meeting</w:t>
      </w:r>
    </w:p>
    <w:p w14:paraId="70E2032E" w14:textId="0A0A93DF" w:rsidR="00120372" w:rsidRDefault="00120372" w:rsidP="00120372">
      <w:pPr>
        <w:pStyle w:val="ListParagraph"/>
        <w:numPr>
          <w:ilvl w:val="0"/>
          <w:numId w:val="1"/>
        </w:numPr>
      </w:pPr>
      <w:r>
        <w:t xml:space="preserve">Because when shit goes bad the client will turn around and blame you </w:t>
      </w:r>
    </w:p>
    <w:p w14:paraId="336AA417" w14:textId="77777777" w:rsidR="00120372" w:rsidRDefault="00120372" w:rsidP="00120372"/>
    <w:p w14:paraId="569680C0" w14:textId="4156B861" w:rsidR="00120372" w:rsidRDefault="00120372" w:rsidP="00120372">
      <w:r>
        <w:lastRenderedPageBreak/>
        <w:t xml:space="preserve">First appearance in court </w:t>
      </w:r>
    </w:p>
    <w:p w14:paraId="1C676530" w14:textId="27DE4A58" w:rsidR="00120372" w:rsidRDefault="00120372" w:rsidP="00120372">
      <w:pPr>
        <w:pStyle w:val="ListParagraph"/>
        <w:numPr>
          <w:ilvl w:val="0"/>
          <w:numId w:val="1"/>
        </w:numPr>
      </w:pPr>
      <w:r>
        <w:t xml:space="preserve">Unless taking over conduct of the defence midway through proceedings, first appearance will be on issues of bail </w:t>
      </w:r>
      <w:r w:rsidR="00C82D61">
        <w:t xml:space="preserve">or potential remand in IMH </w:t>
      </w:r>
    </w:p>
    <w:p w14:paraId="6F6F4066" w14:textId="77777777" w:rsidR="00C82D61" w:rsidRDefault="00C82D61" w:rsidP="007A03A4"/>
    <w:p w14:paraId="0E53307C" w14:textId="530961F5" w:rsidR="007A03A4" w:rsidRDefault="000E6E3B" w:rsidP="007A03A4">
      <w:r>
        <w:t xml:space="preserve">Scene visit …? </w:t>
      </w:r>
    </w:p>
    <w:p w14:paraId="568B5D80" w14:textId="77777777" w:rsidR="000E6E3B" w:rsidRDefault="000E6E3B" w:rsidP="007A03A4"/>
    <w:p w14:paraId="72D93311" w14:textId="66FE6345" w:rsidR="000E6E3B" w:rsidRDefault="000E6E3B" w:rsidP="007A03A4">
      <w:r>
        <w:t xml:space="preserve">Interviewing of witnesses </w:t>
      </w:r>
    </w:p>
    <w:p w14:paraId="6F8E69EE" w14:textId="46383D23" w:rsidR="000E6E3B" w:rsidRDefault="00521BBE" w:rsidP="000E6E3B">
      <w:pPr>
        <w:pStyle w:val="ListParagraph"/>
        <w:numPr>
          <w:ilvl w:val="0"/>
          <w:numId w:val="1"/>
        </w:numPr>
      </w:pPr>
      <w:r>
        <w:t xml:space="preserve">What to ask – whether the accused </w:t>
      </w:r>
    </w:p>
    <w:p w14:paraId="4BE155DC" w14:textId="0EC639B8" w:rsidR="00521BBE" w:rsidRDefault="00521BBE" w:rsidP="000E6E3B">
      <w:pPr>
        <w:pStyle w:val="ListParagraph"/>
        <w:numPr>
          <w:ilvl w:val="0"/>
          <w:numId w:val="1"/>
        </w:numPr>
      </w:pPr>
      <w:r>
        <w:t xml:space="preserve">Write to the prosecution asking for </w:t>
      </w:r>
      <w:r w:rsidR="00551297">
        <w:t xml:space="preserve">access to the witness </w:t>
      </w:r>
    </w:p>
    <w:p w14:paraId="6A40FCB2" w14:textId="7B67560B" w:rsidR="00551297" w:rsidRDefault="00551297" w:rsidP="000E6E3B">
      <w:pPr>
        <w:pStyle w:val="ListParagraph"/>
        <w:numPr>
          <w:ilvl w:val="0"/>
          <w:numId w:val="1"/>
        </w:numPr>
      </w:pPr>
      <w:r>
        <w:t xml:space="preserve">The </w:t>
      </w:r>
      <w:r w:rsidR="004A3C3D">
        <w:t xml:space="preserve">police don’t own the witnesses they get ahold of </w:t>
      </w:r>
    </w:p>
    <w:p w14:paraId="34E12AAC" w14:textId="3062ADB0" w:rsidR="00551297" w:rsidRDefault="00551297" w:rsidP="000E6E3B">
      <w:pPr>
        <w:pStyle w:val="ListParagraph"/>
        <w:numPr>
          <w:ilvl w:val="0"/>
          <w:numId w:val="1"/>
        </w:numPr>
      </w:pPr>
      <w:r>
        <w:t xml:space="preserve">Record interviews properly </w:t>
      </w:r>
    </w:p>
    <w:p w14:paraId="7418B0CB" w14:textId="7FF6130F" w:rsidR="004A3C3D" w:rsidRDefault="0090694D" w:rsidP="000E6E3B">
      <w:pPr>
        <w:pStyle w:val="ListParagraph"/>
        <w:numPr>
          <w:ilvl w:val="0"/>
          <w:numId w:val="1"/>
        </w:numPr>
      </w:pPr>
      <w:r>
        <w:t xml:space="preserve">Client must be warned not to discuss the case with witnesses. They may continue talking to witnesses who are their friends/spouses etc., but no discussing the case </w:t>
      </w:r>
    </w:p>
    <w:p w14:paraId="10E9D4EE" w14:textId="77777777" w:rsidR="0090694D" w:rsidRDefault="0090694D" w:rsidP="0090694D"/>
    <w:p w14:paraId="02A4D93F" w14:textId="2644B016" w:rsidR="0090694D" w:rsidRDefault="0090694D" w:rsidP="0090694D">
      <w:r>
        <w:t xml:space="preserve">Also look out for </w:t>
      </w:r>
      <w:r w:rsidR="006D3761">
        <w:t xml:space="preserve">accused persons </w:t>
      </w:r>
      <w:r>
        <w:t xml:space="preserve">who </w:t>
      </w:r>
      <w:r w:rsidR="006D3761">
        <w:t xml:space="preserve">you suspect have </w:t>
      </w:r>
      <w:r>
        <w:t xml:space="preserve">underlying </w:t>
      </w:r>
      <w:r w:rsidR="006D3761">
        <w:t xml:space="preserve">mental health issues – then you can send for treatment etc. </w:t>
      </w:r>
    </w:p>
    <w:p w14:paraId="643B171C" w14:textId="3A228B51" w:rsidR="000A2CD2" w:rsidRDefault="000A2CD2" w:rsidP="000A2CD2">
      <w:pPr>
        <w:pStyle w:val="ListParagraph"/>
        <w:numPr>
          <w:ilvl w:val="0"/>
          <w:numId w:val="1"/>
        </w:numPr>
      </w:pPr>
      <w:r>
        <w:t xml:space="preserve">Private psychiatrist or IMH? Private is more expensive but faster. IMH is cheaper and slower because </w:t>
      </w:r>
      <w:r w:rsidR="00D32471">
        <w:t xml:space="preserve">they have a big caseload already </w:t>
      </w:r>
    </w:p>
    <w:p w14:paraId="022C7D40" w14:textId="1E56C8E9" w:rsidR="00D32471" w:rsidRDefault="00D32471" w:rsidP="000A2CD2">
      <w:pPr>
        <w:pStyle w:val="ListParagraph"/>
        <w:numPr>
          <w:ilvl w:val="0"/>
          <w:numId w:val="1"/>
        </w:numPr>
      </w:pPr>
      <w:r>
        <w:t>If you go down the private psychiatrist route and the report is favorable, the prosecution will want a second opinion from IMH</w:t>
      </w:r>
      <w:r w:rsidR="00FB131F">
        <w:t xml:space="preserve">. </w:t>
      </w:r>
      <w:r w:rsidR="00AE1A1F">
        <w:t xml:space="preserve">Would drag out proceedings more </w:t>
      </w:r>
    </w:p>
    <w:p w14:paraId="29A2792B" w14:textId="77777777" w:rsidR="00AE1A1F" w:rsidRDefault="00AE1A1F" w:rsidP="00AE1A1F"/>
    <w:p w14:paraId="58F5F1CD" w14:textId="49595627" w:rsidR="00AE1A1F" w:rsidRDefault="00AE1A1F" w:rsidP="00AE1A1F">
      <w:r>
        <w:t xml:space="preserve">At every stage of the case, you must update the client and/or their family </w:t>
      </w:r>
      <w:r w:rsidR="00423C84">
        <w:t xml:space="preserve">about </w:t>
      </w:r>
      <w:r>
        <w:t xml:space="preserve">what is happening </w:t>
      </w:r>
    </w:p>
    <w:p w14:paraId="6B3FC168" w14:textId="47AFE28F" w:rsidR="00423C84" w:rsidRDefault="00423C84" w:rsidP="00423C84">
      <w:pPr>
        <w:pStyle w:val="ListParagraph"/>
        <w:numPr>
          <w:ilvl w:val="0"/>
          <w:numId w:val="1"/>
        </w:numPr>
      </w:pPr>
      <w:r>
        <w:t xml:space="preserve">The nature of criminal matters is that there will be a number of adjournments sought for the first couple months of a case in order to do a bunch of nonsense </w:t>
      </w:r>
    </w:p>
    <w:p w14:paraId="59360178" w14:textId="1EA56C5A" w:rsidR="007A15D0" w:rsidRDefault="007A15D0" w:rsidP="00423C84">
      <w:pPr>
        <w:pStyle w:val="ListParagraph"/>
        <w:numPr>
          <w:ilvl w:val="0"/>
          <w:numId w:val="1"/>
        </w:numPr>
      </w:pPr>
      <w:r>
        <w:t xml:space="preserve">Adjournments are now sought online through ICMS, so the accused himself wouldn’t have gone to court to get the adjournments. </w:t>
      </w:r>
      <w:r w:rsidR="004052B9">
        <w:t xml:space="preserve">So important for you to update them </w:t>
      </w:r>
    </w:p>
    <w:p w14:paraId="2B66ECB5" w14:textId="77777777" w:rsidR="009D65D4" w:rsidRDefault="009D65D4" w:rsidP="009D65D4"/>
    <w:p w14:paraId="063E57BC" w14:textId="1A0871FE" w:rsidR="009D65D4" w:rsidRDefault="009D65D4" w:rsidP="009D65D4">
      <w:r>
        <w:t xml:space="preserve">Dealing with client’s antecedents </w:t>
      </w:r>
    </w:p>
    <w:p w14:paraId="06E4DCF4" w14:textId="18191CD0" w:rsidR="009D65D4" w:rsidRDefault="009D65D4" w:rsidP="009D65D4">
      <w:pPr>
        <w:pStyle w:val="ListParagraph"/>
        <w:numPr>
          <w:ilvl w:val="0"/>
          <w:numId w:val="1"/>
        </w:numPr>
      </w:pPr>
      <w:r>
        <w:t xml:space="preserve">Prosecution knows of client’s antecedents, so no point trying to hide them. Deal with them head on, say they’re old or not relevant to the current offence </w:t>
      </w:r>
    </w:p>
    <w:p w14:paraId="06C8A6B7" w14:textId="0126969E" w:rsidR="00234BBD" w:rsidRDefault="00234BBD" w:rsidP="00234BBD"/>
    <w:p w14:paraId="71237AAF" w14:textId="45F8AD87" w:rsidR="00273B29" w:rsidRDefault="0057141D" w:rsidP="00234BBD">
      <w:r>
        <w:t xml:space="preserve">Part-heard cases </w:t>
      </w:r>
    </w:p>
    <w:p w14:paraId="728A375D" w14:textId="41582B2F" w:rsidR="00273B29" w:rsidRDefault="00273B29" w:rsidP="00273B29">
      <w:pPr>
        <w:pStyle w:val="ListParagraph"/>
        <w:numPr>
          <w:ilvl w:val="0"/>
          <w:numId w:val="1"/>
        </w:numPr>
      </w:pPr>
      <w:r>
        <w:t xml:space="preserve">The court will not give you all the dates that you think you need for trial </w:t>
      </w:r>
    </w:p>
    <w:p w14:paraId="5D29BCFC" w14:textId="0CEA077B" w:rsidR="00273B29" w:rsidRPr="00881543" w:rsidRDefault="00273B29" w:rsidP="00273B29">
      <w:pPr>
        <w:pStyle w:val="ListParagraph"/>
        <w:numPr>
          <w:ilvl w:val="0"/>
          <w:numId w:val="1"/>
        </w:numPr>
      </w:pPr>
      <w:r>
        <w:t xml:space="preserve">Reason – many cases crack before trial </w:t>
      </w:r>
      <w:r w:rsidR="0057141D">
        <w:t>–</w:t>
      </w:r>
      <w:r>
        <w:t xml:space="preserve"> </w:t>
      </w:r>
      <w:r w:rsidR="0057141D">
        <w:t xml:space="preserve">accused plays chicken with prosecution and one of them folds </w:t>
      </w:r>
    </w:p>
    <w:p w14:paraId="1DBE6CE9" w14:textId="65A1049F" w:rsidR="00883293" w:rsidRDefault="00883293" w:rsidP="00883293">
      <w:pPr>
        <w:pStyle w:val="Heading1"/>
      </w:pPr>
      <w:bookmarkStart w:id="29" w:name="_Toc151568761"/>
      <w:r>
        <w:t>Pre-trial negotiations</w:t>
      </w:r>
      <w:bookmarkEnd w:id="29"/>
      <w:r>
        <w:t xml:space="preserve"> </w:t>
      </w:r>
    </w:p>
    <w:p w14:paraId="66D7F189" w14:textId="5CCDC603" w:rsidR="006D56C4" w:rsidRDefault="006D56C4" w:rsidP="006D56C4">
      <w:r>
        <w:t>Possible things up for negotiations with PP:</w:t>
      </w:r>
    </w:p>
    <w:p w14:paraId="1A71B08A" w14:textId="062C26C4" w:rsidR="00A464EF" w:rsidRDefault="006D56C4" w:rsidP="006D56C4">
      <w:pPr>
        <w:pStyle w:val="ListParagraph"/>
        <w:numPr>
          <w:ilvl w:val="2"/>
          <w:numId w:val="97"/>
        </w:numPr>
      </w:pPr>
      <w:r>
        <w:t>PG offer, including number of charges and which charges to proceed with</w:t>
      </w:r>
    </w:p>
    <w:p w14:paraId="404821FA" w14:textId="16EB7932" w:rsidR="006D56C4" w:rsidRDefault="006D56C4" w:rsidP="006D56C4">
      <w:pPr>
        <w:pStyle w:val="ListParagraph"/>
        <w:numPr>
          <w:ilvl w:val="2"/>
          <w:numId w:val="97"/>
        </w:numPr>
      </w:pPr>
      <w:r>
        <w:t>Type of charges (PG to simple hurt, instead of…)</w:t>
      </w:r>
    </w:p>
    <w:p w14:paraId="6E871679" w14:textId="4FB00E8F" w:rsidR="00182452" w:rsidRDefault="00182452" w:rsidP="006D56C4">
      <w:pPr>
        <w:pStyle w:val="ListParagraph"/>
        <w:numPr>
          <w:ilvl w:val="2"/>
          <w:numId w:val="97"/>
        </w:numPr>
      </w:pPr>
      <w:r>
        <w:t>Statements of Fact (if D claims trial)</w:t>
      </w:r>
      <w:r w:rsidR="00FB08CF">
        <w:t xml:space="preserve">, </w:t>
      </w:r>
      <w:r w:rsidR="004F1F4F">
        <w:t>certain facts can be negotiated (e.g. client met the outrage of modesty victim by chance, rather than alleged stalking)</w:t>
      </w:r>
    </w:p>
    <w:p w14:paraId="320EA76C" w14:textId="24F82669" w:rsidR="007E7F0C" w:rsidRDefault="007E7F0C" w:rsidP="006D56C4">
      <w:pPr>
        <w:pStyle w:val="ListParagraph"/>
        <w:numPr>
          <w:ilvl w:val="2"/>
          <w:numId w:val="97"/>
        </w:numPr>
      </w:pPr>
      <w:r>
        <w:t xml:space="preserve">Sentencing positions </w:t>
      </w:r>
      <w:r w:rsidR="00837F29">
        <w:t>(before D pleads guilty)</w:t>
      </w:r>
    </w:p>
    <w:p w14:paraId="78AD75DC" w14:textId="61DB28C9" w:rsidR="00AA6B68" w:rsidRDefault="00AA6B68" w:rsidP="006D56C4">
      <w:pPr>
        <w:pStyle w:val="ListParagraph"/>
        <w:numPr>
          <w:ilvl w:val="2"/>
          <w:numId w:val="97"/>
        </w:numPr>
      </w:pPr>
      <w:r>
        <w:t>Trial issues</w:t>
      </w:r>
      <w:r w:rsidR="00837F29">
        <w:t xml:space="preserve"> </w:t>
      </w:r>
      <w:r w:rsidR="004B538B">
        <w:t>(to streamline focus of the trial</w:t>
      </w:r>
      <w:r w:rsidR="00D3658A">
        <w:t xml:space="preserve"> – if PP accepts those facts, then don’t need to cross examine and save time </w:t>
      </w:r>
      <w:r w:rsidR="00D3658A">
        <w:sym w:font="Wingdings" w:char="F0E0"/>
      </w:r>
      <w:r w:rsidR="00D3658A">
        <w:t xml:space="preserve"> agreed statement of facts</w:t>
      </w:r>
      <w:r w:rsidR="005A5CED">
        <w:t>. But be careful of agreed statement of facts and get client to agree)</w:t>
      </w:r>
    </w:p>
    <w:p w14:paraId="69CB36E8" w14:textId="77777777" w:rsidR="006D56C4" w:rsidRDefault="006D56C4" w:rsidP="006D56C4"/>
    <w:p w14:paraId="6E24E94A" w14:textId="25F9592E" w:rsidR="00AE3892" w:rsidRDefault="00AE3892" w:rsidP="006D56C4">
      <w:r>
        <w:t xml:space="preserve">CCMS can be conducted at ANY time, conditional </w:t>
      </w:r>
      <w:r w:rsidR="008B6A29">
        <w:t>on PP agreeing.</w:t>
      </w:r>
    </w:p>
    <w:p w14:paraId="2F0F1CED" w14:textId="77777777" w:rsidR="00AE3892" w:rsidRDefault="00AE3892" w:rsidP="006D56C4"/>
    <w:p w14:paraId="30C00B13" w14:textId="0CB4A44E" w:rsidR="008B72C4" w:rsidRDefault="008B72C4" w:rsidP="008B72C4">
      <w:pPr>
        <w:pStyle w:val="Heading2"/>
      </w:pPr>
      <w:bookmarkStart w:id="30" w:name="_Toc151568762"/>
      <w:r>
        <w:t>Ramesh contact session</w:t>
      </w:r>
      <w:bookmarkEnd w:id="30"/>
      <w:r>
        <w:t xml:space="preserve"> </w:t>
      </w:r>
    </w:p>
    <w:p w14:paraId="476B9829" w14:textId="591E9977" w:rsidR="008B72C4" w:rsidRDefault="008B72C4" w:rsidP="008B72C4">
      <w:r>
        <w:t xml:space="preserve">How to arrange to meet the DPP about the case? </w:t>
      </w:r>
    </w:p>
    <w:p w14:paraId="392783DA" w14:textId="5D4A90F9" w:rsidR="008B72C4" w:rsidRDefault="00F55BC9" w:rsidP="008B72C4">
      <w:pPr>
        <w:pStyle w:val="ListParagraph"/>
        <w:numPr>
          <w:ilvl w:val="0"/>
          <w:numId w:val="1"/>
        </w:numPr>
      </w:pPr>
      <w:r>
        <w:t xml:space="preserve">In the past, would just meet at the PTC, very ad hoc. But now there’s a format, have to apply on the website for a </w:t>
      </w:r>
      <w:r w:rsidRPr="00AE3892">
        <w:rPr>
          <w:b/>
          <w:bCs/>
          <w:color w:val="FF0000"/>
        </w:rPr>
        <w:t>CCMS</w:t>
      </w:r>
      <w:r>
        <w:t xml:space="preserve">, a meeting with the DPP. Have to give reasons, they can approve or reject it. </w:t>
      </w:r>
    </w:p>
    <w:p w14:paraId="2BEF75B2" w14:textId="496471E2" w:rsidR="00F55BC9" w:rsidRDefault="00F55BC9" w:rsidP="00F55BC9">
      <w:pPr>
        <w:pStyle w:val="ListParagraph"/>
        <w:numPr>
          <w:ilvl w:val="1"/>
          <w:numId w:val="1"/>
        </w:numPr>
      </w:pPr>
      <w:r>
        <w:t xml:space="preserve">Generally they are quite likely to agree to a meeting especially if they know why you want to meet </w:t>
      </w:r>
    </w:p>
    <w:p w14:paraId="0013296F" w14:textId="0DEA38C0" w:rsidR="00F55BC9" w:rsidRDefault="00DE20B1" w:rsidP="00F55BC9">
      <w:pPr>
        <w:pStyle w:val="ListParagraph"/>
        <w:numPr>
          <w:ilvl w:val="0"/>
          <w:numId w:val="1"/>
        </w:numPr>
      </w:pPr>
      <w:r>
        <w:t xml:space="preserve">Another way is to </w:t>
      </w:r>
      <w:r w:rsidR="00486AF9">
        <w:t xml:space="preserve">write a </w:t>
      </w:r>
      <w:r w:rsidR="00486AF9" w:rsidRPr="00AC412E">
        <w:rPr>
          <w:b/>
          <w:bCs/>
        </w:rPr>
        <w:t>letter of</w:t>
      </w:r>
      <w:r w:rsidR="00486AF9">
        <w:t xml:space="preserve"> </w:t>
      </w:r>
      <w:r w:rsidR="00486AF9" w:rsidRPr="00AC412E">
        <w:rPr>
          <w:b/>
          <w:bCs/>
        </w:rPr>
        <w:t>representation</w:t>
      </w:r>
      <w:r w:rsidR="00486AF9">
        <w:t xml:space="preserve">. There is nothing in the CPC or anywhere else about this, and some small amount of caselaw about it. </w:t>
      </w:r>
      <w:r w:rsidR="00AC412E">
        <w:t>Sent through email (?), uploaded through AGC website.</w:t>
      </w:r>
    </w:p>
    <w:p w14:paraId="64FECF6D" w14:textId="11AEC9AF" w:rsidR="00BC6E24" w:rsidRDefault="00BC6E24" w:rsidP="00BC6E24">
      <w:pPr>
        <w:pStyle w:val="ListParagraph"/>
        <w:numPr>
          <w:ilvl w:val="1"/>
          <w:numId w:val="1"/>
        </w:numPr>
      </w:pPr>
      <w:r>
        <w:t xml:space="preserve">They won’t read it unless you attach a declaration under s 182 Penal Code – a declaration that this is the truth according to your client. </w:t>
      </w:r>
    </w:p>
    <w:p w14:paraId="22CB10DB" w14:textId="3C169DFE" w:rsidR="00BC6E24" w:rsidRDefault="00BC6E24" w:rsidP="00BC6E24">
      <w:pPr>
        <w:pStyle w:val="ListParagraph"/>
        <w:numPr>
          <w:ilvl w:val="1"/>
          <w:numId w:val="1"/>
        </w:numPr>
      </w:pPr>
      <w:r>
        <w:t xml:space="preserve">Have to CC the email to the investigating officer </w:t>
      </w:r>
    </w:p>
    <w:p w14:paraId="0EAB8910" w14:textId="0C31FDBD" w:rsidR="00BC6E24" w:rsidRDefault="00BC6E24" w:rsidP="00BC6E24">
      <w:pPr>
        <w:pStyle w:val="ListParagraph"/>
        <w:numPr>
          <w:ilvl w:val="0"/>
          <w:numId w:val="1"/>
        </w:numPr>
      </w:pPr>
      <w:r>
        <w:t>Letter of representation is not really a discussion – just a statement of reasons for why the client is innocent or wants to have charges reduced or whatever. The reply is yes/no and there are no reasons given. The CCMS is a proper discussion</w:t>
      </w:r>
      <w:r w:rsidR="009A184E">
        <w:t xml:space="preserve">, and you may go away realizing why the prosecution is proceeding in the way that it is proceeding. Then can convey that to the client as well. </w:t>
      </w:r>
    </w:p>
    <w:p w14:paraId="4E437204" w14:textId="77777777" w:rsidR="00F52B2E" w:rsidRDefault="00F52B2E" w:rsidP="00BC6E24">
      <w:pPr>
        <w:pStyle w:val="ListParagraph"/>
        <w:numPr>
          <w:ilvl w:val="0"/>
          <w:numId w:val="1"/>
        </w:numPr>
      </w:pPr>
      <w:r>
        <w:t xml:space="preserve">Prepare for CCMS </w:t>
      </w:r>
    </w:p>
    <w:p w14:paraId="467037A1" w14:textId="4F3C1020" w:rsidR="0002406B" w:rsidRDefault="0002406B" w:rsidP="00F52B2E">
      <w:pPr>
        <w:pStyle w:val="ListParagraph"/>
        <w:numPr>
          <w:ilvl w:val="1"/>
          <w:numId w:val="1"/>
        </w:numPr>
      </w:pPr>
      <w:r>
        <w:t xml:space="preserve">Common complaint from DPPs is that defense counsel are not prepared for the CCMS, or are using it as a fishing expedition to find out what evidence there is against their client. </w:t>
      </w:r>
    </w:p>
    <w:p w14:paraId="74DB948E" w14:textId="61193288" w:rsidR="00F52B2E" w:rsidRDefault="00A10B23" w:rsidP="00A10B23">
      <w:pPr>
        <w:pStyle w:val="ListParagraph"/>
        <w:numPr>
          <w:ilvl w:val="0"/>
          <w:numId w:val="1"/>
        </w:numPr>
      </w:pPr>
      <w:r>
        <w:t xml:space="preserve">CCMS can be held at any time </w:t>
      </w:r>
      <w:r w:rsidR="00AF1F06">
        <w:t>all the way up till the trial. But know why you want the CCMS</w:t>
      </w:r>
    </w:p>
    <w:p w14:paraId="0A5AAB07" w14:textId="5494BBE5" w:rsidR="00AF1F06" w:rsidRDefault="00AF1F06" w:rsidP="00AF1F06">
      <w:pPr>
        <w:pStyle w:val="ListParagraph"/>
        <w:numPr>
          <w:ilvl w:val="1"/>
          <w:numId w:val="1"/>
        </w:numPr>
      </w:pPr>
      <w:r>
        <w:t xml:space="preserve">If you want to discuss the evidence </w:t>
      </w:r>
      <w:r w:rsidR="004768DF">
        <w:t xml:space="preserve">with prosecution, then doing the CCMS too early is not going to be fruitful </w:t>
      </w:r>
    </w:p>
    <w:p w14:paraId="00445761" w14:textId="02B00287" w:rsidR="00AF1F06" w:rsidRDefault="00AF1F06" w:rsidP="00AF1F06">
      <w:pPr>
        <w:pStyle w:val="ListParagraph"/>
        <w:numPr>
          <w:ilvl w:val="1"/>
          <w:numId w:val="1"/>
        </w:numPr>
      </w:pPr>
      <w:r>
        <w:t xml:space="preserve">Generally, it’s better to have the meeting later, once the prosecution has all the evidence </w:t>
      </w:r>
    </w:p>
    <w:p w14:paraId="719F795A" w14:textId="53D3CC1E" w:rsidR="002F1277" w:rsidRDefault="002F1277" w:rsidP="00AF1F06">
      <w:pPr>
        <w:pStyle w:val="ListParagraph"/>
        <w:numPr>
          <w:ilvl w:val="1"/>
          <w:numId w:val="1"/>
        </w:numPr>
      </w:pPr>
      <w:r>
        <w:lastRenderedPageBreak/>
        <w:t xml:space="preserve">If the pre-trial negotiation is about sentencing or plea bargaining, then time is of the essence </w:t>
      </w:r>
      <w:r w:rsidR="004D7740">
        <w:t xml:space="preserve">because of the new guidelines that limit the time in which you can </w:t>
      </w:r>
      <w:r w:rsidR="00BB3756">
        <w:t>submit those</w:t>
      </w:r>
    </w:p>
    <w:p w14:paraId="691689AE" w14:textId="77777777" w:rsidR="00BB3756" w:rsidRDefault="00BB3756" w:rsidP="00BB3756"/>
    <w:p w14:paraId="50282587" w14:textId="65A283FE" w:rsidR="00BB3756" w:rsidRDefault="00BB3756" w:rsidP="00BB3756">
      <w:r>
        <w:t xml:space="preserve">How much of your case do you actually tell the DPP? </w:t>
      </w:r>
    </w:p>
    <w:p w14:paraId="73933DC0" w14:textId="24E7A30A" w:rsidR="00BA1E52" w:rsidRDefault="00BB3756" w:rsidP="00BA1E52">
      <w:pPr>
        <w:pStyle w:val="ListParagraph"/>
        <w:numPr>
          <w:ilvl w:val="0"/>
          <w:numId w:val="1"/>
        </w:numPr>
      </w:pPr>
      <w:r>
        <w:t>No right or wrong answer</w:t>
      </w:r>
      <w:r w:rsidR="00BA1E52">
        <w:t xml:space="preserve">. Some DPPs are very open </w:t>
      </w:r>
    </w:p>
    <w:p w14:paraId="296B3305" w14:textId="108B47D9" w:rsidR="00BA1E52" w:rsidRDefault="00BA1E52" w:rsidP="00BA1E52">
      <w:pPr>
        <w:pStyle w:val="ListParagraph"/>
        <w:numPr>
          <w:ilvl w:val="0"/>
          <w:numId w:val="1"/>
        </w:numPr>
      </w:pPr>
      <w:r>
        <w:t>Ramesh himself is reluctant to reveal too much early on</w:t>
      </w:r>
      <w:r w:rsidR="008E61E0">
        <w:t xml:space="preserve">. Have to judge the DPP to see whether they will try to manipulate what you’re saying </w:t>
      </w:r>
    </w:p>
    <w:p w14:paraId="34484A2E" w14:textId="21FFDAB2" w:rsidR="006269C6" w:rsidRDefault="000D24DE" w:rsidP="006269C6">
      <w:pPr>
        <w:pStyle w:val="ListParagraph"/>
        <w:numPr>
          <w:ilvl w:val="0"/>
          <w:numId w:val="1"/>
        </w:numPr>
      </w:pPr>
      <w:r>
        <w:t xml:space="preserve">If you have </w:t>
      </w:r>
      <w:r w:rsidR="002B066A">
        <w:t xml:space="preserve">a really good piece of evidence to show that the client is innocent, then it may save time and costs for you to just show your hand </w:t>
      </w:r>
      <w:r w:rsidR="00516ADB">
        <w:t xml:space="preserve">get the prosecution to drop the whole thing early </w:t>
      </w:r>
    </w:p>
    <w:p w14:paraId="0C5D41CA" w14:textId="42E80F0C" w:rsidR="002B77AA" w:rsidRDefault="002B77AA" w:rsidP="002B77AA"/>
    <w:p w14:paraId="6ECF84FC" w14:textId="555C7732" w:rsidR="002B77AA" w:rsidRDefault="002B77AA" w:rsidP="002B77AA">
      <w:r>
        <w:t xml:space="preserve">Ask for the transcript </w:t>
      </w:r>
    </w:p>
    <w:p w14:paraId="4AA7EE1B" w14:textId="77777777" w:rsidR="008975A5" w:rsidRDefault="008975A5" w:rsidP="002B77AA"/>
    <w:p w14:paraId="7CF2DC2E" w14:textId="34ED2717" w:rsidR="004F2527" w:rsidRDefault="004F2527" w:rsidP="002B77AA">
      <w:r>
        <w:t xml:space="preserve">Evidence </w:t>
      </w:r>
    </w:p>
    <w:p w14:paraId="1DAE5748" w14:textId="3FEEFCD9" w:rsidR="008975A5" w:rsidRDefault="00EB09B8" w:rsidP="004F2527">
      <w:pPr>
        <w:pStyle w:val="ListParagraph"/>
        <w:numPr>
          <w:ilvl w:val="0"/>
          <w:numId w:val="1"/>
        </w:numPr>
      </w:pPr>
      <w:r>
        <w:t xml:space="preserve">Kadar </w:t>
      </w:r>
    </w:p>
    <w:p w14:paraId="70ADCF43" w14:textId="334B79BE" w:rsidR="00EB09B8" w:rsidRDefault="00EB09B8" w:rsidP="004F2527">
      <w:pPr>
        <w:pStyle w:val="ListParagraph"/>
        <w:numPr>
          <w:ilvl w:val="1"/>
          <w:numId w:val="1"/>
        </w:numPr>
      </w:pPr>
      <w:r>
        <w:t>Kadar was the first case that said that any material that is admissible, relevant and credible to the guilt or of the accused</w:t>
      </w:r>
      <w:r w:rsidR="00C701E7">
        <w:t xml:space="preserve"> (or leads to such evidence) must be given to the defence </w:t>
      </w:r>
    </w:p>
    <w:p w14:paraId="04C07372" w14:textId="2175A2D3" w:rsidR="004F2527" w:rsidRDefault="004F2527" w:rsidP="004F2527">
      <w:pPr>
        <w:pStyle w:val="ListParagraph"/>
        <w:numPr>
          <w:ilvl w:val="0"/>
          <w:numId w:val="1"/>
        </w:numPr>
      </w:pPr>
      <w:r>
        <w:t xml:space="preserve">Nabil </w:t>
      </w:r>
      <w:r w:rsidR="00C61620">
        <w:t xml:space="preserve">– an extension of Kadar </w:t>
      </w:r>
    </w:p>
    <w:p w14:paraId="1CD0D366" w14:textId="7FEAB0C5" w:rsidR="006D55F0" w:rsidRDefault="004F2527" w:rsidP="006D55F0">
      <w:pPr>
        <w:pStyle w:val="ListParagraph"/>
        <w:numPr>
          <w:ilvl w:val="1"/>
          <w:numId w:val="1"/>
        </w:numPr>
      </w:pPr>
      <w:r>
        <w:t xml:space="preserve">Doesn’t speak about material evidence, but rather speaks about a “material witness” statement </w:t>
      </w:r>
      <w:r w:rsidR="006D55F0">
        <w:t>– the statement of a material witness</w:t>
      </w:r>
    </w:p>
    <w:p w14:paraId="4C807909" w14:textId="6220C3B5" w:rsidR="006D55F0" w:rsidRDefault="006D55F0" w:rsidP="006D55F0">
      <w:pPr>
        <w:pStyle w:val="ListParagraph"/>
        <w:numPr>
          <w:ilvl w:val="2"/>
          <w:numId w:val="1"/>
        </w:numPr>
      </w:pPr>
      <w:r>
        <w:t xml:space="preserve">Material witness – one who is relevant, who was there or </w:t>
      </w:r>
      <w:proofErr w:type="spellStart"/>
      <w:r>
        <w:t>sth</w:t>
      </w:r>
      <w:proofErr w:type="spellEnd"/>
      <w:r>
        <w:t xml:space="preserve"> like that </w:t>
      </w:r>
    </w:p>
    <w:p w14:paraId="2296AEA4" w14:textId="568595CD" w:rsidR="006D55F0" w:rsidRDefault="006D55F0" w:rsidP="006D55F0">
      <w:pPr>
        <w:pStyle w:val="ListParagraph"/>
        <w:numPr>
          <w:ilvl w:val="1"/>
          <w:numId w:val="1"/>
        </w:numPr>
      </w:pPr>
      <w:r>
        <w:t xml:space="preserve">If the prosecution decides not to call him, they have to provide his statement to the defence. Don’t need to further decide whether the witness is helpful or not, that is for the defence to decide </w:t>
      </w:r>
    </w:p>
    <w:p w14:paraId="18914C69" w14:textId="50DFDE3E" w:rsidR="00651C79" w:rsidRDefault="006D55F0" w:rsidP="00651C79">
      <w:pPr>
        <w:pStyle w:val="ListParagraph"/>
        <w:numPr>
          <w:ilvl w:val="1"/>
          <w:numId w:val="1"/>
        </w:numPr>
      </w:pPr>
      <w:r>
        <w:t xml:space="preserve">The court </w:t>
      </w:r>
      <w:r w:rsidR="00212540">
        <w:t xml:space="preserve">left open in this case – whether to give the defence the statements of witnesses </w:t>
      </w:r>
      <w:r w:rsidR="003245C7">
        <w:t xml:space="preserve">who </w:t>
      </w:r>
      <w:r w:rsidR="003245C7" w:rsidRPr="003A2F8D">
        <w:rPr>
          <w:i/>
          <w:iCs/>
        </w:rPr>
        <w:t>have</w:t>
      </w:r>
      <w:r w:rsidR="003245C7">
        <w:t xml:space="preserve"> been called </w:t>
      </w:r>
    </w:p>
    <w:p w14:paraId="6AC60D53" w14:textId="032020B4" w:rsidR="00651C79" w:rsidRDefault="00651C79" w:rsidP="003A2F8D">
      <w:pPr>
        <w:pStyle w:val="ListParagraph"/>
        <w:numPr>
          <w:ilvl w:val="0"/>
          <w:numId w:val="1"/>
        </w:numPr>
      </w:pPr>
      <w:r>
        <w:t xml:space="preserve">Ramesh says there are some shortcomings with the principles (non-examinable) </w:t>
      </w:r>
    </w:p>
    <w:p w14:paraId="68FE468D" w14:textId="77777777" w:rsidR="003A2F8D" w:rsidRDefault="003A2F8D" w:rsidP="003A2F8D"/>
    <w:p w14:paraId="6AE7E649" w14:textId="5DA39DD4" w:rsidR="003A2F8D" w:rsidRDefault="002475A5" w:rsidP="003A2F8D">
      <w:r>
        <w:t xml:space="preserve">Plead guilty provisions </w:t>
      </w:r>
    </w:p>
    <w:p w14:paraId="11AB7AE4" w14:textId="6B0CC002" w:rsidR="002475A5" w:rsidRDefault="002475A5" w:rsidP="002475A5">
      <w:pPr>
        <w:pStyle w:val="ListParagraph"/>
        <w:numPr>
          <w:ilvl w:val="0"/>
          <w:numId w:val="1"/>
        </w:numPr>
      </w:pPr>
      <w:r>
        <w:t xml:space="preserve">S 327 CPC – If accused doesn’t PG properly at plead guilty </w:t>
      </w:r>
      <w:r w:rsidR="00F82E2C">
        <w:t>mention</w:t>
      </w:r>
      <w:r>
        <w:t xml:space="preserve">, then the </w:t>
      </w:r>
      <w:r w:rsidR="00F82E2C">
        <w:t xml:space="preserve">case is sent back to CCDC for him to serve the case for the defence </w:t>
      </w:r>
    </w:p>
    <w:p w14:paraId="60CB7CC4" w14:textId="77777777" w:rsidR="004F2527" w:rsidRPr="008B72C4" w:rsidRDefault="004F2527" w:rsidP="004F2527"/>
    <w:p w14:paraId="7608F135" w14:textId="76F8EF02" w:rsidR="00883293" w:rsidRDefault="00047BFA" w:rsidP="00883293">
      <w:pPr>
        <w:pStyle w:val="Heading1"/>
      </w:pPr>
      <w:bookmarkStart w:id="31" w:name="_Toc151568763"/>
      <w:r>
        <w:rPr>
          <w:highlight w:val="yellow"/>
        </w:rPr>
        <w:t>*</w:t>
      </w:r>
      <w:r w:rsidR="00883293" w:rsidRPr="00F91436">
        <w:rPr>
          <w:highlight w:val="yellow"/>
        </w:rPr>
        <w:t>Criminal Case Disclosure Conference</w:t>
      </w:r>
      <w:bookmarkEnd w:id="31"/>
      <w:r w:rsidR="00883293">
        <w:t xml:space="preserve"> </w:t>
      </w:r>
      <w:r w:rsidR="11E5C4BE">
        <w:t>(</w:t>
      </w:r>
      <w:r w:rsidR="6A1A9D3E">
        <w:t>CCDC)</w:t>
      </w:r>
      <w:r w:rsidR="00E50F05">
        <w:t xml:space="preserve"> – pre-trial procedure</w:t>
      </w:r>
      <w:r w:rsidR="00F673B7">
        <w:t xml:space="preserve">, </w:t>
      </w:r>
      <w:r w:rsidR="00F673B7" w:rsidRPr="005C3139">
        <w:rPr>
          <w:highlight w:val="green"/>
          <w:u w:val="single"/>
        </w:rPr>
        <w:t>where accused claims trial</w:t>
      </w:r>
      <w:r w:rsidR="00F673B7" w:rsidRPr="005C3139">
        <w:rPr>
          <w:highlight w:val="green"/>
        </w:rPr>
        <w:t xml:space="preserve"> </w:t>
      </w:r>
      <w:r w:rsidR="00CB0383" w:rsidRPr="005C3139">
        <w:rPr>
          <w:highlight w:val="green"/>
        </w:rPr>
        <w:t xml:space="preserve">and </w:t>
      </w:r>
      <w:r w:rsidR="00F673B7" w:rsidRPr="005C3139">
        <w:rPr>
          <w:highlight w:val="green"/>
        </w:rPr>
        <w:t>does not plead guilt</w:t>
      </w:r>
      <w:r w:rsidR="0059736A" w:rsidRPr="005C3139">
        <w:rPr>
          <w:highlight w:val="green"/>
        </w:rPr>
        <w:t>y</w:t>
      </w:r>
      <w:r w:rsidR="0059736A">
        <w:t>. ONLY APPLIES IN DISTRICT COURT CASES</w:t>
      </w:r>
      <w:r w:rsidR="003B6ABB">
        <w:t xml:space="preserve"> (NOT magistrate’s court cases)</w:t>
      </w:r>
    </w:p>
    <w:p w14:paraId="3437AAE3" w14:textId="77777777" w:rsidR="00C52C1D" w:rsidRDefault="00C52C1D" w:rsidP="00C52C1D">
      <w:pPr>
        <w:pStyle w:val="ListParagraph"/>
        <w:numPr>
          <w:ilvl w:val="0"/>
          <w:numId w:val="60"/>
        </w:numPr>
        <w:spacing w:after="160" w:line="259" w:lineRule="auto"/>
        <w:rPr>
          <w:rFonts w:ascii="Cambria Math" w:hAnsi="Cambria Math"/>
          <w:b/>
          <w:bCs/>
        </w:rPr>
      </w:pPr>
      <w:r>
        <w:rPr>
          <w:rFonts w:ascii="Cambria Math" w:hAnsi="Cambria Math"/>
        </w:rPr>
        <w:t xml:space="preserve">If accused claims trial =&gt; See if CCDC applies =&gt; If so, CCDC procedure </w:t>
      </w:r>
      <w:r>
        <w:rPr>
          <w:rFonts w:ascii="Cambria Math" w:hAnsi="Cambria Math"/>
          <w:b/>
          <w:bCs/>
        </w:rPr>
        <w:t xml:space="preserve">(Training Unit No. 7) </w:t>
      </w:r>
    </w:p>
    <w:p w14:paraId="56A39344" w14:textId="77777777" w:rsidR="00C52C1D" w:rsidRPr="00D373ED" w:rsidRDefault="00C52C1D" w:rsidP="00C52C1D">
      <w:pPr>
        <w:pStyle w:val="ListParagraph"/>
        <w:numPr>
          <w:ilvl w:val="0"/>
          <w:numId w:val="60"/>
        </w:numPr>
        <w:spacing w:after="160" w:line="259" w:lineRule="auto"/>
        <w:rPr>
          <w:rFonts w:ascii="Cambria Math" w:hAnsi="Cambria Math"/>
          <w:b/>
          <w:bCs/>
        </w:rPr>
      </w:pPr>
      <w:r>
        <w:rPr>
          <w:rFonts w:ascii="Cambria Math" w:hAnsi="Cambria Math"/>
        </w:rPr>
        <w:t xml:space="preserve">Regardless of whether CCDC applies =&gt; Prosecution has disclosure obligations </w:t>
      </w:r>
      <w:r>
        <w:rPr>
          <w:rFonts w:ascii="Cambria Math" w:hAnsi="Cambria Math"/>
          <w:b/>
          <w:bCs/>
        </w:rPr>
        <w:t>(Training Unit No, 7)</w:t>
      </w:r>
    </w:p>
    <w:p w14:paraId="06808C58" w14:textId="20AAFD91" w:rsidR="00FF36C9" w:rsidRDefault="00471E46" w:rsidP="00FF36C9">
      <w:pPr>
        <w:pStyle w:val="Heading2"/>
      </w:pPr>
      <w:bookmarkStart w:id="32" w:name="_Toc151568764"/>
      <w:r>
        <w:t>*</w:t>
      </w:r>
      <w:r w:rsidR="00FF36C9">
        <w:t>General provisions on CCDC</w:t>
      </w:r>
      <w:bookmarkEnd w:id="32"/>
    </w:p>
    <w:p w14:paraId="0C94BC87" w14:textId="77777777" w:rsidR="00FF36C9" w:rsidRPr="0022192B" w:rsidRDefault="00FF36C9" w:rsidP="00FF36C9">
      <w:pPr>
        <w:rPr>
          <w:rFonts w:ascii="Cambria Math" w:hAnsi="Cambria Math"/>
          <w:b/>
          <w:bCs/>
          <w:color w:val="0070C0"/>
        </w:rPr>
      </w:pPr>
      <w:r w:rsidRPr="0022192B">
        <w:rPr>
          <w:rFonts w:ascii="Cambria Math" w:hAnsi="Cambria Math"/>
          <w:b/>
          <w:bCs/>
          <w:color w:val="0070C0"/>
        </w:rPr>
        <w:t>Purpose of CCDC</w:t>
      </w:r>
    </w:p>
    <w:p w14:paraId="41112F21" w14:textId="338044AE" w:rsidR="00FF36C9" w:rsidRDefault="00FF36C9" w:rsidP="00FF36C9">
      <w:pPr>
        <w:rPr>
          <w:rFonts w:ascii="Cambria Math" w:hAnsi="Cambria Math"/>
        </w:rPr>
      </w:pPr>
      <w:r w:rsidRPr="00117F86">
        <w:rPr>
          <w:rFonts w:ascii="Cambria Math" w:hAnsi="Cambria Math"/>
          <w:highlight w:val="cyan"/>
        </w:rPr>
        <w:t>S160(1)</w:t>
      </w:r>
      <w:r w:rsidR="00704EFB" w:rsidRPr="00117F86">
        <w:rPr>
          <w:rFonts w:ascii="Cambria Math" w:hAnsi="Cambria Math"/>
          <w:highlight w:val="cyan"/>
        </w:rPr>
        <w:t xml:space="preserve"> CPC</w:t>
      </w:r>
    </w:p>
    <w:p w14:paraId="4B49E5A5" w14:textId="77777777" w:rsidR="00FF36C9" w:rsidRDefault="00FF36C9" w:rsidP="00FF36C9">
      <w:pPr>
        <w:pStyle w:val="ListParagraph"/>
        <w:numPr>
          <w:ilvl w:val="0"/>
          <w:numId w:val="1"/>
        </w:numPr>
        <w:spacing w:after="160" w:line="259" w:lineRule="auto"/>
        <w:rPr>
          <w:rFonts w:ascii="Cambria Math" w:hAnsi="Cambria Math"/>
        </w:rPr>
      </w:pPr>
      <w:r>
        <w:rPr>
          <w:rFonts w:ascii="Cambria Math" w:hAnsi="Cambria Math"/>
        </w:rPr>
        <w:t xml:space="preserve">Prosecution and Defense must attend a CCDC as directed by a Court in accordance with Division 2 (s160 – s168) for the purpose of </w:t>
      </w:r>
      <w:r w:rsidRPr="00117F86">
        <w:rPr>
          <w:rFonts w:ascii="Cambria Math" w:hAnsi="Cambria Math"/>
          <w:b/>
          <w:bCs/>
        </w:rPr>
        <w:t>settling the following matters</w:t>
      </w:r>
      <w:r>
        <w:rPr>
          <w:rFonts w:ascii="Cambria Math" w:hAnsi="Cambria Math"/>
        </w:rPr>
        <w:t>:</w:t>
      </w:r>
    </w:p>
    <w:p w14:paraId="6CFBD0EB" w14:textId="77777777" w:rsidR="00FF36C9" w:rsidRDefault="00FF36C9" w:rsidP="00FF36C9">
      <w:pPr>
        <w:pStyle w:val="ListParagraph"/>
        <w:numPr>
          <w:ilvl w:val="0"/>
          <w:numId w:val="61"/>
        </w:numPr>
        <w:spacing w:after="160" w:line="259" w:lineRule="auto"/>
        <w:rPr>
          <w:rFonts w:ascii="Cambria Math" w:hAnsi="Cambria Math"/>
        </w:rPr>
      </w:pPr>
      <w:r>
        <w:rPr>
          <w:rFonts w:ascii="Cambria Math" w:hAnsi="Cambria Math"/>
        </w:rPr>
        <w:t xml:space="preserve">Filing of </w:t>
      </w:r>
      <w:r w:rsidRPr="00117F86">
        <w:rPr>
          <w:rFonts w:ascii="Cambria Math" w:hAnsi="Cambria Math"/>
          <w:b/>
          <w:bCs/>
          <w:color w:val="FF0000"/>
        </w:rPr>
        <w:t>Case for the prosecution</w:t>
      </w:r>
      <w:r w:rsidRPr="00117F86">
        <w:rPr>
          <w:rFonts w:ascii="Cambria Math" w:hAnsi="Cambria Math"/>
          <w:color w:val="FF0000"/>
        </w:rPr>
        <w:t xml:space="preserve"> </w:t>
      </w:r>
      <w:r>
        <w:rPr>
          <w:rFonts w:ascii="Cambria Math" w:hAnsi="Cambria Math"/>
        </w:rPr>
        <w:t xml:space="preserve">and </w:t>
      </w:r>
      <w:r w:rsidRPr="00117F86">
        <w:rPr>
          <w:rFonts w:ascii="Cambria Math" w:hAnsi="Cambria Math"/>
          <w:b/>
          <w:bCs/>
          <w:color w:val="FF0000"/>
        </w:rPr>
        <w:t>Case for the defense</w:t>
      </w:r>
      <w:r w:rsidRPr="00117F86">
        <w:rPr>
          <w:rFonts w:ascii="Cambria Math" w:hAnsi="Cambria Math"/>
          <w:color w:val="FF0000"/>
        </w:rPr>
        <w:t xml:space="preserve"> </w:t>
      </w:r>
    </w:p>
    <w:p w14:paraId="138AA961" w14:textId="77777777" w:rsidR="00FF36C9" w:rsidRDefault="00FF36C9" w:rsidP="00FF36C9">
      <w:pPr>
        <w:pStyle w:val="ListParagraph"/>
        <w:numPr>
          <w:ilvl w:val="0"/>
          <w:numId w:val="61"/>
        </w:numPr>
        <w:spacing w:after="160" w:line="259" w:lineRule="auto"/>
        <w:rPr>
          <w:rFonts w:ascii="Cambria Math" w:hAnsi="Cambria Math"/>
        </w:rPr>
      </w:pPr>
      <w:r>
        <w:rPr>
          <w:rFonts w:ascii="Cambria Math" w:hAnsi="Cambria Math"/>
        </w:rPr>
        <w:t xml:space="preserve">Any </w:t>
      </w:r>
      <w:r w:rsidRPr="00117F86">
        <w:rPr>
          <w:rFonts w:ascii="Cambria Math" w:hAnsi="Cambria Math"/>
          <w:b/>
          <w:bCs/>
          <w:color w:val="FF0000"/>
        </w:rPr>
        <w:t>issues of fact or law</w:t>
      </w:r>
      <w:r w:rsidRPr="00117F86">
        <w:rPr>
          <w:rFonts w:ascii="Cambria Math" w:hAnsi="Cambria Math"/>
          <w:color w:val="FF0000"/>
        </w:rPr>
        <w:t xml:space="preserve"> </w:t>
      </w:r>
      <w:r>
        <w:rPr>
          <w:rFonts w:ascii="Cambria Math" w:hAnsi="Cambria Math"/>
        </w:rPr>
        <w:t>which are to be tried by the trial judge at the trial proper</w:t>
      </w:r>
    </w:p>
    <w:p w14:paraId="4990B831" w14:textId="77777777" w:rsidR="00FF36C9" w:rsidRDefault="00FF36C9" w:rsidP="00FF36C9">
      <w:pPr>
        <w:pStyle w:val="ListParagraph"/>
        <w:numPr>
          <w:ilvl w:val="0"/>
          <w:numId w:val="61"/>
        </w:numPr>
        <w:spacing w:after="160" w:line="259" w:lineRule="auto"/>
        <w:rPr>
          <w:rFonts w:ascii="Cambria Math" w:hAnsi="Cambria Math"/>
        </w:rPr>
      </w:pPr>
      <w:r>
        <w:rPr>
          <w:rFonts w:ascii="Cambria Math" w:hAnsi="Cambria Math"/>
        </w:rPr>
        <w:t xml:space="preserve">List of </w:t>
      </w:r>
      <w:r w:rsidRPr="00117F86">
        <w:rPr>
          <w:rFonts w:ascii="Cambria Math" w:hAnsi="Cambria Math"/>
          <w:b/>
          <w:bCs/>
          <w:color w:val="FF0000"/>
        </w:rPr>
        <w:t>witnesses to be called</w:t>
      </w:r>
      <w:r w:rsidRPr="00117F86">
        <w:rPr>
          <w:rFonts w:ascii="Cambria Math" w:hAnsi="Cambria Math"/>
          <w:color w:val="FF0000"/>
        </w:rPr>
        <w:t xml:space="preserve"> </w:t>
      </w:r>
      <w:r>
        <w:rPr>
          <w:rFonts w:ascii="Cambria Math" w:hAnsi="Cambria Math"/>
        </w:rPr>
        <w:t xml:space="preserve">by the parties to the trial </w:t>
      </w:r>
    </w:p>
    <w:p w14:paraId="4FF7145B" w14:textId="77777777" w:rsidR="00FF36C9" w:rsidRDefault="00FF36C9" w:rsidP="00FF36C9">
      <w:pPr>
        <w:pStyle w:val="ListParagraph"/>
        <w:numPr>
          <w:ilvl w:val="0"/>
          <w:numId w:val="61"/>
        </w:numPr>
        <w:spacing w:after="160" w:line="259" w:lineRule="auto"/>
        <w:rPr>
          <w:rFonts w:ascii="Cambria Math" w:hAnsi="Cambria Math"/>
        </w:rPr>
      </w:pPr>
      <w:r>
        <w:rPr>
          <w:rFonts w:ascii="Cambria Math" w:hAnsi="Cambria Math"/>
        </w:rPr>
        <w:t xml:space="preserve">The </w:t>
      </w:r>
      <w:r w:rsidRPr="00117F86">
        <w:rPr>
          <w:rFonts w:ascii="Cambria Math" w:hAnsi="Cambria Math"/>
          <w:b/>
          <w:bCs/>
          <w:color w:val="FF0000"/>
        </w:rPr>
        <w:t>statements, documents or exhibits</w:t>
      </w:r>
      <w:r w:rsidRPr="00117F86">
        <w:rPr>
          <w:rFonts w:ascii="Cambria Math" w:hAnsi="Cambria Math"/>
          <w:color w:val="FF0000"/>
        </w:rPr>
        <w:t xml:space="preserve"> </w:t>
      </w:r>
      <w:r>
        <w:rPr>
          <w:rFonts w:ascii="Cambria Math" w:hAnsi="Cambria Math"/>
        </w:rPr>
        <w:t xml:space="preserve">which are </w:t>
      </w:r>
      <w:r w:rsidRPr="00117F86">
        <w:rPr>
          <w:rFonts w:ascii="Cambria Math" w:hAnsi="Cambria Math"/>
          <w:b/>
          <w:bCs/>
        </w:rPr>
        <w:t>intended</w:t>
      </w:r>
      <w:r>
        <w:rPr>
          <w:rFonts w:ascii="Cambria Math" w:hAnsi="Cambria Math"/>
        </w:rPr>
        <w:t xml:space="preserve"> by the parties to the case </w:t>
      </w:r>
      <w:r w:rsidRPr="00117F86">
        <w:rPr>
          <w:rFonts w:ascii="Cambria Math" w:hAnsi="Cambria Math"/>
          <w:b/>
          <w:bCs/>
          <w:u w:val="single"/>
        </w:rPr>
        <w:t>to be admitted at the trial</w:t>
      </w:r>
    </w:p>
    <w:p w14:paraId="54D4B7C1" w14:textId="77777777" w:rsidR="00FF36C9" w:rsidRPr="0022192B" w:rsidRDefault="00FF36C9" w:rsidP="00FF36C9">
      <w:pPr>
        <w:pStyle w:val="ListParagraph"/>
        <w:numPr>
          <w:ilvl w:val="0"/>
          <w:numId w:val="61"/>
        </w:numPr>
        <w:spacing w:after="160" w:line="259" w:lineRule="auto"/>
        <w:rPr>
          <w:rFonts w:ascii="Cambria Math" w:hAnsi="Cambria Math"/>
        </w:rPr>
      </w:pPr>
      <w:r>
        <w:rPr>
          <w:rFonts w:ascii="Cambria Math" w:hAnsi="Cambria Math"/>
        </w:rPr>
        <w:t xml:space="preserve">The </w:t>
      </w:r>
      <w:r w:rsidRPr="00117F86">
        <w:rPr>
          <w:rFonts w:ascii="Cambria Math" w:hAnsi="Cambria Math"/>
          <w:b/>
          <w:bCs/>
          <w:color w:val="FF0000"/>
        </w:rPr>
        <w:t>trial date</w:t>
      </w:r>
      <w:r w:rsidRPr="00117F86">
        <w:rPr>
          <w:rFonts w:ascii="Cambria Math" w:hAnsi="Cambria Math"/>
          <w:color w:val="FF0000"/>
        </w:rPr>
        <w:t xml:space="preserve"> </w:t>
      </w:r>
    </w:p>
    <w:p w14:paraId="7F9A5900" w14:textId="77777777" w:rsidR="00FF36C9" w:rsidRDefault="00FF36C9" w:rsidP="00FF36C9">
      <w:pPr>
        <w:rPr>
          <w:rFonts w:ascii="Cambria Math" w:hAnsi="Cambria Math"/>
          <w:b/>
          <w:bCs/>
        </w:rPr>
      </w:pPr>
    </w:p>
    <w:p w14:paraId="5F5558CC" w14:textId="77777777" w:rsidR="00FF36C9" w:rsidRDefault="00FF36C9" w:rsidP="00F77A7D">
      <w:pPr>
        <w:pStyle w:val="Heading3"/>
      </w:pPr>
      <w:r>
        <w:t>Duties of Magistrate or DJ presiding over CCDC</w:t>
      </w:r>
    </w:p>
    <w:p w14:paraId="683C776D" w14:textId="77777777" w:rsidR="00FF36C9" w:rsidRPr="00C61FF7" w:rsidRDefault="00FF36C9" w:rsidP="00FF36C9">
      <w:pPr>
        <w:rPr>
          <w:rFonts w:ascii="Cambria Math" w:hAnsi="Cambria Math"/>
          <w:b/>
          <w:bCs/>
          <w:color w:val="0070C0"/>
        </w:rPr>
      </w:pPr>
      <w:r w:rsidRPr="00C61FF7">
        <w:rPr>
          <w:rFonts w:ascii="Cambria Math" w:hAnsi="Cambria Math"/>
          <w:b/>
          <w:bCs/>
          <w:color w:val="0070C0"/>
        </w:rPr>
        <w:t xml:space="preserve">Judge must </w:t>
      </w:r>
      <w:r w:rsidRPr="008D74F0">
        <w:rPr>
          <w:rFonts w:ascii="Cambria Math" w:hAnsi="Cambria Math"/>
          <w:b/>
          <w:bCs/>
          <w:color w:val="FF0000"/>
          <w:u w:val="single"/>
        </w:rPr>
        <w:t>not</w:t>
      </w:r>
      <w:r w:rsidRPr="008D74F0">
        <w:rPr>
          <w:rFonts w:ascii="Cambria Math" w:hAnsi="Cambria Math"/>
          <w:b/>
          <w:bCs/>
          <w:color w:val="FF0000"/>
        </w:rPr>
        <w:t xml:space="preserve"> make an order </w:t>
      </w:r>
      <w:r w:rsidRPr="00C61FF7">
        <w:rPr>
          <w:rFonts w:ascii="Cambria Math" w:hAnsi="Cambria Math"/>
          <w:b/>
          <w:bCs/>
          <w:color w:val="0070C0"/>
        </w:rPr>
        <w:t xml:space="preserve">(relating to s160(1)) if </w:t>
      </w:r>
      <w:r w:rsidRPr="00F77A7D">
        <w:rPr>
          <w:rFonts w:ascii="Cambria Math" w:hAnsi="Cambria Math"/>
          <w:b/>
          <w:bCs/>
          <w:color w:val="FF0000"/>
        </w:rPr>
        <w:t>prejudicial to a party who is absent</w:t>
      </w:r>
    </w:p>
    <w:p w14:paraId="72BE9152" w14:textId="0FABE925" w:rsidR="00FF36C9" w:rsidRDefault="00FF36C9" w:rsidP="00FF36C9">
      <w:pPr>
        <w:rPr>
          <w:rFonts w:ascii="Cambria Math" w:hAnsi="Cambria Math"/>
        </w:rPr>
      </w:pPr>
      <w:r w:rsidRPr="00F77A7D">
        <w:rPr>
          <w:rFonts w:ascii="Cambria Math" w:hAnsi="Cambria Math"/>
          <w:highlight w:val="cyan"/>
        </w:rPr>
        <w:t>S160(2)</w:t>
      </w:r>
      <w:r w:rsidR="00F77A7D" w:rsidRPr="00F77A7D">
        <w:rPr>
          <w:rFonts w:ascii="Cambria Math" w:hAnsi="Cambria Math"/>
          <w:highlight w:val="cyan"/>
        </w:rPr>
        <w:t xml:space="preserve"> CPC</w:t>
      </w:r>
    </w:p>
    <w:p w14:paraId="13D9F93E" w14:textId="77777777" w:rsidR="00FF36C9" w:rsidRDefault="00FF36C9" w:rsidP="00FF36C9">
      <w:pPr>
        <w:pStyle w:val="ListParagraph"/>
        <w:numPr>
          <w:ilvl w:val="0"/>
          <w:numId w:val="1"/>
        </w:numPr>
        <w:spacing w:after="160" w:line="259" w:lineRule="auto"/>
        <w:rPr>
          <w:rFonts w:ascii="Cambria Math" w:hAnsi="Cambria Math"/>
        </w:rPr>
      </w:pPr>
      <w:r>
        <w:rPr>
          <w:rFonts w:ascii="Cambria Math" w:hAnsi="Cambria Math"/>
        </w:rPr>
        <w:t>The Magistrate or District Judge who presides over a CCDC must not make any order in relation to any matter in s160(1) in the absence of any party if the order is prejudicial to that party</w:t>
      </w:r>
    </w:p>
    <w:p w14:paraId="2C3B7C24" w14:textId="77777777" w:rsidR="00FF36C9" w:rsidRDefault="00FF36C9" w:rsidP="00FF36C9">
      <w:pPr>
        <w:rPr>
          <w:rFonts w:ascii="Cambria Math" w:hAnsi="Cambria Math"/>
        </w:rPr>
      </w:pPr>
    </w:p>
    <w:p w14:paraId="011648E6" w14:textId="32E58FC3" w:rsidR="00FF36C9" w:rsidRPr="008D74F0" w:rsidRDefault="00FF36C9" w:rsidP="00FF36C9">
      <w:pPr>
        <w:rPr>
          <w:rFonts w:ascii="Cambria Math" w:hAnsi="Cambria Math"/>
          <w:b/>
          <w:bCs/>
          <w:color w:val="FF0000"/>
        </w:rPr>
      </w:pPr>
      <w:r w:rsidRPr="00C61FF7">
        <w:rPr>
          <w:rFonts w:ascii="Cambria Math" w:hAnsi="Cambria Math"/>
          <w:b/>
          <w:bCs/>
          <w:color w:val="0070C0"/>
        </w:rPr>
        <w:t xml:space="preserve">Judge </w:t>
      </w:r>
      <w:r w:rsidR="00DB0400">
        <w:rPr>
          <w:rFonts w:ascii="Cambria Math" w:hAnsi="Cambria Math"/>
          <w:b/>
          <w:bCs/>
          <w:color w:val="0070C0"/>
        </w:rPr>
        <w:t>who presided</w:t>
      </w:r>
      <w:r w:rsidRPr="00C61FF7">
        <w:rPr>
          <w:rFonts w:ascii="Cambria Math" w:hAnsi="Cambria Math"/>
          <w:b/>
          <w:bCs/>
          <w:color w:val="0070C0"/>
        </w:rPr>
        <w:t xml:space="preserve"> over CCDC must </w:t>
      </w:r>
      <w:r w:rsidRPr="008D74F0">
        <w:rPr>
          <w:rFonts w:ascii="Cambria Math" w:hAnsi="Cambria Math"/>
          <w:b/>
          <w:bCs/>
          <w:color w:val="FF0000"/>
        </w:rPr>
        <w:t xml:space="preserve">not conduct </w:t>
      </w:r>
      <w:r w:rsidR="00BA30A9">
        <w:rPr>
          <w:rFonts w:ascii="Cambria Math" w:hAnsi="Cambria Math"/>
          <w:b/>
          <w:bCs/>
          <w:color w:val="FF0000"/>
        </w:rPr>
        <w:t xml:space="preserve">the eventual </w:t>
      </w:r>
      <w:r w:rsidRPr="008D74F0">
        <w:rPr>
          <w:rFonts w:ascii="Cambria Math" w:hAnsi="Cambria Math"/>
          <w:b/>
          <w:bCs/>
          <w:color w:val="FF0000"/>
        </w:rPr>
        <w:t xml:space="preserve">trial </w:t>
      </w:r>
      <w:r w:rsidR="00CD3D89" w:rsidRPr="008D74F0">
        <w:rPr>
          <w:rFonts w:ascii="Cambria Math" w:hAnsi="Cambria Math"/>
          <w:b/>
          <w:bCs/>
          <w:color w:val="FF0000"/>
        </w:rPr>
        <w:t>of accused</w:t>
      </w:r>
    </w:p>
    <w:p w14:paraId="4EF74E89" w14:textId="2D702056" w:rsidR="00FF36C9" w:rsidRDefault="00FF36C9" w:rsidP="00FF36C9">
      <w:pPr>
        <w:rPr>
          <w:rFonts w:ascii="Cambria Math" w:hAnsi="Cambria Math"/>
        </w:rPr>
      </w:pPr>
      <w:r w:rsidRPr="00F77A7D">
        <w:rPr>
          <w:rFonts w:ascii="Cambria Math" w:hAnsi="Cambria Math"/>
          <w:highlight w:val="cyan"/>
        </w:rPr>
        <w:t>S160(3)</w:t>
      </w:r>
      <w:r w:rsidR="00F77A7D" w:rsidRPr="00F77A7D">
        <w:rPr>
          <w:rFonts w:ascii="Cambria Math" w:hAnsi="Cambria Math"/>
          <w:highlight w:val="cyan"/>
        </w:rPr>
        <w:t xml:space="preserve"> CPC</w:t>
      </w:r>
    </w:p>
    <w:p w14:paraId="008CB358" w14:textId="77777777" w:rsidR="00FF36C9" w:rsidRDefault="00FF36C9" w:rsidP="00FF36C9">
      <w:pPr>
        <w:pStyle w:val="ListParagraph"/>
        <w:numPr>
          <w:ilvl w:val="0"/>
          <w:numId w:val="1"/>
        </w:numPr>
        <w:spacing w:after="160" w:line="259" w:lineRule="auto"/>
        <w:rPr>
          <w:rFonts w:ascii="Cambria Math" w:hAnsi="Cambria Math"/>
        </w:rPr>
      </w:pPr>
      <w:r w:rsidRPr="00DB0400">
        <w:rPr>
          <w:rFonts w:ascii="Cambria Math" w:hAnsi="Cambria Math"/>
          <w:b/>
          <w:bCs/>
          <w:u w:val="single"/>
        </w:rPr>
        <w:t>Where an accused claims trial</w:t>
      </w:r>
      <w:r>
        <w:rPr>
          <w:rFonts w:ascii="Cambria Math" w:hAnsi="Cambria Math"/>
        </w:rPr>
        <w:t xml:space="preserve">, the Magistrate or District Judge who had presided over the CCDC in relation to the accused’s case must </w:t>
      </w:r>
      <w:r w:rsidRPr="00DB0400">
        <w:rPr>
          <w:rFonts w:ascii="Cambria Math" w:hAnsi="Cambria Math"/>
          <w:b/>
          <w:bCs/>
          <w:color w:val="FF0000"/>
          <w:u w:val="single"/>
        </w:rPr>
        <w:t>not</w:t>
      </w:r>
      <w:r w:rsidRPr="00DB0400">
        <w:rPr>
          <w:rFonts w:ascii="Cambria Math" w:hAnsi="Cambria Math"/>
          <w:b/>
          <w:bCs/>
          <w:color w:val="FF0000"/>
        </w:rPr>
        <w:t xml:space="preserve"> conduct the trial</w:t>
      </w:r>
      <w:r w:rsidRPr="00DB0400">
        <w:rPr>
          <w:rFonts w:ascii="Cambria Math" w:hAnsi="Cambria Math"/>
          <w:color w:val="FF0000"/>
        </w:rPr>
        <w:t xml:space="preserve"> </w:t>
      </w:r>
    </w:p>
    <w:p w14:paraId="30C8E02E" w14:textId="77777777" w:rsidR="00FF36C9" w:rsidRDefault="00FF36C9" w:rsidP="00FF36C9">
      <w:pPr>
        <w:rPr>
          <w:rFonts w:ascii="Cambria Math" w:hAnsi="Cambria Math"/>
        </w:rPr>
      </w:pPr>
    </w:p>
    <w:p w14:paraId="254D1ACF" w14:textId="2C53531B" w:rsidR="00FF36C9" w:rsidRPr="00C61FF7" w:rsidRDefault="00FF36C9" w:rsidP="00FF36C9">
      <w:pPr>
        <w:rPr>
          <w:rFonts w:ascii="Cambria Math" w:hAnsi="Cambria Math"/>
          <w:b/>
          <w:bCs/>
          <w:color w:val="0070C0"/>
        </w:rPr>
      </w:pPr>
      <w:r>
        <w:rPr>
          <w:rFonts w:ascii="Cambria Math" w:hAnsi="Cambria Math"/>
          <w:b/>
          <w:bCs/>
          <w:color w:val="0070C0"/>
        </w:rPr>
        <w:t>If</w:t>
      </w:r>
      <w:r w:rsidRPr="00C61FF7">
        <w:rPr>
          <w:rFonts w:ascii="Cambria Math" w:hAnsi="Cambria Math"/>
          <w:b/>
          <w:bCs/>
          <w:color w:val="0070C0"/>
        </w:rPr>
        <w:t xml:space="preserve"> </w:t>
      </w:r>
      <w:r w:rsidRPr="008D74F0">
        <w:rPr>
          <w:rFonts w:ascii="Cambria Math" w:hAnsi="Cambria Math"/>
          <w:b/>
          <w:bCs/>
          <w:color w:val="0070C0"/>
          <w:u w:val="single"/>
        </w:rPr>
        <w:t>accused wants to plead guilty</w:t>
      </w:r>
      <w:r>
        <w:rPr>
          <w:rFonts w:ascii="Cambria Math" w:hAnsi="Cambria Math"/>
          <w:b/>
          <w:bCs/>
          <w:color w:val="0070C0"/>
        </w:rPr>
        <w:t xml:space="preserve"> during CCDC =&gt; Judge </w:t>
      </w:r>
      <w:r w:rsidRPr="001F3E73">
        <w:rPr>
          <w:rFonts w:ascii="Cambria Math" w:hAnsi="Cambria Math"/>
          <w:b/>
          <w:bCs/>
          <w:color w:val="FF0000"/>
        </w:rPr>
        <w:t xml:space="preserve">must fix date for </w:t>
      </w:r>
      <w:r w:rsidR="005579C4" w:rsidRPr="001F3E73">
        <w:rPr>
          <w:rFonts w:ascii="Cambria Math" w:hAnsi="Cambria Math"/>
          <w:b/>
          <w:bCs/>
          <w:color w:val="FF0000"/>
        </w:rPr>
        <w:t xml:space="preserve">the accused’s plea of guilt </w:t>
      </w:r>
      <w:r w:rsidR="005579C4">
        <w:rPr>
          <w:rFonts w:ascii="Cambria Math" w:hAnsi="Cambria Math"/>
          <w:b/>
          <w:bCs/>
          <w:color w:val="0070C0"/>
        </w:rPr>
        <w:t>to be taken</w:t>
      </w:r>
    </w:p>
    <w:p w14:paraId="1A0A2ADD" w14:textId="10A72727" w:rsidR="00FF36C9" w:rsidRDefault="00FF36C9" w:rsidP="00FF36C9">
      <w:pPr>
        <w:rPr>
          <w:rFonts w:ascii="Cambria Math" w:hAnsi="Cambria Math"/>
        </w:rPr>
      </w:pPr>
      <w:r w:rsidRPr="008B1C0A">
        <w:rPr>
          <w:rFonts w:ascii="Cambria Math" w:hAnsi="Cambria Math"/>
          <w:highlight w:val="cyan"/>
        </w:rPr>
        <w:lastRenderedPageBreak/>
        <w:t>S160(4)</w:t>
      </w:r>
      <w:r w:rsidR="00F77A7D" w:rsidRPr="008B1C0A">
        <w:rPr>
          <w:rFonts w:ascii="Cambria Math" w:hAnsi="Cambria Math"/>
          <w:highlight w:val="cyan"/>
        </w:rPr>
        <w:t xml:space="preserve"> CPC</w:t>
      </w:r>
    </w:p>
    <w:p w14:paraId="131B3033" w14:textId="77777777" w:rsidR="00FF36C9" w:rsidRPr="00C61FF7" w:rsidRDefault="00FF36C9" w:rsidP="00FF36C9">
      <w:pPr>
        <w:pStyle w:val="ListParagraph"/>
        <w:numPr>
          <w:ilvl w:val="0"/>
          <w:numId w:val="1"/>
        </w:numPr>
        <w:spacing w:after="160" w:line="259" w:lineRule="auto"/>
        <w:rPr>
          <w:rFonts w:ascii="Cambria Math" w:hAnsi="Cambria Math"/>
        </w:rPr>
      </w:pPr>
      <w:r>
        <w:rPr>
          <w:rFonts w:ascii="Cambria Math" w:hAnsi="Cambria Math"/>
        </w:rPr>
        <w:t xml:space="preserve">Where accused informs Court during any CCDC that the accused intends to plead guilty to the charge =&gt; Court must fix a date for accused’s plea to be taken under Division 3 of Part 11 (s227 – s228) </w:t>
      </w:r>
    </w:p>
    <w:p w14:paraId="1514D06F" w14:textId="77777777" w:rsidR="00FF36C9" w:rsidRDefault="00FF36C9" w:rsidP="00FF36C9">
      <w:pPr>
        <w:rPr>
          <w:rFonts w:ascii="Cambria Math" w:hAnsi="Cambria Math"/>
        </w:rPr>
      </w:pPr>
    </w:p>
    <w:p w14:paraId="5A8D017C" w14:textId="77777777" w:rsidR="00FF36C9" w:rsidRDefault="00FF36C9" w:rsidP="00FF36C9">
      <w:pPr>
        <w:rPr>
          <w:rFonts w:ascii="Cambria Math" w:hAnsi="Cambria Math"/>
        </w:rPr>
      </w:pPr>
      <w:r>
        <w:rPr>
          <w:rFonts w:ascii="Cambria Math" w:hAnsi="Cambria Math"/>
          <w:b/>
          <w:bCs/>
        </w:rPr>
        <w:t xml:space="preserve">Practical points on CCDC </w:t>
      </w:r>
    </w:p>
    <w:p w14:paraId="6E7EDB5B" w14:textId="77777777" w:rsidR="00FF36C9" w:rsidRDefault="00FF36C9" w:rsidP="00FF36C9">
      <w:pPr>
        <w:pStyle w:val="ListParagraph"/>
        <w:numPr>
          <w:ilvl w:val="0"/>
          <w:numId w:val="1"/>
        </w:numPr>
        <w:spacing w:after="160" w:line="259" w:lineRule="auto"/>
        <w:rPr>
          <w:rFonts w:ascii="Cambria Math" w:hAnsi="Cambria Math"/>
        </w:rPr>
      </w:pPr>
      <w:r w:rsidRPr="006A46E3">
        <w:rPr>
          <w:rFonts w:ascii="Cambria Math" w:hAnsi="Cambria Math"/>
          <w:b/>
          <w:bCs/>
          <w:u w:val="single"/>
        </w:rPr>
        <w:t>Defence might want to participate</w:t>
      </w:r>
      <w:r>
        <w:rPr>
          <w:rFonts w:ascii="Cambria Math" w:hAnsi="Cambria Math"/>
        </w:rPr>
        <w:t xml:space="preserve"> in CCDC disclosure regime </w:t>
      </w:r>
    </w:p>
    <w:p w14:paraId="13B22A65" w14:textId="77777777" w:rsidR="00FF36C9" w:rsidRDefault="00FF36C9" w:rsidP="00FF36C9">
      <w:pPr>
        <w:pStyle w:val="ListParagraph"/>
        <w:numPr>
          <w:ilvl w:val="0"/>
          <w:numId w:val="63"/>
        </w:numPr>
        <w:spacing w:after="160" w:line="259" w:lineRule="auto"/>
        <w:rPr>
          <w:rFonts w:ascii="Cambria Math" w:hAnsi="Cambria Math"/>
        </w:rPr>
      </w:pPr>
      <w:r>
        <w:rPr>
          <w:rFonts w:ascii="Cambria Math" w:hAnsi="Cambria Math"/>
        </w:rPr>
        <w:t xml:space="preserve">It </w:t>
      </w:r>
      <w:r w:rsidRPr="006A46E3">
        <w:rPr>
          <w:rFonts w:ascii="Cambria Math" w:hAnsi="Cambria Math"/>
          <w:b/>
          <w:bCs/>
          <w:highlight w:val="yellow"/>
        </w:rPr>
        <w:t>forces the Prosecution to disclose their case and evidence at an early stage</w:t>
      </w:r>
      <w:r>
        <w:rPr>
          <w:rFonts w:ascii="Cambria Math" w:hAnsi="Cambria Math"/>
        </w:rPr>
        <w:t xml:space="preserve"> </w:t>
      </w:r>
    </w:p>
    <w:p w14:paraId="478C833E" w14:textId="77777777" w:rsidR="006A46E3" w:rsidRDefault="006A46E3" w:rsidP="006A46E3">
      <w:pPr>
        <w:pStyle w:val="ListParagraph"/>
        <w:spacing w:after="160" w:line="259" w:lineRule="auto"/>
        <w:ind w:left="1080"/>
        <w:rPr>
          <w:rFonts w:ascii="Cambria Math" w:hAnsi="Cambria Math"/>
        </w:rPr>
      </w:pPr>
    </w:p>
    <w:p w14:paraId="351133BE" w14:textId="77777777" w:rsidR="00FF36C9" w:rsidRPr="006A46E3" w:rsidRDefault="00FF36C9" w:rsidP="00FF36C9">
      <w:pPr>
        <w:pStyle w:val="ListParagraph"/>
        <w:numPr>
          <w:ilvl w:val="0"/>
          <w:numId w:val="1"/>
        </w:numPr>
        <w:spacing w:after="160" w:line="259" w:lineRule="auto"/>
        <w:rPr>
          <w:rFonts w:ascii="Cambria Math" w:hAnsi="Cambria Math"/>
        </w:rPr>
      </w:pPr>
      <w:r w:rsidRPr="006A46E3">
        <w:rPr>
          <w:rFonts w:ascii="Cambria Math" w:hAnsi="Cambria Math"/>
          <w:b/>
          <w:bCs/>
          <w:u w:val="single"/>
        </w:rPr>
        <w:t>Defence might want to opt out</w:t>
      </w:r>
      <w:r w:rsidRPr="006A46E3">
        <w:rPr>
          <w:rFonts w:ascii="Cambria Math" w:hAnsi="Cambria Math"/>
        </w:rPr>
        <w:t xml:space="preserve"> of CCDC disclosure regime</w:t>
      </w:r>
    </w:p>
    <w:p w14:paraId="6FFACBB3" w14:textId="77777777" w:rsidR="00FF36C9" w:rsidRDefault="00FF36C9" w:rsidP="00FF36C9">
      <w:pPr>
        <w:pStyle w:val="ListParagraph"/>
        <w:numPr>
          <w:ilvl w:val="0"/>
          <w:numId w:val="62"/>
        </w:numPr>
        <w:spacing w:after="160" w:line="259" w:lineRule="auto"/>
        <w:rPr>
          <w:rFonts w:ascii="Cambria Math" w:hAnsi="Cambria Math"/>
        </w:rPr>
      </w:pPr>
      <w:r w:rsidRPr="006A46E3">
        <w:rPr>
          <w:rFonts w:ascii="Cambria Math" w:hAnsi="Cambria Math"/>
        </w:rPr>
        <w:t xml:space="preserve">CCDC </w:t>
      </w:r>
      <w:r w:rsidRPr="00263BB2">
        <w:rPr>
          <w:rFonts w:ascii="Cambria Math" w:hAnsi="Cambria Math"/>
          <w:b/>
          <w:bCs/>
          <w:highlight w:val="yellow"/>
        </w:rPr>
        <w:t>forces defence to put down its case at an earlier stage which creates a risk that adverse inferences may be drawn</w:t>
      </w:r>
      <w:r>
        <w:rPr>
          <w:rFonts w:ascii="Cambria Math" w:hAnsi="Cambria Math"/>
        </w:rPr>
        <w:t xml:space="preserve"> against the client during the trial if an inconsistent argument is mounted</w:t>
      </w:r>
    </w:p>
    <w:p w14:paraId="03657D67" w14:textId="77777777" w:rsidR="00FF36C9" w:rsidRDefault="00FF36C9" w:rsidP="00FF36C9">
      <w:pPr>
        <w:pStyle w:val="ListParagraph"/>
        <w:numPr>
          <w:ilvl w:val="0"/>
          <w:numId w:val="62"/>
        </w:numPr>
        <w:spacing w:after="160" w:line="259" w:lineRule="auto"/>
        <w:rPr>
          <w:rFonts w:ascii="Cambria Math" w:hAnsi="Cambria Math"/>
        </w:rPr>
      </w:pPr>
      <w:r>
        <w:rPr>
          <w:rFonts w:ascii="Cambria Math" w:hAnsi="Cambria Math"/>
        </w:rPr>
        <w:t xml:space="preserve">Defence can already rely on the informal CCMS system and common law disclosure rules to obtain evidence from the Prosecution </w:t>
      </w:r>
    </w:p>
    <w:p w14:paraId="67889722" w14:textId="77777777" w:rsidR="00FF36C9" w:rsidRDefault="00FF36C9" w:rsidP="00FF36C9">
      <w:pPr>
        <w:rPr>
          <w:rFonts w:ascii="Cambria Math" w:hAnsi="Cambria Math"/>
        </w:rPr>
      </w:pPr>
    </w:p>
    <w:p w14:paraId="7E1ACE76" w14:textId="77777777" w:rsidR="00FF36C9" w:rsidRDefault="00FF36C9" w:rsidP="00FF36C9">
      <w:pPr>
        <w:rPr>
          <w:rFonts w:ascii="Cambria Math" w:hAnsi="Cambria Math"/>
        </w:rPr>
      </w:pPr>
      <w:r>
        <w:rPr>
          <w:rFonts w:ascii="Cambria Math" w:hAnsi="Cambria Math"/>
          <w:b/>
          <w:bCs/>
        </w:rPr>
        <w:t>CCMS</w:t>
      </w:r>
      <w:r>
        <w:rPr>
          <w:rFonts w:ascii="Cambria Math" w:hAnsi="Cambria Math"/>
        </w:rPr>
        <w:t xml:space="preserve"> </w:t>
      </w:r>
      <w:r>
        <w:rPr>
          <w:rFonts w:ascii="Cambria Math" w:hAnsi="Cambria Math"/>
          <w:b/>
          <w:bCs/>
        </w:rPr>
        <w:t>(non-examinable)</w:t>
      </w:r>
    </w:p>
    <w:p w14:paraId="656F8046" w14:textId="77777777" w:rsidR="00FF36C9" w:rsidRDefault="00FF36C9" w:rsidP="00FF36C9">
      <w:pPr>
        <w:pStyle w:val="ListParagraph"/>
        <w:numPr>
          <w:ilvl w:val="0"/>
          <w:numId w:val="1"/>
        </w:numPr>
        <w:spacing w:after="160" w:line="259" w:lineRule="auto"/>
        <w:rPr>
          <w:rFonts w:ascii="Cambria Math" w:hAnsi="Cambria Math"/>
        </w:rPr>
      </w:pPr>
      <w:r>
        <w:rPr>
          <w:rFonts w:ascii="Cambria Math" w:hAnsi="Cambria Math"/>
        </w:rPr>
        <w:t>CCMS: Informal method to request for disclosure of evidence</w:t>
      </w:r>
    </w:p>
    <w:p w14:paraId="0198DD91" w14:textId="77777777" w:rsidR="00FF36C9" w:rsidRDefault="00FF36C9" w:rsidP="00FF36C9">
      <w:pPr>
        <w:pStyle w:val="ListParagraph"/>
        <w:numPr>
          <w:ilvl w:val="0"/>
          <w:numId w:val="64"/>
        </w:numPr>
        <w:spacing w:after="160" w:line="259" w:lineRule="auto"/>
        <w:rPr>
          <w:rFonts w:ascii="Cambria Math" w:hAnsi="Cambria Math"/>
        </w:rPr>
      </w:pPr>
      <w:r>
        <w:rPr>
          <w:rFonts w:ascii="Cambria Math" w:hAnsi="Cambria Math"/>
        </w:rPr>
        <w:t xml:space="preserve">Defence can write in to DPPs specifying certain documents that they want to see and discuss off the record </w:t>
      </w:r>
    </w:p>
    <w:p w14:paraId="6078B8E0" w14:textId="77777777" w:rsidR="00FF36C9" w:rsidRPr="00AB6FB5" w:rsidRDefault="00FF36C9" w:rsidP="00FF36C9">
      <w:pPr>
        <w:pStyle w:val="ListParagraph"/>
        <w:numPr>
          <w:ilvl w:val="0"/>
          <w:numId w:val="64"/>
        </w:numPr>
        <w:spacing w:after="160" w:line="259" w:lineRule="auto"/>
        <w:rPr>
          <w:rFonts w:ascii="Cambria Math" w:hAnsi="Cambria Math"/>
        </w:rPr>
      </w:pPr>
      <w:r>
        <w:rPr>
          <w:rFonts w:ascii="Cambria Math" w:hAnsi="Cambria Math"/>
        </w:rPr>
        <w:t xml:space="preserve">DPPs will assess merits of the request and will consider granting the request </w:t>
      </w:r>
    </w:p>
    <w:p w14:paraId="1DC1C44C" w14:textId="77777777" w:rsidR="008535BD" w:rsidRDefault="008535BD" w:rsidP="002E31AC"/>
    <w:p w14:paraId="1E0DF979" w14:textId="609C4037" w:rsidR="00436D88" w:rsidRDefault="000C3408" w:rsidP="00436D88">
      <w:pPr>
        <w:pStyle w:val="Heading2"/>
      </w:pPr>
      <w:bookmarkStart w:id="33" w:name="_Toc151568765"/>
      <w:r w:rsidRPr="000C3408">
        <w:rPr>
          <w:highlight w:val="yellow"/>
        </w:rPr>
        <w:t>*</w:t>
      </w:r>
      <w:r w:rsidR="006F16A9">
        <w:rPr>
          <w:highlight w:val="yellow"/>
        </w:rPr>
        <w:t>D</w:t>
      </w:r>
      <w:r w:rsidR="00AD79CA" w:rsidRPr="000C3408">
        <w:rPr>
          <w:highlight w:val="yellow"/>
        </w:rPr>
        <w:t xml:space="preserve">oes CCDC </w:t>
      </w:r>
      <w:r w:rsidR="00D82C8D" w:rsidRPr="000C3408">
        <w:rPr>
          <w:highlight w:val="yellow"/>
        </w:rPr>
        <w:t xml:space="preserve">regime </w:t>
      </w:r>
      <w:r w:rsidR="00AD79CA" w:rsidRPr="000C3408">
        <w:rPr>
          <w:highlight w:val="yellow"/>
        </w:rPr>
        <w:t>apply</w:t>
      </w:r>
      <w:r w:rsidR="00E7590F" w:rsidRPr="000C3408">
        <w:rPr>
          <w:highlight w:val="yellow"/>
        </w:rPr>
        <w:t>?</w:t>
      </w:r>
      <w:bookmarkEnd w:id="33"/>
      <w:r w:rsidR="00AD79CA">
        <w:t xml:space="preserve"> </w:t>
      </w:r>
    </w:p>
    <w:p w14:paraId="62FE180D" w14:textId="77777777" w:rsidR="00436D88" w:rsidRDefault="00436D88" w:rsidP="00436D88">
      <w:pPr>
        <w:rPr>
          <w:rFonts w:ascii="Cambria Math" w:hAnsi="Cambria Math"/>
          <w:b/>
          <w:bCs/>
          <w:color w:val="0070C0"/>
        </w:rPr>
      </w:pPr>
      <w:r w:rsidRPr="00C8170B">
        <w:rPr>
          <w:rFonts w:ascii="Cambria Math" w:hAnsi="Cambria Math"/>
          <w:b/>
          <w:bCs/>
          <w:color w:val="0070C0"/>
        </w:rPr>
        <w:t xml:space="preserve">Preliminary: Whether CCDC applies to the </w:t>
      </w:r>
      <w:r>
        <w:rPr>
          <w:rFonts w:ascii="Cambria Math" w:hAnsi="Cambria Math"/>
          <w:b/>
          <w:bCs/>
          <w:color w:val="0070C0"/>
        </w:rPr>
        <w:t>matter</w:t>
      </w:r>
    </w:p>
    <w:p w14:paraId="48ED938C" w14:textId="77777777" w:rsidR="00436D88" w:rsidRDefault="00436D88" w:rsidP="00436D88">
      <w:pPr>
        <w:rPr>
          <w:rFonts w:ascii="Cambria Math" w:hAnsi="Cambria Math"/>
          <w:b/>
          <w:bCs/>
          <w:color w:val="7030A0"/>
        </w:rPr>
      </w:pPr>
      <w:r w:rsidRPr="007D6085">
        <w:rPr>
          <w:rFonts w:ascii="Cambria Math" w:hAnsi="Cambria Math"/>
          <w:b/>
          <w:bCs/>
          <w:color w:val="7030A0"/>
        </w:rPr>
        <w:t>Part 1: If 2 requirements satisfied</w:t>
      </w:r>
      <w:r>
        <w:rPr>
          <w:rFonts w:ascii="Cambria Math" w:hAnsi="Cambria Math"/>
          <w:b/>
          <w:bCs/>
          <w:color w:val="7030A0"/>
        </w:rPr>
        <w:t xml:space="preserve"> then</w:t>
      </w:r>
      <w:r w:rsidRPr="007D6085">
        <w:rPr>
          <w:rFonts w:ascii="Cambria Math" w:hAnsi="Cambria Math"/>
          <w:b/>
          <w:bCs/>
          <w:color w:val="7030A0"/>
        </w:rPr>
        <w:t xml:space="preserve"> CCDC </w:t>
      </w:r>
      <w:r>
        <w:rPr>
          <w:rFonts w:ascii="Cambria Math" w:hAnsi="Cambria Math"/>
          <w:b/>
          <w:bCs/>
          <w:color w:val="7030A0"/>
        </w:rPr>
        <w:t xml:space="preserve">will </w:t>
      </w:r>
      <w:r w:rsidRPr="007D6085">
        <w:rPr>
          <w:rFonts w:ascii="Cambria Math" w:hAnsi="Cambria Math"/>
          <w:b/>
          <w:bCs/>
          <w:color w:val="7030A0"/>
        </w:rPr>
        <w:t xml:space="preserve">apply as default </w:t>
      </w:r>
    </w:p>
    <w:p w14:paraId="5D42401E" w14:textId="4FACDE67" w:rsidR="00436D88" w:rsidRDefault="00436D88" w:rsidP="00436D88">
      <w:pPr>
        <w:rPr>
          <w:rFonts w:ascii="Cambria Math" w:hAnsi="Cambria Math"/>
        </w:rPr>
      </w:pPr>
      <w:bookmarkStart w:id="34" w:name="_Hlk111723420"/>
      <w:r w:rsidRPr="000C3408">
        <w:rPr>
          <w:rFonts w:ascii="Cambria Math" w:hAnsi="Cambria Math"/>
          <w:highlight w:val="cyan"/>
        </w:rPr>
        <w:t>S159(1)</w:t>
      </w:r>
      <w:r w:rsidR="000C3408" w:rsidRPr="000C3408">
        <w:rPr>
          <w:rFonts w:ascii="Cambria Math" w:hAnsi="Cambria Math"/>
          <w:highlight w:val="cyan"/>
        </w:rPr>
        <w:t xml:space="preserve"> CPC</w:t>
      </w:r>
    </w:p>
    <w:p w14:paraId="51A2AC11" w14:textId="77777777" w:rsidR="00436D88" w:rsidRDefault="00436D88" w:rsidP="00436D88">
      <w:pPr>
        <w:pStyle w:val="ListParagraph"/>
        <w:numPr>
          <w:ilvl w:val="0"/>
          <w:numId w:val="1"/>
        </w:numPr>
        <w:spacing w:after="160" w:line="259" w:lineRule="auto"/>
        <w:rPr>
          <w:rFonts w:ascii="Cambria Math" w:hAnsi="Cambria Math"/>
        </w:rPr>
      </w:pPr>
      <w:r>
        <w:rPr>
          <w:rFonts w:ascii="Cambria Math" w:hAnsi="Cambria Math"/>
        </w:rPr>
        <w:t>Subject to s159(2), CCDC procedures apply to an offense which:</w:t>
      </w:r>
    </w:p>
    <w:p w14:paraId="68AFFAF7" w14:textId="77777777" w:rsidR="00436D88" w:rsidRDefault="00436D88" w:rsidP="00436D88">
      <w:pPr>
        <w:pStyle w:val="ListParagraph"/>
        <w:numPr>
          <w:ilvl w:val="0"/>
          <w:numId w:val="65"/>
        </w:numPr>
        <w:spacing w:after="160" w:line="259" w:lineRule="auto"/>
        <w:rPr>
          <w:rFonts w:ascii="Cambria Math" w:hAnsi="Cambria Math"/>
        </w:rPr>
      </w:pPr>
      <w:r w:rsidRPr="00B449EA">
        <w:rPr>
          <w:rFonts w:ascii="Cambria Math" w:hAnsi="Cambria Math"/>
          <w:b/>
          <w:bCs/>
          <w:color w:val="00B050"/>
        </w:rPr>
        <w:t xml:space="preserve">Requirement 1: </w:t>
      </w:r>
      <w:r w:rsidRPr="0059736A">
        <w:rPr>
          <w:rFonts w:ascii="Cambria Math" w:hAnsi="Cambria Math"/>
          <w:color w:val="FF0000"/>
          <w:highlight w:val="yellow"/>
        </w:rPr>
        <w:t>Offense is specified in the Second Schedule</w:t>
      </w:r>
      <w:r>
        <w:rPr>
          <w:rFonts w:ascii="Cambria Math" w:hAnsi="Cambria Math"/>
        </w:rPr>
        <w:t xml:space="preserve">; </w:t>
      </w:r>
      <w:r w:rsidRPr="00C94D12">
        <w:rPr>
          <w:rFonts w:ascii="Cambria Math" w:hAnsi="Cambria Math"/>
          <w:b/>
          <w:bCs/>
        </w:rPr>
        <w:t>and</w:t>
      </w:r>
    </w:p>
    <w:p w14:paraId="423BBA0F" w14:textId="77777777" w:rsidR="00436D88" w:rsidRPr="00B449EA" w:rsidRDefault="00436D88" w:rsidP="00436D88">
      <w:pPr>
        <w:pStyle w:val="ListParagraph"/>
        <w:numPr>
          <w:ilvl w:val="0"/>
          <w:numId w:val="65"/>
        </w:numPr>
        <w:spacing w:after="160" w:line="259" w:lineRule="auto"/>
        <w:rPr>
          <w:rFonts w:ascii="Cambria Math" w:hAnsi="Cambria Math"/>
          <w:color w:val="00B050"/>
        </w:rPr>
      </w:pPr>
      <w:r w:rsidRPr="00B449EA">
        <w:rPr>
          <w:rFonts w:ascii="Cambria Math" w:hAnsi="Cambria Math"/>
          <w:b/>
          <w:bCs/>
          <w:color w:val="00B050"/>
        </w:rPr>
        <w:t xml:space="preserve">Requirement 2: </w:t>
      </w:r>
      <w:r w:rsidRPr="0059736A">
        <w:rPr>
          <w:rFonts w:ascii="Cambria Math" w:hAnsi="Cambria Math"/>
          <w:color w:val="FF0000"/>
          <w:highlight w:val="yellow"/>
        </w:rPr>
        <w:t>Offense is to be tried in a District Court</w:t>
      </w:r>
      <w:r w:rsidRPr="0059736A">
        <w:rPr>
          <w:rFonts w:ascii="Cambria Math" w:hAnsi="Cambria Math"/>
          <w:color w:val="FF0000"/>
        </w:rPr>
        <w:t xml:space="preserve"> </w:t>
      </w:r>
    </w:p>
    <w:p w14:paraId="085DB39C" w14:textId="77777777" w:rsidR="00436D88" w:rsidRDefault="00436D88" w:rsidP="00436D88">
      <w:pPr>
        <w:rPr>
          <w:rFonts w:ascii="Cambria Math" w:hAnsi="Cambria Math"/>
        </w:rPr>
      </w:pPr>
    </w:p>
    <w:p w14:paraId="0DC01934" w14:textId="6DD32524" w:rsidR="00436D88" w:rsidRPr="001F3E73" w:rsidRDefault="00436D88" w:rsidP="00436D88">
      <w:pPr>
        <w:rPr>
          <w:rFonts w:ascii="Cambria Math" w:hAnsi="Cambria Math"/>
        </w:rPr>
      </w:pPr>
      <w:r w:rsidRPr="001F3E73">
        <w:rPr>
          <w:rFonts w:ascii="Cambria Math" w:hAnsi="Cambria Math"/>
          <w:b/>
          <w:bCs/>
        </w:rPr>
        <w:t xml:space="preserve">Requirement 1: </w:t>
      </w:r>
      <w:r w:rsidRPr="001F3E73">
        <w:rPr>
          <w:rFonts w:ascii="Cambria Math" w:hAnsi="Cambria Math"/>
        </w:rPr>
        <w:t xml:space="preserve">Offense is specified in the </w:t>
      </w:r>
      <w:r w:rsidRPr="005A246E">
        <w:rPr>
          <w:rFonts w:ascii="Cambria Math" w:hAnsi="Cambria Math"/>
          <w:highlight w:val="cyan"/>
        </w:rPr>
        <w:t>Second Schedule</w:t>
      </w:r>
      <w:r w:rsidR="005A246E" w:rsidRPr="005A246E">
        <w:rPr>
          <w:rFonts w:ascii="Cambria Math" w:hAnsi="Cambria Math"/>
          <w:highlight w:val="cyan"/>
        </w:rPr>
        <w:t xml:space="preserve"> CPC</w:t>
      </w:r>
    </w:p>
    <w:p w14:paraId="4DD15E75" w14:textId="311A651A" w:rsidR="00772772" w:rsidRPr="00772772" w:rsidRDefault="001F3E73" w:rsidP="00772772">
      <w:pPr>
        <w:pStyle w:val="ListParagraph"/>
        <w:numPr>
          <w:ilvl w:val="0"/>
          <w:numId w:val="1"/>
        </w:numPr>
        <w:spacing w:after="160" w:line="259" w:lineRule="auto"/>
        <w:rPr>
          <w:rFonts w:ascii="Cambria Math" w:hAnsi="Cambria Math"/>
        </w:rPr>
      </w:pPr>
      <w:r w:rsidRPr="001F3E73">
        <w:rPr>
          <w:rFonts w:ascii="Cambria Math" w:hAnsi="Cambria Math"/>
        </w:rPr>
        <w:t xml:space="preserve">Includes </w:t>
      </w:r>
      <w:r w:rsidR="00436D88" w:rsidRPr="001F3E73">
        <w:rPr>
          <w:rFonts w:ascii="Cambria Math" w:hAnsi="Cambria Math"/>
          <w:b/>
          <w:bCs/>
          <w:color w:val="FF0000"/>
        </w:rPr>
        <w:t xml:space="preserve">Penal Code </w:t>
      </w:r>
      <w:r w:rsidR="00436D88" w:rsidRPr="001F3E73">
        <w:rPr>
          <w:rFonts w:ascii="Cambria Math" w:hAnsi="Cambria Math"/>
          <w:b/>
          <w:bCs/>
        </w:rPr>
        <w:t>offenses</w:t>
      </w:r>
      <w:r w:rsidR="00772772">
        <w:rPr>
          <w:rFonts w:ascii="Cambria Math" w:hAnsi="Cambria Math"/>
        </w:rPr>
        <w:t xml:space="preserve">, offences under </w:t>
      </w:r>
      <w:r w:rsidR="00772772" w:rsidRPr="00772772">
        <w:rPr>
          <w:rFonts w:ascii="Cambria Math" w:hAnsi="Cambria Math"/>
        </w:rPr>
        <w:t>Misuse of Drugs Act</w:t>
      </w:r>
      <w:r w:rsidR="00772772">
        <w:rPr>
          <w:rFonts w:ascii="Cambria Math" w:hAnsi="Cambria Math"/>
        </w:rPr>
        <w:t>, etc.</w:t>
      </w:r>
    </w:p>
    <w:p w14:paraId="41E82A8D" w14:textId="77777777" w:rsidR="00436D88" w:rsidRPr="001F3E73" w:rsidRDefault="00436D88" w:rsidP="00436D88">
      <w:pPr>
        <w:rPr>
          <w:rFonts w:ascii="Cambria Math" w:hAnsi="Cambria Math"/>
        </w:rPr>
      </w:pPr>
    </w:p>
    <w:p w14:paraId="02B54E13" w14:textId="77777777" w:rsidR="00436D88" w:rsidRPr="001F3E73" w:rsidRDefault="00436D88" w:rsidP="00436D88">
      <w:pPr>
        <w:rPr>
          <w:rFonts w:ascii="Cambria Math" w:hAnsi="Cambria Math"/>
        </w:rPr>
      </w:pPr>
      <w:r w:rsidRPr="001F3E73">
        <w:rPr>
          <w:rFonts w:ascii="Cambria Math" w:hAnsi="Cambria Math"/>
          <w:b/>
          <w:bCs/>
        </w:rPr>
        <w:t xml:space="preserve">Requirement 2: </w:t>
      </w:r>
      <w:r w:rsidRPr="001F3E73">
        <w:rPr>
          <w:rFonts w:ascii="Cambria Math" w:hAnsi="Cambria Math"/>
        </w:rPr>
        <w:t xml:space="preserve">Offense is to be </w:t>
      </w:r>
      <w:r w:rsidRPr="00C04B93">
        <w:rPr>
          <w:rFonts w:ascii="Cambria Math" w:hAnsi="Cambria Math"/>
          <w:b/>
          <w:bCs/>
          <w:color w:val="FF0000"/>
        </w:rPr>
        <w:t>tried in a District Court</w:t>
      </w:r>
      <w:r w:rsidRPr="00C04B93">
        <w:rPr>
          <w:rFonts w:ascii="Cambria Math" w:hAnsi="Cambria Math"/>
          <w:color w:val="FF0000"/>
        </w:rPr>
        <w:t xml:space="preserve"> </w:t>
      </w:r>
    </w:p>
    <w:p w14:paraId="0080E322" w14:textId="058361DA" w:rsidR="00436D88" w:rsidRPr="001F3E73" w:rsidRDefault="00436D88" w:rsidP="00436D88">
      <w:pPr>
        <w:pStyle w:val="ListParagraph"/>
        <w:numPr>
          <w:ilvl w:val="0"/>
          <w:numId w:val="1"/>
        </w:numPr>
        <w:spacing w:after="160" w:line="259" w:lineRule="auto"/>
        <w:rPr>
          <w:rFonts w:ascii="Cambria Math" w:hAnsi="Cambria Math"/>
        </w:rPr>
      </w:pPr>
      <w:r w:rsidRPr="00C04B93">
        <w:rPr>
          <w:rFonts w:ascii="Cambria Math" w:hAnsi="Cambria Math"/>
          <w:highlight w:val="cyan"/>
        </w:rPr>
        <w:t>S8(1) CPC</w:t>
      </w:r>
      <w:r w:rsidRPr="001F3E73">
        <w:rPr>
          <w:rFonts w:ascii="Cambria Math" w:hAnsi="Cambria Math"/>
        </w:rPr>
        <w:t xml:space="preserve">: </w:t>
      </w:r>
      <w:r w:rsidRPr="001F3E73">
        <w:rPr>
          <w:rFonts w:ascii="Cambria Math" w:hAnsi="Cambria Math"/>
          <w:b/>
          <w:bCs/>
        </w:rPr>
        <w:t xml:space="preserve">District Court can try offenses which have a </w:t>
      </w:r>
      <w:r w:rsidRPr="00C04B93">
        <w:rPr>
          <w:rFonts w:ascii="Cambria Math" w:hAnsi="Cambria Math"/>
          <w:b/>
          <w:bCs/>
          <w:color w:val="FF0000"/>
        </w:rPr>
        <w:t>maximum term of imprisonment not exceeding 10 years</w:t>
      </w:r>
      <w:r w:rsidRPr="00C04B93">
        <w:rPr>
          <w:rFonts w:ascii="Cambria Math" w:hAnsi="Cambria Math"/>
          <w:color w:val="FF0000"/>
        </w:rPr>
        <w:t xml:space="preserve"> </w:t>
      </w:r>
    </w:p>
    <w:p w14:paraId="6B96339E" w14:textId="1C4DAA5C" w:rsidR="00436D88" w:rsidRPr="001F3E73" w:rsidRDefault="00436D88" w:rsidP="00436D88">
      <w:pPr>
        <w:pStyle w:val="ListParagraph"/>
        <w:numPr>
          <w:ilvl w:val="0"/>
          <w:numId w:val="8"/>
        </w:numPr>
        <w:spacing w:after="160" w:line="259" w:lineRule="auto"/>
        <w:rPr>
          <w:rFonts w:ascii="Cambria Math" w:hAnsi="Cambria Math"/>
        </w:rPr>
      </w:pPr>
      <w:r w:rsidRPr="00C04B93">
        <w:rPr>
          <w:rFonts w:ascii="Cambria Math" w:hAnsi="Cambria Math"/>
          <w:highlight w:val="cyan"/>
        </w:rPr>
        <w:t>S7(1) CPC</w:t>
      </w:r>
      <w:r w:rsidRPr="001F3E73">
        <w:rPr>
          <w:rFonts w:ascii="Cambria Math" w:hAnsi="Cambria Math"/>
        </w:rPr>
        <w:t xml:space="preserve">: Magistrates’ Court can try offenses which have a maximum term of imprisonments not exceeding </w:t>
      </w:r>
      <w:r w:rsidRPr="001F3E73">
        <w:rPr>
          <w:rFonts w:ascii="Cambria Math" w:hAnsi="Cambria Math"/>
          <w:b/>
          <w:bCs/>
        </w:rPr>
        <w:t>5-years or fine-only offenses</w:t>
      </w:r>
      <w:r w:rsidRPr="001F3E73">
        <w:rPr>
          <w:rFonts w:ascii="Cambria Math" w:hAnsi="Cambria Math"/>
        </w:rPr>
        <w:t xml:space="preserve"> </w:t>
      </w:r>
    </w:p>
    <w:p w14:paraId="7C4721EF" w14:textId="77777777" w:rsidR="00436D88" w:rsidRDefault="00436D88" w:rsidP="00436D88">
      <w:pPr>
        <w:rPr>
          <w:rFonts w:ascii="Cambria Math" w:hAnsi="Cambria Math"/>
        </w:rPr>
      </w:pPr>
    </w:p>
    <w:p w14:paraId="4FEDD06C" w14:textId="59A245ED" w:rsidR="00436D88" w:rsidRDefault="00436D88" w:rsidP="00436D88">
      <w:pPr>
        <w:rPr>
          <w:rFonts w:ascii="Cambria Math" w:hAnsi="Cambria Math"/>
          <w:b/>
          <w:bCs/>
        </w:rPr>
      </w:pPr>
      <w:r>
        <w:rPr>
          <w:rFonts w:ascii="Cambria Math" w:hAnsi="Cambria Math"/>
          <w:b/>
          <w:bCs/>
        </w:rPr>
        <w:t>Sentencing jurisdiction of D</w:t>
      </w:r>
      <w:r w:rsidR="00607AC0">
        <w:rPr>
          <w:rFonts w:ascii="Cambria Math" w:hAnsi="Cambria Math"/>
          <w:b/>
          <w:bCs/>
        </w:rPr>
        <w:t xml:space="preserve">istrict </w:t>
      </w:r>
      <w:r>
        <w:rPr>
          <w:rFonts w:ascii="Cambria Math" w:hAnsi="Cambria Math"/>
          <w:b/>
          <w:bCs/>
        </w:rPr>
        <w:t>C</w:t>
      </w:r>
      <w:r w:rsidR="00607AC0">
        <w:rPr>
          <w:rFonts w:ascii="Cambria Math" w:hAnsi="Cambria Math"/>
          <w:b/>
          <w:bCs/>
        </w:rPr>
        <w:t>ourt</w:t>
      </w:r>
      <w:r>
        <w:rPr>
          <w:rFonts w:ascii="Cambria Math" w:hAnsi="Cambria Math"/>
          <w:b/>
          <w:bCs/>
        </w:rPr>
        <w:t xml:space="preserve"> </w:t>
      </w:r>
    </w:p>
    <w:p w14:paraId="7161B026" w14:textId="77777777" w:rsidR="00436D88" w:rsidRPr="009021FA" w:rsidRDefault="00436D88" w:rsidP="00436D88">
      <w:pPr>
        <w:rPr>
          <w:rFonts w:ascii="Cambria Math" w:hAnsi="Cambria Math"/>
        </w:rPr>
      </w:pPr>
      <w:r w:rsidRPr="00607AC0">
        <w:rPr>
          <w:rFonts w:ascii="Cambria Math" w:hAnsi="Cambria Math"/>
          <w:highlight w:val="cyan"/>
        </w:rPr>
        <w:t>S303(2) of CPC</w:t>
      </w:r>
    </w:p>
    <w:p w14:paraId="4BAF97BE" w14:textId="77777777" w:rsidR="00436D88" w:rsidRPr="00B41F76" w:rsidRDefault="00436D88" w:rsidP="00436D88">
      <w:pPr>
        <w:pStyle w:val="ListParagraph"/>
        <w:numPr>
          <w:ilvl w:val="0"/>
          <w:numId w:val="73"/>
        </w:numPr>
        <w:spacing w:after="160" w:line="259" w:lineRule="auto"/>
        <w:rPr>
          <w:rFonts w:ascii="Cambria Math" w:hAnsi="Cambria Math"/>
        </w:rPr>
      </w:pPr>
      <w:r w:rsidRPr="00B41F76">
        <w:rPr>
          <w:rFonts w:ascii="Cambria Math" w:hAnsi="Cambria Math"/>
        </w:rPr>
        <w:t xml:space="preserve">Subject to this Code and any other written law, a District Court may pass </w:t>
      </w:r>
      <w:r w:rsidRPr="00607AC0">
        <w:rPr>
          <w:rFonts w:ascii="Cambria Math" w:hAnsi="Cambria Math"/>
          <w:b/>
          <w:bCs/>
          <w:u w:val="single"/>
        </w:rPr>
        <w:t>any</w:t>
      </w:r>
      <w:r w:rsidRPr="00B41F76">
        <w:rPr>
          <w:rFonts w:ascii="Cambria Math" w:hAnsi="Cambria Math"/>
        </w:rPr>
        <w:t xml:space="preserve"> of the following sentences:</w:t>
      </w:r>
    </w:p>
    <w:p w14:paraId="2A5D2A44" w14:textId="77777777" w:rsidR="00436D88" w:rsidRPr="00B41F76" w:rsidRDefault="00436D88" w:rsidP="00436D88">
      <w:pPr>
        <w:pStyle w:val="ListParagraph"/>
        <w:numPr>
          <w:ilvl w:val="0"/>
          <w:numId w:val="74"/>
        </w:numPr>
        <w:spacing w:after="160" w:line="259" w:lineRule="auto"/>
        <w:rPr>
          <w:rFonts w:ascii="Cambria Math" w:hAnsi="Cambria Math"/>
        </w:rPr>
      </w:pPr>
      <w:r w:rsidRPr="00B41F76">
        <w:rPr>
          <w:rFonts w:ascii="Cambria Math" w:hAnsi="Cambria Math"/>
          <w:b/>
          <w:bCs/>
        </w:rPr>
        <w:t xml:space="preserve">Imprisonment not exceeding 10 years: </w:t>
      </w:r>
      <w:r w:rsidRPr="00B41F76">
        <w:rPr>
          <w:rFonts w:ascii="Cambria Math" w:hAnsi="Cambria Math"/>
        </w:rPr>
        <w:t>Imprisonment not exceeding 10 years;</w:t>
      </w:r>
    </w:p>
    <w:p w14:paraId="532B4F2A" w14:textId="77777777" w:rsidR="00436D88" w:rsidRPr="00B41F76" w:rsidRDefault="00436D88" w:rsidP="00436D88">
      <w:pPr>
        <w:pStyle w:val="ListParagraph"/>
        <w:numPr>
          <w:ilvl w:val="0"/>
          <w:numId w:val="74"/>
        </w:numPr>
        <w:spacing w:after="160" w:line="259" w:lineRule="auto"/>
        <w:rPr>
          <w:rFonts w:ascii="Cambria Math" w:hAnsi="Cambria Math"/>
        </w:rPr>
      </w:pPr>
      <w:r w:rsidRPr="00B41F76">
        <w:rPr>
          <w:rFonts w:ascii="Cambria Math" w:hAnsi="Cambria Math"/>
          <w:b/>
          <w:bCs/>
        </w:rPr>
        <w:t xml:space="preserve">Fine not exceeding 30k: </w:t>
      </w:r>
      <w:r w:rsidRPr="00B41F76">
        <w:rPr>
          <w:rFonts w:ascii="Cambria Math" w:hAnsi="Cambria Math"/>
        </w:rPr>
        <w:t>Fine not exceeding $30,000;</w:t>
      </w:r>
    </w:p>
    <w:p w14:paraId="3F88DDA4" w14:textId="77777777" w:rsidR="00436D88" w:rsidRPr="00B41F76" w:rsidRDefault="00436D88" w:rsidP="00436D88">
      <w:pPr>
        <w:pStyle w:val="ListParagraph"/>
        <w:numPr>
          <w:ilvl w:val="0"/>
          <w:numId w:val="74"/>
        </w:numPr>
        <w:spacing w:after="160" w:line="259" w:lineRule="auto"/>
        <w:rPr>
          <w:rFonts w:ascii="Cambria Math" w:hAnsi="Cambria Math"/>
        </w:rPr>
      </w:pPr>
      <w:r w:rsidRPr="00B41F76">
        <w:rPr>
          <w:rFonts w:ascii="Cambria Math" w:hAnsi="Cambria Math"/>
          <w:b/>
          <w:bCs/>
        </w:rPr>
        <w:t xml:space="preserve">Caning not exceeding 12 strokes: </w:t>
      </w:r>
      <w:r w:rsidRPr="00B41F76">
        <w:rPr>
          <w:rFonts w:ascii="Cambria Math" w:hAnsi="Cambria Math"/>
        </w:rPr>
        <w:t>Caning not exceeding 12 strokes;</w:t>
      </w:r>
    </w:p>
    <w:p w14:paraId="00ABBF30" w14:textId="77777777" w:rsidR="00436D88" w:rsidRPr="00B41F76" w:rsidRDefault="00436D88" w:rsidP="00436D88">
      <w:pPr>
        <w:pStyle w:val="ListParagraph"/>
        <w:numPr>
          <w:ilvl w:val="0"/>
          <w:numId w:val="74"/>
        </w:numPr>
        <w:spacing w:after="160" w:line="259" w:lineRule="auto"/>
        <w:rPr>
          <w:rFonts w:ascii="Cambria Math" w:hAnsi="Cambria Math"/>
        </w:rPr>
      </w:pPr>
      <w:r w:rsidRPr="00B41F76">
        <w:rPr>
          <w:rFonts w:ascii="Cambria Math" w:hAnsi="Cambria Math"/>
        </w:rPr>
        <w:t>Any other lawful sentence, including a combination of the sentences it is authorised by law to pass.</w:t>
      </w:r>
    </w:p>
    <w:p w14:paraId="57D24969" w14:textId="77777777" w:rsidR="00436D88" w:rsidRDefault="00436D88" w:rsidP="00436D88">
      <w:pPr>
        <w:rPr>
          <w:rFonts w:ascii="Cambria Math" w:hAnsi="Cambria Math"/>
          <w:b/>
          <w:bCs/>
        </w:rPr>
      </w:pPr>
    </w:p>
    <w:p w14:paraId="39572B18" w14:textId="45149561" w:rsidR="00436D88" w:rsidRPr="001466FF" w:rsidRDefault="00436D88" w:rsidP="00436D88">
      <w:pPr>
        <w:rPr>
          <w:rFonts w:ascii="Cambria Math" w:hAnsi="Cambria Math"/>
          <w:b/>
          <w:bCs/>
        </w:rPr>
      </w:pPr>
      <w:r>
        <w:rPr>
          <w:rFonts w:ascii="Cambria Math" w:hAnsi="Cambria Math"/>
          <w:b/>
          <w:bCs/>
        </w:rPr>
        <w:t xml:space="preserve">Sentencing jurisdiction of </w:t>
      </w:r>
      <w:r w:rsidR="003E7E89">
        <w:rPr>
          <w:rFonts w:ascii="Cambria Math" w:hAnsi="Cambria Math"/>
          <w:b/>
          <w:bCs/>
        </w:rPr>
        <w:t xml:space="preserve">Magistrates’ </w:t>
      </w:r>
      <w:r>
        <w:rPr>
          <w:rFonts w:ascii="Cambria Math" w:hAnsi="Cambria Math"/>
          <w:b/>
          <w:bCs/>
        </w:rPr>
        <w:t>C</w:t>
      </w:r>
      <w:r w:rsidR="003E7E89">
        <w:rPr>
          <w:rFonts w:ascii="Cambria Math" w:hAnsi="Cambria Math"/>
          <w:b/>
          <w:bCs/>
        </w:rPr>
        <w:t>ourt</w:t>
      </w:r>
      <w:r>
        <w:rPr>
          <w:rFonts w:ascii="Cambria Math" w:hAnsi="Cambria Math"/>
          <w:b/>
          <w:bCs/>
        </w:rPr>
        <w:t xml:space="preserve">: </w:t>
      </w:r>
    </w:p>
    <w:p w14:paraId="601D16E0" w14:textId="77777777" w:rsidR="00436D88" w:rsidRPr="001466FF" w:rsidRDefault="00436D88" w:rsidP="00436D88">
      <w:pPr>
        <w:rPr>
          <w:rFonts w:ascii="Cambria Math" w:hAnsi="Cambria Math"/>
        </w:rPr>
      </w:pPr>
      <w:r w:rsidRPr="003E7E89">
        <w:rPr>
          <w:rFonts w:ascii="Cambria Math" w:hAnsi="Cambria Math"/>
          <w:highlight w:val="cyan"/>
        </w:rPr>
        <w:t>S303(3) of CPC</w:t>
      </w:r>
      <w:r w:rsidRPr="001466FF">
        <w:rPr>
          <w:rFonts w:ascii="Cambria Math" w:hAnsi="Cambria Math"/>
        </w:rPr>
        <w:t xml:space="preserve">: Subject to this Code and any other written law, a Magistrate’s Court may pass </w:t>
      </w:r>
      <w:r w:rsidRPr="00EE1177">
        <w:rPr>
          <w:rFonts w:ascii="Cambria Math" w:hAnsi="Cambria Math"/>
          <w:b/>
          <w:bCs/>
          <w:u w:val="single"/>
        </w:rPr>
        <w:t>any</w:t>
      </w:r>
      <w:r w:rsidRPr="001466FF">
        <w:rPr>
          <w:rFonts w:ascii="Cambria Math" w:hAnsi="Cambria Math"/>
        </w:rPr>
        <w:t xml:space="preserve"> of the following sentences:</w:t>
      </w:r>
    </w:p>
    <w:p w14:paraId="57038370" w14:textId="77777777" w:rsidR="00436D88" w:rsidRDefault="00436D88" w:rsidP="00436D88">
      <w:pPr>
        <w:pStyle w:val="ListParagraph"/>
        <w:numPr>
          <w:ilvl w:val="0"/>
          <w:numId w:val="1"/>
        </w:numPr>
        <w:spacing w:after="160" w:line="259" w:lineRule="auto"/>
        <w:rPr>
          <w:rFonts w:ascii="Cambria Math" w:hAnsi="Cambria Math"/>
        </w:rPr>
      </w:pPr>
      <w:r w:rsidRPr="001466FF">
        <w:rPr>
          <w:rFonts w:ascii="Cambria Math" w:hAnsi="Cambria Math"/>
          <w:b/>
          <w:bCs/>
        </w:rPr>
        <w:t xml:space="preserve">Imprisonment less than 3 years: </w:t>
      </w:r>
      <w:r w:rsidRPr="001466FF">
        <w:rPr>
          <w:rFonts w:ascii="Cambria Math" w:hAnsi="Cambria Math"/>
        </w:rPr>
        <w:t>Imprisonment not exceeding 3 years;</w:t>
      </w:r>
    </w:p>
    <w:p w14:paraId="3CD64764" w14:textId="77777777" w:rsidR="00436D88" w:rsidRDefault="00436D88" w:rsidP="00436D88">
      <w:pPr>
        <w:pStyle w:val="ListParagraph"/>
        <w:numPr>
          <w:ilvl w:val="0"/>
          <w:numId w:val="1"/>
        </w:numPr>
        <w:spacing w:after="160" w:line="259" w:lineRule="auto"/>
        <w:rPr>
          <w:rFonts w:ascii="Cambria Math" w:hAnsi="Cambria Math"/>
        </w:rPr>
      </w:pPr>
      <w:r w:rsidRPr="001466FF">
        <w:rPr>
          <w:rFonts w:ascii="Cambria Math" w:hAnsi="Cambria Math"/>
          <w:b/>
          <w:bCs/>
        </w:rPr>
        <w:t xml:space="preserve">Fine less than 10k: </w:t>
      </w:r>
      <w:r w:rsidRPr="001466FF">
        <w:rPr>
          <w:rFonts w:ascii="Cambria Math" w:hAnsi="Cambria Math"/>
        </w:rPr>
        <w:t>Fine not exceeding $10,000;</w:t>
      </w:r>
    </w:p>
    <w:p w14:paraId="037D89CB" w14:textId="77777777" w:rsidR="00436D88" w:rsidRDefault="00436D88" w:rsidP="00436D88">
      <w:pPr>
        <w:pStyle w:val="ListParagraph"/>
        <w:numPr>
          <w:ilvl w:val="0"/>
          <w:numId w:val="1"/>
        </w:numPr>
        <w:spacing w:after="160" w:line="259" w:lineRule="auto"/>
        <w:rPr>
          <w:rFonts w:ascii="Cambria Math" w:hAnsi="Cambria Math"/>
        </w:rPr>
      </w:pPr>
      <w:r w:rsidRPr="001466FF">
        <w:rPr>
          <w:rFonts w:ascii="Cambria Math" w:hAnsi="Cambria Math"/>
          <w:b/>
          <w:bCs/>
        </w:rPr>
        <w:t xml:space="preserve">Caning less than 6 strokes: </w:t>
      </w:r>
      <w:r w:rsidRPr="001466FF">
        <w:rPr>
          <w:rFonts w:ascii="Cambria Math" w:hAnsi="Cambria Math"/>
        </w:rPr>
        <w:t>Caning not exceeding 6 strokes;</w:t>
      </w:r>
    </w:p>
    <w:p w14:paraId="021BE8A6" w14:textId="77777777" w:rsidR="00436D88" w:rsidRPr="001466FF" w:rsidRDefault="00436D88" w:rsidP="00436D88">
      <w:pPr>
        <w:pStyle w:val="ListParagraph"/>
        <w:numPr>
          <w:ilvl w:val="0"/>
          <w:numId w:val="1"/>
        </w:numPr>
        <w:spacing w:after="160" w:line="259" w:lineRule="auto"/>
        <w:rPr>
          <w:rFonts w:ascii="Cambria Math" w:hAnsi="Cambria Math"/>
        </w:rPr>
      </w:pPr>
      <w:r w:rsidRPr="001466FF">
        <w:rPr>
          <w:rFonts w:ascii="Cambria Math" w:hAnsi="Cambria Math"/>
        </w:rPr>
        <w:t>Any other lawful sentence, including a combination of the sentences it is authorised by law to pass</w:t>
      </w:r>
    </w:p>
    <w:p w14:paraId="03B8C8C1" w14:textId="77777777" w:rsidR="00436D88" w:rsidRDefault="00436D88" w:rsidP="00436D88">
      <w:pPr>
        <w:rPr>
          <w:rFonts w:ascii="Cambria Math" w:hAnsi="Cambria Math"/>
        </w:rPr>
      </w:pPr>
    </w:p>
    <w:p w14:paraId="62FA3A2D" w14:textId="77777777" w:rsidR="00436D88" w:rsidRDefault="00436D88" w:rsidP="00436D88">
      <w:pPr>
        <w:rPr>
          <w:rFonts w:ascii="Cambria Math" w:hAnsi="Cambria Math"/>
          <w:b/>
          <w:bCs/>
        </w:rPr>
      </w:pPr>
      <w:r>
        <w:rPr>
          <w:rFonts w:ascii="Cambria Math" w:hAnsi="Cambria Math"/>
          <w:b/>
          <w:bCs/>
        </w:rPr>
        <w:t>TLDR</w:t>
      </w:r>
    </w:p>
    <w:p w14:paraId="3496CBAC" w14:textId="77777777" w:rsidR="00436D88" w:rsidRDefault="00436D88" w:rsidP="00436D88">
      <w:pPr>
        <w:pStyle w:val="ListParagraph"/>
        <w:numPr>
          <w:ilvl w:val="0"/>
          <w:numId w:val="1"/>
        </w:numPr>
        <w:spacing w:after="160" w:line="259" w:lineRule="auto"/>
        <w:rPr>
          <w:rFonts w:ascii="Cambria Math" w:hAnsi="Cambria Math"/>
        </w:rPr>
      </w:pPr>
      <w:r>
        <w:rPr>
          <w:rFonts w:ascii="Cambria Math" w:hAnsi="Cambria Math"/>
        </w:rPr>
        <w:t xml:space="preserve">Check 2 things: </w:t>
      </w:r>
    </w:p>
    <w:p w14:paraId="18104F4B" w14:textId="77777777" w:rsidR="00436D88" w:rsidRDefault="00436D88" w:rsidP="00436D88">
      <w:pPr>
        <w:pStyle w:val="ListParagraph"/>
        <w:numPr>
          <w:ilvl w:val="0"/>
          <w:numId w:val="75"/>
        </w:numPr>
        <w:spacing w:after="160" w:line="259" w:lineRule="auto"/>
        <w:rPr>
          <w:rFonts w:ascii="Cambria Math" w:hAnsi="Cambria Math"/>
        </w:rPr>
      </w:pPr>
      <w:r>
        <w:rPr>
          <w:rFonts w:ascii="Cambria Math" w:hAnsi="Cambria Math"/>
        </w:rPr>
        <w:t xml:space="preserve">Offense max imprisonment 10 years </w:t>
      </w:r>
    </w:p>
    <w:p w14:paraId="44BEA080" w14:textId="77777777" w:rsidR="00436D88" w:rsidRDefault="00436D88" w:rsidP="00436D88">
      <w:pPr>
        <w:pStyle w:val="ListParagraph"/>
        <w:numPr>
          <w:ilvl w:val="0"/>
          <w:numId w:val="75"/>
        </w:numPr>
        <w:spacing w:after="160" w:line="259" w:lineRule="auto"/>
        <w:rPr>
          <w:rFonts w:ascii="Cambria Math" w:hAnsi="Cambria Math"/>
        </w:rPr>
      </w:pPr>
      <w:r>
        <w:rPr>
          <w:rFonts w:ascii="Cambria Math" w:hAnsi="Cambria Math"/>
        </w:rPr>
        <w:t>DPP chooses to try it in DC</w:t>
      </w:r>
    </w:p>
    <w:p w14:paraId="60202770" w14:textId="77777777" w:rsidR="00436D88" w:rsidRPr="00205FA1" w:rsidRDefault="00436D88" w:rsidP="00436D88">
      <w:pPr>
        <w:pStyle w:val="ListParagraph"/>
        <w:numPr>
          <w:ilvl w:val="0"/>
          <w:numId w:val="76"/>
        </w:numPr>
        <w:spacing w:after="160" w:line="259" w:lineRule="auto"/>
        <w:rPr>
          <w:rFonts w:ascii="Cambria Math" w:hAnsi="Cambria Math"/>
        </w:rPr>
      </w:pPr>
      <w:r>
        <w:rPr>
          <w:rFonts w:ascii="Cambria Math" w:hAnsi="Cambria Math"/>
        </w:rPr>
        <w:t>DPP can choose to try a case in the DC instead of the MC even though he can try it in the MC</w:t>
      </w:r>
    </w:p>
    <w:bookmarkEnd w:id="34"/>
    <w:p w14:paraId="4C95E4D4" w14:textId="77777777" w:rsidR="00436D88" w:rsidRDefault="00436D88" w:rsidP="00436D88">
      <w:pPr>
        <w:rPr>
          <w:rFonts w:ascii="Cambria Math" w:hAnsi="Cambria Math"/>
        </w:rPr>
      </w:pPr>
    </w:p>
    <w:p w14:paraId="2D787D7F" w14:textId="0CE66C15" w:rsidR="00436D88" w:rsidRPr="00B449EA" w:rsidRDefault="00436D88" w:rsidP="00436D88">
      <w:pPr>
        <w:rPr>
          <w:rFonts w:ascii="Cambria Math" w:hAnsi="Cambria Math"/>
          <w:b/>
          <w:bCs/>
        </w:rPr>
      </w:pPr>
      <w:r w:rsidRPr="00D04526">
        <w:rPr>
          <w:rFonts w:ascii="Cambria Math" w:hAnsi="Cambria Math"/>
          <w:b/>
          <w:bCs/>
          <w:color w:val="7030A0"/>
        </w:rPr>
        <w:t xml:space="preserve">Part 2: </w:t>
      </w:r>
      <w:r w:rsidRPr="004C297A">
        <w:rPr>
          <w:rFonts w:ascii="Cambria Math" w:hAnsi="Cambria Math"/>
          <w:b/>
          <w:bCs/>
          <w:color w:val="7030A0"/>
          <w:highlight w:val="yellow"/>
        </w:rPr>
        <w:t xml:space="preserve">Even if CCDC applies as default, </w:t>
      </w:r>
      <w:r w:rsidRPr="004C297A">
        <w:rPr>
          <w:rFonts w:ascii="Cambria Math" w:hAnsi="Cambria Math"/>
          <w:b/>
          <w:bCs/>
          <w:color w:val="FF0000"/>
          <w:highlight w:val="yellow"/>
        </w:rPr>
        <w:t xml:space="preserve">Defense counsel can opt out </w:t>
      </w:r>
      <w:r w:rsidR="001E3E49" w:rsidRPr="004C297A">
        <w:rPr>
          <w:rFonts w:ascii="Cambria Math" w:hAnsi="Cambria Math"/>
          <w:b/>
          <w:bCs/>
          <w:color w:val="FF0000"/>
          <w:highlight w:val="yellow"/>
        </w:rPr>
        <w:t>of CCDC</w:t>
      </w:r>
      <w:r w:rsidR="00966A39">
        <w:rPr>
          <w:rFonts w:ascii="Cambria Math" w:hAnsi="Cambria Math"/>
          <w:b/>
          <w:bCs/>
          <w:color w:val="FF0000"/>
        </w:rPr>
        <w:t xml:space="preserve"> </w:t>
      </w:r>
      <w:r w:rsidR="00966A39" w:rsidRPr="00966A39">
        <w:rPr>
          <w:rFonts w:ascii="Cambria Math" w:hAnsi="Cambria Math"/>
          <w:b/>
          <w:bCs/>
          <w:color w:val="FF0000"/>
        </w:rPr>
        <w:sym w:font="Wingdings" w:char="F0E0"/>
      </w:r>
      <w:r w:rsidR="00966A39">
        <w:rPr>
          <w:rFonts w:ascii="Cambria Math" w:hAnsi="Cambria Math"/>
          <w:b/>
          <w:bCs/>
          <w:color w:val="FF0000"/>
        </w:rPr>
        <w:t xml:space="preserve"> need to opt out before court gives direction for PP to file CFP</w:t>
      </w:r>
      <w:r w:rsidR="000C334D">
        <w:rPr>
          <w:rFonts w:ascii="Cambria Math" w:hAnsi="Cambria Math"/>
          <w:b/>
          <w:bCs/>
          <w:color w:val="FF0000"/>
        </w:rPr>
        <w:t>, if you not would be duty bound to file CFD and failure to do so would lead to an adverse inference</w:t>
      </w:r>
    </w:p>
    <w:p w14:paraId="02733ADF" w14:textId="0BBE99F2" w:rsidR="00436D88" w:rsidRDefault="00436D88" w:rsidP="00436D88">
      <w:pPr>
        <w:rPr>
          <w:rFonts w:ascii="Cambria Math" w:hAnsi="Cambria Math"/>
        </w:rPr>
      </w:pPr>
      <w:r w:rsidRPr="001E3E49">
        <w:rPr>
          <w:rFonts w:ascii="Cambria Math" w:hAnsi="Cambria Math"/>
          <w:highlight w:val="cyan"/>
        </w:rPr>
        <w:lastRenderedPageBreak/>
        <w:t>S159(2)</w:t>
      </w:r>
      <w:r w:rsidR="0061098E" w:rsidRPr="001E3E49">
        <w:rPr>
          <w:rFonts w:ascii="Cambria Math" w:hAnsi="Cambria Math"/>
          <w:highlight w:val="cyan"/>
        </w:rPr>
        <w:t xml:space="preserve"> CPC</w:t>
      </w:r>
    </w:p>
    <w:p w14:paraId="19A6264D" w14:textId="77777777" w:rsidR="00436D88" w:rsidRPr="00887AB8" w:rsidRDefault="00436D88" w:rsidP="00436D88">
      <w:pPr>
        <w:pStyle w:val="ListParagraph"/>
        <w:numPr>
          <w:ilvl w:val="0"/>
          <w:numId w:val="1"/>
        </w:numPr>
        <w:spacing w:after="160" w:line="259" w:lineRule="auto"/>
        <w:rPr>
          <w:rFonts w:ascii="Cambria Math" w:hAnsi="Cambria Math"/>
        </w:rPr>
      </w:pPr>
      <w:r w:rsidRPr="00456CD4">
        <w:rPr>
          <w:rFonts w:ascii="Cambria Math" w:hAnsi="Cambria Math"/>
          <w:b/>
          <w:bCs/>
          <w:color w:val="FF0000"/>
          <w:highlight w:val="yellow"/>
        </w:rPr>
        <w:t xml:space="preserve">Defense counsel must opt out </w:t>
      </w:r>
      <w:r w:rsidRPr="00456CD4">
        <w:rPr>
          <w:rFonts w:ascii="Cambria Math" w:hAnsi="Cambria Math"/>
          <w:b/>
          <w:bCs/>
          <w:color w:val="FF0000"/>
          <w:highlight w:val="yellow"/>
          <w:u w:val="single"/>
        </w:rPr>
        <w:t>before date of first CCDC</w:t>
      </w:r>
      <w:r>
        <w:rPr>
          <w:rFonts w:ascii="Cambria Math" w:hAnsi="Cambria Math"/>
          <w:b/>
          <w:bCs/>
        </w:rPr>
        <w:t xml:space="preserve">: </w:t>
      </w:r>
      <w:r w:rsidRPr="00887AB8">
        <w:rPr>
          <w:rFonts w:ascii="Cambria Math" w:hAnsi="Cambria Math"/>
        </w:rPr>
        <w:t>The criminal case disclosure procedures do not apply if the defence, on or before the date of the first criminal case disclosure conference fixed by a court under section 161(1), or such other date to which the first criminal case disclosure conference is adjourned under section 238, informs the court that the accused does not wish to have the criminal case disclosure procedures apply.</w:t>
      </w:r>
    </w:p>
    <w:p w14:paraId="16180EAD" w14:textId="77777777" w:rsidR="00436D88" w:rsidRDefault="00436D88" w:rsidP="00436D88">
      <w:pPr>
        <w:rPr>
          <w:rFonts w:ascii="Cambria Math" w:hAnsi="Cambria Math"/>
        </w:rPr>
      </w:pPr>
    </w:p>
    <w:p w14:paraId="33F7BDE4" w14:textId="77777777" w:rsidR="00436D88" w:rsidRDefault="00436D88" w:rsidP="00436D88">
      <w:pPr>
        <w:rPr>
          <w:rFonts w:ascii="Cambria Math" w:hAnsi="Cambria Math"/>
          <w:b/>
          <w:bCs/>
          <w:color w:val="7030A0"/>
        </w:rPr>
      </w:pPr>
      <w:r w:rsidRPr="00D04526">
        <w:rPr>
          <w:rFonts w:ascii="Cambria Math" w:hAnsi="Cambria Math"/>
          <w:b/>
          <w:bCs/>
          <w:color w:val="7030A0"/>
        </w:rPr>
        <w:t xml:space="preserve">Part </w:t>
      </w:r>
      <w:r>
        <w:rPr>
          <w:rFonts w:ascii="Cambria Math" w:hAnsi="Cambria Math"/>
          <w:b/>
          <w:bCs/>
          <w:color w:val="7030A0"/>
        </w:rPr>
        <w:t>3</w:t>
      </w:r>
      <w:r w:rsidRPr="00D04526">
        <w:rPr>
          <w:rFonts w:ascii="Cambria Math" w:hAnsi="Cambria Math"/>
          <w:b/>
          <w:bCs/>
          <w:color w:val="7030A0"/>
        </w:rPr>
        <w:t xml:space="preserve">: </w:t>
      </w:r>
      <w:r>
        <w:rPr>
          <w:rFonts w:ascii="Cambria Math" w:hAnsi="Cambria Math"/>
          <w:b/>
          <w:bCs/>
          <w:color w:val="7030A0"/>
        </w:rPr>
        <w:t xml:space="preserve">Even if CCDC does </w:t>
      </w:r>
      <w:r w:rsidRPr="004E2F93">
        <w:rPr>
          <w:rFonts w:ascii="Cambria Math" w:hAnsi="Cambria Math"/>
          <w:b/>
          <w:bCs/>
          <w:color w:val="7030A0"/>
          <w:u w:val="single"/>
        </w:rPr>
        <w:t>not</w:t>
      </w:r>
      <w:r>
        <w:rPr>
          <w:rFonts w:ascii="Cambria Math" w:hAnsi="Cambria Math"/>
          <w:b/>
          <w:bCs/>
          <w:color w:val="7030A0"/>
        </w:rPr>
        <w:t xml:space="preserve"> apply as default, </w:t>
      </w:r>
      <w:r w:rsidRPr="004E2F93">
        <w:rPr>
          <w:rFonts w:ascii="Cambria Math" w:hAnsi="Cambria Math"/>
          <w:b/>
          <w:bCs/>
          <w:color w:val="FF0000"/>
        </w:rPr>
        <w:t xml:space="preserve">Prosecution and Defense counsel can agree to opt in </w:t>
      </w:r>
    </w:p>
    <w:p w14:paraId="423CB2C3" w14:textId="60600616" w:rsidR="00436D88" w:rsidRDefault="00436D88" w:rsidP="00436D88">
      <w:pPr>
        <w:rPr>
          <w:rFonts w:ascii="Cambria Math" w:hAnsi="Cambria Math"/>
        </w:rPr>
      </w:pPr>
      <w:r w:rsidRPr="004E2F93">
        <w:rPr>
          <w:rFonts w:ascii="Cambria Math" w:hAnsi="Cambria Math"/>
          <w:highlight w:val="cyan"/>
        </w:rPr>
        <w:t>S159(3)</w:t>
      </w:r>
      <w:r w:rsidR="0061098E" w:rsidRPr="004E2F93">
        <w:rPr>
          <w:rFonts w:ascii="Cambria Math" w:hAnsi="Cambria Math"/>
          <w:highlight w:val="cyan"/>
        </w:rPr>
        <w:t xml:space="preserve"> CPC</w:t>
      </w:r>
    </w:p>
    <w:p w14:paraId="2DA2C200" w14:textId="77777777" w:rsidR="00436D88" w:rsidRDefault="00436D88" w:rsidP="00436D88">
      <w:pPr>
        <w:pStyle w:val="ListParagraph"/>
        <w:numPr>
          <w:ilvl w:val="0"/>
          <w:numId w:val="1"/>
        </w:numPr>
        <w:spacing w:after="160" w:line="259" w:lineRule="auto"/>
        <w:rPr>
          <w:rFonts w:ascii="Cambria Math" w:hAnsi="Cambria Math"/>
        </w:rPr>
      </w:pPr>
      <w:r w:rsidRPr="00B5061D">
        <w:rPr>
          <w:rFonts w:ascii="Cambria Math" w:hAnsi="Cambria Math"/>
        </w:rPr>
        <w:t>For any offence other than an offence mentioned in subsection (1), the criminal case disclosure procedures do not apply unless all parties consent to have the procedures apply.</w:t>
      </w:r>
    </w:p>
    <w:p w14:paraId="460C8C68" w14:textId="77777777" w:rsidR="0037259C" w:rsidRDefault="0037259C" w:rsidP="0037259C">
      <w:pPr>
        <w:spacing w:after="160" w:line="259" w:lineRule="auto"/>
        <w:rPr>
          <w:rFonts w:ascii="Cambria Math" w:hAnsi="Cambria Math"/>
        </w:rPr>
      </w:pPr>
    </w:p>
    <w:p w14:paraId="7D1A530E" w14:textId="77777777" w:rsidR="0037259C" w:rsidRPr="009604C5" w:rsidRDefault="0037259C" w:rsidP="0037259C">
      <w:pPr>
        <w:pStyle w:val="Heading3"/>
      </w:pPr>
      <w:r w:rsidRPr="0037259C">
        <w:rPr>
          <w:highlight w:val="yellow"/>
        </w:rPr>
        <w:t xml:space="preserve">Where CCDC does </w:t>
      </w:r>
      <w:r w:rsidRPr="004C297A">
        <w:rPr>
          <w:highlight w:val="yellow"/>
          <w:u w:val="single"/>
        </w:rPr>
        <w:t>not</w:t>
      </w:r>
      <w:r w:rsidRPr="0037259C">
        <w:rPr>
          <w:highlight w:val="yellow"/>
        </w:rPr>
        <w:t xml:space="preserve"> apply</w:t>
      </w:r>
      <w:r>
        <w:t xml:space="preserve"> </w:t>
      </w:r>
    </w:p>
    <w:p w14:paraId="75F148C1" w14:textId="77777777" w:rsidR="0037259C" w:rsidRPr="009604C5" w:rsidRDefault="0037259C" w:rsidP="0037259C">
      <w:pPr>
        <w:rPr>
          <w:rFonts w:ascii="Cambria Math" w:hAnsi="Cambria Math"/>
          <w:b/>
          <w:bCs/>
          <w:color w:val="7030A0"/>
        </w:rPr>
      </w:pPr>
      <w:r w:rsidRPr="009604C5">
        <w:rPr>
          <w:rFonts w:ascii="Cambria Math" w:hAnsi="Cambria Math"/>
          <w:b/>
          <w:bCs/>
          <w:color w:val="7030A0"/>
        </w:rPr>
        <w:t xml:space="preserve">Court can </w:t>
      </w:r>
      <w:r>
        <w:rPr>
          <w:rFonts w:ascii="Cambria Math" w:hAnsi="Cambria Math"/>
          <w:b/>
          <w:bCs/>
          <w:color w:val="7030A0"/>
        </w:rPr>
        <w:t>fix date for trial</w:t>
      </w:r>
      <w:r w:rsidRPr="009604C5">
        <w:rPr>
          <w:rFonts w:ascii="Cambria Math" w:hAnsi="Cambria Math"/>
          <w:b/>
          <w:bCs/>
          <w:color w:val="7030A0"/>
        </w:rPr>
        <w:t xml:space="preserve"> or transfer case</w:t>
      </w:r>
      <w:r>
        <w:rPr>
          <w:rFonts w:ascii="Cambria Math" w:hAnsi="Cambria Math"/>
          <w:b/>
          <w:bCs/>
          <w:color w:val="7030A0"/>
        </w:rPr>
        <w:t xml:space="preserve"> to another Court </w:t>
      </w:r>
      <w:r w:rsidRPr="009604C5">
        <w:rPr>
          <w:rFonts w:ascii="Cambria Math" w:hAnsi="Cambria Math"/>
          <w:b/>
          <w:bCs/>
          <w:color w:val="7030A0"/>
        </w:rPr>
        <w:t xml:space="preserve"> </w:t>
      </w:r>
    </w:p>
    <w:p w14:paraId="4480F9F1" w14:textId="52D50EC1" w:rsidR="0037259C" w:rsidRDefault="0037259C" w:rsidP="0037259C">
      <w:pPr>
        <w:rPr>
          <w:rFonts w:ascii="Cambria Math" w:hAnsi="Cambria Math"/>
        </w:rPr>
      </w:pPr>
      <w:r w:rsidRPr="009E6EF4">
        <w:rPr>
          <w:rFonts w:ascii="Cambria Math" w:hAnsi="Cambria Math"/>
          <w:highlight w:val="cyan"/>
        </w:rPr>
        <w:t>S170</w:t>
      </w:r>
      <w:r w:rsidR="009E6EF4" w:rsidRPr="009E6EF4">
        <w:rPr>
          <w:rFonts w:ascii="Cambria Math" w:hAnsi="Cambria Math"/>
          <w:highlight w:val="cyan"/>
        </w:rPr>
        <w:t xml:space="preserve"> CPC</w:t>
      </w:r>
    </w:p>
    <w:p w14:paraId="230166B3" w14:textId="77777777" w:rsidR="0037259C" w:rsidRDefault="0037259C" w:rsidP="0037259C">
      <w:pPr>
        <w:pStyle w:val="ListParagraph"/>
        <w:numPr>
          <w:ilvl w:val="0"/>
          <w:numId w:val="1"/>
        </w:numPr>
        <w:spacing w:after="160" w:line="259" w:lineRule="auto"/>
        <w:rPr>
          <w:rFonts w:ascii="Cambria Math" w:hAnsi="Cambria Math"/>
        </w:rPr>
      </w:pPr>
      <w:r>
        <w:rPr>
          <w:rFonts w:ascii="Cambria Math" w:hAnsi="Cambria Math"/>
        </w:rPr>
        <w:t>Where CCDC procedures do not apply by virtue of s159 and on the date the accused is asked by the Court how he wishes to plead and the accused refuses to plead/does not plead guilty/claims trial, the Court may</w:t>
      </w:r>
    </w:p>
    <w:p w14:paraId="07CD93D5" w14:textId="77777777" w:rsidR="0037259C" w:rsidRDefault="0037259C" w:rsidP="0037259C">
      <w:pPr>
        <w:pStyle w:val="ListParagraph"/>
        <w:numPr>
          <w:ilvl w:val="0"/>
          <w:numId w:val="79"/>
        </w:numPr>
        <w:spacing w:after="160" w:line="259" w:lineRule="auto"/>
        <w:rPr>
          <w:rFonts w:ascii="Cambria Math" w:hAnsi="Cambria Math"/>
        </w:rPr>
      </w:pPr>
      <w:r w:rsidRPr="009E6EF4">
        <w:rPr>
          <w:rFonts w:ascii="Cambria Math" w:hAnsi="Cambria Math"/>
          <w:b/>
          <w:bCs/>
          <w:color w:val="FF0000"/>
        </w:rPr>
        <w:t>Proceed to try the accused immediately or on such date as the Court directs</w:t>
      </w:r>
      <w:r>
        <w:rPr>
          <w:rFonts w:ascii="Cambria Math" w:hAnsi="Cambria Math"/>
        </w:rPr>
        <w:t xml:space="preserve">; OR </w:t>
      </w:r>
    </w:p>
    <w:p w14:paraId="74AD0BB2" w14:textId="77777777" w:rsidR="0037259C" w:rsidRDefault="0037259C" w:rsidP="0037259C">
      <w:pPr>
        <w:pStyle w:val="ListParagraph"/>
        <w:numPr>
          <w:ilvl w:val="0"/>
          <w:numId w:val="79"/>
        </w:numPr>
        <w:spacing w:after="160" w:line="259" w:lineRule="auto"/>
        <w:rPr>
          <w:rFonts w:ascii="Cambria Math" w:hAnsi="Cambria Math"/>
        </w:rPr>
      </w:pPr>
      <w:r w:rsidRPr="00AA2B6B">
        <w:rPr>
          <w:rFonts w:ascii="Cambria Math" w:hAnsi="Cambria Math"/>
          <w:b/>
          <w:bCs/>
          <w:color w:val="FF0000"/>
        </w:rPr>
        <w:t>Transfer the case to another court</w:t>
      </w:r>
      <w:r w:rsidRPr="00AA2B6B">
        <w:rPr>
          <w:rFonts w:ascii="Cambria Math" w:hAnsi="Cambria Math"/>
          <w:color w:val="FF0000"/>
        </w:rPr>
        <w:t xml:space="preserve"> </w:t>
      </w:r>
      <w:r>
        <w:rPr>
          <w:rFonts w:ascii="Cambria Math" w:hAnsi="Cambria Math"/>
        </w:rPr>
        <w:t xml:space="preserve">of equal jurisdiction for the case to be tried in accordance with Part 12 at a later date </w:t>
      </w:r>
    </w:p>
    <w:p w14:paraId="2DA6AA25" w14:textId="77777777" w:rsidR="0037259C" w:rsidRDefault="0037259C" w:rsidP="0037259C">
      <w:pPr>
        <w:rPr>
          <w:rFonts w:ascii="Cambria Math" w:hAnsi="Cambria Math"/>
        </w:rPr>
      </w:pPr>
    </w:p>
    <w:p w14:paraId="6DDA184B" w14:textId="77777777" w:rsidR="0037259C" w:rsidRPr="009604C5" w:rsidRDefault="0037259C" w:rsidP="0037259C">
      <w:pPr>
        <w:rPr>
          <w:rFonts w:ascii="Cambria Math" w:hAnsi="Cambria Math"/>
          <w:b/>
          <w:bCs/>
          <w:color w:val="7030A0"/>
        </w:rPr>
      </w:pPr>
      <w:r w:rsidRPr="009604C5">
        <w:rPr>
          <w:rFonts w:ascii="Cambria Math" w:hAnsi="Cambria Math"/>
          <w:b/>
          <w:bCs/>
          <w:color w:val="7030A0"/>
        </w:rPr>
        <w:t>Court can fix date and conduct case conferences to settle administrative matters</w:t>
      </w:r>
    </w:p>
    <w:p w14:paraId="62E2E0B1" w14:textId="672FE435" w:rsidR="0037259C" w:rsidRDefault="0037259C" w:rsidP="0037259C">
      <w:pPr>
        <w:rPr>
          <w:rFonts w:ascii="Cambria Math" w:hAnsi="Cambria Math"/>
        </w:rPr>
      </w:pPr>
      <w:r w:rsidRPr="00D077E3">
        <w:rPr>
          <w:rFonts w:ascii="Cambria Math" w:hAnsi="Cambria Math"/>
          <w:highlight w:val="cyan"/>
        </w:rPr>
        <w:t>S171</w:t>
      </w:r>
      <w:r w:rsidR="00D077E3" w:rsidRPr="00D077E3">
        <w:rPr>
          <w:rFonts w:ascii="Cambria Math" w:hAnsi="Cambria Math"/>
          <w:highlight w:val="cyan"/>
        </w:rPr>
        <w:t xml:space="preserve"> CPC</w:t>
      </w:r>
    </w:p>
    <w:p w14:paraId="292149D6" w14:textId="1975DD99" w:rsidR="0037259C" w:rsidRPr="0037259C" w:rsidRDefault="0037259C" w:rsidP="0037259C">
      <w:pPr>
        <w:pStyle w:val="ListParagraph"/>
        <w:numPr>
          <w:ilvl w:val="0"/>
          <w:numId w:val="1"/>
        </w:numPr>
        <w:spacing w:after="160" w:line="259" w:lineRule="auto"/>
        <w:rPr>
          <w:rFonts w:ascii="Cambria Math" w:hAnsi="Cambria Math"/>
        </w:rPr>
      </w:pPr>
      <w:r>
        <w:rPr>
          <w:rFonts w:ascii="Cambria Math" w:hAnsi="Cambria Math"/>
        </w:rPr>
        <w:t xml:space="preserve">Where CCDC procedures do not apply by virtue of s159, Court may at any time, fix the date for and </w:t>
      </w:r>
      <w:r w:rsidRPr="00D077E3">
        <w:rPr>
          <w:rFonts w:ascii="Cambria Math" w:hAnsi="Cambria Math"/>
          <w:b/>
          <w:bCs/>
          <w:color w:val="FF0000"/>
        </w:rPr>
        <w:t>conduct a case conference to settle any administrative matters</w:t>
      </w:r>
      <w:r w:rsidRPr="00D077E3">
        <w:rPr>
          <w:rFonts w:ascii="Cambria Math" w:hAnsi="Cambria Math"/>
          <w:color w:val="FF0000"/>
        </w:rPr>
        <w:t xml:space="preserve"> </w:t>
      </w:r>
      <w:r>
        <w:rPr>
          <w:rFonts w:ascii="Cambria Math" w:hAnsi="Cambria Math"/>
        </w:rPr>
        <w:t xml:space="preserve">in relation to a trial </w:t>
      </w:r>
    </w:p>
    <w:p w14:paraId="57F947B3" w14:textId="77777777" w:rsidR="00436D88" w:rsidRDefault="00436D88" w:rsidP="00436D88">
      <w:pPr>
        <w:rPr>
          <w:rFonts w:ascii="Cambria Math" w:hAnsi="Cambria Math"/>
          <w:b/>
          <w:bCs/>
        </w:rPr>
      </w:pPr>
    </w:p>
    <w:p w14:paraId="790F278A" w14:textId="5ACE57E6" w:rsidR="00714FA6" w:rsidRDefault="00471E46" w:rsidP="00714FA6">
      <w:pPr>
        <w:pStyle w:val="Heading2"/>
      </w:pPr>
      <w:bookmarkStart w:id="35" w:name="_Toc151568766"/>
      <w:r w:rsidRPr="002448D5">
        <w:rPr>
          <w:highlight w:val="yellow"/>
        </w:rPr>
        <w:t>*</w:t>
      </w:r>
      <w:r w:rsidR="00714FA6" w:rsidRPr="002448D5">
        <w:rPr>
          <w:highlight w:val="yellow"/>
        </w:rPr>
        <w:t>Steps</w:t>
      </w:r>
      <w:bookmarkEnd w:id="35"/>
      <w:r w:rsidR="00607F3A" w:rsidRPr="002448D5">
        <w:rPr>
          <w:highlight w:val="yellow"/>
        </w:rPr>
        <w:t xml:space="preserve"> </w:t>
      </w:r>
      <w:r w:rsidR="00EE2D78" w:rsidRPr="002448D5">
        <w:rPr>
          <w:highlight w:val="yellow"/>
        </w:rPr>
        <w:t>for</w:t>
      </w:r>
      <w:r w:rsidR="00607F3A" w:rsidRPr="002448D5">
        <w:rPr>
          <w:highlight w:val="yellow"/>
        </w:rPr>
        <w:t xml:space="preserve"> CCDC</w:t>
      </w:r>
    </w:p>
    <w:p w14:paraId="11E4A0BB" w14:textId="0AF6F390" w:rsidR="00D74EBE" w:rsidRDefault="00D74EBE" w:rsidP="00D74EBE">
      <w:r w:rsidRPr="00AA0C6A">
        <w:rPr>
          <w:rFonts w:ascii="Cambria Math" w:hAnsi="Cambria Math"/>
          <w:noProof/>
        </w:rPr>
        <w:drawing>
          <wp:inline distT="0" distB="0" distL="0" distR="0" wp14:anchorId="3EEA95AF" wp14:editId="487D2128">
            <wp:extent cx="6267450" cy="2802728"/>
            <wp:effectExtent l="0" t="0" r="0" b="0"/>
            <wp:docPr id="2" name="Picture 2"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error message&#10;&#10;Description automatically generated"/>
                    <pic:cNvPicPr/>
                  </pic:nvPicPr>
                  <pic:blipFill>
                    <a:blip r:embed="rId7"/>
                    <a:stretch>
                      <a:fillRect/>
                    </a:stretch>
                  </pic:blipFill>
                  <pic:spPr>
                    <a:xfrm>
                      <a:off x="0" y="0"/>
                      <a:ext cx="6278045" cy="2807466"/>
                    </a:xfrm>
                    <a:prstGeom prst="rect">
                      <a:avLst/>
                    </a:prstGeom>
                  </pic:spPr>
                </pic:pic>
              </a:graphicData>
            </a:graphic>
          </wp:inline>
        </w:drawing>
      </w:r>
    </w:p>
    <w:p w14:paraId="283AA834" w14:textId="77777777" w:rsidR="00D74EBE" w:rsidRPr="00D74EBE" w:rsidRDefault="00D74EBE" w:rsidP="00D74EBE"/>
    <w:p w14:paraId="114085BB" w14:textId="77777777" w:rsidR="00436D88" w:rsidRPr="009333BC" w:rsidRDefault="00436D88" w:rsidP="007A7B4B">
      <w:pPr>
        <w:pStyle w:val="Heading3"/>
      </w:pPr>
      <w:bookmarkStart w:id="36" w:name="_Toc151568767"/>
      <w:r w:rsidRPr="006F16A9">
        <w:rPr>
          <w:highlight w:val="yellow"/>
        </w:rPr>
        <w:t>Step 1: Court will fix date of first CCDC</w:t>
      </w:r>
      <w:bookmarkEnd w:id="36"/>
      <w:r w:rsidRPr="009333BC">
        <w:t xml:space="preserve"> </w:t>
      </w:r>
    </w:p>
    <w:p w14:paraId="73571964" w14:textId="77777777" w:rsidR="00436D88" w:rsidRDefault="00436D88" w:rsidP="00436D88">
      <w:pPr>
        <w:rPr>
          <w:rFonts w:ascii="Cambria Math" w:hAnsi="Cambria Math"/>
        </w:rPr>
      </w:pPr>
      <w:r w:rsidRPr="00471E46">
        <w:rPr>
          <w:rFonts w:ascii="Cambria Math" w:hAnsi="Cambria Math"/>
          <w:highlight w:val="cyan"/>
        </w:rPr>
        <w:t>S161(1) of CPC</w:t>
      </w:r>
    </w:p>
    <w:p w14:paraId="6F7615F3" w14:textId="05306A1D" w:rsidR="00436D88" w:rsidRDefault="0085399E" w:rsidP="00436D88">
      <w:pPr>
        <w:pStyle w:val="ListParagraph"/>
        <w:numPr>
          <w:ilvl w:val="0"/>
          <w:numId w:val="1"/>
        </w:numPr>
        <w:spacing w:after="160" w:line="259" w:lineRule="auto"/>
        <w:rPr>
          <w:rFonts w:ascii="Cambria Math" w:hAnsi="Cambria Math"/>
        </w:rPr>
      </w:pPr>
      <w:r w:rsidRPr="00A36FDE">
        <w:rPr>
          <w:rFonts w:ascii="Cambria Math" w:hAnsi="Cambria Math"/>
          <w:b/>
          <w:bCs/>
          <w:color w:val="FF0000"/>
          <w:highlight w:val="yellow"/>
        </w:rPr>
        <w:t>1st CCDC</w:t>
      </w:r>
      <w:r w:rsidRPr="00A36FDE">
        <w:rPr>
          <w:rFonts w:ascii="Cambria Math" w:hAnsi="Cambria Math"/>
          <w:b/>
          <w:bCs/>
          <w:color w:val="FF0000"/>
        </w:rPr>
        <w:t xml:space="preserve"> </w:t>
      </w:r>
      <w:r>
        <w:rPr>
          <w:rFonts w:ascii="Cambria Math" w:hAnsi="Cambria Math"/>
          <w:b/>
          <w:bCs/>
          <w:color w:val="7030A0"/>
        </w:rPr>
        <w:t xml:space="preserve">to be fixed </w:t>
      </w:r>
      <w:r w:rsidRPr="00547DEA">
        <w:rPr>
          <w:rFonts w:ascii="Cambria Math" w:hAnsi="Cambria Math"/>
          <w:b/>
          <w:bCs/>
          <w:color w:val="FF0000"/>
          <w:u w:val="single"/>
        </w:rPr>
        <w:t>a</w:t>
      </w:r>
      <w:r w:rsidR="00436D88" w:rsidRPr="00547DEA">
        <w:rPr>
          <w:rFonts w:ascii="Cambria Math" w:hAnsi="Cambria Math"/>
          <w:b/>
          <w:bCs/>
          <w:color w:val="FF0000"/>
          <w:u w:val="single"/>
        </w:rPr>
        <w:t>t least 8 weeks after date which Accused claims trial</w:t>
      </w:r>
      <w:r w:rsidR="00436D88">
        <w:rPr>
          <w:rFonts w:ascii="Cambria Math" w:hAnsi="Cambria Math"/>
          <w:b/>
          <w:bCs/>
        </w:rPr>
        <w:t xml:space="preserve">: </w:t>
      </w:r>
      <w:r w:rsidR="00436D88">
        <w:rPr>
          <w:rFonts w:ascii="Cambria Math" w:hAnsi="Cambria Math"/>
        </w:rPr>
        <w:t xml:space="preserve">In a case where CCDC procedures apply under s159 + Accused refuses to plead or does not plead guilty or claims trial =&gt; Court must fix first CCDC date not earlier than 8 weeks from the date the Accused refuses to plead/does not plead guilty/claims trial </w:t>
      </w:r>
    </w:p>
    <w:p w14:paraId="2034F89A" w14:textId="77777777" w:rsidR="00436D88" w:rsidRDefault="00436D88" w:rsidP="00436D88">
      <w:pPr>
        <w:rPr>
          <w:rFonts w:ascii="Cambria Math" w:hAnsi="Cambria Math"/>
        </w:rPr>
      </w:pPr>
    </w:p>
    <w:p w14:paraId="2B31E006" w14:textId="77777777" w:rsidR="00436D88" w:rsidRPr="006A0FB3" w:rsidRDefault="00436D88" w:rsidP="00436D88">
      <w:pPr>
        <w:tabs>
          <w:tab w:val="left" w:pos="7160"/>
        </w:tabs>
        <w:rPr>
          <w:rFonts w:ascii="Cambria Math" w:hAnsi="Cambria Math"/>
          <w:b/>
          <w:bCs/>
          <w:color w:val="7030A0"/>
        </w:rPr>
      </w:pPr>
      <w:r w:rsidRPr="006A0FB3">
        <w:rPr>
          <w:rFonts w:ascii="Cambria Math" w:hAnsi="Cambria Math"/>
          <w:b/>
          <w:bCs/>
          <w:color w:val="7030A0"/>
        </w:rPr>
        <w:t>If accused supposed to PG on certain day =&gt; But accused refuses to PG =&gt; Case will go to trial =&gt; Court will fix first date of CCDC</w:t>
      </w:r>
    </w:p>
    <w:p w14:paraId="336C02DF" w14:textId="77777777" w:rsidR="00436D88" w:rsidRPr="006A0FB3" w:rsidRDefault="00436D88" w:rsidP="00436D88">
      <w:pPr>
        <w:tabs>
          <w:tab w:val="left" w:pos="7160"/>
        </w:tabs>
        <w:rPr>
          <w:rFonts w:ascii="Cambria Math" w:hAnsi="Cambria Math"/>
        </w:rPr>
      </w:pPr>
      <w:r w:rsidRPr="004F01C2">
        <w:rPr>
          <w:rFonts w:ascii="Cambria Math" w:hAnsi="Cambria Math"/>
          <w:highlight w:val="cyan"/>
        </w:rPr>
        <w:t>S227(5) of CPC</w:t>
      </w:r>
    </w:p>
    <w:p w14:paraId="51B703CC" w14:textId="77777777" w:rsidR="00436D88" w:rsidRDefault="00436D88" w:rsidP="00436D88">
      <w:pPr>
        <w:pStyle w:val="ListParagraph"/>
        <w:numPr>
          <w:ilvl w:val="0"/>
          <w:numId w:val="1"/>
        </w:numPr>
        <w:spacing w:after="160" w:line="259" w:lineRule="auto"/>
        <w:rPr>
          <w:rFonts w:ascii="Cambria Math" w:hAnsi="Cambria Math"/>
        </w:rPr>
      </w:pPr>
      <w:r>
        <w:rPr>
          <w:rFonts w:ascii="Cambria Math" w:hAnsi="Cambria Math"/>
        </w:rPr>
        <w:t>Where:</w:t>
      </w:r>
    </w:p>
    <w:p w14:paraId="75197A54" w14:textId="77777777" w:rsidR="00436D88" w:rsidRDefault="00436D88" w:rsidP="00436D88">
      <w:pPr>
        <w:pStyle w:val="ListParagraph"/>
        <w:numPr>
          <w:ilvl w:val="0"/>
          <w:numId w:val="72"/>
        </w:numPr>
        <w:spacing w:after="160" w:line="259" w:lineRule="auto"/>
        <w:rPr>
          <w:rFonts w:ascii="Cambria Math" w:hAnsi="Cambria Math"/>
        </w:rPr>
      </w:pPr>
      <w:r>
        <w:rPr>
          <w:rFonts w:ascii="Cambria Math" w:hAnsi="Cambria Math"/>
        </w:rPr>
        <w:t>T</w:t>
      </w:r>
      <w:r w:rsidRPr="006A0FB3">
        <w:rPr>
          <w:rFonts w:ascii="Cambria Math" w:hAnsi="Cambria Math"/>
        </w:rPr>
        <w:t>he criminal case disclosure procedures apply by virtue of section 159 in relation to a case;</w:t>
      </w:r>
    </w:p>
    <w:p w14:paraId="6D76E4D2" w14:textId="77777777" w:rsidR="00436D88" w:rsidRDefault="00436D88" w:rsidP="00436D88">
      <w:pPr>
        <w:pStyle w:val="ListParagraph"/>
        <w:numPr>
          <w:ilvl w:val="0"/>
          <w:numId w:val="72"/>
        </w:numPr>
        <w:spacing w:after="160" w:line="259" w:lineRule="auto"/>
        <w:rPr>
          <w:rFonts w:ascii="Cambria Math" w:hAnsi="Cambria Math"/>
        </w:rPr>
      </w:pPr>
      <w:r>
        <w:rPr>
          <w:rFonts w:ascii="Cambria Math" w:hAnsi="Cambria Math"/>
        </w:rPr>
        <w:t>A</w:t>
      </w:r>
      <w:r w:rsidRPr="006A0FB3">
        <w:rPr>
          <w:rFonts w:ascii="Cambria Math" w:hAnsi="Cambria Math"/>
        </w:rPr>
        <w:t xml:space="preserve"> </w:t>
      </w:r>
      <w:r w:rsidRPr="004F01C2">
        <w:rPr>
          <w:rFonts w:ascii="Cambria Math" w:hAnsi="Cambria Math"/>
          <w:b/>
          <w:bCs/>
          <w:color w:val="FF0000"/>
        </w:rPr>
        <w:t>date is fixed for a plea of guilty to be taken</w:t>
      </w:r>
      <w:r w:rsidRPr="004F01C2">
        <w:rPr>
          <w:rFonts w:ascii="Cambria Math" w:hAnsi="Cambria Math"/>
          <w:color w:val="FF0000"/>
        </w:rPr>
        <w:t xml:space="preserve"> </w:t>
      </w:r>
      <w:r w:rsidRPr="006A0FB3">
        <w:rPr>
          <w:rFonts w:ascii="Cambria Math" w:hAnsi="Cambria Math"/>
        </w:rPr>
        <w:t>from the accused to whom the case relates; and</w:t>
      </w:r>
    </w:p>
    <w:p w14:paraId="05353352" w14:textId="77777777" w:rsidR="00436D88" w:rsidRDefault="00436D88" w:rsidP="00436D88">
      <w:pPr>
        <w:pStyle w:val="ListParagraph"/>
        <w:numPr>
          <w:ilvl w:val="0"/>
          <w:numId w:val="72"/>
        </w:numPr>
        <w:spacing w:after="160" w:line="259" w:lineRule="auto"/>
        <w:rPr>
          <w:rFonts w:ascii="Cambria Math" w:hAnsi="Cambria Math"/>
        </w:rPr>
      </w:pPr>
      <w:r>
        <w:rPr>
          <w:rFonts w:ascii="Cambria Math" w:hAnsi="Cambria Math"/>
        </w:rPr>
        <w:t>O</w:t>
      </w:r>
      <w:r w:rsidRPr="006A0FB3">
        <w:rPr>
          <w:rFonts w:ascii="Cambria Math" w:hAnsi="Cambria Math"/>
        </w:rPr>
        <w:t xml:space="preserve">n that date, the </w:t>
      </w:r>
      <w:r w:rsidRPr="004F01C2">
        <w:rPr>
          <w:rFonts w:ascii="Cambria Math" w:hAnsi="Cambria Math"/>
          <w:b/>
          <w:bCs/>
          <w:color w:val="FF0000"/>
          <w:u w:val="single"/>
        </w:rPr>
        <w:t>accused refuses to plead, does not plead or claims trial</w:t>
      </w:r>
      <w:r w:rsidRPr="006A0FB3">
        <w:rPr>
          <w:rFonts w:ascii="Cambria Math" w:hAnsi="Cambria Math"/>
        </w:rPr>
        <w:t>,</w:t>
      </w:r>
    </w:p>
    <w:p w14:paraId="64FE7AF9" w14:textId="77777777" w:rsidR="00436D88" w:rsidRPr="006A0FB3" w:rsidRDefault="00436D88" w:rsidP="00436D88">
      <w:pPr>
        <w:ind w:left="720"/>
        <w:rPr>
          <w:rFonts w:ascii="Cambria Math" w:hAnsi="Cambria Math"/>
        </w:rPr>
      </w:pPr>
      <w:r w:rsidRPr="006A0FB3">
        <w:rPr>
          <w:rFonts w:ascii="Cambria Math" w:hAnsi="Cambria Math"/>
        </w:rPr>
        <w:lastRenderedPageBreak/>
        <w:t>the court may order the parties to the case to attend a criminal case disclosure conference for the purpose of settling the matters mentioned in section 160 and the procedures in Division 2 of Part 9 apply, with the necessary modifications, in relation to the case.</w:t>
      </w:r>
    </w:p>
    <w:p w14:paraId="11C0866A" w14:textId="77777777" w:rsidR="00436D88" w:rsidRDefault="00436D88" w:rsidP="00436D88">
      <w:pPr>
        <w:rPr>
          <w:rFonts w:ascii="Cambria Math" w:hAnsi="Cambria Math"/>
        </w:rPr>
      </w:pPr>
    </w:p>
    <w:p w14:paraId="21F14FD3" w14:textId="1C8B55CE" w:rsidR="00436D88" w:rsidRPr="002C5D9F" w:rsidRDefault="00436D88" w:rsidP="007A7B4B">
      <w:pPr>
        <w:pStyle w:val="Heading3"/>
      </w:pPr>
      <w:bookmarkStart w:id="37" w:name="_Toc151568768"/>
      <w:r w:rsidRPr="00471E46">
        <w:rPr>
          <w:highlight w:val="yellow"/>
        </w:rPr>
        <w:t>Step 2: Prosecution must file and serve Case for Prosecutio</w:t>
      </w:r>
      <w:r w:rsidR="00471E46">
        <w:rPr>
          <w:highlight w:val="yellow"/>
        </w:rPr>
        <w:t>n (CFP)</w:t>
      </w:r>
      <w:bookmarkEnd w:id="37"/>
      <w:r w:rsidRPr="002C5D9F">
        <w:t xml:space="preserve"> </w:t>
      </w:r>
    </w:p>
    <w:p w14:paraId="419017C9" w14:textId="77777777" w:rsidR="00436D88" w:rsidRDefault="00436D88" w:rsidP="00436D88">
      <w:pPr>
        <w:rPr>
          <w:rFonts w:ascii="Cambria Math" w:hAnsi="Cambria Math"/>
        </w:rPr>
      </w:pPr>
      <w:r w:rsidRPr="00547DEA">
        <w:rPr>
          <w:rFonts w:ascii="Cambria Math" w:hAnsi="Cambria Math"/>
          <w:highlight w:val="cyan"/>
        </w:rPr>
        <w:t>S161(2) of CPC</w:t>
      </w:r>
    </w:p>
    <w:p w14:paraId="4FED5475" w14:textId="77777777" w:rsidR="00436D88" w:rsidRDefault="00436D88" w:rsidP="00436D88">
      <w:pPr>
        <w:pStyle w:val="ListParagraph"/>
        <w:numPr>
          <w:ilvl w:val="0"/>
          <w:numId w:val="1"/>
        </w:numPr>
        <w:spacing w:after="160" w:line="259" w:lineRule="auto"/>
        <w:rPr>
          <w:rFonts w:ascii="Cambria Math" w:hAnsi="Cambria Math"/>
        </w:rPr>
      </w:pPr>
      <w:r w:rsidRPr="00547DEA">
        <w:rPr>
          <w:rFonts w:ascii="Cambria Math" w:hAnsi="Cambria Math"/>
          <w:b/>
          <w:bCs/>
          <w:color w:val="FF0000"/>
          <w:u w:val="single"/>
        </w:rPr>
        <w:t>Within 2 weeks after first CCDC</w:t>
      </w:r>
      <w:r>
        <w:rPr>
          <w:rFonts w:ascii="Cambria Math" w:hAnsi="Cambria Math"/>
          <w:b/>
          <w:bCs/>
        </w:rPr>
        <w:t xml:space="preserve">: </w:t>
      </w:r>
      <w:r>
        <w:rPr>
          <w:rFonts w:ascii="Cambria Math" w:hAnsi="Cambria Math"/>
        </w:rPr>
        <w:t xml:space="preserve">If at first CCDC, the defense does not indicate that he wishes to plead guilty then the prosecution must file in Court the Case for the Prosecution + serve a copy of this on the accused and every co-accused =&gt; Not later than 2 weeks from the date of the first CCDC or such date to which first CCDC is adjourned </w:t>
      </w:r>
    </w:p>
    <w:p w14:paraId="5ECDEF8F" w14:textId="77777777" w:rsidR="00436D88" w:rsidRPr="004867F8" w:rsidRDefault="00436D88" w:rsidP="00436D88">
      <w:pPr>
        <w:pStyle w:val="ListParagraph"/>
        <w:numPr>
          <w:ilvl w:val="0"/>
          <w:numId w:val="8"/>
        </w:numPr>
        <w:spacing w:after="160" w:line="259" w:lineRule="auto"/>
        <w:rPr>
          <w:rFonts w:ascii="Cambria Math" w:hAnsi="Cambria Math"/>
          <w:color w:val="7030A0"/>
        </w:rPr>
      </w:pPr>
      <w:r w:rsidRPr="004867F8">
        <w:rPr>
          <w:rFonts w:ascii="Cambria Math" w:hAnsi="Cambria Math"/>
          <w:b/>
          <w:bCs/>
          <w:color w:val="7030A0"/>
        </w:rPr>
        <w:t xml:space="preserve">Prosecution must file </w:t>
      </w:r>
      <w:r w:rsidRPr="00547DEA">
        <w:rPr>
          <w:rFonts w:ascii="Cambria Math" w:hAnsi="Cambria Math"/>
          <w:b/>
          <w:bCs/>
          <w:color w:val="FF0000"/>
          <w:highlight w:val="yellow"/>
        </w:rPr>
        <w:t>Case for the Prosecution</w:t>
      </w:r>
      <w:r w:rsidRPr="00547DEA">
        <w:rPr>
          <w:rFonts w:ascii="Cambria Math" w:hAnsi="Cambria Math"/>
          <w:b/>
          <w:bCs/>
          <w:color w:val="FF0000"/>
        </w:rPr>
        <w:t xml:space="preserve"> </w:t>
      </w:r>
      <w:r w:rsidRPr="004867F8">
        <w:rPr>
          <w:rFonts w:ascii="Cambria Math" w:hAnsi="Cambria Math"/>
          <w:b/>
          <w:bCs/>
          <w:color w:val="7030A0"/>
        </w:rPr>
        <w:t xml:space="preserve">in Court </w:t>
      </w:r>
    </w:p>
    <w:p w14:paraId="1D6C1FBC" w14:textId="77777777" w:rsidR="00436D88" w:rsidRPr="004867F8" w:rsidRDefault="00436D88" w:rsidP="00436D88">
      <w:pPr>
        <w:pStyle w:val="ListParagraph"/>
        <w:numPr>
          <w:ilvl w:val="0"/>
          <w:numId w:val="8"/>
        </w:numPr>
        <w:spacing w:after="160" w:line="259" w:lineRule="auto"/>
        <w:rPr>
          <w:rFonts w:ascii="Cambria Math" w:hAnsi="Cambria Math"/>
          <w:color w:val="7030A0"/>
        </w:rPr>
      </w:pPr>
      <w:r w:rsidRPr="004867F8">
        <w:rPr>
          <w:rFonts w:ascii="Cambria Math" w:hAnsi="Cambria Math"/>
          <w:b/>
          <w:bCs/>
          <w:color w:val="7030A0"/>
        </w:rPr>
        <w:t xml:space="preserve">Prosecution must serve Case for the Prosecution on accused and every co-accused </w:t>
      </w:r>
    </w:p>
    <w:p w14:paraId="580A4085" w14:textId="77777777" w:rsidR="00436D88" w:rsidRDefault="00436D88" w:rsidP="00436D88">
      <w:pPr>
        <w:rPr>
          <w:rFonts w:ascii="Cambria Math" w:hAnsi="Cambria Math"/>
        </w:rPr>
      </w:pPr>
    </w:p>
    <w:p w14:paraId="1C5A0443" w14:textId="77777777" w:rsidR="00436D88" w:rsidRDefault="00436D88" w:rsidP="00436D88">
      <w:pPr>
        <w:rPr>
          <w:rFonts w:ascii="Cambria Math" w:hAnsi="Cambria Math"/>
        </w:rPr>
      </w:pPr>
      <w:r w:rsidRPr="00241902">
        <w:rPr>
          <w:rFonts w:ascii="Cambria Math" w:hAnsi="Cambria Math"/>
          <w:highlight w:val="cyan"/>
        </w:rPr>
        <w:t>S161(3) of CPC</w:t>
      </w:r>
    </w:p>
    <w:p w14:paraId="44623EEE" w14:textId="77777777" w:rsidR="00436D88" w:rsidRPr="005B164F" w:rsidRDefault="00436D88" w:rsidP="00436D88">
      <w:pPr>
        <w:pStyle w:val="ListParagraph"/>
        <w:numPr>
          <w:ilvl w:val="0"/>
          <w:numId w:val="1"/>
        </w:numPr>
        <w:spacing w:after="160" w:line="259" w:lineRule="auto"/>
        <w:rPr>
          <w:rFonts w:ascii="Cambria Math" w:hAnsi="Cambria Math"/>
        </w:rPr>
      </w:pPr>
      <w:r>
        <w:rPr>
          <w:rFonts w:ascii="Cambria Math" w:hAnsi="Cambria Math"/>
        </w:rPr>
        <w:t xml:space="preserve">If defense indicates that accused wishes to claim trial to more than one charge =&gt; Case for Prosecution must only relate to those charges that the prosecution intends to proceed with at trial </w:t>
      </w:r>
    </w:p>
    <w:p w14:paraId="0814F9F8" w14:textId="77777777" w:rsidR="00436D88" w:rsidRDefault="00436D88" w:rsidP="00436D88">
      <w:pPr>
        <w:rPr>
          <w:rFonts w:ascii="Cambria Math" w:hAnsi="Cambria Math"/>
        </w:rPr>
      </w:pPr>
    </w:p>
    <w:p w14:paraId="27C659D7" w14:textId="77777777" w:rsidR="00436D88" w:rsidRPr="00241902" w:rsidRDefault="00436D88" w:rsidP="00241902">
      <w:pPr>
        <w:pStyle w:val="Heading4"/>
        <w:rPr>
          <w:b/>
          <w:bCs/>
          <w:sz w:val="22"/>
          <w:szCs w:val="32"/>
        </w:rPr>
      </w:pPr>
      <w:r w:rsidRPr="00241902">
        <w:rPr>
          <w:b/>
          <w:bCs/>
          <w:sz w:val="22"/>
          <w:szCs w:val="32"/>
        </w:rPr>
        <w:t xml:space="preserve">Contents of Case for Prosecution </w:t>
      </w:r>
    </w:p>
    <w:p w14:paraId="7F71502A" w14:textId="38AE0D48" w:rsidR="00436D88" w:rsidRDefault="00436D88" w:rsidP="00436D88">
      <w:pPr>
        <w:rPr>
          <w:rFonts w:ascii="Cambria Math" w:hAnsi="Cambria Math"/>
        </w:rPr>
      </w:pPr>
      <w:r w:rsidRPr="00241902">
        <w:rPr>
          <w:rFonts w:ascii="Cambria Math" w:hAnsi="Cambria Math"/>
          <w:highlight w:val="cyan"/>
        </w:rPr>
        <w:t>S162(1)</w:t>
      </w:r>
      <w:r w:rsidR="00241902" w:rsidRPr="00241902">
        <w:rPr>
          <w:rFonts w:ascii="Cambria Math" w:hAnsi="Cambria Math"/>
          <w:highlight w:val="cyan"/>
        </w:rPr>
        <w:t xml:space="preserve"> CPC</w:t>
      </w:r>
    </w:p>
    <w:p w14:paraId="391D4AE7" w14:textId="77777777" w:rsidR="00436D88" w:rsidRDefault="00436D88" w:rsidP="00436D88">
      <w:pPr>
        <w:pStyle w:val="ListParagraph"/>
        <w:numPr>
          <w:ilvl w:val="0"/>
          <w:numId w:val="1"/>
        </w:numPr>
        <w:spacing w:after="160" w:line="259" w:lineRule="auto"/>
        <w:rPr>
          <w:rFonts w:ascii="Cambria Math" w:hAnsi="Cambria Math"/>
        </w:rPr>
      </w:pPr>
      <w:r>
        <w:rPr>
          <w:rFonts w:ascii="Cambria Math" w:hAnsi="Cambria Math"/>
        </w:rPr>
        <w:t xml:space="preserve">Case for Prosecution must contain: </w:t>
      </w:r>
    </w:p>
    <w:p w14:paraId="33CF4C45" w14:textId="77777777" w:rsidR="00436D88" w:rsidRDefault="00436D88" w:rsidP="00436D88">
      <w:pPr>
        <w:pStyle w:val="ListParagraph"/>
        <w:numPr>
          <w:ilvl w:val="0"/>
          <w:numId w:val="66"/>
        </w:numPr>
        <w:spacing w:after="160" w:line="259" w:lineRule="auto"/>
        <w:rPr>
          <w:rFonts w:ascii="Cambria Math" w:hAnsi="Cambria Math"/>
        </w:rPr>
      </w:pPr>
      <w:r w:rsidRPr="00241902">
        <w:rPr>
          <w:rFonts w:ascii="Cambria Math" w:hAnsi="Cambria Math"/>
          <w:b/>
          <w:bCs/>
          <w:color w:val="FF0000"/>
        </w:rPr>
        <w:t xml:space="preserve">Charge </w:t>
      </w:r>
      <w:r w:rsidRPr="008C36FD">
        <w:rPr>
          <w:rFonts w:ascii="Cambria Math" w:hAnsi="Cambria Math"/>
          <w:b/>
          <w:bCs/>
          <w:color w:val="00B050"/>
        </w:rPr>
        <w:t>which prosecution intends to proceed on</w:t>
      </w:r>
      <w:r>
        <w:rPr>
          <w:rFonts w:ascii="Cambria Math" w:hAnsi="Cambria Math"/>
          <w:b/>
          <w:bCs/>
        </w:rPr>
        <w:t xml:space="preserve">: </w:t>
      </w:r>
      <w:r>
        <w:rPr>
          <w:rFonts w:ascii="Cambria Math" w:hAnsi="Cambria Math"/>
        </w:rPr>
        <w:t xml:space="preserve">Charge which prosecution intends to proceed with at trial </w:t>
      </w:r>
    </w:p>
    <w:p w14:paraId="32ADD06E" w14:textId="77777777" w:rsidR="00436D88" w:rsidRDefault="00436D88" w:rsidP="00436D88">
      <w:pPr>
        <w:pStyle w:val="ListParagraph"/>
        <w:numPr>
          <w:ilvl w:val="0"/>
          <w:numId w:val="8"/>
        </w:numPr>
        <w:spacing w:after="160" w:line="259" w:lineRule="auto"/>
        <w:rPr>
          <w:rFonts w:ascii="Cambria Math" w:hAnsi="Cambria Math"/>
        </w:rPr>
      </w:pPr>
      <w:r>
        <w:rPr>
          <w:rFonts w:ascii="Cambria Math" w:hAnsi="Cambria Math"/>
        </w:rPr>
        <w:t xml:space="preserve">(Doesn’t matter if prosecution ends up not proceeding on the charges) </w:t>
      </w:r>
    </w:p>
    <w:p w14:paraId="5121CBE0" w14:textId="2C6B8987" w:rsidR="00436D88" w:rsidRDefault="00436D88" w:rsidP="00436D88">
      <w:pPr>
        <w:pStyle w:val="ListParagraph"/>
        <w:numPr>
          <w:ilvl w:val="0"/>
          <w:numId w:val="66"/>
        </w:numPr>
        <w:spacing w:after="160" w:line="259" w:lineRule="auto"/>
        <w:rPr>
          <w:rFonts w:ascii="Cambria Math" w:hAnsi="Cambria Math"/>
        </w:rPr>
      </w:pPr>
      <w:r w:rsidRPr="00241902">
        <w:rPr>
          <w:rFonts w:ascii="Cambria Math" w:hAnsi="Cambria Math"/>
          <w:b/>
          <w:bCs/>
          <w:color w:val="FF0000"/>
        </w:rPr>
        <w:t>Summary of facts</w:t>
      </w:r>
      <w:r>
        <w:rPr>
          <w:rFonts w:ascii="Cambria Math" w:hAnsi="Cambria Math"/>
          <w:b/>
          <w:bCs/>
        </w:rPr>
        <w:t xml:space="preserve">: </w:t>
      </w:r>
      <w:r>
        <w:rPr>
          <w:rFonts w:ascii="Cambria Math" w:hAnsi="Cambria Math"/>
        </w:rPr>
        <w:t xml:space="preserve">Summary of facts in support of charge </w:t>
      </w:r>
      <w:r w:rsidR="00B012D9">
        <w:rPr>
          <w:rFonts w:ascii="Cambria Math" w:hAnsi="Cambria Math"/>
        </w:rPr>
        <w:t>(e.g. if theft, D seen taking an item and leaving without payment)</w:t>
      </w:r>
    </w:p>
    <w:p w14:paraId="189727E5" w14:textId="77777777" w:rsidR="00436D88" w:rsidRDefault="00436D88" w:rsidP="00436D88">
      <w:pPr>
        <w:pStyle w:val="ListParagraph"/>
        <w:numPr>
          <w:ilvl w:val="0"/>
          <w:numId w:val="66"/>
        </w:numPr>
        <w:spacing w:after="160" w:line="259" w:lineRule="auto"/>
        <w:rPr>
          <w:rFonts w:ascii="Cambria Math" w:hAnsi="Cambria Math"/>
        </w:rPr>
      </w:pPr>
      <w:r w:rsidRPr="00241902">
        <w:rPr>
          <w:rFonts w:ascii="Cambria Math" w:hAnsi="Cambria Math"/>
          <w:b/>
          <w:bCs/>
          <w:color w:val="FF0000"/>
        </w:rPr>
        <w:t xml:space="preserve">Witnesses used </w:t>
      </w:r>
      <w:r w:rsidRPr="00B012D9">
        <w:rPr>
          <w:rFonts w:ascii="Cambria Math" w:hAnsi="Cambria Math"/>
          <w:b/>
          <w:bCs/>
          <w:color w:val="FF0000"/>
        </w:rPr>
        <w:t>by prosecution</w:t>
      </w:r>
      <w:r>
        <w:rPr>
          <w:rFonts w:ascii="Cambria Math" w:hAnsi="Cambria Math"/>
          <w:b/>
          <w:bCs/>
        </w:rPr>
        <w:t xml:space="preserve">: </w:t>
      </w:r>
      <w:r>
        <w:rPr>
          <w:rFonts w:ascii="Cambria Math" w:hAnsi="Cambria Math"/>
        </w:rPr>
        <w:t xml:space="preserve">List of names of witnesses for prosecution </w:t>
      </w:r>
    </w:p>
    <w:p w14:paraId="79E235A8" w14:textId="50E11E7A" w:rsidR="00436D88" w:rsidRDefault="00436D88" w:rsidP="00436D88">
      <w:pPr>
        <w:pStyle w:val="ListParagraph"/>
        <w:numPr>
          <w:ilvl w:val="0"/>
          <w:numId w:val="8"/>
        </w:numPr>
        <w:spacing w:after="160" w:line="259" w:lineRule="auto"/>
        <w:rPr>
          <w:rFonts w:ascii="Cambria Math" w:hAnsi="Cambria Math"/>
        </w:rPr>
      </w:pPr>
      <w:r>
        <w:rPr>
          <w:rFonts w:ascii="Cambria Math" w:hAnsi="Cambria Math"/>
        </w:rPr>
        <w:t xml:space="preserve">(Doesn’t say role, language that witness speaks, relevance </w:t>
      </w:r>
      <w:r w:rsidR="00241902">
        <w:rPr>
          <w:rFonts w:ascii="Cambria Math" w:hAnsi="Cambria Math"/>
        </w:rPr>
        <w:t>etc.</w:t>
      </w:r>
      <w:r>
        <w:rPr>
          <w:rFonts w:ascii="Cambria Math" w:hAnsi="Cambria Math"/>
        </w:rPr>
        <w:t xml:space="preserve">) </w:t>
      </w:r>
    </w:p>
    <w:p w14:paraId="76317A72" w14:textId="77777777" w:rsidR="00436D88" w:rsidRDefault="00436D88" w:rsidP="00436D88">
      <w:pPr>
        <w:pStyle w:val="ListParagraph"/>
        <w:numPr>
          <w:ilvl w:val="0"/>
          <w:numId w:val="66"/>
        </w:numPr>
        <w:spacing w:after="160" w:line="259" w:lineRule="auto"/>
        <w:rPr>
          <w:rFonts w:ascii="Cambria Math" w:hAnsi="Cambria Math"/>
        </w:rPr>
      </w:pPr>
      <w:r w:rsidRPr="00241902">
        <w:rPr>
          <w:rFonts w:ascii="Cambria Math" w:hAnsi="Cambria Math"/>
          <w:b/>
          <w:bCs/>
          <w:color w:val="FF0000"/>
        </w:rPr>
        <w:t xml:space="preserve">Exhibits used </w:t>
      </w:r>
      <w:r w:rsidRPr="008C36FD">
        <w:rPr>
          <w:rFonts w:ascii="Cambria Math" w:hAnsi="Cambria Math"/>
          <w:b/>
          <w:bCs/>
          <w:color w:val="00B050"/>
        </w:rPr>
        <w:t>by prosecution</w:t>
      </w:r>
      <w:r>
        <w:rPr>
          <w:rFonts w:ascii="Cambria Math" w:hAnsi="Cambria Math"/>
          <w:b/>
          <w:bCs/>
        </w:rPr>
        <w:t xml:space="preserve">: </w:t>
      </w:r>
      <w:r>
        <w:rPr>
          <w:rFonts w:ascii="Cambria Math" w:hAnsi="Cambria Math"/>
        </w:rPr>
        <w:t xml:space="preserve">List of exhibits that are intended by the prosecution to be admitted at the trial </w:t>
      </w:r>
    </w:p>
    <w:p w14:paraId="63335089" w14:textId="26CD73C0" w:rsidR="00436D88" w:rsidRDefault="00436D88" w:rsidP="00436D88">
      <w:pPr>
        <w:pStyle w:val="ListParagraph"/>
        <w:numPr>
          <w:ilvl w:val="0"/>
          <w:numId w:val="66"/>
        </w:numPr>
        <w:spacing w:after="160" w:line="259" w:lineRule="auto"/>
        <w:rPr>
          <w:rFonts w:ascii="Cambria Math" w:hAnsi="Cambria Math"/>
        </w:rPr>
      </w:pPr>
      <w:r w:rsidRPr="00241902">
        <w:rPr>
          <w:rFonts w:ascii="Cambria Math" w:hAnsi="Cambria Math"/>
          <w:b/>
          <w:bCs/>
          <w:color w:val="FF0000"/>
        </w:rPr>
        <w:t>Written statement</w:t>
      </w:r>
      <w:r w:rsidR="00241902">
        <w:rPr>
          <w:rFonts w:ascii="Cambria Math" w:hAnsi="Cambria Math"/>
          <w:b/>
          <w:bCs/>
          <w:color w:val="FF0000"/>
        </w:rPr>
        <w:t>s made by accused</w:t>
      </w:r>
      <w:r w:rsidRPr="00241902">
        <w:rPr>
          <w:rFonts w:ascii="Cambria Math" w:hAnsi="Cambria Math"/>
          <w:b/>
          <w:bCs/>
          <w:color w:val="FF0000"/>
        </w:rPr>
        <w:t xml:space="preserve"> </w:t>
      </w:r>
      <w:r w:rsidRPr="008C36FD">
        <w:rPr>
          <w:rFonts w:ascii="Cambria Math" w:hAnsi="Cambria Math"/>
          <w:b/>
          <w:bCs/>
          <w:color w:val="00B050"/>
        </w:rPr>
        <w:t>used by prosecution</w:t>
      </w:r>
      <w:r>
        <w:rPr>
          <w:rFonts w:ascii="Cambria Math" w:hAnsi="Cambria Math"/>
          <w:b/>
          <w:bCs/>
        </w:rPr>
        <w:t xml:space="preserve">: </w:t>
      </w:r>
      <w:r>
        <w:rPr>
          <w:rFonts w:ascii="Cambria Math" w:hAnsi="Cambria Math"/>
        </w:rPr>
        <w:t xml:space="preserve">Any written statement made by the accused at any time and recorded by an officer of a law enforcement agency under any law, which the prosecution intends to adduce in evidence as part of the case for the prosecution </w:t>
      </w:r>
    </w:p>
    <w:p w14:paraId="42A591FA" w14:textId="116259BA" w:rsidR="00436D88" w:rsidRDefault="00436D88" w:rsidP="00436D88">
      <w:pPr>
        <w:pStyle w:val="ListParagraph"/>
        <w:numPr>
          <w:ilvl w:val="0"/>
          <w:numId w:val="66"/>
        </w:numPr>
        <w:spacing w:after="160" w:line="259" w:lineRule="auto"/>
        <w:rPr>
          <w:rFonts w:ascii="Cambria Math" w:hAnsi="Cambria Math"/>
        </w:rPr>
      </w:pPr>
      <w:r w:rsidRPr="00155EAD">
        <w:rPr>
          <w:rFonts w:ascii="Cambria Math" w:hAnsi="Cambria Math"/>
          <w:b/>
          <w:bCs/>
          <w:color w:val="FF0000"/>
        </w:rPr>
        <w:t>Audiovisual recording statements</w:t>
      </w:r>
      <w:r w:rsidR="00155EAD">
        <w:rPr>
          <w:rFonts w:ascii="Cambria Math" w:hAnsi="Cambria Math"/>
          <w:b/>
          <w:bCs/>
          <w:color w:val="FF0000"/>
        </w:rPr>
        <w:t xml:space="preserve"> made by accused</w:t>
      </w:r>
      <w:r w:rsidRPr="00155EAD">
        <w:rPr>
          <w:rFonts w:ascii="Cambria Math" w:hAnsi="Cambria Math"/>
          <w:b/>
          <w:bCs/>
          <w:color w:val="FF0000"/>
        </w:rPr>
        <w:t xml:space="preserve"> </w:t>
      </w:r>
      <w:r w:rsidRPr="008C36FD">
        <w:rPr>
          <w:rFonts w:ascii="Cambria Math" w:hAnsi="Cambria Math"/>
          <w:b/>
          <w:bCs/>
          <w:color w:val="00B050"/>
        </w:rPr>
        <w:t>used by prosecution</w:t>
      </w:r>
      <w:r>
        <w:rPr>
          <w:rFonts w:ascii="Cambria Math" w:hAnsi="Cambria Math"/>
          <w:b/>
          <w:bCs/>
        </w:rPr>
        <w:t xml:space="preserve">: </w:t>
      </w:r>
      <w:r>
        <w:rPr>
          <w:rFonts w:ascii="Cambria Math" w:hAnsi="Cambria Math"/>
        </w:rPr>
        <w:t xml:space="preserve">A list of every statement, made by the accused at any time to an officer of a law enforcement agency under any law, that is recorded in the form of an audiovisual recording and that the prosecution intends to adduce in evidence as part of the case for the prosecution </w:t>
      </w:r>
    </w:p>
    <w:p w14:paraId="64DE0779" w14:textId="77777777" w:rsidR="00436D88" w:rsidRPr="005B164F" w:rsidRDefault="00436D88" w:rsidP="00436D88">
      <w:pPr>
        <w:pStyle w:val="ListParagraph"/>
        <w:numPr>
          <w:ilvl w:val="0"/>
          <w:numId w:val="66"/>
        </w:numPr>
        <w:spacing w:after="160" w:line="259" w:lineRule="auto"/>
        <w:rPr>
          <w:rFonts w:ascii="Cambria Math" w:hAnsi="Cambria Math"/>
        </w:rPr>
      </w:pPr>
      <w:r w:rsidRPr="00481FAF">
        <w:rPr>
          <w:rFonts w:ascii="Cambria Math" w:hAnsi="Cambria Math"/>
          <w:b/>
          <w:bCs/>
          <w:color w:val="FF0000"/>
        </w:rPr>
        <w:t xml:space="preserve">Transcript </w:t>
      </w:r>
      <w:r w:rsidRPr="008C36FD">
        <w:rPr>
          <w:rFonts w:ascii="Cambria Math" w:hAnsi="Cambria Math"/>
          <w:b/>
          <w:bCs/>
          <w:color w:val="00B050"/>
        </w:rPr>
        <w:t xml:space="preserve">of </w:t>
      </w:r>
      <w:r>
        <w:rPr>
          <w:rFonts w:ascii="Cambria Math" w:hAnsi="Cambria Math"/>
          <w:b/>
          <w:bCs/>
          <w:color w:val="00B050"/>
        </w:rPr>
        <w:t>every audiovisual recording statement used</w:t>
      </w:r>
      <w:r>
        <w:rPr>
          <w:rFonts w:ascii="Cambria Math" w:hAnsi="Cambria Math"/>
          <w:b/>
          <w:bCs/>
        </w:rPr>
        <w:t xml:space="preserve">: </w:t>
      </w:r>
      <w:r>
        <w:rPr>
          <w:rFonts w:ascii="Cambria Math" w:hAnsi="Cambria Math"/>
        </w:rPr>
        <w:t xml:space="preserve">For every statement in para (f), a transcript of the audiovisual recording of that statement </w:t>
      </w:r>
    </w:p>
    <w:p w14:paraId="34D19D20" w14:textId="77777777" w:rsidR="00436D88" w:rsidRPr="008C36FD" w:rsidRDefault="00436D88" w:rsidP="00436D88">
      <w:pPr>
        <w:rPr>
          <w:rFonts w:ascii="Cambria Math" w:hAnsi="Cambria Math"/>
        </w:rPr>
      </w:pPr>
    </w:p>
    <w:p w14:paraId="6885AB3D" w14:textId="5EFB62C4" w:rsidR="00436D88" w:rsidRDefault="00436D88" w:rsidP="00436D88">
      <w:pPr>
        <w:rPr>
          <w:rFonts w:ascii="Cambria Math" w:hAnsi="Cambria Math"/>
        </w:rPr>
      </w:pPr>
      <w:r w:rsidRPr="00241902">
        <w:rPr>
          <w:rFonts w:ascii="Cambria Math" w:hAnsi="Cambria Math"/>
          <w:highlight w:val="cyan"/>
        </w:rPr>
        <w:t>S162(2)</w:t>
      </w:r>
      <w:r w:rsidR="00241902" w:rsidRPr="00241902">
        <w:rPr>
          <w:rFonts w:ascii="Cambria Math" w:hAnsi="Cambria Math"/>
          <w:highlight w:val="cyan"/>
        </w:rPr>
        <w:t xml:space="preserve"> CPC</w:t>
      </w:r>
    </w:p>
    <w:p w14:paraId="6B074276" w14:textId="77777777" w:rsidR="00436D88" w:rsidRDefault="00436D88" w:rsidP="00436D88">
      <w:pPr>
        <w:pStyle w:val="ListParagraph"/>
        <w:numPr>
          <w:ilvl w:val="0"/>
          <w:numId w:val="1"/>
        </w:numPr>
        <w:spacing w:after="160" w:line="259" w:lineRule="auto"/>
        <w:rPr>
          <w:rFonts w:ascii="Cambria Math" w:hAnsi="Cambria Math"/>
        </w:rPr>
      </w:pPr>
      <w:r>
        <w:rPr>
          <w:rFonts w:ascii="Cambria Math" w:hAnsi="Cambria Math"/>
        </w:rPr>
        <w:t xml:space="preserve">After Case for Prosecution is served on defense, prosecution must, </w:t>
      </w:r>
      <w:r w:rsidRPr="003425D2">
        <w:rPr>
          <w:rFonts w:ascii="Cambria Math" w:hAnsi="Cambria Math"/>
          <w:b/>
          <w:bCs/>
          <w:u w:val="single"/>
        </w:rPr>
        <w:t>if requested by defense</w:t>
      </w:r>
      <w:r>
        <w:rPr>
          <w:rFonts w:ascii="Cambria Math" w:hAnsi="Cambria Math"/>
        </w:rPr>
        <w:t xml:space="preserve">, </w:t>
      </w:r>
      <w:r w:rsidRPr="003425D2">
        <w:rPr>
          <w:rFonts w:ascii="Cambria Math" w:hAnsi="Cambria Math"/>
          <w:b/>
          <w:bCs/>
        </w:rPr>
        <w:t>arrange for defense to view the audiovisual recording</w:t>
      </w:r>
      <w:r>
        <w:rPr>
          <w:rFonts w:ascii="Cambria Math" w:hAnsi="Cambria Math"/>
        </w:rPr>
        <w:t xml:space="preserve"> at a police station or any prescribed place </w:t>
      </w:r>
    </w:p>
    <w:p w14:paraId="108D9A03" w14:textId="77777777" w:rsidR="00436D88" w:rsidRDefault="00436D88" w:rsidP="00436D88">
      <w:pPr>
        <w:rPr>
          <w:rFonts w:ascii="Cambria Math" w:hAnsi="Cambria Math"/>
        </w:rPr>
      </w:pPr>
    </w:p>
    <w:p w14:paraId="235A235B" w14:textId="77777777" w:rsidR="00436D88" w:rsidRPr="003311CF" w:rsidRDefault="00436D88" w:rsidP="007A7B4B">
      <w:pPr>
        <w:pStyle w:val="Heading3"/>
      </w:pPr>
      <w:bookmarkStart w:id="38" w:name="_Toc151568769"/>
      <w:r w:rsidRPr="00471E46">
        <w:rPr>
          <w:highlight w:val="yellow"/>
        </w:rPr>
        <w:t>Step 3: Court will fix date of second CCDC</w:t>
      </w:r>
      <w:bookmarkEnd w:id="38"/>
    </w:p>
    <w:p w14:paraId="540B31B9" w14:textId="77777777" w:rsidR="00436D88" w:rsidRDefault="00436D88" w:rsidP="00436D88">
      <w:pPr>
        <w:rPr>
          <w:rFonts w:ascii="Cambria Math" w:hAnsi="Cambria Math"/>
        </w:rPr>
      </w:pPr>
      <w:r w:rsidRPr="00241902">
        <w:rPr>
          <w:rFonts w:ascii="Cambria Math" w:hAnsi="Cambria Math"/>
          <w:highlight w:val="cyan"/>
        </w:rPr>
        <w:t>S161(4) of CPC</w:t>
      </w:r>
    </w:p>
    <w:p w14:paraId="4C7F73FA" w14:textId="6AD0A694" w:rsidR="00436D88" w:rsidRDefault="008B3CF7" w:rsidP="00436D88">
      <w:pPr>
        <w:pStyle w:val="ListParagraph"/>
        <w:numPr>
          <w:ilvl w:val="0"/>
          <w:numId w:val="1"/>
        </w:numPr>
        <w:spacing w:after="160" w:line="259" w:lineRule="auto"/>
        <w:rPr>
          <w:rFonts w:ascii="Cambria Math" w:hAnsi="Cambria Math"/>
        </w:rPr>
      </w:pPr>
      <w:r w:rsidRPr="00E24270">
        <w:rPr>
          <w:rFonts w:ascii="Cambria Math" w:hAnsi="Cambria Math"/>
          <w:b/>
          <w:bCs/>
          <w:color w:val="FF0000"/>
          <w:highlight w:val="yellow"/>
        </w:rPr>
        <w:t>2</w:t>
      </w:r>
      <w:r w:rsidRPr="00E24270">
        <w:rPr>
          <w:rFonts w:ascii="Cambria Math" w:hAnsi="Cambria Math"/>
          <w:b/>
          <w:bCs/>
          <w:color w:val="FF0000"/>
          <w:highlight w:val="yellow"/>
          <w:vertAlign w:val="superscript"/>
        </w:rPr>
        <w:t>nd</w:t>
      </w:r>
      <w:r w:rsidRPr="00E24270">
        <w:rPr>
          <w:rFonts w:ascii="Cambria Math" w:hAnsi="Cambria Math"/>
          <w:b/>
          <w:bCs/>
          <w:color w:val="FF0000"/>
          <w:highlight w:val="yellow"/>
        </w:rPr>
        <w:t xml:space="preserve"> CCDC</w:t>
      </w:r>
      <w:r w:rsidRPr="00E24270">
        <w:rPr>
          <w:rFonts w:ascii="Cambria Math" w:hAnsi="Cambria Math"/>
          <w:b/>
          <w:bCs/>
          <w:color w:val="FF0000"/>
        </w:rPr>
        <w:t xml:space="preserve"> </w:t>
      </w:r>
      <w:r>
        <w:rPr>
          <w:rFonts w:ascii="Cambria Math" w:hAnsi="Cambria Math"/>
          <w:b/>
          <w:bCs/>
          <w:color w:val="7030A0"/>
        </w:rPr>
        <w:t>to be fixed</w:t>
      </w:r>
      <w:r w:rsidR="00436D88" w:rsidRPr="003311CF">
        <w:rPr>
          <w:rFonts w:ascii="Cambria Math" w:hAnsi="Cambria Math"/>
          <w:b/>
          <w:bCs/>
          <w:color w:val="7030A0"/>
        </w:rPr>
        <w:t xml:space="preserve"> </w:t>
      </w:r>
      <w:r w:rsidR="00E24270" w:rsidRPr="00E24270">
        <w:rPr>
          <w:rFonts w:ascii="Cambria Math" w:hAnsi="Cambria Math"/>
          <w:b/>
          <w:bCs/>
          <w:color w:val="FF0000"/>
          <w:u w:val="single"/>
        </w:rPr>
        <w:t xml:space="preserve">at </w:t>
      </w:r>
      <w:r w:rsidR="00436D88" w:rsidRPr="00E24270">
        <w:rPr>
          <w:rFonts w:ascii="Cambria Math" w:hAnsi="Cambria Math"/>
          <w:b/>
          <w:bCs/>
          <w:color w:val="FF0000"/>
          <w:u w:val="single"/>
        </w:rPr>
        <w:t>least 7 days from date of filing of Case for Prosecution</w:t>
      </w:r>
      <w:r w:rsidR="00436D88">
        <w:rPr>
          <w:rFonts w:ascii="Cambria Math" w:hAnsi="Cambria Math"/>
          <w:b/>
          <w:bCs/>
        </w:rPr>
        <w:t xml:space="preserve">: </w:t>
      </w:r>
      <w:r w:rsidR="00436D88">
        <w:rPr>
          <w:rFonts w:ascii="Cambria Math" w:hAnsi="Cambria Math"/>
        </w:rPr>
        <w:t xml:space="preserve">The Court may at any time fix a date for second CCDC not earlier than 7 days from the date the Case for the Prosecution is to be filed under s161 </w:t>
      </w:r>
    </w:p>
    <w:p w14:paraId="50911BA1" w14:textId="77777777" w:rsidR="00436D88" w:rsidRDefault="00436D88" w:rsidP="00436D88">
      <w:pPr>
        <w:rPr>
          <w:rFonts w:ascii="Cambria Math" w:hAnsi="Cambria Math"/>
        </w:rPr>
      </w:pPr>
    </w:p>
    <w:p w14:paraId="69DDD936" w14:textId="77777777" w:rsidR="00436D88" w:rsidRPr="003311CF" w:rsidRDefault="00436D88" w:rsidP="00436D88">
      <w:pPr>
        <w:rPr>
          <w:rFonts w:ascii="Cambria Math" w:hAnsi="Cambria Math"/>
          <w:b/>
          <w:bCs/>
          <w:color w:val="7030A0"/>
        </w:rPr>
      </w:pPr>
      <w:r>
        <w:rPr>
          <w:rFonts w:ascii="Cambria Math" w:hAnsi="Cambria Math"/>
          <w:b/>
          <w:bCs/>
          <w:color w:val="7030A0"/>
        </w:rPr>
        <w:t xml:space="preserve">If </w:t>
      </w:r>
      <w:r w:rsidRPr="00FD44C9">
        <w:rPr>
          <w:rFonts w:ascii="Cambria Math" w:hAnsi="Cambria Math"/>
          <w:b/>
          <w:bCs/>
          <w:color w:val="7030A0"/>
        </w:rPr>
        <w:t xml:space="preserve">accused is </w:t>
      </w:r>
      <w:r w:rsidRPr="00FD44C9">
        <w:rPr>
          <w:rFonts w:ascii="Cambria Math" w:hAnsi="Cambria Math"/>
          <w:b/>
          <w:bCs/>
          <w:i/>
          <w:iCs/>
          <w:color w:val="7030A0"/>
        </w:rPr>
        <w:t>unrepresented</w:t>
      </w:r>
      <w:r w:rsidRPr="00FD44C9">
        <w:rPr>
          <w:rFonts w:ascii="Cambria Math" w:hAnsi="Cambria Math"/>
          <w:b/>
          <w:bCs/>
          <w:color w:val="7030A0"/>
        </w:rPr>
        <w:t xml:space="preserve"> at second CCDC </w:t>
      </w:r>
      <w:r>
        <w:rPr>
          <w:rFonts w:ascii="Cambria Math" w:hAnsi="Cambria Math"/>
          <w:b/>
          <w:bCs/>
          <w:color w:val="7030A0"/>
        </w:rPr>
        <w:t>=&gt; Court must inform accused of s163(1), s166 and s169(1)</w:t>
      </w:r>
    </w:p>
    <w:p w14:paraId="7EE2D1C4" w14:textId="77777777" w:rsidR="00436D88" w:rsidRDefault="00436D88" w:rsidP="00436D88">
      <w:pPr>
        <w:rPr>
          <w:rFonts w:ascii="Cambria Math" w:hAnsi="Cambria Math"/>
        </w:rPr>
      </w:pPr>
      <w:r w:rsidRPr="00165649">
        <w:rPr>
          <w:rFonts w:ascii="Cambria Math" w:hAnsi="Cambria Math"/>
          <w:highlight w:val="cyan"/>
        </w:rPr>
        <w:t>S164 of CPC</w:t>
      </w:r>
    </w:p>
    <w:p w14:paraId="5E9654A5" w14:textId="4089B796" w:rsidR="00436D88" w:rsidRPr="005E1EE5" w:rsidRDefault="00436D88" w:rsidP="00436D88">
      <w:pPr>
        <w:pStyle w:val="ListParagraph"/>
        <w:numPr>
          <w:ilvl w:val="0"/>
          <w:numId w:val="1"/>
        </w:numPr>
        <w:spacing w:after="160" w:line="259" w:lineRule="auto"/>
        <w:rPr>
          <w:rFonts w:ascii="Cambria Math" w:hAnsi="Cambria Math"/>
          <w:b/>
          <w:bCs/>
          <w:color w:val="FF0000"/>
        </w:rPr>
      </w:pPr>
      <w:r>
        <w:rPr>
          <w:rFonts w:ascii="Cambria Math" w:hAnsi="Cambria Math"/>
        </w:rPr>
        <w:t xml:space="preserve">At second </w:t>
      </w:r>
      <w:r w:rsidR="00BA4836">
        <w:rPr>
          <w:rFonts w:ascii="Cambria Math" w:hAnsi="Cambria Math"/>
        </w:rPr>
        <w:t>CCDC</w:t>
      </w:r>
      <w:r>
        <w:rPr>
          <w:rFonts w:ascii="Cambria Math" w:hAnsi="Cambria Math"/>
        </w:rPr>
        <w:t xml:space="preserve"> as planned under s161(4), if the accused is not represented by an advocate, the Court must </w:t>
      </w:r>
      <w:r w:rsidRPr="005E1EE5">
        <w:rPr>
          <w:rFonts w:ascii="Cambria Math" w:hAnsi="Cambria Math"/>
          <w:b/>
          <w:bCs/>
          <w:color w:val="FF0000"/>
        </w:rPr>
        <w:t>explain to the accused the requirements of s163(1) and effect of s166 and the consequences for non-compliance under s169(1)</w:t>
      </w:r>
    </w:p>
    <w:p w14:paraId="483A354D" w14:textId="77777777" w:rsidR="00436D88" w:rsidRPr="002C5D9F" w:rsidRDefault="00436D88" w:rsidP="00436D88">
      <w:pPr>
        <w:rPr>
          <w:rFonts w:ascii="Cambria Math" w:hAnsi="Cambria Math"/>
        </w:rPr>
      </w:pPr>
    </w:p>
    <w:p w14:paraId="7C1BB25F" w14:textId="2E7649B0" w:rsidR="00436D88" w:rsidRPr="009A3A05" w:rsidRDefault="00436D88" w:rsidP="007A7B4B">
      <w:pPr>
        <w:pStyle w:val="Heading3"/>
      </w:pPr>
      <w:bookmarkStart w:id="39" w:name="_Toc151568770"/>
      <w:r w:rsidRPr="00F673B7">
        <w:rPr>
          <w:highlight w:val="yellow"/>
        </w:rPr>
        <w:t>Step 4: Defense must file and serve Case for Defense</w:t>
      </w:r>
      <w:bookmarkEnd w:id="39"/>
      <w:r w:rsidRPr="00F673B7">
        <w:rPr>
          <w:highlight w:val="yellow"/>
        </w:rPr>
        <w:t xml:space="preserve"> </w:t>
      </w:r>
      <w:r w:rsidR="009D79E4" w:rsidRPr="00F673B7">
        <w:rPr>
          <w:highlight w:val="yellow"/>
        </w:rPr>
        <w:t>(CFD)</w:t>
      </w:r>
    </w:p>
    <w:p w14:paraId="4D96D9D3" w14:textId="77777777" w:rsidR="00436D88" w:rsidRDefault="00436D88" w:rsidP="00436D88">
      <w:pPr>
        <w:rPr>
          <w:rFonts w:ascii="Cambria Math" w:hAnsi="Cambria Math"/>
        </w:rPr>
      </w:pPr>
      <w:r w:rsidRPr="005E1EE5">
        <w:rPr>
          <w:rFonts w:ascii="Cambria Math" w:hAnsi="Cambria Math"/>
          <w:highlight w:val="cyan"/>
        </w:rPr>
        <w:t>S163(1) of CPC</w:t>
      </w:r>
    </w:p>
    <w:p w14:paraId="2F2F6279" w14:textId="0D2D7005" w:rsidR="00436D88" w:rsidRPr="00215082" w:rsidRDefault="00436D88" w:rsidP="00436D88">
      <w:pPr>
        <w:pStyle w:val="ListParagraph"/>
        <w:numPr>
          <w:ilvl w:val="0"/>
          <w:numId w:val="1"/>
        </w:numPr>
        <w:spacing w:after="160" w:line="259" w:lineRule="auto"/>
        <w:rPr>
          <w:rFonts w:ascii="Cambria Math" w:hAnsi="Cambria Math"/>
        </w:rPr>
      </w:pPr>
      <w:r w:rsidRPr="005E1EE5">
        <w:rPr>
          <w:rFonts w:ascii="Cambria Math" w:hAnsi="Cambria Math"/>
          <w:b/>
          <w:bCs/>
          <w:color w:val="FF0000"/>
          <w:u w:val="single"/>
        </w:rPr>
        <w:t xml:space="preserve">Within 2 weeks after second </w:t>
      </w:r>
      <w:r w:rsidR="00BA4836" w:rsidRPr="005E1EE5">
        <w:rPr>
          <w:rFonts w:ascii="Cambria Math" w:hAnsi="Cambria Math"/>
          <w:b/>
          <w:bCs/>
          <w:color w:val="FF0000"/>
          <w:u w:val="single"/>
        </w:rPr>
        <w:t>CCDC</w:t>
      </w:r>
      <w:r>
        <w:rPr>
          <w:rFonts w:ascii="Cambria Math" w:hAnsi="Cambria Math"/>
          <w:b/>
          <w:bCs/>
        </w:rPr>
        <w:t xml:space="preserve">: </w:t>
      </w:r>
      <w:r>
        <w:rPr>
          <w:rFonts w:ascii="Cambria Math" w:hAnsi="Cambria Math"/>
        </w:rPr>
        <w:t xml:space="preserve">If at the second </w:t>
      </w:r>
      <w:r w:rsidR="00BA4836">
        <w:rPr>
          <w:rFonts w:ascii="Cambria Math" w:hAnsi="Cambria Math"/>
        </w:rPr>
        <w:t>CCDC</w:t>
      </w:r>
      <w:r>
        <w:rPr>
          <w:rFonts w:ascii="Cambria Math" w:hAnsi="Cambria Math"/>
        </w:rPr>
        <w:t xml:space="preserve">, the accused does not indicate that he wishes to plead guilty then the defense must file in Court the Case for the Defense + serve a copy of this on the prosecution and every co-accused =&gt; Not later than 2 weeks after the date of the second </w:t>
      </w:r>
      <w:r w:rsidR="00BA4836">
        <w:rPr>
          <w:rFonts w:ascii="Cambria Math" w:hAnsi="Cambria Math"/>
        </w:rPr>
        <w:t>CCDC</w:t>
      </w:r>
      <w:r>
        <w:rPr>
          <w:rFonts w:ascii="Cambria Math" w:hAnsi="Cambria Math"/>
        </w:rPr>
        <w:t xml:space="preserve"> </w:t>
      </w:r>
    </w:p>
    <w:p w14:paraId="47E1883C" w14:textId="77777777" w:rsidR="00436D88" w:rsidRPr="004867F8" w:rsidRDefault="00436D88" w:rsidP="00436D88">
      <w:pPr>
        <w:pStyle w:val="ListParagraph"/>
        <w:numPr>
          <w:ilvl w:val="0"/>
          <w:numId w:val="8"/>
        </w:numPr>
        <w:spacing w:after="160" w:line="259" w:lineRule="auto"/>
        <w:rPr>
          <w:rFonts w:ascii="Cambria Math" w:hAnsi="Cambria Math"/>
          <w:color w:val="7030A0"/>
        </w:rPr>
      </w:pPr>
      <w:r>
        <w:rPr>
          <w:rFonts w:ascii="Cambria Math" w:hAnsi="Cambria Math"/>
          <w:b/>
          <w:bCs/>
          <w:color w:val="7030A0"/>
        </w:rPr>
        <w:t>Defense</w:t>
      </w:r>
      <w:r w:rsidRPr="004867F8">
        <w:rPr>
          <w:rFonts w:ascii="Cambria Math" w:hAnsi="Cambria Math"/>
          <w:b/>
          <w:bCs/>
          <w:color w:val="7030A0"/>
        </w:rPr>
        <w:t xml:space="preserve"> must file </w:t>
      </w:r>
      <w:r w:rsidRPr="005E1EE5">
        <w:rPr>
          <w:rFonts w:ascii="Cambria Math" w:hAnsi="Cambria Math"/>
          <w:b/>
          <w:bCs/>
          <w:color w:val="FF0000"/>
          <w:highlight w:val="yellow"/>
        </w:rPr>
        <w:t>Case for the Defense</w:t>
      </w:r>
      <w:r w:rsidRPr="005E1EE5">
        <w:rPr>
          <w:rFonts w:ascii="Cambria Math" w:hAnsi="Cambria Math"/>
          <w:b/>
          <w:bCs/>
          <w:color w:val="FF0000"/>
        </w:rPr>
        <w:t xml:space="preserve"> </w:t>
      </w:r>
      <w:r w:rsidRPr="004867F8">
        <w:rPr>
          <w:rFonts w:ascii="Cambria Math" w:hAnsi="Cambria Math"/>
          <w:b/>
          <w:bCs/>
          <w:color w:val="7030A0"/>
        </w:rPr>
        <w:t xml:space="preserve">in Court </w:t>
      </w:r>
    </w:p>
    <w:p w14:paraId="32343C31" w14:textId="77777777" w:rsidR="00436D88" w:rsidRPr="004867F8" w:rsidRDefault="00436D88" w:rsidP="00436D88">
      <w:pPr>
        <w:pStyle w:val="ListParagraph"/>
        <w:numPr>
          <w:ilvl w:val="0"/>
          <w:numId w:val="8"/>
        </w:numPr>
        <w:spacing w:after="160" w:line="259" w:lineRule="auto"/>
        <w:rPr>
          <w:rFonts w:ascii="Cambria Math" w:hAnsi="Cambria Math"/>
          <w:color w:val="7030A0"/>
        </w:rPr>
      </w:pPr>
      <w:r>
        <w:rPr>
          <w:rFonts w:ascii="Cambria Math" w:hAnsi="Cambria Math"/>
          <w:b/>
          <w:bCs/>
          <w:color w:val="7030A0"/>
        </w:rPr>
        <w:t>Defense</w:t>
      </w:r>
      <w:r w:rsidRPr="004867F8">
        <w:rPr>
          <w:rFonts w:ascii="Cambria Math" w:hAnsi="Cambria Math"/>
          <w:b/>
          <w:bCs/>
          <w:color w:val="7030A0"/>
        </w:rPr>
        <w:t xml:space="preserve"> must serve Case for the </w:t>
      </w:r>
      <w:r>
        <w:rPr>
          <w:rFonts w:ascii="Cambria Math" w:hAnsi="Cambria Math"/>
          <w:b/>
          <w:bCs/>
          <w:color w:val="7030A0"/>
        </w:rPr>
        <w:t>Defense on the Prosecution</w:t>
      </w:r>
      <w:r w:rsidRPr="004867F8">
        <w:rPr>
          <w:rFonts w:ascii="Cambria Math" w:hAnsi="Cambria Math"/>
          <w:b/>
          <w:bCs/>
          <w:color w:val="7030A0"/>
        </w:rPr>
        <w:t xml:space="preserve"> and every co-accused </w:t>
      </w:r>
    </w:p>
    <w:p w14:paraId="18F5E7D7" w14:textId="29F56A28" w:rsidR="00436D88" w:rsidRDefault="00B30E93" w:rsidP="00436D88">
      <w:pPr>
        <w:rPr>
          <w:rFonts w:ascii="Cambria Math" w:hAnsi="Cambria Math"/>
        </w:rPr>
      </w:pPr>
      <w:r>
        <w:rPr>
          <w:rFonts w:ascii="Cambria Math" w:hAnsi="Cambria Math"/>
        </w:rPr>
        <w:t>Ramesh: you can apply for an extension past the 2 weeks to file a CFD</w:t>
      </w:r>
    </w:p>
    <w:p w14:paraId="1536CEB9" w14:textId="77777777" w:rsidR="005D0D04" w:rsidRDefault="005D0D04" w:rsidP="00436D88">
      <w:pPr>
        <w:rPr>
          <w:rFonts w:ascii="Cambria Math" w:hAnsi="Cambria Math"/>
        </w:rPr>
      </w:pPr>
    </w:p>
    <w:p w14:paraId="4E0D793D" w14:textId="77777777" w:rsidR="00E7793E" w:rsidRDefault="005D0D04" w:rsidP="00436D88">
      <w:pPr>
        <w:rPr>
          <w:rFonts w:ascii="Cambria Math" w:hAnsi="Cambria Math"/>
        </w:rPr>
      </w:pPr>
      <w:r>
        <w:rPr>
          <w:rFonts w:ascii="Cambria Math" w:hAnsi="Cambria Math"/>
        </w:rPr>
        <w:t xml:space="preserve">Ramesh: </w:t>
      </w:r>
    </w:p>
    <w:p w14:paraId="4BF2E31B" w14:textId="78E2CA35" w:rsidR="005D0D04" w:rsidRDefault="005D0D04" w:rsidP="00E7793E">
      <w:pPr>
        <w:pStyle w:val="ListParagraph"/>
        <w:numPr>
          <w:ilvl w:val="0"/>
          <w:numId w:val="106"/>
        </w:numPr>
        <w:rPr>
          <w:rFonts w:ascii="Cambria Math" w:hAnsi="Cambria Math"/>
        </w:rPr>
      </w:pPr>
      <w:r w:rsidRPr="00E7793E">
        <w:rPr>
          <w:rFonts w:ascii="Cambria Math" w:hAnsi="Cambria Math"/>
        </w:rPr>
        <w:t>for CCDC in High Court</w:t>
      </w:r>
      <w:r w:rsidR="00E7793E" w:rsidRPr="00E7793E">
        <w:rPr>
          <w:rFonts w:ascii="Cambria Math" w:hAnsi="Cambria Math"/>
        </w:rPr>
        <w:t xml:space="preserve"> transmission cases</w:t>
      </w:r>
      <w:r w:rsidRPr="00E7793E">
        <w:rPr>
          <w:rFonts w:ascii="Cambria Math" w:hAnsi="Cambria Math"/>
        </w:rPr>
        <w:t>, it is up to defence whether to file the CFD in response to CFP</w:t>
      </w:r>
      <w:r w:rsidR="00E7793E" w:rsidRPr="00E7793E">
        <w:rPr>
          <w:rFonts w:ascii="Cambria Math" w:hAnsi="Cambria Math"/>
        </w:rPr>
        <w:t xml:space="preserve">. </w:t>
      </w:r>
      <w:r w:rsidR="00E7793E">
        <w:rPr>
          <w:rFonts w:ascii="Cambria Math" w:hAnsi="Cambria Math"/>
        </w:rPr>
        <w:t>It is optional and no adverse inference will be drawn (cf CCDC in District Court cases)</w:t>
      </w:r>
    </w:p>
    <w:p w14:paraId="1B3B622B" w14:textId="06F5642C" w:rsidR="00E7793E" w:rsidRPr="00E7793E" w:rsidRDefault="00E7793E" w:rsidP="00E7793E">
      <w:pPr>
        <w:pStyle w:val="ListParagraph"/>
        <w:numPr>
          <w:ilvl w:val="0"/>
          <w:numId w:val="106"/>
        </w:numPr>
        <w:rPr>
          <w:rFonts w:ascii="Cambria Math" w:hAnsi="Cambria Math"/>
        </w:rPr>
      </w:pPr>
      <w:r>
        <w:rPr>
          <w:rFonts w:ascii="Cambria Math" w:hAnsi="Cambria Math"/>
        </w:rPr>
        <w:lastRenderedPageBreak/>
        <w:t>for CCDC in High Court, CFP must contain prosecution witnesses’ evidence in chief instead of a summary of facts (for CFP in DC cases)</w:t>
      </w:r>
    </w:p>
    <w:p w14:paraId="707208A9" w14:textId="77777777" w:rsidR="00B30E93" w:rsidRDefault="00B30E93" w:rsidP="00436D88">
      <w:pPr>
        <w:rPr>
          <w:rFonts w:ascii="Cambria Math" w:hAnsi="Cambria Math"/>
        </w:rPr>
      </w:pPr>
    </w:p>
    <w:p w14:paraId="2CCBD3E3" w14:textId="77777777" w:rsidR="00436D88" w:rsidRPr="005E1EE5" w:rsidRDefault="00436D88" w:rsidP="005E1EE5">
      <w:pPr>
        <w:pStyle w:val="Heading4"/>
        <w:rPr>
          <w:b/>
          <w:bCs/>
          <w:sz w:val="22"/>
          <w:szCs w:val="32"/>
        </w:rPr>
      </w:pPr>
      <w:r w:rsidRPr="005E1EE5">
        <w:rPr>
          <w:b/>
          <w:bCs/>
          <w:sz w:val="22"/>
          <w:szCs w:val="32"/>
        </w:rPr>
        <w:t xml:space="preserve">Contents of Case for Defense </w:t>
      </w:r>
    </w:p>
    <w:p w14:paraId="228C6875" w14:textId="257E1E91" w:rsidR="00436D88" w:rsidRDefault="00436D88" w:rsidP="00436D88">
      <w:pPr>
        <w:rPr>
          <w:rFonts w:ascii="Cambria Math" w:hAnsi="Cambria Math"/>
        </w:rPr>
      </w:pPr>
      <w:r w:rsidRPr="005E1EE5">
        <w:rPr>
          <w:rFonts w:ascii="Cambria Math" w:hAnsi="Cambria Math"/>
          <w:highlight w:val="cyan"/>
        </w:rPr>
        <w:t>S165(1)</w:t>
      </w:r>
      <w:r w:rsidR="005E1EE5" w:rsidRPr="005E1EE5">
        <w:rPr>
          <w:rFonts w:ascii="Cambria Math" w:hAnsi="Cambria Math"/>
          <w:highlight w:val="cyan"/>
        </w:rPr>
        <w:t xml:space="preserve"> CPC</w:t>
      </w:r>
    </w:p>
    <w:p w14:paraId="7F9024CB" w14:textId="77777777" w:rsidR="00436D88" w:rsidRDefault="00436D88" w:rsidP="00436D88">
      <w:pPr>
        <w:pStyle w:val="ListParagraph"/>
        <w:numPr>
          <w:ilvl w:val="0"/>
          <w:numId w:val="1"/>
        </w:numPr>
        <w:spacing w:after="160" w:line="259" w:lineRule="auto"/>
        <w:rPr>
          <w:rFonts w:ascii="Cambria Math" w:hAnsi="Cambria Math"/>
        </w:rPr>
      </w:pPr>
      <w:r>
        <w:rPr>
          <w:rFonts w:ascii="Cambria Math" w:hAnsi="Cambria Math"/>
        </w:rPr>
        <w:t xml:space="preserve">Case for Defense must contain: </w:t>
      </w:r>
    </w:p>
    <w:p w14:paraId="24855E87" w14:textId="77777777" w:rsidR="00137B87" w:rsidRDefault="00436D88" w:rsidP="000C4723">
      <w:pPr>
        <w:pStyle w:val="ListParagraph"/>
        <w:numPr>
          <w:ilvl w:val="0"/>
          <w:numId w:val="67"/>
        </w:numPr>
        <w:spacing w:after="160" w:line="259" w:lineRule="auto"/>
        <w:rPr>
          <w:rFonts w:ascii="Cambria Math" w:hAnsi="Cambria Math"/>
        </w:rPr>
      </w:pPr>
      <w:r w:rsidRPr="00F02212">
        <w:rPr>
          <w:rFonts w:ascii="Cambria Math" w:hAnsi="Cambria Math"/>
          <w:b/>
          <w:bCs/>
          <w:color w:val="FF0000"/>
        </w:rPr>
        <w:t xml:space="preserve">Defense </w:t>
      </w:r>
      <w:r w:rsidRPr="00B14E4A">
        <w:rPr>
          <w:rFonts w:ascii="Cambria Math" w:hAnsi="Cambria Math"/>
          <w:b/>
          <w:bCs/>
          <w:color w:val="00B050"/>
        </w:rPr>
        <w:t xml:space="preserve">and </w:t>
      </w:r>
      <w:r w:rsidRPr="00F02212">
        <w:rPr>
          <w:rFonts w:ascii="Cambria Math" w:hAnsi="Cambria Math"/>
          <w:b/>
          <w:bCs/>
          <w:color w:val="FF0000"/>
        </w:rPr>
        <w:t xml:space="preserve">facts in support </w:t>
      </w:r>
      <w:r w:rsidRPr="00B14E4A">
        <w:rPr>
          <w:rFonts w:ascii="Cambria Math" w:hAnsi="Cambria Math"/>
          <w:b/>
          <w:bCs/>
          <w:color w:val="00B050"/>
        </w:rPr>
        <w:t>of defense</w:t>
      </w:r>
      <w:r>
        <w:rPr>
          <w:rFonts w:ascii="Cambria Math" w:hAnsi="Cambria Math"/>
          <w:b/>
          <w:bCs/>
        </w:rPr>
        <w:t xml:space="preserve">: </w:t>
      </w:r>
      <w:r>
        <w:rPr>
          <w:rFonts w:ascii="Cambria Math" w:hAnsi="Cambria Math"/>
        </w:rPr>
        <w:t>Summary of the defense to the charge and the facts in support of the defens</w:t>
      </w:r>
      <w:r w:rsidR="000C4723">
        <w:rPr>
          <w:rFonts w:ascii="Cambria Math" w:hAnsi="Cambria Math"/>
        </w:rPr>
        <w:t xml:space="preserve">e. </w:t>
      </w:r>
    </w:p>
    <w:p w14:paraId="598559A8" w14:textId="730F0AA6" w:rsidR="00137B87" w:rsidRDefault="000C4723" w:rsidP="00137B87">
      <w:pPr>
        <w:pStyle w:val="ListParagraph"/>
        <w:numPr>
          <w:ilvl w:val="0"/>
          <w:numId w:val="105"/>
        </w:numPr>
        <w:spacing w:after="160" w:line="259" w:lineRule="auto"/>
        <w:rPr>
          <w:rFonts w:ascii="Cambria Math" w:hAnsi="Cambria Math"/>
        </w:rPr>
      </w:pPr>
      <w:r>
        <w:rPr>
          <w:rFonts w:ascii="Cambria Math" w:hAnsi="Cambria Math"/>
        </w:rPr>
        <w:t xml:space="preserve">E.g. offence of causing hurt, so defence of </w:t>
      </w:r>
      <w:r w:rsidR="00E52E15">
        <w:rPr>
          <w:rFonts w:ascii="Cambria Math" w:hAnsi="Cambria Math"/>
        </w:rPr>
        <w:t>self-defense</w:t>
      </w:r>
      <w:r>
        <w:rPr>
          <w:rFonts w:ascii="Cambria Math" w:hAnsi="Cambria Math"/>
        </w:rPr>
        <w:t xml:space="preserve"> – summary should include SD defence, and how defence arose. </w:t>
      </w:r>
    </w:p>
    <w:p w14:paraId="7B7202E6" w14:textId="59491EE0" w:rsidR="000C4723" w:rsidRDefault="00137B87" w:rsidP="00137B87">
      <w:pPr>
        <w:pStyle w:val="ListParagraph"/>
        <w:numPr>
          <w:ilvl w:val="0"/>
          <w:numId w:val="105"/>
        </w:numPr>
        <w:spacing w:after="160" w:line="259" w:lineRule="auto"/>
        <w:rPr>
          <w:rFonts w:ascii="Cambria Math" w:hAnsi="Cambria Math"/>
        </w:rPr>
      </w:pPr>
      <w:r>
        <w:rPr>
          <w:rFonts w:ascii="Cambria Math" w:hAnsi="Cambria Math"/>
        </w:rPr>
        <w:t xml:space="preserve">E.g. </w:t>
      </w:r>
      <w:r w:rsidR="000C4723">
        <w:rPr>
          <w:rFonts w:ascii="Cambria Math" w:hAnsi="Cambria Math"/>
        </w:rPr>
        <w:t>For theft, D had no intention, forgot that he had it without paying, etc.</w:t>
      </w:r>
    </w:p>
    <w:p w14:paraId="58598605" w14:textId="591A9DE8" w:rsidR="00137B87" w:rsidRPr="000C4723" w:rsidRDefault="00137B87" w:rsidP="00137B87">
      <w:pPr>
        <w:pStyle w:val="ListParagraph"/>
        <w:numPr>
          <w:ilvl w:val="0"/>
          <w:numId w:val="105"/>
        </w:numPr>
        <w:spacing w:after="160" w:line="259" w:lineRule="auto"/>
        <w:rPr>
          <w:rFonts w:ascii="Cambria Math" w:hAnsi="Cambria Math"/>
        </w:rPr>
      </w:pPr>
      <w:r>
        <w:rPr>
          <w:rFonts w:ascii="Cambria Math" w:hAnsi="Cambria Math"/>
        </w:rPr>
        <w:t>There must be sufficient facts to show what the defence is</w:t>
      </w:r>
      <w:r w:rsidR="008F0788">
        <w:rPr>
          <w:rFonts w:ascii="Cambria Math" w:hAnsi="Cambria Math"/>
        </w:rPr>
        <w:t>, essentially with facts of what happened</w:t>
      </w:r>
    </w:p>
    <w:p w14:paraId="5C96280F" w14:textId="77777777" w:rsidR="00436D88" w:rsidRDefault="00436D88" w:rsidP="00436D88">
      <w:pPr>
        <w:pStyle w:val="ListParagraph"/>
        <w:numPr>
          <w:ilvl w:val="0"/>
          <w:numId w:val="67"/>
        </w:numPr>
        <w:spacing w:after="160" w:line="259" w:lineRule="auto"/>
        <w:rPr>
          <w:rFonts w:ascii="Cambria Math" w:hAnsi="Cambria Math"/>
        </w:rPr>
      </w:pPr>
      <w:r w:rsidRPr="00F02212">
        <w:rPr>
          <w:rFonts w:ascii="Cambria Math" w:hAnsi="Cambria Math"/>
          <w:b/>
          <w:bCs/>
          <w:color w:val="FF0000"/>
        </w:rPr>
        <w:t xml:space="preserve">Witnesses </w:t>
      </w:r>
      <w:r w:rsidRPr="00B14E4A">
        <w:rPr>
          <w:rFonts w:ascii="Cambria Math" w:hAnsi="Cambria Math"/>
          <w:b/>
          <w:bCs/>
          <w:color w:val="00B050"/>
        </w:rPr>
        <w:t>used by defense</w:t>
      </w:r>
      <w:r>
        <w:rPr>
          <w:rFonts w:ascii="Cambria Math" w:hAnsi="Cambria Math"/>
          <w:b/>
          <w:bCs/>
        </w:rPr>
        <w:t xml:space="preserve">: </w:t>
      </w:r>
      <w:r>
        <w:rPr>
          <w:rFonts w:ascii="Cambria Math" w:hAnsi="Cambria Math"/>
        </w:rPr>
        <w:t xml:space="preserve">List of names of the witnesses for the defense </w:t>
      </w:r>
    </w:p>
    <w:p w14:paraId="078BA051" w14:textId="77777777" w:rsidR="00436D88" w:rsidRDefault="00436D88" w:rsidP="00436D88">
      <w:pPr>
        <w:pStyle w:val="ListParagraph"/>
        <w:numPr>
          <w:ilvl w:val="0"/>
          <w:numId w:val="67"/>
        </w:numPr>
        <w:spacing w:after="160" w:line="259" w:lineRule="auto"/>
        <w:rPr>
          <w:rFonts w:ascii="Cambria Math" w:hAnsi="Cambria Math"/>
        </w:rPr>
      </w:pPr>
      <w:r w:rsidRPr="00F02212">
        <w:rPr>
          <w:rFonts w:ascii="Cambria Math" w:hAnsi="Cambria Math"/>
          <w:b/>
          <w:bCs/>
          <w:color w:val="FF0000"/>
        </w:rPr>
        <w:t xml:space="preserve">Exhibits </w:t>
      </w:r>
      <w:r w:rsidRPr="00B14E4A">
        <w:rPr>
          <w:rFonts w:ascii="Cambria Math" w:hAnsi="Cambria Math"/>
          <w:b/>
          <w:bCs/>
          <w:color w:val="00B050"/>
        </w:rPr>
        <w:t>used by defense</w:t>
      </w:r>
      <w:r>
        <w:rPr>
          <w:rFonts w:ascii="Cambria Math" w:hAnsi="Cambria Math"/>
          <w:b/>
          <w:bCs/>
        </w:rPr>
        <w:t xml:space="preserve">: </w:t>
      </w:r>
      <w:r>
        <w:rPr>
          <w:rFonts w:ascii="Cambria Math" w:hAnsi="Cambria Math"/>
        </w:rPr>
        <w:t xml:space="preserve">List of exhibits that are intended by the defense to be admitted at the trial </w:t>
      </w:r>
    </w:p>
    <w:p w14:paraId="1292073D" w14:textId="77777777" w:rsidR="00436D88" w:rsidRDefault="00436D88" w:rsidP="00436D88">
      <w:pPr>
        <w:pStyle w:val="ListParagraph"/>
        <w:numPr>
          <w:ilvl w:val="0"/>
          <w:numId w:val="67"/>
        </w:numPr>
        <w:spacing w:after="160" w:line="259" w:lineRule="auto"/>
        <w:rPr>
          <w:rFonts w:ascii="Cambria Math" w:hAnsi="Cambria Math"/>
        </w:rPr>
      </w:pPr>
      <w:r w:rsidRPr="00F02212">
        <w:rPr>
          <w:rFonts w:ascii="Cambria Math" w:hAnsi="Cambria Math"/>
          <w:b/>
          <w:bCs/>
          <w:color w:val="FF0000"/>
        </w:rPr>
        <w:t xml:space="preserve">Objections to anything in the </w:t>
      </w:r>
      <w:r w:rsidRPr="00D63B24">
        <w:rPr>
          <w:rFonts w:ascii="Cambria Math" w:hAnsi="Cambria Math"/>
          <w:b/>
          <w:bCs/>
          <w:color w:val="FF0000"/>
          <w:highlight w:val="yellow"/>
        </w:rPr>
        <w:t>Case for Prosecution</w:t>
      </w:r>
      <w:r>
        <w:rPr>
          <w:rFonts w:ascii="Cambria Math" w:hAnsi="Cambria Math"/>
          <w:b/>
          <w:bCs/>
        </w:rPr>
        <w:t xml:space="preserve">: </w:t>
      </w:r>
      <w:r>
        <w:rPr>
          <w:rFonts w:ascii="Cambria Math" w:hAnsi="Cambria Math"/>
        </w:rPr>
        <w:t xml:space="preserve">If objection is made to </w:t>
      </w:r>
      <w:r w:rsidRPr="000C4723">
        <w:rPr>
          <w:rFonts w:ascii="Cambria Math" w:hAnsi="Cambria Math"/>
          <w:b/>
          <w:bCs/>
          <w:u w:val="single"/>
        </w:rPr>
        <w:t>any issue of fact or law</w:t>
      </w:r>
      <w:r>
        <w:rPr>
          <w:rFonts w:ascii="Cambria Math" w:hAnsi="Cambria Math"/>
        </w:rPr>
        <w:t xml:space="preserve"> in relation to any matter contained in the Case for Prosecution </w:t>
      </w:r>
    </w:p>
    <w:p w14:paraId="072C7167" w14:textId="77777777" w:rsidR="00436D88" w:rsidRDefault="00436D88" w:rsidP="00436D88">
      <w:pPr>
        <w:pStyle w:val="ListParagraph"/>
        <w:numPr>
          <w:ilvl w:val="0"/>
          <w:numId w:val="68"/>
        </w:numPr>
        <w:spacing w:after="160" w:line="259" w:lineRule="auto"/>
        <w:rPr>
          <w:rFonts w:ascii="Cambria Math" w:hAnsi="Cambria Math"/>
        </w:rPr>
      </w:pPr>
      <w:r>
        <w:rPr>
          <w:rFonts w:ascii="Cambria Math" w:hAnsi="Cambria Math"/>
        </w:rPr>
        <w:t xml:space="preserve">A statement of the nature of the objection </w:t>
      </w:r>
    </w:p>
    <w:p w14:paraId="4F071F69" w14:textId="77777777" w:rsidR="00436D88" w:rsidRDefault="00436D88" w:rsidP="00436D88">
      <w:pPr>
        <w:pStyle w:val="ListParagraph"/>
        <w:numPr>
          <w:ilvl w:val="0"/>
          <w:numId w:val="68"/>
        </w:numPr>
        <w:spacing w:after="160" w:line="259" w:lineRule="auto"/>
        <w:rPr>
          <w:rFonts w:ascii="Cambria Math" w:hAnsi="Cambria Math"/>
        </w:rPr>
      </w:pPr>
      <w:r>
        <w:rPr>
          <w:rFonts w:ascii="Cambria Math" w:hAnsi="Cambria Math"/>
        </w:rPr>
        <w:t>The issue of fact on which evidence will be produced</w:t>
      </w:r>
    </w:p>
    <w:p w14:paraId="5F4CD250" w14:textId="77777777" w:rsidR="00436D88" w:rsidRDefault="00436D88" w:rsidP="00436D88">
      <w:pPr>
        <w:pStyle w:val="ListParagraph"/>
        <w:numPr>
          <w:ilvl w:val="0"/>
          <w:numId w:val="68"/>
        </w:numPr>
        <w:spacing w:after="160" w:line="259" w:lineRule="auto"/>
        <w:rPr>
          <w:rFonts w:ascii="Cambria Math" w:hAnsi="Cambria Math"/>
        </w:rPr>
      </w:pPr>
      <w:r>
        <w:rPr>
          <w:rFonts w:ascii="Cambria Math" w:hAnsi="Cambria Math"/>
        </w:rPr>
        <w:t xml:space="preserve">Points of law in support of such objection </w:t>
      </w:r>
    </w:p>
    <w:p w14:paraId="7A3346B6" w14:textId="77777777" w:rsidR="00D63B24" w:rsidRPr="00D63B24" w:rsidRDefault="00D63B24" w:rsidP="00D63B24">
      <w:pPr>
        <w:rPr>
          <w:rFonts w:ascii="Cambria Math" w:hAnsi="Cambria Math"/>
        </w:rPr>
      </w:pPr>
      <w:r w:rsidRPr="00D63B24">
        <w:rPr>
          <w:rFonts w:ascii="Cambria Math" w:hAnsi="Cambria Math"/>
        </w:rPr>
        <w:t>Illustration 1</w:t>
      </w:r>
    </w:p>
    <w:p w14:paraId="1C2CB6A5" w14:textId="77777777" w:rsidR="00D63B24" w:rsidRDefault="00D63B24" w:rsidP="00D63B24">
      <w:pPr>
        <w:rPr>
          <w:rFonts w:ascii="Cambria Math" w:hAnsi="Cambria Math"/>
        </w:rPr>
      </w:pPr>
      <w:r w:rsidRPr="00D63B24">
        <w:rPr>
          <w:rFonts w:ascii="Cambria Math" w:hAnsi="Cambria Math"/>
        </w:rPr>
        <w:t xml:space="preserve">          A is charged with robbery. The summary should state the nature of the defence, the facts on which it is based (for example, that the victim gave the items to A voluntarily) and any issue of law which A intends to rely on (for example, that A’s act did not amount to robbery as the elements of that offence were not made out, or that a general exception in Chapter 4 or right of private defence in Chapter 4A of the Penal Code 1871 applied in this case).</w:t>
      </w:r>
    </w:p>
    <w:p w14:paraId="54B8F84E" w14:textId="77777777" w:rsidR="00D63B24" w:rsidRPr="00D63B24" w:rsidRDefault="00D63B24" w:rsidP="00D63B24">
      <w:pPr>
        <w:rPr>
          <w:rFonts w:ascii="Cambria Math" w:hAnsi="Cambria Math"/>
        </w:rPr>
      </w:pPr>
    </w:p>
    <w:p w14:paraId="7A679B99" w14:textId="77777777" w:rsidR="00D63B24" w:rsidRPr="00D63B24" w:rsidRDefault="00D63B24" w:rsidP="00D63B24">
      <w:pPr>
        <w:rPr>
          <w:rFonts w:ascii="Cambria Math" w:hAnsi="Cambria Math"/>
        </w:rPr>
      </w:pPr>
      <w:r w:rsidRPr="00D63B24">
        <w:rPr>
          <w:rFonts w:ascii="Cambria Math" w:hAnsi="Cambria Math"/>
        </w:rPr>
        <w:t>Illustration 2</w:t>
      </w:r>
    </w:p>
    <w:p w14:paraId="212D38BB" w14:textId="73C93D9B" w:rsidR="00436D88" w:rsidRDefault="00D63B24" w:rsidP="00D63B24">
      <w:pPr>
        <w:rPr>
          <w:rFonts w:ascii="Cambria Math" w:hAnsi="Cambria Math"/>
        </w:rPr>
      </w:pPr>
      <w:r w:rsidRPr="00D63B24">
        <w:rPr>
          <w:rFonts w:ascii="Cambria Math" w:hAnsi="Cambria Math"/>
        </w:rPr>
        <w:t xml:space="preserve">          The accused, A, intends to </w:t>
      </w:r>
      <w:r w:rsidRPr="00007877">
        <w:rPr>
          <w:rFonts w:ascii="Cambria Math" w:hAnsi="Cambria Math"/>
          <w:b/>
          <w:bCs/>
        </w:rPr>
        <w:t>challenge</w:t>
      </w:r>
      <w:r w:rsidRPr="00D63B24">
        <w:rPr>
          <w:rFonts w:ascii="Cambria Math" w:hAnsi="Cambria Math"/>
        </w:rPr>
        <w:t xml:space="preserve">, at the trial, the </w:t>
      </w:r>
      <w:r w:rsidRPr="00007877">
        <w:rPr>
          <w:rFonts w:ascii="Cambria Math" w:hAnsi="Cambria Math"/>
          <w:b/>
          <w:bCs/>
          <w:u w:val="single"/>
        </w:rPr>
        <w:t>voluntariness of A’s statements made to the police which statements are intended by the prosecution to be admitted</w:t>
      </w:r>
      <w:r w:rsidRPr="00D63B24">
        <w:rPr>
          <w:rFonts w:ascii="Cambria Math" w:hAnsi="Cambria Math"/>
        </w:rPr>
        <w:t xml:space="preserve"> as part of its case. A must specify which of the statements A intends to challenge and the facts that A intends to rely on to support A’s challenge.</w:t>
      </w:r>
    </w:p>
    <w:p w14:paraId="327C1927" w14:textId="77777777" w:rsidR="00D63B24" w:rsidRDefault="00D63B24" w:rsidP="00D63B24">
      <w:pPr>
        <w:rPr>
          <w:rFonts w:ascii="Cambria Math" w:hAnsi="Cambria Math"/>
        </w:rPr>
      </w:pPr>
    </w:p>
    <w:p w14:paraId="5EE62676" w14:textId="77777777" w:rsidR="00436D88" w:rsidRPr="00582EBD" w:rsidRDefault="00436D88" w:rsidP="00436D88">
      <w:pPr>
        <w:rPr>
          <w:rFonts w:ascii="Cambria Math" w:hAnsi="Cambria Math"/>
          <w:b/>
          <w:bCs/>
          <w:color w:val="7030A0"/>
        </w:rPr>
      </w:pPr>
      <w:r w:rsidRPr="00582EBD">
        <w:rPr>
          <w:rFonts w:ascii="Cambria Math" w:hAnsi="Cambria Math"/>
          <w:b/>
          <w:bCs/>
          <w:color w:val="7030A0"/>
        </w:rPr>
        <w:t xml:space="preserve">If </w:t>
      </w:r>
      <w:r w:rsidRPr="00262651">
        <w:rPr>
          <w:rFonts w:ascii="Cambria Math" w:hAnsi="Cambria Math"/>
          <w:b/>
          <w:bCs/>
          <w:color w:val="FF0000"/>
        </w:rPr>
        <w:t xml:space="preserve">accused is unrepresented </w:t>
      </w:r>
      <w:r w:rsidRPr="00582EBD">
        <w:rPr>
          <w:rFonts w:ascii="Cambria Math" w:hAnsi="Cambria Math"/>
          <w:b/>
          <w:bCs/>
          <w:color w:val="7030A0"/>
        </w:rPr>
        <w:t xml:space="preserve">=&gt; Case for Defense </w:t>
      </w:r>
      <w:r w:rsidRPr="00262651">
        <w:rPr>
          <w:rFonts w:ascii="Cambria Math" w:hAnsi="Cambria Math"/>
          <w:b/>
          <w:bCs/>
          <w:color w:val="FF0000"/>
          <w:u w:val="single"/>
        </w:rPr>
        <w:t>need not state objections to issues of law</w:t>
      </w:r>
      <w:r w:rsidRPr="00262651">
        <w:rPr>
          <w:rFonts w:ascii="Cambria Math" w:hAnsi="Cambria Math"/>
          <w:b/>
          <w:bCs/>
          <w:color w:val="FF0000"/>
        </w:rPr>
        <w:t xml:space="preserve"> </w:t>
      </w:r>
      <w:r w:rsidRPr="00582EBD">
        <w:rPr>
          <w:rFonts w:ascii="Cambria Math" w:hAnsi="Cambria Math"/>
          <w:b/>
          <w:bCs/>
          <w:color w:val="7030A0"/>
        </w:rPr>
        <w:t xml:space="preserve">and </w:t>
      </w:r>
      <w:r w:rsidRPr="00262651">
        <w:rPr>
          <w:rFonts w:ascii="Cambria Math" w:hAnsi="Cambria Math"/>
          <w:b/>
          <w:bCs/>
          <w:color w:val="FF0000"/>
          <w:u w:val="single"/>
        </w:rPr>
        <w:t>points of law in support of defense</w:t>
      </w:r>
      <w:r w:rsidRPr="00262651">
        <w:rPr>
          <w:rFonts w:ascii="Cambria Math" w:hAnsi="Cambria Math"/>
          <w:b/>
          <w:bCs/>
          <w:color w:val="FF0000"/>
        </w:rPr>
        <w:t xml:space="preserve"> </w:t>
      </w:r>
    </w:p>
    <w:p w14:paraId="3E5E767A" w14:textId="40AE990F" w:rsidR="00436D88" w:rsidRDefault="00436D88" w:rsidP="00436D88">
      <w:pPr>
        <w:rPr>
          <w:rFonts w:ascii="Cambria Math" w:hAnsi="Cambria Math"/>
        </w:rPr>
      </w:pPr>
      <w:r w:rsidRPr="00262651">
        <w:rPr>
          <w:rFonts w:ascii="Cambria Math" w:hAnsi="Cambria Math"/>
          <w:highlight w:val="cyan"/>
        </w:rPr>
        <w:t>S165(2)</w:t>
      </w:r>
      <w:r w:rsidR="00BF2618" w:rsidRPr="00262651">
        <w:rPr>
          <w:rFonts w:ascii="Cambria Math" w:hAnsi="Cambria Math"/>
          <w:highlight w:val="cyan"/>
        </w:rPr>
        <w:t xml:space="preserve"> CPC</w:t>
      </w:r>
    </w:p>
    <w:p w14:paraId="48F3F897" w14:textId="77777777" w:rsidR="00436D88" w:rsidRDefault="00436D88" w:rsidP="00436D88">
      <w:pPr>
        <w:pStyle w:val="ListParagraph"/>
        <w:numPr>
          <w:ilvl w:val="0"/>
          <w:numId w:val="1"/>
        </w:numPr>
        <w:spacing w:after="160" w:line="259" w:lineRule="auto"/>
        <w:rPr>
          <w:rFonts w:ascii="Cambria Math" w:hAnsi="Cambria Math"/>
        </w:rPr>
      </w:pPr>
      <w:r>
        <w:rPr>
          <w:rFonts w:ascii="Cambria Math" w:hAnsi="Cambria Math"/>
        </w:rPr>
        <w:t xml:space="preserve">If accused is unrepresented by an advocate, then he need not state any </w:t>
      </w:r>
    </w:p>
    <w:p w14:paraId="5294A3A1" w14:textId="77777777" w:rsidR="00436D88" w:rsidRDefault="00436D88" w:rsidP="00436D88">
      <w:pPr>
        <w:pStyle w:val="ListParagraph"/>
        <w:numPr>
          <w:ilvl w:val="0"/>
          <w:numId w:val="69"/>
        </w:numPr>
        <w:spacing w:after="160" w:line="259" w:lineRule="auto"/>
        <w:rPr>
          <w:rFonts w:ascii="Cambria Math" w:hAnsi="Cambria Math"/>
        </w:rPr>
      </w:pPr>
      <w:r>
        <w:rPr>
          <w:rFonts w:ascii="Cambria Math" w:hAnsi="Cambria Math"/>
        </w:rPr>
        <w:t xml:space="preserve">Objection to any issue of law in relation to any matter in the Case for Prosecution; or </w:t>
      </w:r>
    </w:p>
    <w:p w14:paraId="2B562B1C" w14:textId="77777777" w:rsidR="00436D88" w:rsidRDefault="00436D88" w:rsidP="00436D88">
      <w:pPr>
        <w:pStyle w:val="ListParagraph"/>
        <w:numPr>
          <w:ilvl w:val="0"/>
          <w:numId w:val="69"/>
        </w:numPr>
        <w:spacing w:after="160" w:line="259" w:lineRule="auto"/>
        <w:rPr>
          <w:rFonts w:ascii="Cambria Math" w:hAnsi="Cambria Math"/>
        </w:rPr>
      </w:pPr>
      <w:r>
        <w:rPr>
          <w:rFonts w:ascii="Cambria Math" w:hAnsi="Cambria Math"/>
        </w:rPr>
        <w:t xml:space="preserve">Point of law in support of any objection raised by the defense </w:t>
      </w:r>
      <w:r w:rsidRPr="003849E4">
        <w:rPr>
          <w:rFonts w:ascii="Cambria Math" w:hAnsi="Cambria Math"/>
        </w:rPr>
        <w:t xml:space="preserve"> </w:t>
      </w:r>
    </w:p>
    <w:p w14:paraId="23C09FEC" w14:textId="77777777" w:rsidR="00436D88" w:rsidRDefault="00436D88" w:rsidP="00436D88">
      <w:pPr>
        <w:rPr>
          <w:rFonts w:ascii="Cambria Math" w:hAnsi="Cambria Math"/>
        </w:rPr>
      </w:pPr>
    </w:p>
    <w:p w14:paraId="2FC3F6E7" w14:textId="4E149783" w:rsidR="00436D88" w:rsidRPr="00316E78" w:rsidRDefault="00436D88" w:rsidP="007A7B4B">
      <w:pPr>
        <w:pStyle w:val="Heading3"/>
      </w:pPr>
      <w:bookmarkStart w:id="40" w:name="_Toc151568771"/>
      <w:r w:rsidRPr="0001372D">
        <w:rPr>
          <w:highlight w:val="yellow"/>
        </w:rPr>
        <w:t xml:space="preserve">Step 5A: Prosecution must serve other documents on Defense </w:t>
      </w:r>
      <w:r w:rsidR="00CB28A8" w:rsidRPr="0001372D">
        <w:rPr>
          <w:highlight w:val="yellow"/>
        </w:rPr>
        <w:t>(Prosecution’s Supplementary Bundle)</w:t>
      </w:r>
      <w:bookmarkEnd w:id="40"/>
      <w:r w:rsidR="00CB28A8">
        <w:t xml:space="preserve"> </w:t>
      </w:r>
      <w:r w:rsidR="00640EFE">
        <w:sym w:font="Wingdings" w:char="F0E0"/>
      </w:r>
      <w:r w:rsidR="00640EFE">
        <w:t xml:space="preserve"> contains every other written statement of D</w:t>
      </w:r>
    </w:p>
    <w:p w14:paraId="0BE3D16A" w14:textId="77777777" w:rsidR="00436D88" w:rsidRDefault="00436D88" w:rsidP="00436D88">
      <w:pPr>
        <w:rPr>
          <w:rFonts w:ascii="Cambria Math" w:hAnsi="Cambria Math"/>
        </w:rPr>
      </w:pPr>
      <w:r w:rsidRPr="0001372D">
        <w:rPr>
          <w:rFonts w:ascii="Cambria Math" w:hAnsi="Cambria Math"/>
          <w:highlight w:val="cyan"/>
        </w:rPr>
        <w:t>S166(1) of CPC</w:t>
      </w:r>
    </w:p>
    <w:p w14:paraId="3DE58CA6" w14:textId="77777777" w:rsidR="00436D88" w:rsidRDefault="00436D88" w:rsidP="00436D88">
      <w:pPr>
        <w:pStyle w:val="ListParagraph"/>
        <w:numPr>
          <w:ilvl w:val="0"/>
          <w:numId w:val="1"/>
        </w:numPr>
        <w:spacing w:after="160" w:line="259" w:lineRule="auto"/>
        <w:rPr>
          <w:rFonts w:ascii="Cambria Math" w:hAnsi="Cambria Math"/>
        </w:rPr>
      </w:pPr>
      <w:r w:rsidRPr="000A6257">
        <w:rPr>
          <w:rFonts w:ascii="Cambria Math" w:hAnsi="Cambria Math"/>
          <w:b/>
          <w:bCs/>
          <w:color w:val="FF0000"/>
          <w:u w:val="single"/>
        </w:rPr>
        <w:t>Within 2 weeks after being served Case for Defense</w:t>
      </w:r>
      <w:r>
        <w:rPr>
          <w:rFonts w:ascii="Cambria Math" w:hAnsi="Cambria Math"/>
          <w:b/>
          <w:bCs/>
        </w:rPr>
        <w:t xml:space="preserve">: </w:t>
      </w:r>
      <w:r>
        <w:rPr>
          <w:rFonts w:ascii="Cambria Math" w:hAnsi="Cambria Math"/>
        </w:rPr>
        <w:t xml:space="preserve">Where Case for Defense has been served on prosecution, prosecution must, within 2 weeks after date on which Case for Defense is served, serve on the defense copies of: </w:t>
      </w:r>
    </w:p>
    <w:p w14:paraId="2A519E8A" w14:textId="77777777" w:rsidR="00436D88" w:rsidRDefault="00436D88" w:rsidP="00436D88">
      <w:pPr>
        <w:pStyle w:val="ListParagraph"/>
        <w:numPr>
          <w:ilvl w:val="0"/>
          <w:numId w:val="70"/>
        </w:numPr>
        <w:spacing w:after="160" w:line="259" w:lineRule="auto"/>
        <w:rPr>
          <w:rFonts w:ascii="Cambria Math" w:hAnsi="Cambria Math"/>
        </w:rPr>
      </w:pPr>
      <w:r w:rsidRPr="003325FF">
        <w:rPr>
          <w:rFonts w:ascii="Cambria Math" w:hAnsi="Cambria Math"/>
          <w:b/>
          <w:bCs/>
          <w:color w:val="00B050"/>
        </w:rPr>
        <w:t xml:space="preserve">Every </w:t>
      </w:r>
      <w:r w:rsidRPr="00BA1CE9">
        <w:rPr>
          <w:rFonts w:ascii="Cambria Math" w:hAnsi="Cambria Math"/>
          <w:b/>
          <w:bCs/>
          <w:color w:val="FF0000"/>
        </w:rPr>
        <w:t xml:space="preserve">written statement given by accused </w:t>
      </w:r>
      <w:r w:rsidRPr="003325FF">
        <w:rPr>
          <w:rFonts w:ascii="Cambria Math" w:hAnsi="Cambria Math"/>
          <w:b/>
          <w:bCs/>
          <w:color w:val="00B050"/>
        </w:rPr>
        <w:t>and which prosecution intends to use</w:t>
      </w:r>
      <w:r>
        <w:rPr>
          <w:rFonts w:ascii="Cambria Math" w:hAnsi="Cambria Math"/>
          <w:b/>
          <w:bCs/>
        </w:rPr>
        <w:t xml:space="preserve">: </w:t>
      </w:r>
      <w:r>
        <w:rPr>
          <w:rFonts w:ascii="Cambria Math" w:hAnsi="Cambria Math"/>
        </w:rPr>
        <w:t xml:space="preserve">Every other written statement given by the accused and recorded by an officer of a law enforcement agency under any law in relation to the charges which the prosecution intends to proceed with at the trial </w:t>
      </w:r>
    </w:p>
    <w:p w14:paraId="183BCCA2" w14:textId="77777777" w:rsidR="00436D88" w:rsidRPr="00FD63D0" w:rsidRDefault="00436D88" w:rsidP="00436D88">
      <w:pPr>
        <w:ind w:left="720"/>
        <w:rPr>
          <w:rFonts w:ascii="Cambria Math" w:hAnsi="Cambria Math"/>
        </w:rPr>
      </w:pPr>
      <w:r>
        <w:rPr>
          <w:rFonts w:ascii="Cambria Math" w:hAnsi="Cambria Math"/>
        </w:rPr>
        <w:t xml:space="preserve">aa. </w:t>
      </w:r>
      <w:r w:rsidRPr="003325FF">
        <w:rPr>
          <w:rFonts w:ascii="Cambria Math" w:hAnsi="Cambria Math"/>
          <w:b/>
          <w:bCs/>
          <w:color w:val="00B050"/>
        </w:rPr>
        <w:t xml:space="preserve">Every </w:t>
      </w:r>
      <w:r w:rsidRPr="00BA1CE9">
        <w:rPr>
          <w:rFonts w:ascii="Cambria Math" w:hAnsi="Cambria Math"/>
          <w:b/>
          <w:bCs/>
          <w:color w:val="FF0000"/>
        </w:rPr>
        <w:t xml:space="preserve">audiovisual recording given by accused </w:t>
      </w:r>
      <w:r w:rsidRPr="003325FF">
        <w:rPr>
          <w:rFonts w:ascii="Cambria Math" w:hAnsi="Cambria Math"/>
          <w:b/>
          <w:bCs/>
          <w:color w:val="00B050"/>
        </w:rPr>
        <w:t>and which prosecution intends to use</w:t>
      </w:r>
      <w:r w:rsidRPr="00FD63D0">
        <w:rPr>
          <w:rFonts w:ascii="Cambria Math" w:hAnsi="Cambria Math"/>
          <w:b/>
          <w:bCs/>
        </w:rPr>
        <w:t xml:space="preserve">: </w:t>
      </w:r>
      <w:r w:rsidRPr="00FD63D0">
        <w:rPr>
          <w:rFonts w:ascii="Cambria Math" w:hAnsi="Cambria Math"/>
        </w:rPr>
        <w:t xml:space="preserve">For every other statement given by the accused and recorded, in the form of an audiovisual recording, by an officer of a law enforcement agency under any law in relation to the charges that the prosecution intends to proceed with at the trial and a transcript of the audiovisual recording </w:t>
      </w:r>
    </w:p>
    <w:p w14:paraId="492614AE" w14:textId="33B651A8" w:rsidR="00436D88" w:rsidRDefault="00436D88" w:rsidP="00436D88">
      <w:pPr>
        <w:pStyle w:val="ListParagraph"/>
        <w:numPr>
          <w:ilvl w:val="0"/>
          <w:numId w:val="70"/>
        </w:numPr>
        <w:spacing w:after="160" w:line="259" w:lineRule="auto"/>
        <w:rPr>
          <w:rFonts w:ascii="Cambria Math" w:hAnsi="Cambria Math"/>
        </w:rPr>
      </w:pPr>
      <w:r w:rsidRPr="00BA1CE9">
        <w:rPr>
          <w:rFonts w:ascii="Cambria Math" w:hAnsi="Cambria Math"/>
          <w:b/>
          <w:bCs/>
          <w:color w:val="FF0000"/>
        </w:rPr>
        <w:t xml:space="preserve">Documents </w:t>
      </w:r>
      <w:r w:rsidRPr="00D2688C">
        <w:rPr>
          <w:rFonts w:ascii="Cambria Math" w:hAnsi="Cambria Math"/>
          <w:b/>
          <w:bCs/>
          <w:color w:val="00B050"/>
        </w:rPr>
        <w:t>under s162(1)(d)</w:t>
      </w:r>
      <w:r w:rsidR="00BA1CE9">
        <w:rPr>
          <w:rFonts w:ascii="Cambria Math" w:hAnsi="Cambria Math"/>
          <w:b/>
          <w:bCs/>
          <w:color w:val="00B050"/>
        </w:rPr>
        <w:t xml:space="preserve"> – </w:t>
      </w:r>
      <w:r w:rsidR="00BA1CE9" w:rsidRPr="006B3FCF">
        <w:rPr>
          <w:rFonts w:ascii="Cambria Math" w:hAnsi="Cambria Math"/>
          <w:b/>
          <w:bCs/>
          <w:color w:val="FF0000"/>
        </w:rPr>
        <w:t>exhibits used by prosecution</w:t>
      </w:r>
      <w:r>
        <w:rPr>
          <w:rFonts w:ascii="Cambria Math" w:hAnsi="Cambria Math"/>
        </w:rPr>
        <w:t>: Each documentary exhibit mentioned in s162(1)(d)</w:t>
      </w:r>
    </w:p>
    <w:p w14:paraId="54F42908" w14:textId="77777777" w:rsidR="00436D88" w:rsidRDefault="00436D88" w:rsidP="00436D88">
      <w:pPr>
        <w:pStyle w:val="ListParagraph"/>
        <w:numPr>
          <w:ilvl w:val="0"/>
          <w:numId w:val="70"/>
        </w:numPr>
        <w:spacing w:after="160" w:line="259" w:lineRule="auto"/>
        <w:rPr>
          <w:rFonts w:ascii="Cambria Math" w:hAnsi="Cambria Math"/>
        </w:rPr>
      </w:pPr>
      <w:r w:rsidRPr="00BA1CE9">
        <w:rPr>
          <w:rFonts w:ascii="Cambria Math" w:hAnsi="Cambria Math"/>
          <w:b/>
          <w:bCs/>
          <w:color w:val="FF0000"/>
        </w:rPr>
        <w:t>Criminal records</w:t>
      </w:r>
      <w:r>
        <w:rPr>
          <w:rFonts w:ascii="Cambria Math" w:hAnsi="Cambria Math"/>
          <w:b/>
          <w:bCs/>
        </w:rPr>
        <w:t xml:space="preserve">: </w:t>
      </w:r>
      <w:r>
        <w:rPr>
          <w:rFonts w:ascii="Cambria Math" w:hAnsi="Cambria Math"/>
        </w:rPr>
        <w:t>Criminal records (if any) of the accused upon payment of prescribed fee</w:t>
      </w:r>
    </w:p>
    <w:p w14:paraId="35D6FF3C" w14:textId="77777777" w:rsidR="00436D88" w:rsidRDefault="00436D88" w:rsidP="00436D88">
      <w:pPr>
        <w:rPr>
          <w:rFonts w:ascii="Cambria Math" w:hAnsi="Cambria Math"/>
        </w:rPr>
      </w:pPr>
    </w:p>
    <w:p w14:paraId="140A66C8" w14:textId="77777777" w:rsidR="00436D88" w:rsidRDefault="00436D88" w:rsidP="00436D88">
      <w:pPr>
        <w:rPr>
          <w:rFonts w:ascii="Cambria Math" w:hAnsi="Cambria Math"/>
        </w:rPr>
      </w:pPr>
      <w:r w:rsidRPr="004565C4">
        <w:rPr>
          <w:rFonts w:ascii="Cambria Math" w:hAnsi="Cambria Math"/>
          <w:highlight w:val="cyan"/>
        </w:rPr>
        <w:t>S166(2) of CPC</w:t>
      </w:r>
    </w:p>
    <w:p w14:paraId="6E15D328" w14:textId="77777777" w:rsidR="00436D88" w:rsidRPr="00FD63D0" w:rsidRDefault="00436D88" w:rsidP="00436D88">
      <w:pPr>
        <w:pStyle w:val="ListParagraph"/>
        <w:numPr>
          <w:ilvl w:val="0"/>
          <w:numId w:val="1"/>
        </w:numPr>
        <w:spacing w:after="160" w:line="259" w:lineRule="auto"/>
        <w:rPr>
          <w:rFonts w:ascii="Cambria Math" w:hAnsi="Cambria Math"/>
        </w:rPr>
      </w:pPr>
      <w:r>
        <w:rPr>
          <w:rFonts w:ascii="Cambria Math" w:hAnsi="Cambria Math"/>
        </w:rPr>
        <w:t xml:space="preserve">Prosecution must, if requested by the defense, arrange for defense to view audiovisual recordings of statements under s166(1)(aa) </w:t>
      </w:r>
    </w:p>
    <w:p w14:paraId="565290D4" w14:textId="77777777" w:rsidR="00436D88" w:rsidRDefault="00436D88" w:rsidP="00436D88">
      <w:pPr>
        <w:rPr>
          <w:rFonts w:ascii="Cambria Math" w:hAnsi="Cambria Math"/>
        </w:rPr>
      </w:pPr>
    </w:p>
    <w:p w14:paraId="388AF30D" w14:textId="77777777" w:rsidR="00436D88" w:rsidRPr="00053720" w:rsidRDefault="00436D88" w:rsidP="00436D88">
      <w:pPr>
        <w:rPr>
          <w:rFonts w:ascii="Cambria Math" w:hAnsi="Cambria Math"/>
          <w:b/>
          <w:bCs/>
          <w:color w:val="7030A0"/>
        </w:rPr>
      </w:pPr>
      <w:r>
        <w:rPr>
          <w:rFonts w:ascii="Cambria Math" w:hAnsi="Cambria Math"/>
          <w:b/>
          <w:bCs/>
          <w:color w:val="7030A0"/>
        </w:rPr>
        <w:t xml:space="preserve">Situation: Where </w:t>
      </w:r>
      <w:r w:rsidRPr="00053720">
        <w:rPr>
          <w:rFonts w:ascii="Cambria Math" w:hAnsi="Cambria Math"/>
          <w:b/>
          <w:bCs/>
          <w:color w:val="7030A0"/>
        </w:rPr>
        <w:t xml:space="preserve">Case for Defense is not served on prosecution </w:t>
      </w:r>
    </w:p>
    <w:p w14:paraId="459B11FD" w14:textId="77777777" w:rsidR="00436D88" w:rsidRDefault="00436D88" w:rsidP="00436D88">
      <w:pPr>
        <w:rPr>
          <w:rFonts w:ascii="Cambria Math" w:hAnsi="Cambria Math"/>
        </w:rPr>
      </w:pPr>
      <w:r w:rsidRPr="004565C4">
        <w:rPr>
          <w:rFonts w:ascii="Cambria Math" w:hAnsi="Cambria Math"/>
          <w:highlight w:val="cyan"/>
        </w:rPr>
        <w:t>S166(3) of CPC</w:t>
      </w:r>
    </w:p>
    <w:p w14:paraId="690DEFB3" w14:textId="3273E36B" w:rsidR="00436D88" w:rsidRDefault="00436D88" w:rsidP="00436D88">
      <w:pPr>
        <w:pStyle w:val="ListParagraph"/>
        <w:numPr>
          <w:ilvl w:val="0"/>
          <w:numId w:val="1"/>
        </w:numPr>
        <w:spacing w:after="160" w:line="259" w:lineRule="auto"/>
        <w:rPr>
          <w:rFonts w:ascii="Cambria Math" w:hAnsi="Cambria Math"/>
        </w:rPr>
      </w:pPr>
      <w:r w:rsidRPr="009D22FD">
        <w:rPr>
          <w:rFonts w:ascii="Cambria Math" w:hAnsi="Cambria Math"/>
          <w:b/>
          <w:bCs/>
          <w:u w:val="single"/>
        </w:rPr>
        <w:t>Where Case for Defense has not been served</w:t>
      </w:r>
      <w:r>
        <w:rPr>
          <w:rFonts w:ascii="Cambria Math" w:hAnsi="Cambria Math"/>
        </w:rPr>
        <w:t xml:space="preserve"> </w:t>
      </w:r>
      <w:r w:rsidR="009D22FD">
        <w:rPr>
          <w:rFonts w:ascii="Cambria Math" w:hAnsi="Cambria Math"/>
        </w:rPr>
        <w:t xml:space="preserve">(by D) </w:t>
      </w:r>
      <w:r>
        <w:rPr>
          <w:rFonts w:ascii="Cambria Math" w:hAnsi="Cambria Math"/>
        </w:rPr>
        <w:t xml:space="preserve">on prosecution, the </w:t>
      </w:r>
      <w:r w:rsidRPr="00F20802">
        <w:rPr>
          <w:rFonts w:ascii="Cambria Math" w:hAnsi="Cambria Math"/>
          <w:b/>
          <w:bCs/>
          <w:color w:val="FF0000"/>
        </w:rPr>
        <w:t>prosecution</w:t>
      </w:r>
      <w:r w:rsidR="001000E8" w:rsidRPr="00F20802">
        <w:rPr>
          <w:rFonts w:ascii="Cambria Math" w:hAnsi="Cambria Math"/>
          <w:b/>
          <w:bCs/>
          <w:color w:val="FF0000"/>
        </w:rPr>
        <w:t xml:space="preserve"> need not serve the PSB</w:t>
      </w:r>
      <w:r>
        <w:rPr>
          <w:rFonts w:ascii="Cambria Math" w:hAnsi="Cambria Math"/>
        </w:rPr>
        <w:t>:</w:t>
      </w:r>
    </w:p>
    <w:p w14:paraId="56B1893B" w14:textId="77777777" w:rsidR="00436D88" w:rsidRDefault="00436D88" w:rsidP="00436D88">
      <w:pPr>
        <w:pStyle w:val="ListParagraph"/>
        <w:numPr>
          <w:ilvl w:val="0"/>
          <w:numId w:val="71"/>
        </w:numPr>
        <w:spacing w:after="160" w:line="259" w:lineRule="auto"/>
        <w:rPr>
          <w:rFonts w:ascii="Cambria Math" w:hAnsi="Cambria Math"/>
        </w:rPr>
      </w:pPr>
      <w:r>
        <w:rPr>
          <w:rFonts w:ascii="Cambria Math" w:hAnsi="Cambria Math"/>
        </w:rPr>
        <w:t>Need not serve on the defense any written statement, exhibit, transcript or record mentioned in s166(1); and</w:t>
      </w:r>
    </w:p>
    <w:p w14:paraId="73EA8927" w14:textId="77777777" w:rsidR="00436D88" w:rsidRDefault="00436D88" w:rsidP="00436D88">
      <w:pPr>
        <w:pStyle w:val="ListParagraph"/>
        <w:numPr>
          <w:ilvl w:val="0"/>
          <w:numId w:val="71"/>
        </w:numPr>
        <w:spacing w:after="160" w:line="259" w:lineRule="auto"/>
        <w:rPr>
          <w:rFonts w:ascii="Cambria Math" w:hAnsi="Cambria Math"/>
        </w:rPr>
      </w:pPr>
      <w:r>
        <w:rPr>
          <w:rFonts w:ascii="Cambria Math" w:hAnsi="Cambria Math"/>
        </w:rPr>
        <w:t>Need not arrange for viewing of audiovisual recordings under s166(1)(aa); and</w:t>
      </w:r>
    </w:p>
    <w:p w14:paraId="079C8C84" w14:textId="77777777" w:rsidR="00436D88" w:rsidRPr="009D792C" w:rsidRDefault="00436D88" w:rsidP="00436D88">
      <w:pPr>
        <w:pStyle w:val="ListParagraph"/>
        <w:numPr>
          <w:ilvl w:val="0"/>
          <w:numId w:val="71"/>
        </w:numPr>
        <w:spacing w:after="160" w:line="259" w:lineRule="auto"/>
        <w:rPr>
          <w:rFonts w:ascii="Cambria Math" w:hAnsi="Cambria Math"/>
        </w:rPr>
      </w:pPr>
      <w:r>
        <w:rPr>
          <w:rFonts w:ascii="Cambria Math" w:hAnsi="Cambria Math"/>
        </w:rPr>
        <w:t xml:space="preserve">May use any such statement, exhibit, transcript, record or audiovisual recording at the trial </w:t>
      </w:r>
    </w:p>
    <w:p w14:paraId="1BC7546F" w14:textId="77777777" w:rsidR="00436D88" w:rsidRPr="00397345" w:rsidRDefault="00436D88" w:rsidP="00436D88">
      <w:pPr>
        <w:rPr>
          <w:rFonts w:ascii="Cambria Math" w:hAnsi="Cambria Math"/>
        </w:rPr>
      </w:pPr>
    </w:p>
    <w:p w14:paraId="48FEEDCE" w14:textId="337242D9" w:rsidR="00436D88" w:rsidRPr="008D216C" w:rsidRDefault="00436D88" w:rsidP="007A7B4B">
      <w:pPr>
        <w:pStyle w:val="Heading3"/>
      </w:pPr>
      <w:bookmarkStart w:id="41" w:name="_Toc151568772"/>
      <w:r w:rsidRPr="0001372D">
        <w:rPr>
          <w:highlight w:val="yellow"/>
        </w:rPr>
        <w:lastRenderedPageBreak/>
        <w:t>Step 5B: Defense must serve other documents on Pros</w:t>
      </w:r>
      <w:r w:rsidRPr="00785CFC">
        <w:rPr>
          <w:highlight w:val="yellow"/>
        </w:rPr>
        <w:t>ecution</w:t>
      </w:r>
      <w:bookmarkEnd w:id="41"/>
      <w:r w:rsidR="0001372D" w:rsidRPr="00785CFC">
        <w:rPr>
          <w:highlight w:val="yellow"/>
        </w:rPr>
        <w:t xml:space="preserve"> (Defense’ Supplementary Bundle)</w:t>
      </w:r>
      <w:r w:rsidR="005F2586">
        <w:t xml:space="preserve"> </w:t>
      </w:r>
      <w:r w:rsidR="005F2586">
        <w:sym w:font="Wingdings" w:char="F0E0"/>
      </w:r>
      <w:r w:rsidR="005F2586">
        <w:t xml:space="preserve"> things in custody of D</w:t>
      </w:r>
    </w:p>
    <w:p w14:paraId="76F5DC9D" w14:textId="77777777" w:rsidR="00436D88" w:rsidRDefault="00436D88" w:rsidP="00436D88">
      <w:pPr>
        <w:rPr>
          <w:rFonts w:ascii="Cambria Math" w:hAnsi="Cambria Math"/>
        </w:rPr>
      </w:pPr>
      <w:r w:rsidRPr="00F02212">
        <w:rPr>
          <w:rFonts w:ascii="Cambria Math" w:hAnsi="Cambria Math"/>
          <w:highlight w:val="cyan"/>
        </w:rPr>
        <w:t>S166(4) of CPC</w:t>
      </w:r>
      <w:r>
        <w:rPr>
          <w:rFonts w:ascii="Cambria Math" w:hAnsi="Cambria Math"/>
        </w:rPr>
        <w:t xml:space="preserve"> </w:t>
      </w:r>
    </w:p>
    <w:p w14:paraId="511D58A3" w14:textId="77777777" w:rsidR="00436D88" w:rsidRDefault="00436D88" w:rsidP="00436D88">
      <w:pPr>
        <w:pStyle w:val="ListParagraph"/>
        <w:numPr>
          <w:ilvl w:val="0"/>
          <w:numId w:val="1"/>
        </w:numPr>
        <w:spacing w:after="160" w:line="259" w:lineRule="auto"/>
        <w:rPr>
          <w:rFonts w:ascii="Cambria Math" w:hAnsi="Cambria Math"/>
        </w:rPr>
      </w:pPr>
      <w:r w:rsidRPr="000A6257">
        <w:rPr>
          <w:rFonts w:ascii="Cambria Math" w:hAnsi="Cambria Math"/>
          <w:b/>
          <w:bCs/>
          <w:color w:val="FF0000"/>
          <w:u w:val="single"/>
        </w:rPr>
        <w:t>Within 2 weeks after serving Case for Defense</w:t>
      </w:r>
      <w:r>
        <w:rPr>
          <w:rFonts w:ascii="Cambria Math" w:hAnsi="Cambria Math"/>
        </w:rPr>
        <w:t xml:space="preserve">: Where Case for Defense has been served on prosecution, defense must, within 2 weeks after date on which Case for Defense is served, serve on the prosecution: </w:t>
      </w:r>
    </w:p>
    <w:p w14:paraId="6DDE4ABD" w14:textId="02B7458C" w:rsidR="00436D88" w:rsidRDefault="00436D88" w:rsidP="00436D88">
      <w:pPr>
        <w:pStyle w:val="ListParagraph"/>
        <w:numPr>
          <w:ilvl w:val="0"/>
          <w:numId w:val="8"/>
        </w:numPr>
        <w:spacing w:after="160" w:line="259" w:lineRule="auto"/>
        <w:rPr>
          <w:rFonts w:ascii="Cambria Math" w:hAnsi="Cambria Math"/>
        </w:rPr>
      </w:pPr>
      <w:r w:rsidRPr="000A5160">
        <w:rPr>
          <w:rFonts w:ascii="Cambria Math" w:hAnsi="Cambria Math"/>
          <w:b/>
          <w:bCs/>
          <w:color w:val="FF0000"/>
        </w:rPr>
        <w:t xml:space="preserve">Documents </w:t>
      </w:r>
      <w:r w:rsidRPr="008D216C">
        <w:rPr>
          <w:rFonts w:ascii="Cambria Math" w:hAnsi="Cambria Math"/>
          <w:b/>
          <w:bCs/>
          <w:color w:val="00B050"/>
        </w:rPr>
        <w:t>under s165(1)(c)</w:t>
      </w:r>
      <w:r w:rsidR="000A5160">
        <w:rPr>
          <w:rFonts w:ascii="Cambria Math" w:hAnsi="Cambria Math"/>
          <w:b/>
          <w:bCs/>
          <w:color w:val="00B050"/>
        </w:rPr>
        <w:t xml:space="preserve"> – </w:t>
      </w:r>
      <w:r w:rsidR="000A5160" w:rsidRPr="000A5160">
        <w:rPr>
          <w:rFonts w:ascii="Cambria Math" w:hAnsi="Cambria Math"/>
          <w:b/>
          <w:bCs/>
          <w:color w:val="FF0000"/>
        </w:rPr>
        <w:t>exhibits used by defence</w:t>
      </w:r>
      <w:r>
        <w:rPr>
          <w:rFonts w:ascii="Cambria Math" w:hAnsi="Cambria Math"/>
          <w:b/>
          <w:bCs/>
        </w:rPr>
        <w:t xml:space="preserve">: </w:t>
      </w:r>
      <w:r>
        <w:rPr>
          <w:rFonts w:ascii="Cambria Math" w:hAnsi="Cambria Math"/>
        </w:rPr>
        <w:t>A copy of each documentary exhibit set out in s165(1)(c) and is in the possession, custody or power of the accused</w:t>
      </w:r>
    </w:p>
    <w:p w14:paraId="69FC085B" w14:textId="3B96C22F" w:rsidR="00D6545E" w:rsidRPr="00B76F3A" w:rsidRDefault="00B76F3A" w:rsidP="00D6545E">
      <w:pPr>
        <w:rPr>
          <w:rFonts w:ascii="Cambria Math" w:hAnsi="Cambria Math"/>
        </w:rPr>
      </w:pPr>
      <w:r>
        <w:rPr>
          <w:rFonts w:ascii="Cambria Math" w:hAnsi="Cambria Math"/>
          <w:b/>
          <w:bCs/>
          <w:highlight w:val="green"/>
        </w:rPr>
        <w:t>*</w:t>
      </w:r>
      <w:r w:rsidRPr="00B76F3A">
        <w:rPr>
          <w:rFonts w:ascii="Cambria Math" w:hAnsi="Cambria Math"/>
          <w:b/>
          <w:bCs/>
          <w:highlight w:val="green"/>
        </w:rPr>
        <w:t xml:space="preserve">NB: </w:t>
      </w:r>
      <w:r w:rsidR="00D6545E" w:rsidRPr="00B76F3A">
        <w:rPr>
          <w:rFonts w:ascii="Cambria Math" w:hAnsi="Cambria Math"/>
          <w:b/>
          <w:bCs/>
          <w:highlight w:val="green"/>
        </w:rPr>
        <w:t xml:space="preserve">The obligation to serve the PSB and </w:t>
      </w:r>
      <w:r w:rsidR="00140DC7" w:rsidRPr="00B76F3A">
        <w:rPr>
          <w:rFonts w:ascii="Cambria Math" w:hAnsi="Cambria Math"/>
          <w:b/>
          <w:bCs/>
          <w:highlight w:val="green"/>
        </w:rPr>
        <w:t xml:space="preserve">defence bundles </w:t>
      </w:r>
      <w:r w:rsidR="00846A8A">
        <w:rPr>
          <w:rFonts w:ascii="Cambria Math" w:hAnsi="Cambria Math"/>
          <w:b/>
          <w:bCs/>
          <w:highlight w:val="green"/>
        </w:rPr>
        <w:t xml:space="preserve">(DSB) </w:t>
      </w:r>
      <w:r w:rsidR="00140DC7" w:rsidRPr="00B76F3A">
        <w:rPr>
          <w:rFonts w:ascii="Cambria Math" w:hAnsi="Cambria Math"/>
          <w:b/>
          <w:bCs/>
          <w:highlight w:val="green"/>
        </w:rPr>
        <w:t>are independent of each other</w:t>
      </w:r>
      <w:r w:rsidR="000A5CDE" w:rsidRPr="00B76F3A">
        <w:rPr>
          <w:rFonts w:ascii="Cambria Math" w:hAnsi="Cambria Math"/>
        </w:rPr>
        <w:t>.</w:t>
      </w:r>
    </w:p>
    <w:p w14:paraId="03E63996" w14:textId="77777777" w:rsidR="00436D88" w:rsidRDefault="00436D88" w:rsidP="00436D88">
      <w:pPr>
        <w:rPr>
          <w:rFonts w:ascii="Cambria Math" w:hAnsi="Cambria Math"/>
        </w:rPr>
      </w:pPr>
    </w:p>
    <w:p w14:paraId="323BEBF6" w14:textId="3ACAB0EA" w:rsidR="00436D88" w:rsidRPr="004D17B9" w:rsidRDefault="00436D88" w:rsidP="007A7B4B">
      <w:pPr>
        <w:pStyle w:val="Heading3"/>
      </w:pPr>
      <w:bookmarkStart w:id="42" w:name="_Toc151568773"/>
      <w:r w:rsidRPr="000A721E">
        <w:rPr>
          <w:highlight w:val="yellow"/>
        </w:rPr>
        <w:t>Step 6: Court fix date of third C</w:t>
      </w:r>
      <w:r w:rsidR="005435D8" w:rsidRPr="000A721E">
        <w:rPr>
          <w:highlight w:val="yellow"/>
        </w:rPr>
        <w:t>C</w:t>
      </w:r>
      <w:r w:rsidRPr="000A721E">
        <w:rPr>
          <w:highlight w:val="yellow"/>
        </w:rPr>
        <w:t>DC</w:t>
      </w:r>
      <w:bookmarkEnd w:id="42"/>
      <w:r w:rsidRPr="004D17B9">
        <w:t xml:space="preserve"> </w:t>
      </w:r>
    </w:p>
    <w:p w14:paraId="3FD8063F" w14:textId="77777777" w:rsidR="00436D88" w:rsidRDefault="00436D88" w:rsidP="00436D88">
      <w:pPr>
        <w:rPr>
          <w:rFonts w:ascii="Cambria Math" w:hAnsi="Cambria Math"/>
        </w:rPr>
      </w:pPr>
      <w:r w:rsidRPr="000A721E">
        <w:rPr>
          <w:rFonts w:ascii="Cambria Math" w:hAnsi="Cambria Math"/>
          <w:highlight w:val="cyan"/>
        </w:rPr>
        <w:t>S163(2) of CPC</w:t>
      </w:r>
    </w:p>
    <w:p w14:paraId="5D747C78" w14:textId="73F19772" w:rsidR="00436D88" w:rsidRDefault="00436D88" w:rsidP="00436D88">
      <w:pPr>
        <w:pStyle w:val="ListParagraph"/>
        <w:numPr>
          <w:ilvl w:val="0"/>
          <w:numId w:val="1"/>
        </w:numPr>
        <w:spacing w:after="160" w:line="259" w:lineRule="auto"/>
        <w:rPr>
          <w:rFonts w:ascii="Cambria Math" w:hAnsi="Cambria Math"/>
        </w:rPr>
      </w:pPr>
      <w:r w:rsidRPr="004832F2">
        <w:rPr>
          <w:rFonts w:ascii="Cambria Math" w:hAnsi="Cambria Math"/>
          <w:b/>
          <w:bCs/>
          <w:color w:val="7030A0"/>
        </w:rPr>
        <w:t>Anytime</w:t>
      </w:r>
      <w:r>
        <w:rPr>
          <w:rFonts w:ascii="Cambria Math" w:hAnsi="Cambria Math"/>
          <w:b/>
          <w:bCs/>
          <w:color w:val="7030A0"/>
        </w:rPr>
        <w:t>,</w:t>
      </w:r>
      <w:r w:rsidRPr="004832F2">
        <w:rPr>
          <w:rFonts w:ascii="Cambria Math" w:hAnsi="Cambria Math"/>
          <w:b/>
          <w:bCs/>
          <w:color w:val="7030A0"/>
        </w:rPr>
        <w:t xml:space="preserve"> </w:t>
      </w:r>
      <w:r w:rsidRPr="009C7EDC">
        <w:rPr>
          <w:rFonts w:ascii="Cambria Math" w:hAnsi="Cambria Math"/>
          <w:b/>
          <w:bCs/>
          <w:color w:val="FF0000"/>
          <w:u w:val="single"/>
        </w:rPr>
        <w:t xml:space="preserve">after Case for Defense is filed </w:t>
      </w:r>
      <w:r w:rsidR="00794FBB">
        <w:rPr>
          <w:rFonts w:ascii="Cambria Math" w:hAnsi="Cambria Math"/>
          <w:b/>
          <w:bCs/>
          <w:color w:val="FF0000"/>
          <w:u w:val="single"/>
        </w:rPr>
        <w:t>by defen</w:t>
      </w:r>
      <w:r w:rsidR="001B5238">
        <w:rPr>
          <w:rFonts w:ascii="Cambria Math" w:hAnsi="Cambria Math"/>
          <w:b/>
          <w:bCs/>
          <w:color w:val="FF0000"/>
          <w:u w:val="single"/>
        </w:rPr>
        <w:t xml:space="preserve">se </w:t>
      </w:r>
      <w:r w:rsidRPr="009C7EDC">
        <w:rPr>
          <w:rFonts w:ascii="Cambria Math" w:hAnsi="Cambria Math"/>
          <w:b/>
          <w:bCs/>
          <w:color w:val="FF0000"/>
          <w:u w:val="single"/>
        </w:rPr>
        <w:t xml:space="preserve">and prosecution has served </w:t>
      </w:r>
      <w:r w:rsidR="000A721E" w:rsidRPr="009C7EDC">
        <w:rPr>
          <w:rFonts w:ascii="Cambria Math" w:hAnsi="Cambria Math"/>
          <w:b/>
          <w:bCs/>
          <w:color w:val="FF0000"/>
          <w:u w:val="single"/>
        </w:rPr>
        <w:t>PSB</w:t>
      </w:r>
      <w:r>
        <w:rPr>
          <w:rFonts w:ascii="Cambria Math" w:hAnsi="Cambria Math"/>
          <w:b/>
          <w:bCs/>
        </w:rPr>
        <w:t xml:space="preserve">: </w:t>
      </w:r>
      <w:r>
        <w:rPr>
          <w:rFonts w:ascii="Cambria Math" w:hAnsi="Cambria Math"/>
        </w:rPr>
        <w:t xml:space="preserve">The Court may at any time fix a date for third </w:t>
      </w:r>
      <w:r w:rsidR="00BA4836">
        <w:rPr>
          <w:rFonts w:ascii="Cambria Math" w:hAnsi="Cambria Math"/>
        </w:rPr>
        <w:t>CCDC</w:t>
      </w:r>
      <w:r>
        <w:rPr>
          <w:rFonts w:ascii="Cambria Math" w:hAnsi="Cambria Math"/>
        </w:rPr>
        <w:t xml:space="preserve"> after the Case for the Defense is filed and after the prosecution has served on the defense the documents under s166(1)</w:t>
      </w:r>
      <w:r w:rsidRPr="003E1863">
        <w:rPr>
          <w:rFonts w:ascii="Cambria Math" w:hAnsi="Cambria Math"/>
        </w:rPr>
        <w:t xml:space="preserve"> </w:t>
      </w:r>
    </w:p>
    <w:p w14:paraId="58D802C6" w14:textId="77777777" w:rsidR="00436D88" w:rsidRDefault="00436D88" w:rsidP="00436D88">
      <w:pPr>
        <w:rPr>
          <w:rFonts w:ascii="Cambria Math" w:hAnsi="Cambria Math"/>
        </w:rPr>
      </w:pPr>
    </w:p>
    <w:p w14:paraId="71EF5771" w14:textId="77777777" w:rsidR="00436D88" w:rsidRPr="0030572B" w:rsidRDefault="00436D88" w:rsidP="007A7B4B">
      <w:pPr>
        <w:pStyle w:val="Heading3"/>
      </w:pPr>
      <w:bookmarkStart w:id="43" w:name="_Toc151568774"/>
      <w:r w:rsidRPr="001B5238">
        <w:rPr>
          <w:highlight w:val="yellow"/>
        </w:rPr>
        <w:t>Step 7: During third CCDC, Court will fix dates for trial</w:t>
      </w:r>
      <w:bookmarkEnd w:id="43"/>
      <w:r>
        <w:t xml:space="preserve"> </w:t>
      </w:r>
    </w:p>
    <w:p w14:paraId="05FA9160" w14:textId="77777777" w:rsidR="00436D88" w:rsidRDefault="00436D88" w:rsidP="00436D88">
      <w:pPr>
        <w:rPr>
          <w:rFonts w:ascii="Cambria Math" w:hAnsi="Cambria Math"/>
        </w:rPr>
      </w:pPr>
      <w:r w:rsidRPr="001B5238">
        <w:rPr>
          <w:rFonts w:ascii="Cambria Math" w:hAnsi="Cambria Math"/>
          <w:highlight w:val="cyan"/>
        </w:rPr>
        <w:t>S167 of CPC</w:t>
      </w:r>
    </w:p>
    <w:p w14:paraId="57432243" w14:textId="7FEC364A" w:rsidR="00436D88" w:rsidRPr="00596A50" w:rsidRDefault="00436D88" w:rsidP="00C937FF">
      <w:pPr>
        <w:pStyle w:val="ListParagraph"/>
        <w:numPr>
          <w:ilvl w:val="0"/>
          <w:numId w:val="1"/>
        </w:numPr>
        <w:spacing w:after="160" w:line="259" w:lineRule="auto"/>
        <w:rPr>
          <w:rFonts w:ascii="Cambria Math" w:hAnsi="Cambria Math"/>
        </w:rPr>
      </w:pPr>
      <w:r w:rsidRPr="00AE6FA8">
        <w:rPr>
          <w:rFonts w:ascii="Cambria Math" w:hAnsi="Cambria Math"/>
        </w:rPr>
        <w:t xml:space="preserve">If at the third </w:t>
      </w:r>
      <w:r w:rsidR="00BA4836" w:rsidRPr="00AE6FA8">
        <w:rPr>
          <w:rFonts w:ascii="Cambria Math" w:hAnsi="Cambria Math"/>
        </w:rPr>
        <w:t>CCDC</w:t>
      </w:r>
      <w:r w:rsidRPr="00AE6FA8">
        <w:rPr>
          <w:rFonts w:ascii="Cambria Math" w:hAnsi="Cambria Math"/>
        </w:rPr>
        <w:t xml:space="preserve"> the </w:t>
      </w:r>
      <w:r w:rsidRPr="005D3D6B">
        <w:rPr>
          <w:rFonts w:ascii="Cambria Math" w:hAnsi="Cambria Math"/>
          <w:b/>
          <w:bCs/>
          <w:u w:val="single"/>
        </w:rPr>
        <w:t>accused does not indicate that he wishes to plead guilty</w:t>
      </w:r>
      <w:r w:rsidRPr="00AE6FA8">
        <w:rPr>
          <w:rFonts w:ascii="Cambria Math" w:hAnsi="Cambria Math"/>
        </w:rPr>
        <w:t xml:space="preserve">, the Court may </w:t>
      </w:r>
      <w:r w:rsidRPr="005D3D6B">
        <w:rPr>
          <w:rFonts w:ascii="Cambria Math" w:hAnsi="Cambria Math"/>
          <w:b/>
          <w:bCs/>
          <w:color w:val="FF0000"/>
        </w:rPr>
        <w:t>fix a date for trial</w:t>
      </w:r>
      <w:r w:rsidRPr="005D3D6B">
        <w:rPr>
          <w:rFonts w:ascii="Cambria Math" w:hAnsi="Cambria Math"/>
          <w:color w:val="FF0000"/>
        </w:rPr>
        <w:t xml:space="preserve"> </w:t>
      </w:r>
    </w:p>
    <w:p w14:paraId="22E571E2" w14:textId="77777777" w:rsidR="00596A50" w:rsidRPr="00596A50" w:rsidRDefault="00596A50" w:rsidP="00596A50">
      <w:pPr>
        <w:pStyle w:val="ListParagraph"/>
        <w:spacing w:after="160" w:line="259" w:lineRule="auto"/>
        <w:rPr>
          <w:rFonts w:ascii="Cambria Math" w:hAnsi="Cambria Math"/>
        </w:rPr>
      </w:pPr>
    </w:p>
    <w:p w14:paraId="2B33F6E2" w14:textId="227884C9" w:rsidR="00C937FF" w:rsidRPr="00AE6FA8" w:rsidRDefault="00B628F2" w:rsidP="00B628F2">
      <w:pPr>
        <w:pStyle w:val="Heading3"/>
      </w:pPr>
      <w:r>
        <w:rPr>
          <w:highlight w:val="yellow"/>
        </w:rPr>
        <w:t>*</w:t>
      </w:r>
      <w:r w:rsidR="00C937FF" w:rsidRPr="00B628F2">
        <w:rPr>
          <w:highlight w:val="yellow"/>
        </w:rPr>
        <w:t>Dispensation of personal attendance of accused at CCDC</w:t>
      </w:r>
      <w:r w:rsidR="00C937FF" w:rsidRPr="00AE6FA8">
        <w:t xml:space="preserve"> </w:t>
      </w:r>
    </w:p>
    <w:p w14:paraId="521AA10F" w14:textId="4770DE9A" w:rsidR="00C937FF" w:rsidRPr="00AE6FA8" w:rsidRDefault="00C937FF" w:rsidP="00436D88">
      <w:pPr>
        <w:pStyle w:val="ListParagraph"/>
        <w:numPr>
          <w:ilvl w:val="0"/>
          <w:numId w:val="1"/>
        </w:numPr>
        <w:spacing w:after="160" w:line="259" w:lineRule="auto"/>
        <w:rPr>
          <w:rFonts w:ascii="Cambria Math" w:hAnsi="Cambria Math"/>
        </w:rPr>
      </w:pPr>
      <w:r w:rsidRPr="00AE6FA8">
        <w:rPr>
          <w:rFonts w:ascii="Cambria Math" w:hAnsi="Cambria Math"/>
        </w:rPr>
        <w:t xml:space="preserve">The </w:t>
      </w:r>
      <w:r w:rsidRPr="0030106F">
        <w:rPr>
          <w:rFonts w:ascii="Cambria Math" w:hAnsi="Cambria Math"/>
          <w:b/>
          <w:bCs/>
          <w:i/>
          <w:iCs/>
        </w:rPr>
        <w:t>defence</w:t>
      </w:r>
      <w:r w:rsidRPr="00AE6FA8">
        <w:rPr>
          <w:rFonts w:ascii="Cambria Math" w:hAnsi="Cambria Math"/>
        </w:rPr>
        <w:t xml:space="preserve"> may </w:t>
      </w:r>
      <w:r w:rsidRPr="0030106F">
        <w:rPr>
          <w:rFonts w:ascii="Cambria Math" w:hAnsi="Cambria Math"/>
          <w:b/>
          <w:bCs/>
          <w:color w:val="FF0000"/>
        </w:rPr>
        <w:t>indicate that the accused wishes to plead guilty</w:t>
      </w:r>
      <w:r w:rsidRPr="00AE6FA8">
        <w:rPr>
          <w:rFonts w:ascii="Cambria Math" w:hAnsi="Cambria Math"/>
        </w:rPr>
        <w:t xml:space="preserve">, rather than the </w:t>
      </w:r>
      <w:r w:rsidRPr="0030106F">
        <w:rPr>
          <w:rFonts w:ascii="Cambria Math" w:hAnsi="Cambria Math"/>
          <w:b/>
          <w:bCs/>
          <w:i/>
          <w:iCs/>
        </w:rPr>
        <w:t>accused himself</w:t>
      </w:r>
      <w:r w:rsidRPr="00AE6FA8">
        <w:rPr>
          <w:rFonts w:ascii="Cambria Math" w:hAnsi="Cambria Math"/>
        </w:rPr>
        <w:t xml:space="preserve"> indicating </w:t>
      </w:r>
      <w:r w:rsidR="003902D8">
        <w:rPr>
          <w:rFonts w:ascii="Cambria Math" w:hAnsi="Cambria Math"/>
        </w:rPr>
        <w:t>(</w:t>
      </w:r>
      <w:r w:rsidR="003902D8" w:rsidRPr="007F0696">
        <w:rPr>
          <w:rFonts w:ascii="Cambria Math" w:hAnsi="Cambria Math"/>
          <w:highlight w:val="cyan"/>
        </w:rPr>
        <w:t>s167 CPC</w:t>
      </w:r>
      <w:r w:rsidR="003902D8">
        <w:rPr>
          <w:rFonts w:ascii="Cambria Math" w:hAnsi="Cambria Math"/>
        </w:rPr>
        <w:t>)</w:t>
      </w:r>
    </w:p>
    <w:p w14:paraId="6230259E" w14:textId="1B27A226" w:rsidR="002E31AC" w:rsidRDefault="00686572" w:rsidP="002E31AC">
      <w:pPr>
        <w:pStyle w:val="ListParagraph"/>
        <w:numPr>
          <w:ilvl w:val="0"/>
          <w:numId w:val="1"/>
        </w:numPr>
        <w:spacing w:after="160" w:line="259" w:lineRule="auto"/>
        <w:rPr>
          <w:rFonts w:ascii="Cambria Math" w:hAnsi="Cambria Math"/>
        </w:rPr>
      </w:pPr>
      <w:r w:rsidRPr="00AE6FA8">
        <w:rPr>
          <w:rFonts w:ascii="Cambria Math" w:hAnsi="Cambria Math"/>
        </w:rPr>
        <w:t xml:space="preserve">Documents can be </w:t>
      </w:r>
      <w:r w:rsidRPr="007B2DAA">
        <w:rPr>
          <w:rFonts w:ascii="Cambria Math" w:hAnsi="Cambria Math"/>
          <w:b/>
          <w:bCs/>
        </w:rPr>
        <w:t xml:space="preserve">served on </w:t>
      </w:r>
      <w:r w:rsidRPr="00826483">
        <w:rPr>
          <w:rFonts w:ascii="Cambria Math" w:hAnsi="Cambria Math"/>
          <w:b/>
          <w:bCs/>
          <w:i/>
          <w:iCs/>
          <w:u w:val="single"/>
        </w:rPr>
        <w:t>counsel</w:t>
      </w:r>
      <w:r w:rsidRPr="00AE6FA8">
        <w:rPr>
          <w:rFonts w:ascii="Cambria Math" w:hAnsi="Cambria Math"/>
        </w:rPr>
        <w:t xml:space="preserve"> and do </w:t>
      </w:r>
      <w:r w:rsidRPr="00826483">
        <w:rPr>
          <w:rFonts w:ascii="Cambria Math" w:hAnsi="Cambria Math"/>
          <w:b/>
          <w:bCs/>
          <w:u w:val="single"/>
        </w:rPr>
        <w:t>not</w:t>
      </w:r>
      <w:r w:rsidRPr="00AE6FA8">
        <w:rPr>
          <w:rFonts w:ascii="Cambria Math" w:hAnsi="Cambria Math"/>
        </w:rPr>
        <w:t xml:space="preserve"> need to be </w:t>
      </w:r>
      <w:r w:rsidRPr="00826483">
        <w:rPr>
          <w:rFonts w:ascii="Cambria Math" w:hAnsi="Cambria Math"/>
          <w:b/>
          <w:bCs/>
        </w:rPr>
        <w:t>served on the accused personally</w:t>
      </w:r>
      <w:r w:rsidRPr="00AE6FA8">
        <w:rPr>
          <w:rFonts w:ascii="Cambria Math" w:hAnsi="Cambria Math"/>
        </w:rPr>
        <w:t xml:space="preserve"> </w:t>
      </w:r>
    </w:p>
    <w:p w14:paraId="1DA208A9" w14:textId="77777777" w:rsidR="00FD58D5" w:rsidRPr="00FD58D5" w:rsidRDefault="00FD58D5" w:rsidP="00FD58D5">
      <w:pPr>
        <w:pStyle w:val="ListParagraph"/>
        <w:spacing w:after="160" w:line="259" w:lineRule="auto"/>
        <w:rPr>
          <w:rFonts w:ascii="Cambria Math" w:hAnsi="Cambria Math"/>
        </w:rPr>
      </w:pPr>
    </w:p>
    <w:p w14:paraId="35BE2FA1" w14:textId="1A368E4C" w:rsidR="00D85FE6" w:rsidRPr="00436A32" w:rsidRDefault="00C514F1" w:rsidP="00D85FE6">
      <w:pPr>
        <w:pStyle w:val="Heading3"/>
      </w:pPr>
      <w:bookmarkStart w:id="44" w:name="_Toc151568775"/>
      <w:r>
        <w:rPr>
          <w:highlight w:val="yellow"/>
        </w:rPr>
        <w:t>*</w:t>
      </w:r>
      <w:r w:rsidR="00B628F2">
        <w:rPr>
          <w:highlight w:val="yellow"/>
        </w:rPr>
        <w:t>*</w:t>
      </w:r>
      <w:r w:rsidR="00D85FE6" w:rsidRPr="00A22662">
        <w:rPr>
          <w:highlight w:val="yellow"/>
        </w:rPr>
        <w:t>Consequences of non-compliance with C</w:t>
      </w:r>
      <w:r w:rsidR="00907435" w:rsidRPr="00A22662">
        <w:rPr>
          <w:highlight w:val="yellow"/>
        </w:rPr>
        <w:t>C</w:t>
      </w:r>
      <w:r w:rsidR="00D85FE6" w:rsidRPr="00A22662">
        <w:rPr>
          <w:highlight w:val="yellow"/>
        </w:rPr>
        <w:t>DC</w:t>
      </w:r>
      <w:bookmarkEnd w:id="44"/>
    </w:p>
    <w:p w14:paraId="5C360742" w14:textId="77777777" w:rsidR="00D85FE6" w:rsidRPr="007E0D47" w:rsidRDefault="00D85FE6" w:rsidP="00D85FE6">
      <w:pPr>
        <w:rPr>
          <w:rFonts w:ascii="Cambria Math" w:hAnsi="Cambria Math"/>
          <w:b/>
          <w:bCs/>
          <w:color w:val="7030A0"/>
        </w:rPr>
      </w:pPr>
      <w:r w:rsidRPr="007E0D47">
        <w:rPr>
          <w:rFonts w:ascii="Cambria Math" w:hAnsi="Cambria Math"/>
          <w:b/>
          <w:bCs/>
          <w:color w:val="7030A0"/>
        </w:rPr>
        <w:t xml:space="preserve">Court can draw inferences from non-compliance </w:t>
      </w:r>
    </w:p>
    <w:p w14:paraId="1FC14BAA" w14:textId="77777777" w:rsidR="00D85FE6" w:rsidRDefault="00D85FE6" w:rsidP="00D85FE6">
      <w:pPr>
        <w:rPr>
          <w:rFonts w:ascii="Cambria Math" w:hAnsi="Cambria Math"/>
        </w:rPr>
      </w:pPr>
      <w:r w:rsidRPr="00A22662">
        <w:rPr>
          <w:rFonts w:ascii="Cambria Math" w:hAnsi="Cambria Math"/>
          <w:highlight w:val="cyan"/>
        </w:rPr>
        <w:t>S169(1) of CPC</w:t>
      </w:r>
      <w:r>
        <w:rPr>
          <w:rFonts w:ascii="Cambria Math" w:hAnsi="Cambria Math"/>
        </w:rPr>
        <w:t xml:space="preserve"> </w:t>
      </w:r>
    </w:p>
    <w:p w14:paraId="558086AF" w14:textId="77777777" w:rsidR="00D85FE6" w:rsidRDefault="00D85FE6" w:rsidP="00D85FE6">
      <w:pPr>
        <w:pStyle w:val="ListParagraph"/>
        <w:numPr>
          <w:ilvl w:val="0"/>
          <w:numId w:val="1"/>
        </w:numPr>
        <w:spacing w:after="160" w:line="259" w:lineRule="auto"/>
        <w:rPr>
          <w:rFonts w:ascii="Cambria Math" w:hAnsi="Cambria Math"/>
        </w:rPr>
      </w:pPr>
      <w:r w:rsidRPr="006674B6">
        <w:rPr>
          <w:rFonts w:ascii="Cambria Math" w:hAnsi="Cambria Math"/>
          <w:b/>
          <w:bCs/>
          <w:color w:val="FF0000"/>
        </w:rPr>
        <w:t>Court may draw inferences</w:t>
      </w:r>
      <w:r w:rsidRPr="006674B6">
        <w:rPr>
          <w:rFonts w:ascii="Cambria Math" w:hAnsi="Cambria Math"/>
          <w:color w:val="FF0000"/>
        </w:rPr>
        <w:t xml:space="preserve"> </w:t>
      </w:r>
      <w:r>
        <w:rPr>
          <w:rFonts w:ascii="Cambria Math" w:hAnsi="Cambria Math"/>
        </w:rPr>
        <w:t>as it thinks fit if:</w:t>
      </w:r>
    </w:p>
    <w:p w14:paraId="3EBBBDD1" w14:textId="77777777" w:rsidR="00D85FE6" w:rsidRDefault="00D85FE6" w:rsidP="00D85FE6">
      <w:pPr>
        <w:pStyle w:val="ListParagraph"/>
        <w:numPr>
          <w:ilvl w:val="0"/>
          <w:numId w:val="77"/>
        </w:numPr>
        <w:spacing w:after="160" w:line="259" w:lineRule="auto"/>
        <w:rPr>
          <w:rFonts w:ascii="Cambria Math" w:hAnsi="Cambria Math"/>
        </w:rPr>
      </w:pPr>
      <w:r w:rsidRPr="00D2086F">
        <w:rPr>
          <w:rFonts w:ascii="Cambria Math" w:hAnsi="Cambria Math"/>
          <w:b/>
          <w:bCs/>
          <w:color w:val="00B050"/>
        </w:rPr>
        <w:t xml:space="preserve">Either party </w:t>
      </w:r>
      <w:r w:rsidRPr="00A22662">
        <w:rPr>
          <w:rFonts w:ascii="Cambria Math" w:hAnsi="Cambria Math"/>
          <w:b/>
          <w:bCs/>
          <w:color w:val="FF0000"/>
        </w:rPr>
        <w:t>fails to serve Case</w:t>
      </w:r>
      <w:r>
        <w:rPr>
          <w:rFonts w:ascii="Cambria Math" w:hAnsi="Cambria Math"/>
          <w:b/>
          <w:bCs/>
        </w:rPr>
        <w:t xml:space="preserve">: </w:t>
      </w:r>
      <w:r>
        <w:rPr>
          <w:rFonts w:ascii="Cambria Math" w:hAnsi="Cambria Math"/>
        </w:rPr>
        <w:t xml:space="preserve">Prosecution fails to serve Case for Prosecution on the defense or defense fails to serve Case for Defense after Case for Prosecution has been served on defense </w:t>
      </w:r>
    </w:p>
    <w:p w14:paraId="436DD763" w14:textId="77777777" w:rsidR="00D85FE6" w:rsidRDefault="00D85FE6" w:rsidP="00D85FE6">
      <w:pPr>
        <w:pStyle w:val="ListParagraph"/>
        <w:numPr>
          <w:ilvl w:val="0"/>
          <w:numId w:val="77"/>
        </w:numPr>
        <w:spacing w:after="160" w:line="259" w:lineRule="auto"/>
        <w:rPr>
          <w:rFonts w:ascii="Cambria Math" w:hAnsi="Cambria Math"/>
        </w:rPr>
      </w:pPr>
      <w:r w:rsidRPr="00D2086F">
        <w:rPr>
          <w:rFonts w:ascii="Cambria Math" w:hAnsi="Cambria Math"/>
          <w:b/>
          <w:bCs/>
          <w:color w:val="00B050"/>
        </w:rPr>
        <w:t xml:space="preserve">Either party’s Case </w:t>
      </w:r>
      <w:r w:rsidRPr="006674B6">
        <w:rPr>
          <w:rFonts w:ascii="Cambria Math" w:hAnsi="Cambria Math"/>
          <w:b/>
          <w:bCs/>
          <w:color w:val="FF0000"/>
        </w:rPr>
        <w:t>lacking in items</w:t>
      </w:r>
      <w:r>
        <w:rPr>
          <w:rFonts w:ascii="Cambria Math" w:hAnsi="Cambria Math"/>
          <w:b/>
          <w:bCs/>
        </w:rPr>
        <w:t xml:space="preserve">: </w:t>
      </w:r>
      <w:r>
        <w:rPr>
          <w:rFonts w:ascii="Cambria Math" w:hAnsi="Cambria Math"/>
        </w:rPr>
        <w:t xml:space="preserve">The Case for Prosecution or Case for Defense does not contain any part of the items specified in s162 or s165(1), respectively </w:t>
      </w:r>
    </w:p>
    <w:p w14:paraId="67ECD059" w14:textId="3DC4A071" w:rsidR="00D85FE6" w:rsidRDefault="00D85FE6" w:rsidP="00D85FE6">
      <w:pPr>
        <w:ind w:left="720"/>
        <w:rPr>
          <w:rFonts w:ascii="Cambria Math" w:hAnsi="Cambria Math"/>
        </w:rPr>
      </w:pPr>
      <w:proofErr w:type="spellStart"/>
      <w:r>
        <w:rPr>
          <w:rFonts w:ascii="Cambria Math" w:hAnsi="Cambria Math"/>
        </w:rPr>
        <w:t>ba</w:t>
      </w:r>
      <w:proofErr w:type="spellEnd"/>
      <w:r>
        <w:rPr>
          <w:rFonts w:ascii="Cambria Math" w:hAnsi="Cambria Math"/>
        </w:rPr>
        <w:t xml:space="preserve">.  </w:t>
      </w:r>
      <w:r w:rsidRPr="00D2086F">
        <w:rPr>
          <w:rFonts w:ascii="Cambria Math" w:hAnsi="Cambria Math"/>
          <w:b/>
          <w:bCs/>
          <w:color w:val="00B050"/>
        </w:rPr>
        <w:t xml:space="preserve">Prosecution </w:t>
      </w:r>
      <w:r w:rsidRPr="005A4F4A">
        <w:rPr>
          <w:rFonts w:ascii="Cambria Math" w:hAnsi="Cambria Math"/>
          <w:b/>
          <w:bCs/>
          <w:color w:val="FF0000"/>
        </w:rPr>
        <w:t xml:space="preserve">fails to serve documents </w:t>
      </w:r>
      <w:r>
        <w:rPr>
          <w:rFonts w:ascii="Cambria Math" w:hAnsi="Cambria Math"/>
          <w:b/>
          <w:bCs/>
          <w:color w:val="00B050"/>
        </w:rPr>
        <w:t xml:space="preserve">mentioned under </w:t>
      </w:r>
      <w:r w:rsidRPr="00D2086F">
        <w:rPr>
          <w:rFonts w:ascii="Cambria Math" w:hAnsi="Cambria Math"/>
          <w:b/>
          <w:bCs/>
          <w:color w:val="00B050"/>
        </w:rPr>
        <w:t>s166(1)</w:t>
      </w:r>
      <w:r>
        <w:rPr>
          <w:rFonts w:ascii="Cambria Math" w:hAnsi="Cambria Math"/>
          <w:b/>
          <w:bCs/>
        </w:rPr>
        <w:t xml:space="preserve">: </w:t>
      </w:r>
      <w:r>
        <w:rPr>
          <w:rFonts w:ascii="Cambria Math" w:hAnsi="Cambria Math"/>
        </w:rPr>
        <w:t xml:space="preserve">Prosecution fails to serve on the defense any copy of a statement, transcript, documentary exhibit or criminal record that the prosecution is required under s166(1) to serve on the defense </w:t>
      </w:r>
    </w:p>
    <w:p w14:paraId="0301C8F1" w14:textId="77777777" w:rsidR="00D85FE6" w:rsidRDefault="00D85FE6" w:rsidP="00D85FE6">
      <w:pPr>
        <w:ind w:left="720"/>
        <w:rPr>
          <w:rFonts w:ascii="Cambria Math" w:hAnsi="Cambria Math"/>
        </w:rPr>
      </w:pPr>
      <w:r>
        <w:rPr>
          <w:rFonts w:ascii="Cambria Math" w:hAnsi="Cambria Math"/>
        </w:rPr>
        <w:t xml:space="preserve">bb.  </w:t>
      </w:r>
      <w:r w:rsidRPr="00D2086F">
        <w:rPr>
          <w:rFonts w:ascii="Cambria Math" w:hAnsi="Cambria Math"/>
          <w:b/>
          <w:bCs/>
          <w:color w:val="00B050"/>
        </w:rPr>
        <w:t xml:space="preserve">Defense </w:t>
      </w:r>
      <w:r w:rsidRPr="00CD39EC">
        <w:rPr>
          <w:rFonts w:ascii="Cambria Math" w:hAnsi="Cambria Math"/>
          <w:b/>
          <w:bCs/>
          <w:color w:val="FF0000"/>
        </w:rPr>
        <w:t xml:space="preserve">fails to serve documents </w:t>
      </w:r>
      <w:r>
        <w:rPr>
          <w:rFonts w:ascii="Cambria Math" w:hAnsi="Cambria Math"/>
          <w:b/>
          <w:bCs/>
          <w:color w:val="00B050"/>
        </w:rPr>
        <w:t xml:space="preserve">mentioned under </w:t>
      </w:r>
      <w:r w:rsidRPr="00D2086F">
        <w:rPr>
          <w:rFonts w:ascii="Cambria Math" w:hAnsi="Cambria Math"/>
          <w:b/>
          <w:bCs/>
          <w:color w:val="00B050"/>
        </w:rPr>
        <w:t>s165(1)(c)</w:t>
      </w:r>
      <w:r>
        <w:rPr>
          <w:rFonts w:ascii="Cambria Math" w:hAnsi="Cambria Math"/>
          <w:b/>
          <w:bCs/>
        </w:rPr>
        <w:t xml:space="preserve">: </w:t>
      </w:r>
      <w:r>
        <w:rPr>
          <w:rFonts w:ascii="Cambria Math" w:hAnsi="Cambria Math"/>
        </w:rPr>
        <w:t>Defense fails to serve on the prosecution a copy of each documentary exhibit set out in the list mentioned in s165(1)(c) and is in the possession, custody or power of the accused</w:t>
      </w:r>
    </w:p>
    <w:p w14:paraId="76867A86" w14:textId="78F6D843" w:rsidR="00D85FE6" w:rsidRPr="007B3333" w:rsidRDefault="001D34EB" w:rsidP="00D85FE6">
      <w:pPr>
        <w:pStyle w:val="ListParagraph"/>
        <w:numPr>
          <w:ilvl w:val="0"/>
          <w:numId w:val="77"/>
        </w:numPr>
        <w:spacing w:after="160" w:line="259" w:lineRule="auto"/>
        <w:rPr>
          <w:rFonts w:ascii="Cambria Math" w:hAnsi="Cambria Math"/>
        </w:rPr>
      </w:pPr>
      <w:r>
        <w:rPr>
          <w:rFonts w:ascii="Cambria Math" w:hAnsi="Cambria Math"/>
          <w:b/>
          <w:bCs/>
          <w:color w:val="00B050"/>
        </w:rPr>
        <w:t>**</w:t>
      </w:r>
      <w:r w:rsidR="00D85FE6" w:rsidRPr="001D34EB">
        <w:rPr>
          <w:rFonts w:ascii="Cambria Math" w:hAnsi="Cambria Math"/>
          <w:b/>
          <w:bCs/>
          <w:color w:val="FF0000"/>
          <w:highlight w:val="yellow"/>
        </w:rPr>
        <w:t>Either party puts forth a case at trial that is inconsistent with th</w:t>
      </w:r>
      <w:r w:rsidR="00A22662" w:rsidRPr="001D34EB">
        <w:rPr>
          <w:rFonts w:ascii="Cambria Math" w:hAnsi="Cambria Math"/>
          <w:b/>
          <w:bCs/>
          <w:color w:val="FF0000"/>
          <w:highlight w:val="yellow"/>
        </w:rPr>
        <w:t>e CFP or CFD</w:t>
      </w:r>
      <w:r w:rsidR="00D85FE6">
        <w:rPr>
          <w:rFonts w:ascii="Cambria Math" w:hAnsi="Cambria Math"/>
          <w:b/>
          <w:bCs/>
        </w:rPr>
        <w:t xml:space="preserve">: </w:t>
      </w:r>
      <w:r w:rsidR="00D85FE6">
        <w:rPr>
          <w:rFonts w:ascii="Cambria Math" w:hAnsi="Cambria Math"/>
        </w:rPr>
        <w:t>Either party puts forward a case at trial which differs from or is otherwise inconsistent with the Cases filed by</w:t>
      </w:r>
    </w:p>
    <w:p w14:paraId="201750A2" w14:textId="77777777" w:rsidR="00D85FE6" w:rsidRDefault="00D85FE6" w:rsidP="00D85FE6">
      <w:pPr>
        <w:rPr>
          <w:rFonts w:ascii="Cambria Math" w:hAnsi="Cambria Math"/>
        </w:rPr>
      </w:pPr>
    </w:p>
    <w:p w14:paraId="397D1B43" w14:textId="2635162A" w:rsidR="00D85FE6" w:rsidRDefault="00D85FE6" w:rsidP="00D85FE6">
      <w:pPr>
        <w:rPr>
          <w:rFonts w:ascii="Cambria Math" w:hAnsi="Cambria Math"/>
        </w:rPr>
      </w:pPr>
      <w:r w:rsidRPr="0044393B">
        <w:rPr>
          <w:rFonts w:ascii="Cambria Math" w:hAnsi="Cambria Math"/>
          <w:b/>
          <w:bCs/>
          <w:color w:val="7030A0"/>
        </w:rPr>
        <w:t xml:space="preserve">Court can order a </w:t>
      </w:r>
      <w:r w:rsidRPr="00266697">
        <w:rPr>
          <w:rFonts w:ascii="Cambria Math" w:hAnsi="Cambria Math"/>
          <w:b/>
          <w:bCs/>
          <w:color w:val="FF0000"/>
          <w:highlight w:val="yellow"/>
        </w:rPr>
        <w:t>discharge not amounting to acquittal</w:t>
      </w:r>
      <w:r w:rsidRPr="00266697">
        <w:rPr>
          <w:rFonts w:ascii="Cambria Math" w:hAnsi="Cambria Math"/>
          <w:b/>
          <w:bCs/>
          <w:color w:val="FF0000"/>
        </w:rPr>
        <w:t xml:space="preserve"> </w:t>
      </w:r>
      <w:r w:rsidR="00183135">
        <w:rPr>
          <w:rFonts w:ascii="Cambria Math" w:hAnsi="Cambria Math"/>
          <w:b/>
          <w:bCs/>
          <w:color w:val="FF0000"/>
        </w:rPr>
        <w:t xml:space="preserve">(DNATA) </w:t>
      </w:r>
      <w:r>
        <w:rPr>
          <w:rFonts w:ascii="Cambria Math" w:hAnsi="Cambria Math"/>
          <w:b/>
          <w:bCs/>
          <w:color w:val="7030A0"/>
        </w:rPr>
        <w:t xml:space="preserve">in certain situations </w:t>
      </w:r>
      <w:r>
        <w:rPr>
          <w:rFonts w:ascii="Cambria Math" w:hAnsi="Cambria Math"/>
        </w:rPr>
        <w:t xml:space="preserve"> </w:t>
      </w:r>
    </w:p>
    <w:p w14:paraId="0F8BACF7" w14:textId="77777777" w:rsidR="00D85FE6" w:rsidRDefault="00D85FE6" w:rsidP="00D85FE6">
      <w:pPr>
        <w:rPr>
          <w:rFonts w:ascii="Cambria Math" w:hAnsi="Cambria Math"/>
        </w:rPr>
      </w:pPr>
      <w:r w:rsidRPr="00266697">
        <w:rPr>
          <w:rFonts w:ascii="Cambria Math" w:hAnsi="Cambria Math"/>
          <w:highlight w:val="cyan"/>
        </w:rPr>
        <w:t>S169(2) of CPC</w:t>
      </w:r>
    </w:p>
    <w:p w14:paraId="7C77281D" w14:textId="77777777" w:rsidR="00D85FE6" w:rsidRDefault="00D85FE6" w:rsidP="00D85FE6">
      <w:pPr>
        <w:pStyle w:val="ListParagraph"/>
        <w:numPr>
          <w:ilvl w:val="0"/>
          <w:numId w:val="1"/>
        </w:numPr>
        <w:spacing w:after="160" w:line="259" w:lineRule="auto"/>
        <w:rPr>
          <w:rFonts w:ascii="Cambria Math" w:hAnsi="Cambria Math"/>
        </w:rPr>
      </w:pPr>
      <w:r>
        <w:rPr>
          <w:rFonts w:ascii="Cambria Math" w:hAnsi="Cambria Math"/>
        </w:rPr>
        <w:t>Court can order discharge not amounting to an acquittal in relation to a charge that prosecution intends to proceed at trial if</w:t>
      </w:r>
    </w:p>
    <w:p w14:paraId="024ADD12" w14:textId="77777777" w:rsidR="00D85FE6" w:rsidRDefault="00D85FE6" w:rsidP="00D85FE6">
      <w:pPr>
        <w:pStyle w:val="ListParagraph"/>
        <w:numPr>
          <w:ilvl w:val="0"/>
          <w:numId w:val="78"/>
        </w:numPr>
        <w:spacing w:after="160" w:line="259" w:lineRule="auto"/>
        <w:rPr>
          <w:rFonts w:ascii="Cambria Math" w:hAnsi="Cambria Math"/>
        </w:rPr>
      </w:pPr>
      <w:r w:rsidRPr="0044393B">
        <w:rPr>
          <w:rFonts w:ascii="Cambria Math" w:hAnsi="Cambria Math"/>
          <w:b/>
          <w:bCs/>
          <w:color w:val="00B050"/>
        </w:rPr>
        <w:t xml:space="preserve">Situation 1: </w:t>
      </w:r>
      <w:r w:rsidRPr="00CD0BD1">
        <w:rPr>
          <w:rFonts w:ascii="Cambria Math" w:hAnsi="Cambria Math"/>
          <w:b/>
          <w:bCs/>
          <w:color w:val="FF0000"/>
        </w:rPr>
        <w:t xml:space="preserve">Prosecution fails to serve Case within time </w:t>
      </w:r>
      <w:r w:rsidRPr="0044393B">
        <w:rPr>
          <w:rFonts w:ascii="Cambria Math" w:hAnsi="Cambria Math"/>
          <w:b/>
          <w:bCs/>
          <w:color w:val="00B050"/>
        </w:rPr>
        <w:t>under s16</w:t>
      </w:r>
      <w:r>
        <w:rPr>
          <w:rFonts w:ascii="Cambria Math" w:hAnsi="Cambria Math"/>
          <w:b/>
          <w:bCs/>
          <w:color w:val="00B050"/>
        </w:rPr>
        <w:t>1:</w:t>
      </w:r>
      <w:r>
        <w:rPr>
          <w:rFonts w:ascii="Cambria Math" w:hAnsi="Cambria Math"/>
          <w:b/>
          <w:bCs/>
        </w:rPr>
        <w:t xml:space="preserve"> </w:t>
      </w:r>
      <w:r>
        <w:rPr>
          <w:rFonts w:ascii="Cambria Math" w:hAnsi="Cambria Math"/>
        </w:rPr>
        <w:t>Prosecution fails to serve Case for Prosecution in respect of that charge within the time permitted under s161</w:t>
      </w:r>
    </w:p>
    <w:p w14:paraId="0D0FAAD2" w14:textId="77777777" w:rsidR="00D85FE6" w:rsidRDefault="00D85FE6" w:rsidP="00D85FE6">
      <w:pPr>
        <w:pStyle w:val="ListParagraph"/>
        <w:numPr>
          <w:ilvl w:val="0"/>
          <w:numId w:val="78"/>
        </w:numPr>
        <w:spacing w:after="160" w:line="259" w:lineRule="auto"/>
        <w:rPr>
          <w:rFonts w:ascii="Cambria Math" w:hAnsi="Cambria Math"/>
        </w:rPr>
      </w:pPr>
      <w:r w:rsidRPr="0044393B">
        <w:rPr>
          <w:rFonts w:ascii="Cambria Math" w:hAnsi="Cambria Math"/>
          <w:b/>
          <w:bCs/>
          <w:color w:val="00B050"/>
        </w:rPr>
        <w:t xml:space="preserve">Situation 2: </w:t>
      </w:r>
      <w:r w:rsidRPr="00CD0BD1">
        <w:rPr>
          <w:rFonts w:ascii="Cambria Math" w:hAnsi="Cambria Math"/>
          <w:b/>
          <w:bCs/>
          <w:color w:val="FF0000"/>
        </w:rPr>
        <w:t xml:space="preserve">Case for Prosecution does not contain items </w:t>
      </w:r>
      <w:r w:rsidRPr="0044393B">
        <w:rPr>
          <w:rFonts w:ascii="Cambria Math" w:hAnsi="Cambria Math"/>
          <w:b/>
          <w:bCs/>
          <w:color w:val="00B050"/>
        </w:rPr>
        <w:t>under s162</w:t>
      </w:r>
      <w:r>
        <w:rPr>
          <w:rFonts w:ascii="Cambria Math" w:hAnsi="Cambria Math"/>
          <w:b/>
          <w:bCs/>
        </w:rPr>
        <w:t xml:space="preserve">: </w:t>
      </w:r>
      <w:r>
        <w:rPr>
          <w:rFonts w:ascii="Cambria Math" w:hAnsi="Cambria Math"/>
        </w:rPr>
        <w:t>Case for Prosecution does not contain any part of the items specified in s162</w:t>
      </w:r>
    </w:p>
    <w:p w14:paraId="33EFD822" w14:textId="3408DAD1" w:rsidR="00D85FE6" w:rsidRPr="00D74EBE" w:rsidRDefault="00D85FE6" w:rsidP="00D85FE6">
      <w:pPr>
        <w:pStyle w:val="ListParagraph"/>
        <w:numPr>
          <w:ilvl w:val="0"/>
          <w:numId w:val="78"/>
        </w:numPr>
        <w:spacing w:after="160" w:line="259" w:lineRule="auto"/>
        <w:rPr>
          <w:rFonts w:ascii="Cambria Math" w:hAnsi="Cambria Math"/>
        </w:rPr>
      </w:pPr>
      <w:r w:rsidRPr="00D96BBA">
        <w:rPr>
          <w:rFonts w:ascii="Cambria Math" w:hAnsi="Cambria Math"/>
          <w:b/>
          <w:bCs/>
          <w:color w:val="00B050"/>
        </w:rPr>
        <w:t xml:space="preserve">Situation 3: </w:t>
      </w:r>
      <w:r w:rsidRPr="00CD0BD1">
        <w:rPr>
          <w:rFonts w:ascii="Cambria Math" w:hAnsi="Cambria Math"/>
          <w:b/>
          <w:bCs/>
          <w:color w:val="FF0000"/>
        </w:rPr>
        <w:t xml:space="preserve">Prosecution fails to serve other documents </w:t>
      </w:r>
      <w:r w:rsidRPr="00D96BBA">
        <w:rPr>
          <w:rFonts w:ascii="Cambria Math" w:hAnsi="Cambria Math"/>
          <w:b/>
          <w:bCs/>
          <w:color w:val="00B050"/>
        </w:rPr>
        <w:t>under s166(1)</w:t>
      </w:r>
      <w:r>
        <w:rPr>
          <w:rFonts w:ascii="Cambria Math" w:hAnsi="Cambria Math"/>
          <w:b/>
          <w:bCs/>
          <w:color w:val="00B050"/>
        </w:rPr>
        <w:t xml:space="preserve"> within time</w:t>
      </w:r>
      <w:r>
        <w:rPr>
          <w:rFonts w:ascii="Cambria Math" w:hAnsi="Cambria Math"/>
          <w:b/>
          <w:bCs/>
        </w:rPr>
        <w:t xml:space="preserve">: </w:t>
      </w:r>
      <w:r>
        <w:rPr>
          <w:rFonts w:ascii="Cambria Math" w:hAnsi="Cambria Math"/>
        </w:rPr>
        <w:t xml:space="preserve">Prosecution fails to serve on the defense, within the time permitted under s166(1), a copy of a statement, transcript, documentary exhibit or criminal record that the prosecution is required under that provision to serve on the defense </w:t>
      </w:r>
    </w:p>
    <w:p w14:paraId="134357A6" w14:textId="77777777" w:rsidR="00D85FE6" w:rsidRDefault="00D85FE6" w:rsidP="00D85FE6">
      <w:pPr>
        <w:rPr>
          <w:rFonts w:ascii="Cambria Math" w:hAnsi="Cambria Math"/>
          <w:b/>
          <w:bCs/>
        </w:rPr>
      </w:pPr>
      <w:r>
        <w:rPr>
          <w:rFonts w:ascii="Cambria Math" w:hAnsi="Cambria Math"/>
          <w:b/>
          <w:bCs/>
        </w:rPr>
        <w:t xml:space="preserve">Effect: </w:t>
      </w:r>
    </w:p>
    <w:p w14:paraId="19863B7C" w14:textId="77777777" w:rsidR="00D85FE6" w:rsidRDefault="00D85FE6" w:rsidP="00D85FE6">
      <w:pPr>
        <w:pStyle w:val="ListParagraph"/>
        <w:numPr>
          <w:ilvl w:val="0"/>
          <w:numId w:val="1"/>
        </w:numPr>
        <w:spacing w:after="160" w:line="259" w:lineRule="auto"/>
        <w:rPr>
          <w:rFonts w:ascii="Cambria Math" w:hAnsi="Cambria Math"/>
        </w:rPr>
      </w:pPr>
      <w:r w:rsidRPr="00071E61">
        <w:rPr>
          <w:rFonts w:ascii="Cambria Math" w:hAnsi="Cambria Math"/>
        </w:rPr>
        <w:t xml:space="preserve">Discharge not amounting to acquittal – </w:t>
      </w:r>
      <w:r w:rsidRPr="00111E74">
        <w:rPr>
          <w:rFonts w:ascii="Cambria Math" w:hAnsi="Cambria Math"/>
          <w:b/>
          <w:bCs/>
          <w:u w:val="single"/>
        </w:rPr>
        <w:t>Leaves open the possibility that the Prosecution may choose to revive proceedings against the accused person</w:t>
      </w:r>
      <w:r w:rsidRPr="00071E61">
        <w:rPr>
          <w:rFonts w:ascii="Cambria Math" w:hAnsi="Cambria Math"/>
        </w:rPr>
        <w:t xml:space="preserve"> </w:t>
      </w:r>
    </w:p>
    <w:p w14:paraId="4DA4BA68" w14:textId="77777777" w:rsidR="00D85FE6" w:rsidRPr="00071E61" w:rsidRDefault="00D85FE6" w:rsidP="00D85FE6">
      <w:pPr>
        <w:pStyle w:val="ListParagraph"/>
        <w:numPr>
          <w:ilvl w:val="0"/>
          <w:numId w:val="1"/>
        </w:numPr>
        <w:spacing w:after="160" w:line="259" w:lineRule="auto"/>
        <w:rPr>
          <w:rFonts w:ascii="Cambria Math" w:hAnsi="Cambria Math"/>
        </w:rPr>
      </w:pPr>
      <w:r>
        <w:rPr>
          <w:rFonts w:ascii="Cambria Math" w:hAnsi="Cambria Math"/>
        </w:rPr>
        <w:t xml:space="preserve">Discharge amounting to acquittal – </w:t>
      </w:r>
      <w:r w:rsidRPr="00111E74">
        <w:rPr>
          <w:rFonts w:ascii="Cambria Math" w:hAnsi="Cambria Math"/>
          <w:b/>
          <w:bCs/>
          <w:u w:val="single"/>
        </w:rPr>
        <w:t>Conclusively disposes of any charges in the absence of an appeal</w:t>
      </w:r>
      <w:r>
        <w:rPr>
          <w:rFonts w:ascii="Cambria Math" w:hAnsi="Cambria Math"/>
        </w:rPr>
        <w:t xml:space="preserve"> </w:t>
      </w:r>
    </w:p>
    <w:p w14:paraId="43900C5F" w14:textId="77777777" w:rsidR="00D85FE6" w:rsidRDefault="00D85FE6" w:rsidP="00D85FE6">
      <w:pPr>
        <w:rPr>
          <w:rFonts w:ascii="Cambria Math" w:hAnsi="Cambria Math"/>
        </w:rPr>
      </w:pPr>
    </w:p>
    <w:p w14:paraId="08377FEB" w14:textId="77777777" w:rsidR="00D85FE6" w:rsidRPr="00B522A6" w:rsidRDefault="00D85FE6" w:rsidP="00D85FE6">
      <w:pPr>
        <w:rPr>
          <w:rFonts w:ascii="Cambria Math" w:hAnsi="Cambria Math"/>
          <w:b/>
          <w:bCs/>
          <w:color w:val="FF0000"/>
        </w:rPr>
      </w:pPr>
      <w:r>
        <w:rPr>
          <w:rFonts w:ascii="Cambria Math" w:hAnsi="Cambria Math"/>
          <w:b/>
          <w:bCs/>
          <w:color w:val="0070C0"/>
        </w:rPr>
        <w:t xml:space="preserve">Miscellaneous Issue: Procedure for prosecutor or defense to </w:t>
      </w:r>
      <w:r w:rsidRPr="00B522A6">
        <w:rPr>
          <w:rFonts w:ascii="Cambria Math" w:hAnsi="Cambria Math"/>
          <w:b/>
          <w:bCs/>
          <w:color w:val="FF0000"/>
        </w:rPr>
        <w:t>call witness or produce exhibit not disclosed in CFP or CFD</w:t>
      </w:r>
    </w:p>
    <w:p w14:paraId="543300F5" w14:textId="77777777" w:rsidR="00D85FE6" w:rsidRDefault="00D85FE6" w:rsidP="00D85FE6">
      <w:pPr>
        <w:rPr>
          <w:rFonts w:ascii="Cambria Math" w:hAnsi="Cambria Math"/>
        </w:rPr>
      </w:pPr>
      <w:r w:rsidRPr="00B522A6">
        <w:rPr>
          <w:rFonts w:ascii="Cambria Math" w:hAnsi="Cambria Math"/>
          <w:highlight w:val="cyan"/>
        </w:rPr>
        <w:t>S231 of CPC</w:t>
      </w:r>
    </w:p>
    <w:p w14:paraId="43B8A5BF" w14:textId="77777777" w:rsidR="00D85FE6" w:rsidRDefault="00D85FE6" w:rsidP="00D85FE6">
      <w:pPr>
        <w:pStyle w:val="ListParagraph"/>
        <w:numPr>
          <w:ilvl w:val="0"/>
          <w:numId w:val="80"/>
        </w:numPr>
        <w:spacing w:after="160" w:line="259" w:lineRule="auto"/>
        <w:rPr>
          <w:rFonts w:ascii="Cambria Math" w:hAnsi="Cambria Math"/>
        </w:rPr>
      </w:pPr>
      <w:r w:rsidRPr="00FB3E4C">
        <w:rPr>
          <w:rFonts w:ascii="Cambria Math" w:hAnsi="Cambria Math"/>
          <w:b/>
          <w:bCs/>
          <w:color w:val="7030A0"/>
        </w:rPr>
        <w:t xml:space="preserve">Must give prior notice in writing to Court and other parties before calling witness/producing exhibit: </w:t>
      </w:r>
      <w:r w:rsidRPr="002A488C">
        <w:rPr>
          <w:rFonts w:ascii="Cambria Math" w:hAnsi="Cambria Math"/>
        </w:rPr>
        <w:t xml:space="preserve">The prosecutor or defence may, at a trial, call a witness or produce an exhibit not disclosed in the Case for the Prosecution or the Case for the Defence, </w:t>
      </w:r>
      <w:r w:rsidRPr="002A488C">
        <w:rPr>
          <w:rFonts w:ascii="Cambria Math" w:hAnsi="Cambria Math"/>
        </w:rPr>
        <w:lastRenderedPageBreak/>
        <w:t>respectively, only if the prosecutor or defence (as the case may be) has given prior notice in writing to the court and the other parties to the trial of the intention of the prosecutor or defence (as the case may be) to call that witness or to produce that exhibit.</w:t>
      </w:r>
    </w:p>
    <w:p w14:paraId="1DBB7C10" w14:textId="77777777" w:rsidR="00D85FE6" w:rsidRPr="002A488C" w:rsidRDefault="00D85FE6" w:rsidP="00D85FE6">
      <w:pPr>
        <w:pStyle w:val="ListParagraph"/>
        <w:numPr>
          <w:ilvl w:val="0"/>
          <w:numId w:val="80"/>
        </w:numPr>
        <w:spacing w:after="160" w:line="259" w:lineRule="auto"/>
        <w:rPr>
          <w:rFonts w:ascii="Cambria Math" w:hAnsi="Cambria Math"/>
        </w:rPr>
      </w:pPr>
      <w:r w:rsidRPr="00FB3E4C">
        <w:rPr>
          <w:rFonts w:ascii="Cambria Math" w:hAnsi="Cambria Math"/>
          <w:b/>
          <w:bCs/>
          <w:color w:val="7030A0"/>
        </w:rPr>
        <w:t>Notice must state name of witness, outline of witness evidence, brief description of exhibit</w:t>
      </w:r>
      <w:r>
        <w:rPr>
          <w:rFonts w:ascii="Cambria Math" w:hAnsi="Cambria Math"/>
          <w:b/>
          <w:bCs/>
        </w:rPr>
        <w:t xml:space="preserve">: </w:t>
      </w:r>
      <w:r w:rsidRPr="002A488C">
        <w:rPr>
          <w:rFonts w:ascii="Cambria Math" w:hAnsi="Cambria Math"/>
        </w:rPr>
        <w:t>The notice must state the name of the witness and an outline of the witness’s evidence, or provide a brief description of the exhibit, as the case may be.</w:t>
      </w:r>
    </w:p>
    <w:p w14:paraId="3C9325F7" w14:textId="77777777" w:rsidR="00D85FE6" w:rsidRDefault="00D85FE6" w:rsidP="00D85FE6">
      <w:pPr>
        <w:rPr>
          <w:rFonts w:ascii="Cambria Math" w:hAnsi="Cambria Math"/>
          <w:b/>
          <w:bCs/>
          <w:color w:val="0070C0"/>
        </w:rPr>
      </w:pPr>
    </w:p>
    <w:p w14:paraId="4C29E3BC" w14:textId="55BCAA6B" w:rsidR="009B49BD" w:rsidRDefault="00B628F2" w:rsidP="00C60D5B">
      <w:pPr>
        <w:pStyle w:val="Heading3"/>
      </w:pPr>
      <w:r>
        <w:rPr>
          <w:highlight w:val="yellow"/>
        </w:rPr>
        <w:t>*</w:t>
      </w:r>
      <w:r w:rsidR="009B49BD" w:rsidRPr="00C60D5B">
        <w:rPr>
          <w:highlight w:val="yellow"/>
        </w:rPr>
        <w:t>Statements recorded in audiovisual recordings</w:t>
      </w:r>
      <w:r w:rsidR="009B49BD">
        <w:t xml:space="preserve"> </w:t>
      </w:r>
    </w:p>
    <w:p w14:paraId="22725FD9" w14:textId="77777777" w:rsidR="00E87FBC" w:rsidRDefault="009B49BD" w:rsidP="009B49BD">
      <w:pPr>
        <w:pStyle w:val="ListParagraph"/>
        <w:numPr>
          <w:ilvl w:val="0"/>
          <w:numId w:val="1"/>
        </w:numPr>
      </w:pPr>
      <w:r w:rsidRPr="009B49BD">
        <w:t xml:space="preserve">The only offence for which this is required is </w:t>
      </w:r>
      <w:r w:rsidRPr="00C60D5B">
        <w:rPr>
          <w:highlight w:val="cyan"/>
        </w:rPr>
        <w:t>s 375(1)(a) of Penal Code</w:t>
      </w:r>
      <w:r w:rsidR="00E87FBC">
        <w:t xml:space="preserve"> (</w:t>
      </w:r>
      <w:r w:rsidR="00E87FBC" w:rsidRPr="00C60D5B">
        <w:rPr>
          <w:b/>
          <w:bCs/>
          <w:color w:val="FF0000"/>
        </w:rPr>
        <w:t>rape</w:t>
      </w:r>
      <w:r w:rsidR="00E87FBC">
        <w:t>)</w:t>
      </w:r>
      <w:r>
        <w:t xml:space="preserve"> </w:t>
      </w:r>
      <w:r w:rsidRPr="009B49BD">
        <w:t>(Third Schedule of the CPC).</w:t>
      </w:r>
      <w:r w:rsidR="00E87FBC">
        <w:t xml:space="preserve"> </w:t>
      </w:r>
    </w:p>
    <w:p w14:paraId="34BF0D92" w14:textId="77777777" w:rsidR="00E87FBC" w:rsidRDefault="009B49BD" w:rsidP="009B49BD">
      <w:pPr>
        <w:pStyle w:val="ListParagraph"/>
        <w:numPr>
          <w:ilvl w:val="0"/>
          <w:numId w:val="1"/>
        </w:numPr>
      </w:pPr>
      <w:r w:rsidRPr="009B49BD">
        <w:t xml:space="preserve">Impact on the CCDC procedure: the </w:t>
      </w:r>
      <w:r w:rsidRPr="00C60D5B">
        <w:rPr>
          <w:b/>
          <w:bCs/>
          <w:color w:val="FF0000"/>
        </w:rPr>
        <w:t xml:space="preserve">Prosecution is </w:t>
      </w:r>
      <w:r w:rsidRPr="00C60D5B">
        <w:rPr>
          <w:b/>
          <w:bCs/>
          <w:color w:val="FF0000"/>
          <w:u w:val="single"/>
        </w:rPr>
        <w:t>not</w:t>
      </w:r>
      <w:r w:rsidRPr="00C60D5B">
        <w:rPr>
          <w:b/>
          <w:bCs/>
          <w:color w:val="FF0000"/>
        </w:rPr>
        <w:t xml:space="preserve"> required to</w:t>
      </w:r>
      <w:r w:rsidR="00E87FBC" w:rsidRPr="00C60D5B">
        <w:rPr>
          <w:b/>
          <w:bCs/>
          <w:color w:val="FF0000"/>
        </w:rPr>
        <w:t xml:space="preserve"> </w:t>
      </w:r>
      <w:r w:rsidRPr="00C60D5B">
        <w:rPr>
          <w:b/>
          <w:bCs/>
          <w:color w:val="FF0000"/>
        </w:rPr>
        <w:t>produce</w:t>
      </w:r>
      <w:r w:rsidRPr="00C60D5B">
        <w:rPr>
          <w:color w:val="FF0000"/>
        </w:rPr>
        <w:t xml:space="preserve"> </w:t>
      </w:r>
      <w:r w:rsidRPr="009B49BD">
        <w:t>the audiovisual recording.</w:t>
      </w:r>
      <w:r w:rsidR="00E87FBC">
        <w:t xml:space="preserve"> </w:t>
      </w:r>
    </w:p>
    <w:p w14:paraId="12A9D64C" w14:textId="77777777" w:rsidR="00E87FBC" w:rsidRDefault="009B49BD" w:rsidP="00434F49">
      <w:pPr>
        <w:pStyle w:val="ListParagraph"/>
        <w:numPr>
          <w:ilvl w:val="1"/>
          <w:numId w:val="1"/>
        </w:numPr>
      </w:pPr>
      <w:r w:rsidRPr="009B49BD">
        <w:t xml:space="preserve">The </w:t>
      </w:r>
      <w:r w:rsidRPr="00C60D5B">
        <w:rPr>
          <w:b/>
          <w:bCs/>
          <w:color w:val="FF0000"/>
        </w:rPr>
        <w:t>Defence is entitled to view the recording</w:t>
      </w:r>
      <w:r w:rsidRPr="009B49BD">
        <w:t xml:space="preserve">. If a </w:t>
      </w:r>
      <w:r w:rsidRPr="00C60D5B">
        <w:rPr>
          <w:b/>
          <w:bCs/>
          <w:color w:val="FF0000"/>
          <w:highlight w:val="yellow"/>
        </w:rPr>
        <w:t>transcript</w:t>
      </w:r>
      <w:r w:rsidRPr="00C60D5B">
        <w:rPr>
          <w:color w:val="FF0000"/>
        </w:rPr>
        <w:t xml:space="preserve"> </w:t>
      </w:r>
      <w:r w:rsidRPr="009B49BD">
        <w:t>is made, the</w:t>
      </w:r>
      <w:r w:rsidR="00E87FBC">
        <w:t xml:space="preserve"> </w:t>
      </w:r>
      <w:r w:rsidRPr="00C60D5B">
        <w:rPr>
          <w:b/>
          <w:bCs/>
          <w:u w:val="single"/>
        </w:rPr>
        <w:t>accused is entitled to it as soon as practicable</w:t>
      </w:r>
      <w:r w:rsidRPr="009B49BD">
        <w:t xml:space="preserve"> (</w:t>
      </w:r>
      <w:r w:rsidRPr="00C60D5B">
        <w:rPr>
          <w:highlight w:val="cyan"/>
        </w:rPr>
        <w:t>s 23(6) of the CPC</w:t>
      </w:r>
      <w:r w:rsidRPr="009B49BD">
        <w:t>).</w:t>
      </w:r>
    </w:p>
    <w:p w14:paraId="76CBCD26" w14:textId="3D715D8F" w:rsidR="009B49BD" w:rsidRPr="009B49BD" w:rsidRDefault="009B49BD" w:rsidP="00434F49">
      <w:pPr>
        <w:pStyle w:val="ListParagraph"/>
        <w:numPr>
          <w:ilvl w:val="1"/>
          <w:numId w:val="1"/>
        </w:numPr>
      </w:pPr>
      <w:r w:rsidRPr="009B49BD">
        <w:t xml:space="preserve">The </w:t>
      </w:r>
      <w:r w:rsidRPr="00C60D5B">
        <w:rPr>
          <w:b/>
          <w:bCs/>
          <w:color w:val="FF0000"/>
        </w:rPr>
        <w:t>CFP/PSB will include the transcript</w:t>
      </w:r>
      <w:r w:rsidRPr="00C60D5B">
        <w:rPr>
          <w:color w:val="FF0000"/>
        </w:rPr>
        <w:t xml:space="preserve"> </w:t>
      </w:r>
      <w:r w:rsidRPr="009B49BD">
        <w:t>(</w:t>
      </w:r>
      <w:r w:rsidRPr="00C60D5B">
        <w:rPr>
          <w:highlight w:val="cyan"/>
        </w:rPr>
        <w:t>s 166(1)(aa) of the CPC</w:t>
      </w:r>
      <w:r w:rsidRPr="009B49BD">
        <w:t>), and</w:t>
      </w:r>
      <w:r w:rsidR="00E87FBC">
        <w:t xml:space="preserve"> </w:t>
      </w:r>
      <w:r w:rsidRPr="009B49BD">
        <w:t>viewing of the recording will be arranged in accordance with the CPC.</w:t>
      </w:r>
    </w:p>
    <w:p w14:paraId="1814DB94" w14:textId="77777777" w:rsidR="009B49BD" w:rsidRDefault="009B49BD" w:rsidP="008535BD"/>
    <w:p w14:paraId="6E0F200E" w14:textId="51A5561B" w:rsidR="00372779" w:rsidRPr="00372779" w:rsidRDefault="00B628F2" w:rsidP="00596A50">
      <w:pPr>
        <w:pStyle w:val="Heading3"/>
      </w:pPr>
      <w:bookmarkStart w:id="45" w:name="_Toc151568777"/>
      <w:r w:rsidRPr="00B628F2">
        <w:rPr>
          <w:highlight w:val="yellow"/>
        </w:rPr>
        <w:t>*</w:t>
      </w:r>
      <w:r w:rsidR="000A7323" w:rsidRPr="00B628F2">
        <w:rPr>
          <w:highlight w:val="yellow"/>
        </w:rPr>
        <w:t>Admissibility of CFD and CFP at trial</w:t>
      </w:r>
      <w:bookmarkEnd w:id="45"/>
      <w:r w:rsidR="000A7323">
        <w:t xml:space="preserve"> </w:t>
      </w:r>
    </w:p>
    <w:p w14:paraId="3AA283BD" w14:textId="03D4008D" w:rsidR="00FB652C" w:rsidRDefault="00FF124C" w:rsidP="00FB652C">
      <w:pPr>
        <w:pStyle w:val="ListParagraph"/>
        <w:numPr>
          <w:ilvl w:val="1"/>
          <w:numId w:val="26"/>
        </w:numPr>
        <w:rPr>
          <w:rFonts w:ascii="Cambria Math" w:hAnsi="Cambria Math"/>
          <w:b/>
          <w:bCs/>
          <w:color w:val="0070C0"/>
        </w:rPr>
      </w:pPr>
      <w:r w:rsidRPr="00FB652C">
        <w:rPr>
          <w:rFonts w:ascii="Cambria Math" w:hAnsi="Cambria Math"/>
          <w:b/>
          <w:bCs/>
          <w:color w:val="FF0000"/>
          <w:highlight w:val="yellow"/>
        </w:rPr>
        <w:t>Case for Defense</w:t>
      </w:r>
      <w:r w:rsidRPr="00FB652C">
        <w:rPr>
          <w:rFonts w:ascii="Cambria Math" w:hAnsi="Cambria Math"/>
          <w:b/>
          <w:bCs/>
          <w:color w:val="FF0000"/>
        </w:rPr>
        <w:t xml:space="preserve"> </w:t>
      </w:r>
      <w:r w:rsidRPr="00FB652C">
        <w:rPr>
          <w:rFonts w:ascii="Cambria Math" w:hAnsi="Cambria Math"/>
          <w:b/>
          <w:bCs/>
          <w:color w:val="0070C0"/>
        </w:rPr>
        <w:t xml:space="preserve">can be admissible as evidence </w:t>
      </w:r>
    </w:p>
    <w:p w14:paraId="0BF4BAD3" w14:textId="77777777" w:rsidR="00FB652C" w:rsidRDefault="00FB652C" w:rsidP="00FB652C">
      <w:pPr>
        <w:rPr>
          <w:rFonts w:ascii="Cambria Math" w:hAnsi="Cambria Math"/>
        </w:rPr>
      </w:pPr>
      <w:r w:rsidRPr="00234FE5">
        <w:rPr>
          <w:rFonts w:ascii="Cambria Math" w:hAnsi="Cambria Math"/>
          <w:highlight w:val="cyan"/>
        </w:rPr>
        <w:t>S258A(1)(a) of CPC</w:t>
      </w:r>
    </w:p>
    <w:p w14:paraId="46AFEBEC" w14:textId="77777777" w:rsidR="00FB652C" w:rsidRDefault="00FB652C" w:rsidP="00FB652C">
      <w:pPr>
        <w:pStyle w:val="ListParagraph"/>
        <w:numPr>
          <w:ilvl w:val="0"/>
          <w:numId w:val="81"/>
        </w:numPr>
        <w:spacing w:after="160" w:line="259" w:lineRule="auto"/>
        <w:rPr>
          <w:rFonts w:ascii="Cambria Math" w:hAnsi="Cambria Math"/>
        </w:rPr>
      </w:pPr>
      <w:r w:rsidRPr="00B3431D">
        <w:rPr>
          <w:rFonts w:ascii="Cambria Math" w:hAnsi="Cambria Math"/>
        </w:rPr>
        <w:t>Where any person is charged with an offence, the Case for the Defence filed under section 163(1) or 215(1) by or on behalf of that person</w:t>
      </w:r>
      <w:r>
        <w:rPr>
          <w:rFonts w:ascii="Cambria Math" w:hAnsi="Cambria Math"/>
        </w:rPr>
        <w:t>:</w:t>
      </w:r>
    </w:p>
    <w:p w14:paraId="65FA8A35" w14:textId="77777777" w:rsidR="00FB652C" w:rsidRPr="00EA601E" w:rsidRDefault="00FB652C" w:rsidP="00FB652C">
      <w:pPr>
        <w:pStyle w:val="ListParagraph"/>
        <w:numPr>
          <w:ilvl w:val="0"/>
          <w:numId w:val="82"/>
        </w:numPr>
        <w:spacing w:after="160" w:line="259" w:lineRule="auto"/>
        <w:rPr>
          <w:rFonts w:ascii="Cambria Math" w:hAnsi="Cambria Math"/>
        </w:rPr>
      </w:pPr>
      <w:r>
        <w:rPr>
          <w:rFonts w:ascii="Cambria Math" w:hAnsi="Cambria Math"/>
          <w:b/>
          <w:bCs/>
          <w:color w:val="FF0000"/>
        </w:rPr>
        <w:t>CFD i</w:t>
      </w:r>
      <w:r w:rsidRPr="00B24EB3">
        <w:rPr>
          <w:rFonts w:ascii="Cambria Math" w:hAnsi="Cambria Math"/>
          <w:b/>
          <w:bCs/>
          <w:color w:val="FF0000"/>
        </w:rPr>
        <w:t>s admissible in evidence</w:t>
      </w:r>
      <w:r w:rsidRPr="00B24EB3">
        <w:rPr>
          <w:rFonts w:ascii="Cambria Math" w:hAnsi="Cambria Math"/>
          <w:color w:val="FF0000"/>
        </w:rPr>
        <w:t xml:space="preserve"> </w:t>
      </w:r>
      <w:r w:rsidRPr="00860F5D">
        <w:rPr>
          <w:rFonts w:ascii="Cambria Math" w:hAnsi="Cambria Math"/>
        </w:rPr>
        <w:t>at that person’s trial (including during the presentation of the prosecutor’s statement under section 230(1)(d));</w:t>
      </w:r>
      <w:r>
        <w:rPr>
          <w:rFonts w:ascii="Cambria Math" w:hAnsi="Cambria Math"/>
        </w:rPr>
        <w:t xml:space="preserve"> </w:t>
      </w:r>
      <w:r w:rsidRPr="00B24EB3">
        <w:rPr>
          <w:rFonts w:ascii="Cambria Math" w:hAnsi="Cambria Math"/>
        </w:rPr>
        <w:sym w:font="Wingdings" w:char="F0E0"/>
      </w:r>
      <w:r>
        <w:rPr>
          <w:rFonts w:ascii="Cambria Math" w:hAnsi="Cambria Math"/>
        </w:rPr>
        <w:t xml:space="preserve"> so admissible </w:t>
      </w:r>
      <w:r w:rsidRPr="007110C2">
        <w:rPr>
          <w:rFonts w:ascii="Cambria Math" w:hAnsi="Cambria Math"/>
          <w:b/>
          <w:bCs/>
          <w:color w:val="FF0000"/>
        </w:rPr>
        <w:t>for use in cross-examination or to impeach the accused’s credit</w:t>
      </w:r>
    </w:p>
    <w:p w14:paraId="17189A0A" w14:textId="789BAD9A" w:rsidR="00EA601E" w:rsidRPr="00283156" w:rsidRDefault="00EA601E" w:rsidP="00FB652C">
      <w:pPr>
        <w:pStyle w:val="ListParagraph"/>
        <w:numPr>
          <w:ilvl w:val="0"/>
          <w:numId w:val="82"/>
        </w:numPr>
        <w:spacing w:after="160" w:line="259" w:lineRule="auto"/>
        <w:rPr>
          <w:rFonts w:ascii="Cambria Math" w:hAnsi="Cambria Math"/>
          <w:highlight w:val="green"/>
        </w:rPr>
      </w:pPr>
      <w:r w:rsidRPr="00283156">
        <w:rPr>
          <w:rFonts w:ascii="Cambria Math" w:hAnsi="Cambria Math"/>
          <w:b/>
          <w:bCs/>
          <w:highlight w:val="green"/>
        </w:rPr>
        <w:t>If D’s evidence in court</w:t>
      </w:r>
      <w:r w:rsidR="00E5250C" w:rsidRPr="00283156">
        <w:rPr>
          <w:rFonts w:ascii="Cambria Math" w:hAnsi="Cambria Math"/>
          <w:b/>
          <w:bCs/>
          <w:highlight w:val="green"/>
        </w:rPr>
        <w:t xml:space="preserve"> during cross-examination</w:t>
      </w:r>
      <w:r w:rsidRPr="00283156">
        <w:rPr>
          <w:rFonts w:ascii="Cambria Math" w:hAnsi="Cambria Math"/>
          <w:b/>
          <w:bCs/>
          <w:highlight w:val="green"/>
        </w:rPr>
        <w:t xml:space="preserve"> is found to be inconsistent with the CFD, then will probably lose the case</w:t>
      </w:r>
      <w:r w:rsidR="00490DC4" w:rsidRPr="00283156">
        <w:rPr>
          <w:rFonts w:ascii="Cambria Math" w:hAnsi="Cambria Math"/>
          <w:b/>
          <w:bCs/>
          <w:highlight w:val="green"/>
        </w:rPr>
        <w:t xml:space="preserve"> and D will likely be convicted</w:t>
      </w:r>
    </w:p>
    <w:p w14:paraId="57950C69" w14:textId="77777777" w:rsidR="00FB652C" w:rsidRPr="00C33ABC" w:rsidRDefault="00FB652C" w:rsidP="00FB652C">
      <w:pPr>
        <w:rPr>
          <w:rFonts w:ascii="Cambria Math" w:hAnsi="Cambria Math"/>
        </w:rPr>
      </w:pPr>
      <w:r w:rsidRPr="00C33ABC">
        <w:rPr>
          <w:rFonts w:ascii="Cambria Math" w:hAnsi="Cambria Math"/>
        </w:rPr>
        <w:t xml:space="preserve">The </w:t>
      </w:r>
      <w:r w:rsidRPr="00C33ABC">
        <w:rPr>
          <w:rFonts w:ascii="Cambria Math" w:hAnsi="Cambria Math"/>
          <w:b/>
          <w:bCs/>
          <w:highlight w:val="yellow"/>
          <w:u w:val="single"/>
        </w:rPr>
        <w:t xml:space="preserve">court has discretion to refuse to consider the </w:t>
      </w:r>
      <w:r w:rsidRPr="00B85E77">
        <w:rPr>
          <w:rFonts w:ascii="Cambria Math" w:hAnsi="Cambria Math"/>
          <w:b/>
          <w:bCs/>
          <w:color w:val="FF0000"/>
          <w:highlight w:val="yellow"/>
          <w:u w:val="single"/>
        </w:rPr>
        <w:t>CFD</w:t>
      </w:r>
      <w:r w:rsidRPr="00B85E77">
        <w:rPr>
          <w:rFonts w:ascii="Cambria Math" w:hAnsi="Cambria Math"/>
          <w:color w:val="FF0000"/>
        </w:rPr>
        <w:t xml:space="preserve"> </w:t>
      </w:r>
      <w:r w:rsidRPr="00C33ABC">
        <w:rPr>
          <w:rFonts w:ascii="Cambria Math" w:hAnsi="Cambria Math"/>
        </w:rPr>
        <w:t xml:space="preserve">if the </w:t>
      </w:r>
      <w:r w:rsidRPr="00C33ABC">
        <w:rPr>
          <w:rFonts w:ascii="Cambria Math" w:hAnsi="Cambria Math"/>
          <w:b/>
          <w:bCs/>
          <w:color w:val="FF0000"/>
        </w:rPr>
        <w:t>prejudicial effect outweighs the probative value</w:t>
      </w:r>
      <w:r w:rsidRPr="00C33ABC">
        <w:rPr>
          <w:rFonts w:ascii="Cambria Math" w:hAnsi="Cambria Math"/>
          <w:color w:val="FF0000"/>
        </w:rPr>
        <w:t xml:space="preserve"> </w:t>
      </w:r>
    </w:p>
    <w:p w14:paraId="0C0A0D56" w14:textId="77777777" w:rsidR="00FB652C" w:rsidRDefault="00FB652C" w:rsidP="00FB652C">
      <w:pPr>
        <w:rPr>
          <w:rFonts w:ascii="Cambria Math" w:hAnsi="Cambria Math"/>
        </w:rPr>
      </w:pPr>
    </w:p>
    <w:p w14:paraId="78AE5303" w14:textId="77777777" w:rsidR="00FB652C" w:rsidRPr="005F05BD" w:rsidRDefault="00FB652C" w:rsidP="00FB652C">
      <w:pPr>
        <w:rPr>
          <w:rFonts w:ascii="Cambria Math" w:hAnsi="Cambria Math"/>
          <w:b/>
          <w:bCs/>
          <w:color w:val="7030A0"/>
        </w:rPr>
      </w:pPr>
      <w:r w:rsidRPr="005F05BD">
        <w:rPr>
          <w:rFonts w:ascii="Cambria Math" w:hAnsi="Cambria Math"/>
          <w:b/>
          <w:bCs/>
          <w:color w:val="7030A0"/>
        </w:rPr>
        <w:t xml:space="preserve">If </w:t>
      </w:r>
      <w:r w:rsidRPr="006D470B">
        <w:rPr>
          <w:rFonts w:ascii="Cambria Math" w:hAnsi="Cambria Math"/>
          <w:b/>
          <w:bCs/>
          <w:color w:val="FF0000"/>
          <w:u w:val="single"/>
        </w:rPr>
        <w:t>accused tenders himself as witness</w:t>
      </w:r>
      <w:r w:rsidRPr="006D470B">
        <w:rPr>
          <w:rFonts w:ascii="Cambria Math" w:hAnsi="Cambria Math"/>
          <w:b/>
          <w:bCs/>
          <w:color w:val="FF0000"/>
        </w:rPr>
        <w:t xml:space="preserve"> </w:t>
      </w:r>
      <w:r w:rsidRPr="005F05BD">
        <w:rPr>
          <w:rFonts w:ascii="Cambria Math" w:hAnsi="Cambria Math"/>
          <w:b/>
          <w:bCs/>
          <w:color w:val="7030A0"/>
        </w:rPr>
        <w:t>=&gt; Case for Defense can be used in cross-examination to impeach the accused’s credit</w:t>
      </w:r>
    </w:p>
    <w:p w14:paraId="52B391D3" w14:textId="77777777" w:rsidR="00FB652C" w:rsidRDefault="00FB652C" w:rsidP="00FB652C">
      <w:pPr>
        <w:rPr>
          <w:rFonts w:ascii="Cambria Math" w:hAnsi="Cambria Math"/>
        </w:rPr>
      </w:pPr>
      <w:r w:rsidRPr="006D470B">
        <w:rPr>
          <w:rFonts w:ascii="Cambria Math" w:hAnsi="Cambria Math"/>
          <w:highlight w:val="cyan"/>
        </w:rPr>
        <w:t>S258A(1)(b) of CPC</w:t>
      </w:r>
    </w:p>
    <w:p w14:paraId="1BA0F4FD" w14:textId="3A6D3CAB" w:rsidR="00FB652C" w:rsidRDefault="00FB652C" w:rsidP="00FB652C">
      <w:pPr>
        <w:pStyle w:val="ListParagraph"/>
        <w:numPr>
          <w:ilvl w:val="0"/>
          <w:numId w:val="81"/>
        </w:numPr>
        <w:spacing w:after="160" w:line="259" w:lineRule="auto"/>
        <w:rPr>
          <w:rFonts w:ascii="Cambria Math" w:hAnsi="Cambria Math"/>
        </w:rPr>
      </w:pPr>
      <w:r w:rsidRPr="00860F5D">
        <w:rPr>
          <w:rFonts w:ascii="Cambria Math" w:hAnsi="Cambria Math"/>
        </w:rPr>
        <w:t>If that person tenders himself or herself as a witness, may be used in cross‑examination and for the purpose of impeaching that person’s credit.</w:t>
      </w:r>
    </w:p>
    <w:p w14:paraId="75F86E22" w14:textId="77777777" w:rsidR="002D57AF" w:rsidRPr="002D57AF" w:rsidRDefault="002D57AF" w:rsidP="002D57AF">
      <w:pPr>
        <w:pStyle w:val="ListParagraph"/>
        <w:spacing w:after="160" w:line="259" w:lineRule="auto"/>
        <w:rPr>
          <w:rFonts w:ascii="Cambria Math" w:hAnsi="Cambria Math"/>
        </w:rPr>
      </w:pPr>
    </w:p>
    <w:p w14:paraId="4919D6E2" w14:textId="6C65D2F6" w:rsidR="00FB652C" w:rsidRPr="00FB652C" w:rsidRDefault="00FB652C" w:rsidP="00FB652C">
      <w:pPr>
        <w:pStyle w:val="ListParagraph"/>
        <w:numPr>
          <w:ilvl w:val="1"/>
          <w:numId w:val="26"/>
        </w:numPr>
        <w:rPr>
          <w:rFonts w:ascii="Cambria Math" w:hAnsi="Cambria Math"/>
          <w:b/>
          <w:bCs/>
          <w:color w:val="0070C0"/>
        </w:rPr>
      </w:pPr>
      <w:r w:rsidRPr="00FB652C">
        <w:rPr>
          <w:rFonts w:ascii="Cambria Math" w:hAnsi="Cambria Math"/>
          <w:b/>
          <w:bCs/>
          <w:color w:val="FF0000"/>
          <w:highlight w:val="yellow"/>
        </w:rPr>
        <w:t xml:space="preserve">Certain </w:t>
      </w:r>
      <w:r w:rsidRPr="00E74EBC">
        <w:rPr>
          <w:rFonts w:ascii="Cambria Math" w:hAnsi="Cambria Math"/>
          <w:b/>
          <w:bCs/>
          <w:color w:val="FF0000"/>
          <w:highlight w:val="yellow"/>
        </w:rPr>
        <w:t xml:space="preserve">documents in the </w:t>
      </w:r>
      <w:r w:rsidR="00E74EBC" w:rsidRPr="00E74EBC">
        <w:rPr>
          <w:rFonts w:ascii="Cambria Math" w:hAnsi="Cambria Math"/>
          <w:b/>
          <w:bCs/>
          <w:color w:val="FF0000"/>
          <w:highlight w:val="yellow"/>
        </w:rPr>
        <w:t>Case for Prosecution</w:t>
      </w:r>
      <w:r w:rsidRPr="00FB652C">
        <w:rPr>
          <w:rFonts w:ascii="Cambria Math" w:hAnsi="Cambria Math"/>
          <w:b/>
          <w:bCs/>
          <w:color w:val="FF0000"/>
        </w:rPr>
        <w:t xml:space="preserve"> </w:t>
      </w:r>
      <w:r w:rsidRPr="00FB652C">
        <w:rPr>
          <w:rFonts w:ascii="Cambria Math" w:hAnsi="Cambria Math"/>
          <w:b/>
          <w:bCs/>
        </w:rPr>
        <w:t>may also be admitted</w:t>
      </w:r>
      <w:r w:rsidRPr="00FB652C">
        <w:rPr>
          <w:rFonts w:ascii="Cambria Math" w:hAnsi="Cambria Math"/>
        </w:rPr>
        <w:t xml:space="preserve"> as if they are </w:t>
      </w:r>
      <w:r w:rsidRPr="00FB652C">
        <w:rPr>
          <w:rFonts w:ascii="Cambria Math" w:hAnsi="Cambria Math"/>
          <w:b/>
          <w:bCs/>
          <w:u w:val="single"/>
        </w:rPr>
        <w:t>part of the prosecution’s opening statement</w:t>
      </w:r>
      <w:r w:rsidRPr="00FB652C">
        <w:rPr>
          <w:rFonts w:ascii="Cambria Math" w:hAnsi="Cambria Math"/>
        </w:rPr>
        <w:t xml:space="preserve"> (</w:t>
      </w:r>
      <w:r w:rsidRPr="00FB652C">
        <w:rPr>
          <w:rFonts w:ascii="Cambria Math" w:hAnsi="Cambria Math"/>
          <w:highlight w:val="cyan"/>
        </w:rPr>
        <w:t>s 258B CPC</w:t>
      </w:r>
      <w:r w:rsidRPr="00FB652C">
        <w:rPr>
          <w:rFonts w:ascii="Cambria Math" w:hAnsi="Cambria Math"/>
        </w:rPr>
        <w:t>)</w:t>
      </w:r>
    </w:p>
    <w:p w14:paraId="39CBA34E" w14:textId="5444B350" w:rsidR="00FB652C" w:rsidRPr="00FB652C" w:rsidRDefault="002D57AF" w:rsidP="00FB652C">
      <w:pPr>
        <w:spacing w:after="160" w:line="259" w:lineRule="auto"/>
        <w:rPr>
          <w:rFonts w:ascii="Cambria Math" w:hAnsi="Cambria Math"/>
        </w:rPr>
      </w:pPr>
      <w:r>
        <w:rPr>
          <w:rFonts w:ascii="Cambria Math" w:hAnsi="Cambria Math"/>
        </w:rPr>
        <w:br w:type="page"/>
      </w:r>
    </w:p>
    <w:p w14:paraId="09D10CCA" w14:textId="44B46439" w:rsidR="000A7323" w:rsidRDefault="00A22662" w:rsidP="00315CE4">
      <w:pPr>
        <w:pStyle w:val="Heading1"/>
      </w:pPr>
      <w:bookmarkStart w:id="46" w:name="_Toc151568778"/>
      <w:r w:rsidRPr="00A22662">
        <w:rPr>
          <w:highlight w:val="yellow"/>
        </w:rPr>
        <w:lastRenderedPageBreak/>
        <w:t>*</w:t>
      </w:r>
      <w:r w:rsidR="00F75307" w:rsidRPr="00A22662">
        <w:rPr>
          <w:highlight w:val="yellow"/>
        </w:rPr>
        <w:t xml:space="preserve">Common law disclosure requirements </w:t>
      </w:r>
      <w:r w:rsidR="00E264F9" w:rsidRPr="00A22662">
        <w:rPr>
          <w:highlight w:val="yellow"/>
        </w:rPr>
        <w:t xml:space="preserve">which </w:t>
      </w:r>
      <w:r w:rsidR="000C0E2F" w:rsidRPr="00A22662">
        <w:rPr>
          <w:highlight w:val="yellow"/>
        </w:rPr>
        <w:t xml:space="preserve">always </w:t>
      </w:r>
      <w:r w:rsidR="00E264F9" w:rsidRPr="00A22662">
        <w:rPr>
          <w:highlight w:val="yellow"/>
        </w:rPr>
        <w:t xml:space="preserve">apply </w:t>
      </w:r>
      <w:r w:rsidR="00C308DC" w:rsidRPr="00A22662">
        <w:rPr>
          <w:highlight w:val="yellow"/>
        </w:rPr>
        <w:t>(not just at CCDC)</w:t>
      </w:r>
      <w:bookmarkEnd w:id="46"/>
      <w:r w:rsidR="00C308DC">
        <w:t xml:space="preserve"> </w:t>
      </w:r>
    </w:p>
    <w:p w14:paraId="3CC674F2" w14:textId="77777777" w:rsidR="00B64E2C" w:rsidRPr="00677E4E" w:rsidRDefault="00B64E2C" w:rsidP="00B64E2C">
      <w:pPr>
        <w:rPr>
          <w:rFonts w:ascii="Cambria Math" w:hAnsi="Cambria Math"/>
          <w:b/>
          <w:bCs/>
          <w:color w:val="0070C0"/>
        </w:rPr>
      </w:pPr>
      <w:r w:rsidRPr="00677E4E">
        <w:rPr>
          <w:rFonts w:ascii="Cambria Math" w:hAnsi="Cambria Math"/>
          <w:b/>
          <w:bCs/>
          <w:color w:val="0070C0"/>
        </w:rPr>
        <w:t>Common Law Disclosure Obligations apply to parties (regardless of CCDC)</w:t>
      </w:r>
    </w:p>
    <w:p w14:paraId="24812A9A" w14:textId="77777777" w:rsidR="00B64E2C" w:rsidRDefault="00B64E2C" w:rsidP="00B64E2C">
      <w:pPr>
        <w:rPr>
          <w:rFonts w:ascii="Cambria Math" w:hAnsi="Cambria Math"/>
        </w:rPr>
      </w:pPr>
      <w:r w:rsidRPr="00677480">
        <w:rPr>
          <w:rFonts w:ascii="Cambria Math" w:hAnsi="Cambria Math"/>
          <w:highlight w:val="cyan"/>
        </w:rPr>
        <w:t>S6 of CPC</w:t>
      </w:r>
    </w:p>
    <w:p w14:paraId="7C6D79A1" w14:textId="5DF00B38" w:rsidR="00B80E2F" w:rsidRPr="00A443E2" w:rsidRDefault="00B64E2C" w:rsidP="00B80E2F">
      <w:pPr>
        <w:pStyle w:val="ListParagraph"/>
        <w:numPr>
          <w:ilvl w:val="0"/>
          <w:numId w:val="1"/>
        </w:numPr>
        <w:spacing w:after="160" w:line="259" w:lineRule="auto"/>
        <w:rPr>
          <w:rFonts w:ascii="Cambria Math" w:hAnsi="Cambria Math"/>
        </w:rPr>
      </w:pPr>
      <w:r w:rsidRPr="00A443E2">
        <w:rPr>
          <w:rFonts w:ascii="Cambria Math" w:hAnsi="Cambria Math"/>
        </w:rPr>
        <w:t xml:space="preserve">As regards matters of criminal procedure for which no special provision has been made by the CPC or by any other law for the time being in force, </w:t>
      </w:r>
      <w:r w:rsidRPr="00A443E2">
        <w:rPr>
          <w:rFonts w:ascii="Cambria Math" w:hAnsi="Cambria Math"/>
          <w:b/>
          <w:bCs/>
        </w:rPr>
        <w:t>such procedure as the justice of the case may require, and which is not inconsistent with this CPC or such other law, may be adopted</w:t>
      </w:r>
    </w:p>
    <w:p w14:paraId="76AEC296" w14:textId="32BD3FAD" w:rsidR="00B80E2F" w:rsidRDefault="00B80E2F" w:rsidP="00B80E2F">
      <w:pPr>
        <w:spacing w:after="160" w:line="259" w:lineRule="auto"/>
        <w:rPr>
          <w:rFonts w:ascii="Cambria Math" w:hAnsi="Cambria Math"/>
        </w:rPr>
      </w:pPr>
      <w:r w:rsidRPr="00B80E2F">
        <w:rPr>
          <w:rFonts w:ascii="Cambria Math" w:hAnsi="Cambria Math"/>
        </w:rPr>
        <w:t xml:space="preserve">Disclosure obligations pursuant to the </w:t>
      </w:r>
      <w:r w:rsidRPr="005C7A22">
        <w:rPr>
          <w:rFonts w:ascii="Cambria Math" w:hAnsi="Cambria Math"/>
          <w:b/>
          <w:bCs/>
          <w:highlight w:val="yellow"/>
        </w:rPr>
        <w:t>duty the Prosecution owes “to the court and to the wider public</w:t>
      </w:r>
      <w:r w:rsidRPr="00B80E2F">
        <w:rPr>
          <w:rFonts w:ascii="Cambria Math" w:hAnsi="Cambria Math"/>
        </w:rPr>
        <w:t xml:space="preserve"> to ensure that </w:t>
      </w:r>
      <w:r w:rsidRPr="001464FD">
        <w:rPr>
          <w:rFonts w:ascii="Cambria Math" w:hAnsi="Cambria Math"/>
          <w:b/>
          <w:bCs/>
        </w:rPr>
        <w:t>only the guilty are</w:t>
      </w:r>
      <w:r w:rsidRPr="001464FD">
        <w:rPr>
          <w:rFonts w:ascii="Cambria Math" w:hAnsi="Cambria Math"/>
          <w:b/>
          <w:bCs/>
        </w:rPr>
        <w:br/>
        <w:t>convicted</w:t>
      </w:r>
      <w:r w:rsidRPr="00B80E2F">
        <w:rPr>
          <w:rFonts w:ascii="Cambria Math" w:hAnsi="Cambria Math"/>
        </w:rPr>
        <w:t xml:space="preserve">, and that </w:t>
      </w:r>
      <w:r w:rsidRPr="005C7A22">
        <w:rPr>
          <w:rFonts w:ascii="Cambria Math" w:hAnsi="Cambria Math"/>
          <w:b/>
          <w:bCs/>
          <w:color w:val="FF0000"/>
        </w:rPr>
        <w:t>all relevant material is placed before the court to assist it in its determination of the truth</w:t>
      </w:r>
      <w:r w:rsidRPr="00B80E2F">
        <w:rPr>
          <w:rFonts w:ascii="Cambria Math" w:hAnsi="Cambria Math"/>
        </w:rPr>
        <w:t xml:space="preserve">”: </w:t>
      </w:r>
      <w:r w:rsidRPr="001834E0">
        <w:rPr>
          <w:rFonts w:ascii="Cambria Math" w:hAnsi="Cambria Math"/>
          <w:i/>
          <w:iCs/>
          <w:highlight w:val="cyan"/>
        </w:rPr>
        <w:t>Muhammad bin Kadar</w:t>
      </w:r>
      <w:r w:rsidR="00CB5EA5">
        <w:rPr>
          <w:rFonts w:ascii="Cambria Math" w:hAnsi="Cambria Math"/>
          <w:i/>
          <w:iCs/>
          <w:highlight w:val="cyan"/>
        </w:rPr>
        <w:t xml:space="preserve"> </w:t>
      </w:r>
      <w:r w:rsidRPr="001834E0">
        <w:rPr>
          <w:rFonts w:ascii="Cambria Math" w:hAnsi="Cambria Math"/>
          <w:i/>
          <w:iCs/>
          <w:highlight w:val="cyan"/>
        </w:rPr>
        <w:t>and</w:t>
      </w:r>
      <w:r w:rsidR="00CB5EA5">
        <w:rPr>
          <w:rFonts w:ascii="Cambria Math" w:hAnsi="Cambria Math"/>
          <w:i/>
          <w:iCs/>
          <w:highlight w:val="cyan"/>
        </w:rPr>
        <w:t xml:space="preserve"> </w:t>
      </w:r>
      <w:r w:rsidRPr="001834E0">
        <w:rPr>
          <w:rFonts w:ascii="Cambria Math" w:hAnsi="Cambria Math"/>
          <w:i/>
          <w:iCs/>
          <w:highlight w:val="cyan"/>
        </w:rPr>
        <w:t>another v PP</w:t>
      </w:r>
      <w:r w:rsidRPr="00B80E2F">
        <w:rPr>
          <w:rFonts w:ascii="Cambria Math" w:hAnsi="Cambria Math"/>
        </w:rPr>
        <w:t xml:space="preserve"> [2011] 3 SLR 1205 (“Kadar I”) at [200].</w:t>
      </w:r>
    </w:p>
    <w:p w14:paraId="54F4C931" w14:textId="7D90F158" w:rsidR="00B80E2F" w:rsidRPr="00B80E2F" w:rsidRDefault="00B80E2F" w:rsidP="00B80E2F">
      <w:pPr>
        <w:spacing w:after="160" w:line="259" w:lineRule="auto"/>
        <w:rPr>
          <w:rFonts w:ascii="Cambria Math" w:hAnsi="Cambria Math"/>
        </w:rPr>
      </w:pPr>
      <w:r w:rsidRPr="00B80E2F">
        <w:rPr>
          <w:rFonts w:ascii="Cambria Math" w:hAnsi="Cambria Math"/>
        </w:rPr>
        <w:t xml:space="preserve">The </w:t>
      </w:r>
      <w:r w:rsidRPr="00A90200">
        <w:rPr>
          <w:rFonts w:ascii="Cambria Math" w:hAnsi="Cambria Math"/>
          <w:b/>
          <w:bCs/>
          <w:highlight w:val="yellow"/>
        </w:rPr>
        <w:t>Prosecution has an “overarching duty of fairness”</w:t>
      </w:r>
      <w:r w:rsidRPr="00B80E2F">
        <w:rPr>
          <w:rFonts w:ascii="Cambria Math" w:hAnsi="Cambria Math"/>
        </w:rPr>
        <w:t xml:space="preserve"> and “acts at all</w:t>
      </w:r>
      <w:r>
        <w:rPr>
          <w:rFonts w:ascii="Cambria Math" w:hAnsi="Cambria Math"/>
        </w:rPr>
        <w:t xml:space="preserve"> </w:t>
      </w:r>
      <w:r w:rsidRPr="00B80E2F">
        <w:rPr>
          <w:rFonts w:ascii="Cambria Math" w:hAnsi="Cambria Math"/>
        </w:rPr>
        <w:t xml:space="preserve">times </w:t>
      </w:r>
      <w:r w:rsidRPr="00801E6A">
        <w:rPr>
          <w:rFonts w:ascii="Cambria Math" w:hAnsi="Cambria Math"/>
          <w:b/>
          <w:bCs/>
          <w:highlight w:val="yellow"/>
        </w:rPr>
        <w:t>in the public interest</w:t>
      </w:r>
      <w:r w:rsidRPr="00B80E2F">
        <w:rPr>
          <w:rFonts w:ascii="Cambria Math" w:hAnsi="Cambria Math"/>
        </w:rPr>
        <w:t xml:space="preserve">”: </w:t>
      </w:r>
      <w:r w:rsidRPr="001834E0">
        <w:rPr>
          <w:rFonts w:ascii="Cambria Math" w:hAnsi="Cambria Math"/>
          <w:i/>
          <w:iCs/>
          <w:highlight w:val="cyan"/>
        </w:rPr>
        <w:t xml:space="preserve">Muhammad </w:t>
      </w:r>
      <w:proofErr w:type="spellStart"/>
      <w:r w:rsidRPr="001834E0">
        <w:rPr>
          <w:rFonts w:ascii="Cambria Math" w:hAnsi="Cambria Math"/>
          <w:i/>
          <w:iCs/>
          <w:highlight w:val="cyan"/>
        </w:rPr>
        <w:t>Nabill</w:t>
      </w:r>
      <w:proofErr w:type="spellEnd"/>
      <w:r w:rsidRPr="001834E0">
        <w:rPr>
          <w:rFonts w:ascii="Cambria Math" w:hAnsi="Cambria Math"/>
          <w:i/>
          <w:iCs/>
          <w:highlight w:val="cyan"/>
        </w:rPr>
        <w:t xml:space="preserve"> bin </w:t>
      </w:r>
      <w:proofErr w:type="spellStart"/>
      <w:r w:rsidRPr="001834E0">
        <w:rPr>
          <w:rFonts w:ascii="Cambria Math" w:hAnsi="Cambria Math"/>
          <w:i/>
          <w:iCs/>
          <w:highlight w:val="cyan"/>
        </w:rPr>
        <w:t>Mohd</w:t>
      </w:r>
      <w:proofErr w:type="spellEnd"/>
      <w:r w:rsidRPr="001834E0">
        <w:rPr>
          <w:rFonts w:ascii="Cambria Math" w:hAnsi="Cambria Math"/>
          <w:i/>
          <w:iCs/>
          <w:highlight w:val="cyan"/>
        </w:rPr>
        <w:t xml:space="preserve"> Fuad v PP</w:t>
      </w:r>
      <w:r w:rsidRPr="00B80E2F">
        <w:rPr>
          <w:rFonts w:ascii="Cambria Math" w:hAnsi="Cambria Math"/>
        </w:rPr>
        <w:br/>
        <w:t>[2020] 1 SLR 984 (“</w:t>
      </w:r>
      <w:proofErr w:type="spellStart"/>
      <w:r w:rsidRPr="00B80E2F">
        <w:rPr>
          <w:rFonts w:ascii="Cambria Math" w:hAnsi="Cambria Math"/>
        </w:rPr>
        <w:t>Nabill</w:t>
      </w:r>
      <w:proofErr w:type="spellEnd"/>
      <w:r w:rsidRPr="00B80E2F">
        <w:rPr>
          <w:rFonts w:ascii="Cambria Math" w:hAnsi="Cambria Math"/>
        </w:rPr>
        <w:t>”) at [4] and [37].</w:t>
      </w:r>
    </w:p>
    <w:p w14:paraId="25DDDA32" w14:textId="77777777" w:rsidR="00B64E2C" w:rsidRPr="00677E4E" w:rsidRDefault="00B64E2C" w:rsidP="00B64E2C">
      <w:pPr>
        <w:rPr>
          <w:rFonts w:ascii="Cambria Math" w:hAnsi="Cambria Math"/>
          <w:color w:val="0070C0"/>
        </w:rPr>
      </w:pPr>
    </w:p>
    <w:p w14:paraId="4B087DB7" w14:textId="5775C356" w:rsidR="00B64E2C" w:rsidRDefault="00A22662" w:rsidP="003E161E">
      <w:pPr>
        <w:pStyle w:val="Heading2"/>
      </w:pPr>
      <w:bookmarkStart w:id="47" w:name="_Toc151568779"/>
      <w:r>
        <w:rPr>
          <w:highlight w:val="yellow"/>
        </w:rPr>
        <w:t>*</w:t>
      </w:r>
      <w:r w:rsidR="00B64E2C" w:rsidRPr="00346DBA">
        <w:rPr>
          <w:highlight w:val="yellow"/>
        </w:rPr>
        <w:t xml:space="preserve">Prosecution’s Duty to disclose </w:t>
      </w:r>
      <w:r w:rsidR="00B64E2C" w:rsidRPr="00687657">
        <w:rPr>
          <w:color w:val="FF0000"/>
          <w:highlight w:val="yellow"/>
        </w:rPr>
        <w:t xml:space="preserve">unused materials </w:t>
      </w:r>
      <w:r w:rsidR="00B64E2C" w:rsidRPr="00346DBA">
        <w:rPr>
          <w:highlight w:val="yellow"/>
        </w:rPr>
        <w:t>under certain conditions (</w:t>
      </w:r>
      <w:r w:rsidR="00B64E2C" w:rsidRPr="00346DBA">
        <w:rPr>
          <w:i/>
          <w:iCs/>
          <w:highlight w:val="yellow"/>
        </w:rPr>
        <w:t xml:space="preserve">Kadar </w:t>
      </w:r>
      <w:r w:rsidR="00B64E2C" w:rsidRPr="00346DBA">
        <w:rPr>
          <w:highlight w:val="yellow"/>
        </w:rPr>
        <w:t>duty)</w:t>
      </w:r>
      <w:bookmarkEnd w:id="47"/>
    </w:p>
    <w:p w14:paraId="1FCBAF3F" w14:textId="77777777" w:rsidR="00B64E2C" w:rsidRPr="0098446B" w:rsidRDefault="00B64E2C" w:rsidP="00B64E2C">
      <w:pPr>
        <w:rPr>
          <w:rFonts w:ascii="Cambria Math" w:hAnsi="Cambria Math"/>
          <w:b/>
          <w:bCs/>
        </w:rPr>
      </w:pPr>
      <w:r w:rsidRPr="0098446B">
        <w:rPr>
          <w:rFonts w:ascii="Cambria Math" w:hAnsi="Cambria Math"/>
          <w:b/>
          <w:bCs/>
          <w:color w:val="0070C0"/>
        </w:rPr>
        <w:t xml:space="preserve">Contents of </w:t>
      </w:r>
      <w:r w:rsidRPr="0098446B">
        <w:rPr>
          <w:rFonts w:ascii="Cambria Math" w:hAnsi="Cambria Math"/>
          <w:b/>
          <w:bCs/>
          <w:i/>
          <w:iCs/>
          <w:color w:val="0070C0"/>
        </w:rPr>
        <w:t xml:space="preserve">Kadar </w:t>
      </w:r>
      <w:r w:rsidRPr="0098446B">
        <w:rPr>
          <w:rFonts w:ascii="Cambria Math" w:hAnsi="Cambria Math"/>
          <w:b/>
          <w:bCs/>
          <w:color w:val="0070C0"/>
        </w:rPr>
        <w:t>Duty</w:t>
      </w:r>
    </w:p>
    <w:p w14:paraId="640ECE97" w14:textId="77777777" w:rsidR="00B64E2C" w:rsidRDefault="00B64E2C" w:rsidP="00B64E2C">
      <w:pPr>
        <w:rPr>
          <w:rFonts w:ascii="Cambria Math" w:hAnsi="Cambria Math"/>
          <w:i/>
          <w:iCs/>
        </w:rPr>
      </w:pPr>
      <w:r w:rsidRPr="000D6556">
        <w:rPr>
          <w:rFonts w:ascii="Cambria Math" w:hAnsi="Cambria Math"/>
          <w:i/>
          <w:iCs/>
          <w:highlight w:val="cyan"/>
        </w:rPr>
        <w:t>Muhammad bin Kadar v PP</w:t>
      </w:r>
      <w:r>
        <w:rPr>
          <w:rFonts w:ascii="Cambria Math" w:hAnsi="Cambria Math"/>
          <w:i/>
          <w:iCs/>
        </w:rPr>
        <w:t xml:space="preserve"> </w:t>
      </w:r>
    </w:p>
    <w:p w14:paraId="2718545E" w14:textId="77777777" w:rsidR="00B64E2C" w:rsidRPr="002F30ED" w:rsidRDefault="00B64E2C" w:rsidP="00B64E2C">
      <w:pPr>
        <w:rPr>
          <w:rFonts w:ascii="Cambria Math" w:hAnsi="Cambria Math"/>
        </w:rPr>
      </w:pPr>
      <w:bookmarkStart w:id="48" w:name="_Hlk111723742"/>
      <w:r w:rsidRPr="002F30ED">
        <w:rPr>
          <w:rFonts w:ascii="Cambria Math" w:hAnsi="Cambria Math"/>
          <w:b/>
          <w:bCs/>
          <w:i/>
          <w:iCs/>
        </w:rPr>
        <w:t xml:space="preserve">Kadar </w:t>
      </w:r>
      <w:r w:rsidRPr="002F30ED">
        <w:rPr>
          <w:rFonts w:ascii="Cambria Math" w:hAnsi="Cambria Math"/>
          <w:b/>
          <w:bCs/>
        </w:rPr>
        <w:t xml:space="preserve">Duty: </w:t>
      </w:r>
      <w:r w:rsidRPr="002F30ED">
        <w:rPr>
          <w:rFonts w:ascii="Cambria Math" w:hAnsi="Cambria Math"/>
          <w:b/>
          <w:bCs/>
          <w:highlight w:val="yellow"/>
        </w:rPr>
        <w:t xml:space="preserve">Prosecution has a duty to disclose unused materials which tend to </w:t>
      </w:r>
      <w:r w:rsidRPr="002F30ED">
        <w:rPr>
          <w:rFonts w:ascii="Cambria Math" w:hAnsi="Cambria Math"/>
          <w:b/>
          <w:bCs/>
          <w:highlight w:val="yellow"/>
          <w:u w:val="single"/>
        </w:rPr>
        <w:t>undermine the prosecution’s case</w:t>
      </w:r>
      <w:r w:rsidRPr="002F30ED">
        <w:rPr>
          <w:rFonts w:ascii="Cambria Math" w:hAnsi="Cambria Math"/>
          <w:b/>
          <w:bCs/>
          <w:highlight w:val="yellow"/>
        </w:rPr>
        <w:t xml:space="preserve"> or which </w:t>
      </w:r>
      <w:r w:rsidRPr="002F30ED">
        <w:rPr>
          <w:rFonts w:ascii="Cambria Math" w:hAnsi="Cambria Math"/>
          <w:b/>
          <w:bCs/>
          <w:highlight w:val="yellow"/>
          <w:u w:val="single"/>
        </w:rPr>
        <w:t>strengthen the defense’s case</w:t>
      </w:r>
      <w:r w:rsidRPr="002F30ED">
        <w:rPr>
          <w:rFonts w:ascii="Cambria Math" w:hAnsi="Cambria Math"/>
          <w:b/>
          <w:bCs/>
        </w:rPr>
        <w:t xml:space="preserve"> if</w:t>
      </w:r>
      <w:r w:rsidRPr="002F30ED">
        <w:rPr>
          <w:rFonts w:ascii="Cambria Math" w:hAnsi="Cambria Math"/>
        </w:rPr>
        <w:t xml:space="preserve">: </w:t>
      </w:r>
    </w:p>
    <w:p w14:paraId="31D2023A" w14:textId="77777777" w:rsidR="00A96708" w:rsidRPr="00A96708" w:rsidRDefault="00B64E2C" w:rsidP="00B64E2C">
      <w:pPr>
        <w:pStyle w:val="ListParagraph"/>
        <w:numPr>
          <w:ilvl w:val="0"/>
          <w:numId w:val="83"/>
        </w:numPr>
        <w:spacing w:after="160" w:line="259" w:lineRule="auto"/>
        <w:rPr>
          <w:rFonts w:ascii="Cambria Math" w:hAnsi="Cambria Math"/>
          <w:b/>
          <w:bCs/>
          <w:color w:val="7030A0"/>
        </w:rPr>
      </w:pPr>
      <w:r>
        <w:rPr>
          <w:rFonts w:ascii="Cambria Math" w:hAnsi="Cambria Math"/>
          <w:b/>
          <w:bCs/>
          <w:color w:val="00B050"/>
        </w:rPr>
        <w:t>Scenario</w:t>
      </w:r>
      <w:r w:rsidRPr="0098446B">
        <w:rPr>
          <w:rFonts w:ascii="Cambria Math" w:hAnsi="Cambria Math"/>
          <w:b/>
          <w:bCs/>
          <w:color w:val="00B050"/>
        </w:rPr>
        <w:t xml:space="preserve"> 1: </w:t>
      </w:r>
    </w:p>
    <w:p w14:paraId="45046BFB" w14:textId="77777777" w:rsidR="00A96708" w:rsidRDefault="00A96708" w:rsidP="00A96708">
      <w:pPr>
        <w:pStyle w:val="ListParagraph"/>
        <w:spacing w:after="160" w:line="259" w:lineRule="auto"/>
        <w:rPr>
          <w:rFonts w:ascii="Cambria Math" w:hAnsi="Cambria Math"/>
          <w:b/>
          <w:bCs/>
          <w:color w:val="00B050"/>
        </w:rPr>
      </w:pPr>
      <w:r w:rsidRPr="00A96708">
        <w:rPr>
          <w:rFonts w:ascii="Cambria Math" w:hAnsi="Cambria Math"/>
          <w:b/>
          <w:bCs/>
          <w:color w:val="00B050"/>
        </w:rPr>
        <w:t xml:space="preserve">(1) </w:t>
      </w:r>
      <w:r w:rsidR="00B64E2C" w:rsidRPr="00F909FA">
        <w:rPr>
          <w:rFonts w:ascii="Cambria Math" w:hAnsi="Cambria Math"/>
          <w:b/>
          <w:bCs/>
          <w:color w:val="FF0000"/>
        </w:rPr>
        <w:t xml:space="preserve">Material likely to be </w:t>
      </w:r>
      <w:r w:rsidR="00B64E2C" w:rsidRPr="00F54987">
        <w:rPr>
          <w:rFonts w:ascii="Cambria Math" w:hAnsi="Cambria Math"/>
          <w:b/>
          <w:bCs/>
          <w:color w:val="FF0000"/>
          <w:u w:val="single"/>
        </w:rPr>
        <w:t>admissible</w:t>
      </w:r>
      <w:r w:rsidR="00B64E2C" w:rsidRPr="0098446B">
        <w:rPr>
          <w:rFonts w:ascii="Cambria Math" w:hAnsi="Cambria Math"/>
          <w:b/>
          <w:bCs/>
          <w:color w:val="00B050"/>
        </w:rPr>
        <w:t xml:space="preserve">, </w:t>
      </w:r>
      <w:r w:rsidR="00B64E2C">
        <w:rPr>
          <w:rFonts w:ascii="Cambria Math" w:hAnsi="Cambria Math"/>
          <w:b/>
          <w:bCs/>
          <w:color w:val="00B050"/>
        </w:rPr>
        <w:t xml:space="preserve">and </w:t>
      </w:r>
    </w:p>
    <w:p w14:paraId="0606A215" w14:textId="77777777" w:rsidR="00A96708" w:rsidRDefault="00A96708" w:rsidP="00A96708">
      <w:pPr>
        <w:pStyle w:val="ListParagraph"/>
        <w:spacing w:after="160" w:line="259" w:lineRule="auto"/>
        <w:rPr>
          <w:rFonts w:ascii="Cambria Math" w:hAnsi="Cambria Math"/>
          <w:b/>
          <w:bCs/>
          <w:color w:val="00B050"/>
        </w:rPr>
      </w:pPr>
      <w:r w:rsidRPr="00A96708">
        <w:rPr>
          <w:rFonts w:ascii="Cambria Math" w:hAnsi="Cambria Math"/>
          <w:b/>
          <w:bCs/>
          <w:color w:val="00B050"/>
        </w:rPr>
        <w:t>(2)</w:t>
      </w:r>
      <w:r w:rsidRPr="00A96708">
        <w:rPr>
          <w:rFonts w:ascii="Cambria Math" w:hAnsi="Cambria Math"/>
          <w:b/>
          <w:bCs/>
          <w:color w:val="00B050"/>
          <w:u w:val="single"/>
        </w:rPr>
        <w:t xml:space="preserve"> </w:t>
      </w:r>
      <w:r w:rsidR="00B64E2C" w:rsidRPr="00866ECA">
        <w:rPr>
          <w:rFonts w:ascii="Cambria Math" w:hAnsi="Cambria Math"/>
          <w:b/>
          <w:bCs/>
          <w:color w:val="FF0000"/>
          <w:u w:val="single"/>
        </w:rPr>
        <w:t>reasonable regarded</w:t>
      </w:r>
      <w:r w:rsidR="00B64E2C" w:rsidRPr="00866ECA">
        <w:rPr>
          <w:rFonts w:ascii="Cambria Math" w:hAnsi="Cambria Math"/>
          <w:b/>
          <w:bCs/>
          <w:color w:val="FF0000"/>
        </w:rPr>
        <w:t xml:space="preserve"> as </w:t>
      </w:r>
      <w:r w:rsidR="00F909FA" w:rsidRPr="00866ECA">
        <w:rPr>
          <w:rFonts w:ascii="Cambria Math" w:hAnsi="Cambria Math"/>
          <w:b/>
          <w:bCs/>
          <w:color w:val="FF0000"/>
        </w:rPr>
        <w:t xml:space="preserve">prima facie </w:t>
      </w:r>
      <w:r w:rsidR="00B64E2C" w:rsidRPr="00866ECA">
        <w:rPr>
          <w:rFonts w:ascii="Cambria Math" w:hAnsi="Cambria Math"/>
          <w:b/>
          <w:bCs/>
          <w:color w:val="FF0000"/>
        </w:rPr>
        <w:t xml:space="preserve">credible </w:t>
      </w:r>
      <w:r w:rsidR="00B64E2C" w:rsidRPr="0098446B">
        <w:rPr>
          <w:rFonts w:ascii="Cambria Math" w:hAnsi="Cambria Math"/>
          <w:b/>
          <w:bCs/>
          <w:color w:val="00B050"/>
        </w:rPr>
        <w:t xml:space="preserve">and </w:t>
      </w:r>
    </w:p>
    <w:p w14:paraId="257D035A" w14:textId="77777777" w:rsidR="00697300" w:rsidRDefault="00A96708" w:rsidP="00A96708">
      <w:pPr>
        <w:pStyle w:val="ListParagraph"/>
        <w:spacing w:after="160" w:line="259" w:lineRule="auto"/>
        <w:rPr>
          <w:rFonts w:ascii="Cambria Math" w:hAnsi="Cambria Math"/>
          <w:b/>
          <w:bCs/>
        </w:rPr>
      </w:pPr>
      <w:r w:rsidRPr="00A96708">
        <w:rPr>
          <w:rFonts w:ascii="Cambria Math" w:hAnsi="Cambria Math"/>
          <w:b/>
          <w:bCs/>
          <w:color w:val="00B050"/>
        </w:rPr>
        <w:t xml:space="preserve">(3) </w:t>
      </w:r>
      <w:r w:rsidR="00B64E2C" w:rsidRPr="00866ECA">
        <w:rPr>
          <w:rFonts w:ascii="Cambria Math" w:hAnsi="Cambria Math"/>
          <w:b/>
          <w:bCs/>
          <w:color w:val="FF0000"/>
        </w:rPr>
        <w:t xml:space="preserve">relevant to guilt or innocence of accused </w:t>
      </w:r>
      <w:r w:rsidR="00B64E2C" w:rsidRPr="0098446B">
        <w:rPr>
          <w:rFonts w:ascii="Cambria Math" w:hAnsi="Cambria Math"/>
          <w:b/>
          <w:bCs/>
        </w:rPr>
        <w:t xml:space="preserve">– </w:t>
      </w:r>
    </w:p>
    <w:p w14:paraId="3A0B8F4D" w14:textId="77777777" w:rsidR="00697300" w:rsidRDefault="00697300" w:rsidP="00A96708">
      <w:pPr>
        <w:pStyle w:val="ListParagraph"/>
        <w:spacing w:after="160" w:line="259" w:lineRule="auto"/>
        <w:rPr>
          <w:rFonts w:ascii="Cambria Math" w:hAnsi="Cambria Math"/>
        </w:rPr>
      </w:pPr>
    </w:p>
    <w:p w14:paraId="6B6967FF" w14:textId="59695C6C" w:rsidR="00B64E2C" w:rsidRDefault="00B64E2C" w:rsidP="00A96708">
      <w:pPr>
        <w:pStyle w:val="ListParagraph"/>
        <w:spacing w:after="160" w:line="259" w:lineRule="auto"/>
        <w:rPr>
          <w:rFonts w:ascii="Cambria Math" w:hAnsi="Cambria Math"/>
          <w:b/>
          <w:bCs/>
        </w:rPr>
      </w:pPr>
      <w:r w:rsidRPr="0098446B">
        <w:rPr>
          <w:rFonts w:ascii="Cambria Math" w:hAnsi="Cambria Math"/>
        </w:rPr>
        <w:t>Material is likely to be admissible and might reasonably be regarded as prima facie credible and relevant to the guilt or innocence of the accused; OR</w:t>
      </w:r>
      <w:r w:rsidRPr="0098446B">
        <w:rPr>
          <w:rFonts w:ascii="Cambria Math" w:hAnsi="Cambria Math"/>
          <w:b/>
          <w:bCs/>
        </w:rPr>
        <w:t xml:space="preserve"> </w:t>
      </w:r>
    </w:p>
    <w:p w14:paraId="26E1728A" w14:textId="77777777" w:rsidR="00445C5B" w:rsidRPr="006E5E47" w:rsidRDefault="00445C5B" w:rsidP="00A96708">
      <w:pPr>
        <w:pStyle w:val="ListParagraph"/>
        <w:spacing w:after="160" w:line="259" w:lineRule="auto"/>
        <w:rPr>
          <w:rFonts w:ascii="Cambria Math" w:hAnsi="Cambria Math"/>
          <w:b/>
          <w:bCs/>
          <w:color w:val="7030A0"/>
        </w:rPr>
      </w:pPr>
    </w:p>
    <w:p w14:paraId="7790A0A1" w14:textId="77777777" w:rsidR="009743C0" w:rsidRPr="009743C0" w:rsidRDefault="00B64E2C" w:rsidP="00B64E2C">
      <w:pPr>
        <w:pStyle w:val="ListParagraph"/>
        <w:numPr>
          <w:ilvl w:val="0"/>
          <w:numId w:val="83"/>
        </w:numPr>
        <w:spacing w:after="160" w:line="259" w:lineRule="auto"/>
        <w:rPr>
          <w:rFonts w:ascii="Cambria Math" w:hAnsi="Cambria Math"/>
        </w:rPr>
      </w:pPr>
      <w:r>
        <w:rPr>
          <w:rFonts w:ascii="Cambria Math" w:hAnsi="Cambria Math"/>
          <w:b/>
          <w:bCs/>
          <w:color w:val="00B050"/>
        </w:rPr>
        <w:t>Scenario</w:t>
      </w:r>
      <w:r w:rsidRPr="0098446B">
        <w:rPr>
          <w:rFonts w:ascii="Cambria Math" w:hAnsi="Cambria Math"/>
          <w:b/>
          <w:bCs/>
          <w:color w:val="00B050"/>
        </w:rPr>
        <w:t xml:space="preserve"> 2:</w:t>
      </w:r>
      <w:r w:rsidRPr="0098446B">
        <w:rPr>
          <w:rFonts w:ascii="Cambria Math" w:hAnsi="Cambria Math"/>
          <w:color w:val="00B050"/>
        </w:rPr>
        <w:t xml:space="preserve"> </w:t>
      </w:r>
    </w:p>
    <w:p w14:paraId="2BB0968A" w14:textId="77777777" w:rsidR="009743C0" w:rsidRDefault="009743C0" w:rsidP="009743C0">
      <w:pPr>
        <w:pStyle w:val="ListParagraph"/>
        <w:spacing w:after="160" w:line="259" w:lineRule="auto"/>
        <w:rPr>
          <w:rFonts w:ascii="Cambria Math" w:hAnsi="Cambria Math"/>
          <w:b/>
          <w:bCs/>
          <w:color w:val="00B050"/>
        </w:rPr>
      </w:pPr>
      <w:r w:rsidRPr="009743C0">
        <w:rPr>
          <w:rFonts w:ascii="Cambria Math" w:hAnsi="Cambria Math"/>
          <w:b/>
          <w:bCs/>
          <w:color w:val="00B050"/>
        </w:rPr>
        <w:t>(1)</w:t>
      </w:r>
      <w:r>
        <w:rPr>
          <w:rFonts w:ascii="Cambria Math" w:hAnsi="Cambria Math"/>
          <w:color w:val="00B050"/>
        </w:rPr>
        <w:t xml:space="preserve"> </w:t>
      </w:r>
      <w:r w:rsidR="00B64E2C" w:rsidRPr="00F54987">
        <w:rPr>
          <w:rFonts w:ascii="Cambria Math" w:hAnsi="Cambria Math"/>
          <w:b/>
          <w:bCs/>
          <w:color w:val="FF0000"/>
        </w:rPr>
        <w:t xml:space="preserve">Material likely to be </w:t>
      </w:r>
      <w:r w:rsidR="00B64E2C" w:rsidRPr="00F54987">
        <w:rPr>
          <w:rFonts w:ascii="Cambria Math" w:hAnsi="Cambria Math"/>
          <w:b/>
          <w:bCs/>
          <w:color w:val="FF0000"/>
          <w:u w:val="single"/>
        </w:rPr>
        <w:t>inadmissible</w:t>
      </w:r>
      <w:r w:rsidR="00B64E2C" w:rsidRPr="00F54987">
        <w:rPr>
          <w:rFonts w:ascii="Cambria Math" w:hAnsi="Cambria Math"/>
          <w:b/>
          <w:bCs/>
          <w:color w:val="FF0000"/>
        </w:rPr>
        <w:t xml:space="preserve"> </w:t>
      </w:r>
      <w:r w:rsidR="00B64E2C" w:rsidRPr="0098446B">
        <w:rPr>
          <w:rFonts w:ascii="Cambria Math" w:hAnsi="Cambria Math"/>
          <w:b/>
          <w:bCs/>
          <w:color w:val="00B050"/>
        </w:rPr>
        <w:t xml:space="preserve">but </w:t>
      </w:r>
    </w:p>
    <w:p w14:paraId="64CAF9C0" w14:textId="77777777" w:rsidR="009743C0" w:rsidRDefault="009743C0" w:rsidP="009743C0">
      <w:pPr>
        <w:pStyle w:val="ListParagraph"/>
        <w:spacing w:after="160" w:line="259" w:lineRule="auto"/>
        <w:rPr>
          <w:rFonts w:ascii="Cambria Math" w:hAnsi="Cambria Math"/>
          <w:b/>
          <w:bCs/>
          <w:color w:val="00B050"/>
        </w:rPr>
      </w:pPr>
      <w:r w:rsidRPr="009743C0">
        <w:rPr>
          <w:rFonts w:ascii="Cambria Math" w:hAnsi="Cambria Math"/>
          <w:b/>
          <w:bCs/>
          <w:color w:val="00B050"/>
        </w:rPr>
        <w:t xml:space="preserve">(2) </w:t>
      </w:r>
      <w:r w:rsidR="00B64E2C" w:rsidRPr="002D0761">
        <w:rPr>
          <w:rFonts w:ascii="Cambria Math" w:hAnsi="Cambria Math"/>
          <w:b/>
          <w:bCs/>
          <w:color w:val="FF0000"/>
        </w:rPr>
        <w:t>provides</w:t>
      </w:r>
      <w:r w:rsidR="004C7E8F" w:rsidRPr="002D0761">
        <w:rPr>
          <w:rFonts w:ascii="Cambria Math" w:hAnsi="Cambria Math"/>
          <w:b/>
          <w:bCs/>
          <w:color w:val="FF0000"/>
        </w:rPr>
        <w:t xml:space="preserve"> </w:t>
      </w:r>
      <w:r w:rsidR="004C7E8F" w:rsidRPr="002D0761">
        <w:rPr>
          <w:rFonts w:ascii="Cambria Math" w:hAnsi="Cambria Math"/>
          <w:b/>
          <w:bCs/>
          <w:color w:val="FF0000"/>
          <w:u w:val="single"/>
        </w:rPr>
        <w:t>real chance</w:t>
      </w:r>
      <w:r w:rsidR="004C7E8F" w:rsidRPr="002D0761">
        <w:rPr>
          <w:rFonts w:ascii="Cambria Math" w:hAnsi="Cambria Math"/>
          <w:b/>
          <w:bCs/>
          <w:color w:val="FF0000"/>
        </w:rPr>
        <w:t xml:space="preserve"> of pursuing</w:t>
      </w:r>
      <w:r w:rsidR="00B64E2C" w:rsidRPr="002D0761">
        <w:rPr>
          <w:rFonts w:ascii="Cambria Math" w:hAnsi="Cambria Math"/>
          <w:b/>
          <w:bCs/>
          <w:color w:val="FF0000"/>
        </w:rPr>
        <w:t xml:space="preserve"> line of enquiry to material likely to be admissible</w:t>
      </w:r>
      <w:r w:rsidR="00B64E2C" w:rsidRPr="0098446B">
        <w:rPr>
          <w:rFonts w:ascii="Cambria Math" w:hAnsi="Cambria Math"/>
          <w:b/>
          <w:bCs/>
          <w:color w:val="00B050"/>
        </w:rPr>
        <w:t xml:space="preserve">, </w:t>
      </w:r>
      <w:r w:rsidR="00B64E2C">
        <w:rPr>
          <w:rFonts w:ascii="Cambria Math" w:hAnsi="Cambria Math"/>
          <w:b/>
          <w:bCs/>
          <w:color w:val="00B050"/>
        </w:rPr>
        <w:t xml:space="preserve">and </w:t>
      </w:r>
    </w:p>
    <w:p w14:paraId="6A755141" w14:textId="77777777" w:rsidR="009743C0" w:rsidRDefault="009743C0" w:rsidP="009743C0">
      <w:pPr>
        <w:pStyle w:val="ListParagraph"/>
        <w:spacing w:after="160" w:line="259" w:lineRule="auto"/>
        <w:rPr>
          <w:rFonts w:ascii="Cambria Math" w:hAnsi="Cambria Math"/>
          <w:b/>
          <w:bCs/>
          <w:color w:val="00B050"/>
        </w:rPr>
      </w:pPr>
      <w:r>
        <w:rPr>
          <w:rFonts w:ascii="Cambria Math" w:hAnsi="Cambria Math"/>
          <w:b/>
          <w:bCs/>
          <w:color w:val="00B050"/>
        </w:rPr>
        <w:t xml:space="preserve">(3) </w:t>
      </w:r>
      <w:r w:rsidR="00B64E2C" w:rsidRPr="00A96708">
        <w:rPr>
          <w:rFonts w:ascii="Cambria Math" w:hAnsi="Cambria Math"/>
          <w:b/>
          <w:bCs/>
          <w:color w:val="FF0000"/>
          <w:u w:val="single"/>
        </w:rPr>
        <w:t>reasonable regarded</w:t>
      </w:r>
      <w:r w:rsidR="00B64E2C" w:rsidRPr="00A96708">
        <w:rPr>
          <w:rFonts w:ascii="Cambria Math" w:hAnsi="Cambria Math"/>
          <w:b/>
          <w:bCs/>
          <w:color w:val="FF0000"/>
        </w:rPr>
        <w:t xml:space="preserve"> as </w:t>
      </w:r>
      <w:r w:rsidR="002D0761" w:rsidRPr="00A96708">
        <w:rPr>
          <w:rFonts w:ascii="Cambria Math" w:hAnsi="Cambria Math"/>
          <w:b/>
          <w:bCs/>
          <w:color w:val="FF0000"/>
        </w:rPr>
        <w:t xml:space="preserve">prima facie </w:t>
      </w:r>
      <w:r w:rsidR="00B64E2C" w:rsidRPr="00A96708">
        <w:rPr>
          <w:rFonts w:ascii="Cambria Math" w:hAnsi="Cambria Math"/>
          <w:b/>
          <w:bCs/>
          <w:color w:val="FF0000"/>
        </w:rPr>
        <w:t xml:space="preserve">credible </w:t>
      </w:r>
      <w:r w:rsidR="00B64E2C" w:rsidRPr="0098446B">
        <w:rPr>
          <w:rFonts w:ascii="Cambria Math" w:hAnsi="Cambria Math"/>
          <w:b/>
          <w:bCs/>
          <w:color w:val="00B050"/>
        </w:rPr>
        <w:t xml:space="preserve">and </w:t>
      </w:r>
    </w:p>
    <w:p w14:paraId="3D12F649" w14:textId="77777777" w:rsidR="00697300" w:rsidRDefault="009743C0" w:rsidP="009743C0">
      <w:pPr>
        <w:pStyle w:val="ListParagraph"/>
        <w:spacing w:after="160" w:line="259" w:lineRule="auto"/>
        <w:rPr>
          <w:rFonts w:ascii="Cambria Math" w:hAnsi="Cambria Math"/>
          <w:b/>
          <w:bCs/>
        </w:rPr>
      </w:pPr>
      <w:r>
        <w:rPr>
          <w:rFonts w:ascii="Cambria Math" w:hAnsi="Cambria Math"/>
          <w:b/>
          <w:bCs/>
          <w:color w:val="00B050"/>
        </w:rPr>
        <w:t xml:space="preserve">(4) </w:t>
      </w:r>
      <w:r w:rsidR="00B64E2C" w:rsidRPr="00697300">
        <w:rPr>
          <w:rFonts w:ascii="Cambria Math" w:hAnsi="Cambria Math"/>
          <w:b/>
          <w:bCs/>
          <w:color w:val="FF0000"/>
        </w:rPr>
        <w:t xml:space="preserve">relevant to guilt or innocence of accused </w:t>
      </w:r>
      <w:r w:rsidR="00B64E2C" w:rsidRPr="0098446B">
        <w:rPr>
          <w:rFonts w:ascii="Cambria Math" w:hAnsi="Cambria Math"/>
          <w:b/>
          <w:bCs/>
        </w:rPr>
        <w:t xml:space="preserve">– </w:t>
      </w:r>
    </w:p>
    <w:p w14:paraId="773C4E9A" w14:textId="77777777" w:rsidR="00697300" w:rsidRDefault="00697300" w:rsidP="009743C0">
      <w:pPr>
        <w:pStyle w:val="ListParagraph"/>
        <w:spacing w:after="160" w:line="259" w:lineRule="auto"/>
        <w:rPr>
          <w:rFonts w:ascii="Cambria Math" w:hAnsi="Cambria Math"/>
        </w:rPr>
      </w:pPr>
    </w:p>
    <w:p w14:paraId="45C79746" w14:textId="1B7F21B1" w:rsidR="00B64E2C" w:rsidRPr="0098446B" w:rsidRDefault="00B64E2C" w:rsidP="009743C0">
      <w:pPr>
        <w:pStyle w:val="ListParagraph"/>
        <w:spacing w:after="160" w:line="259" w:lineRule="auto"/>
        <w:rPr>
          <w:rFonts w:ascii="Cambria Math" w:hAnsi="Cambria Math"/>
        </w:rPr>
      </w:pPr>
      <w:r w:rsidRPr="0098446B">
        <w:rPr>
          <w:rFonts w:ascii="Cambria Math" w:hAnsi="Cambria Math"/>
        </w:rPr>
        <w:t>Material is likely to be inadmissible but would provide a real chance of pursuing a line or inquiry that leads to material that is:</w:t>
      </w:r>
    </w:p>
    <w:p w14:paraId="1503392A" w14:textId="77777777" w:rsidR="00B64E2C" w:rsidRPr="0098446B" w:rsidRDefault="00B64E2C" w:rsidP="00B64E2C">
      <w:pPr>
        <w:pStyle w:val="ListParagraph"/>
        <w:numPr>
          <w:ilvl w:val="0"/>
          <w:numId w:val="84"/>
        </w:numPr>
        <w:spacing w:after="160" w:line="259" w:lineRule="auto"/>
        <w:rPr>
          <w:rFonts w:ascii="Cambria Math" w:hAnsi="Cambria Math"/>
        </w:rPr>
      </w:pPr>
      <w:r w:rsidRPr="0098446B">
        <w:rPr>
          <w:rFonts w:ascii="Cambria Math" w:hAnsi="Cambria Math"/>
        </w:rPr>
        <w:t xml:space="preserve">Likely to be admissible; and </w:t>
      </w:r>
    </w:p>
    <w:p w14:paraId="37B4C6D7" w14:textId="77777777" w:rsidR="00B64E2C" w:rsidRPr="0098446B" w:rsidRDefault="00B64E2C" w:rsidP="00B64E2C">
      <w:pPr>
        <w:pStyle w:val="ListParagraph"/>
        <w:numPr>
          <w:ilvl w:val="0"/>
          <w:numId w:val="84"/>
        </w:numPr>
        <w:spacing w:after="160" w:line="259" w:lineRule="auto"/>
        <w:rPr>
          <w:rFonts w:ascii="Cambria Math" w:hAnsi="Cambria Math"/>
        </w:rPr>
      </w:pPr>
      <w:r w:rsidRPr="0098446B">
        <w:rPr>
          <w:rFonts w:ascii="Cambria Math" w:hAnsi="Cambria Math"/>
        </w:rPr>
        <w:t xml:space="preserve">Might reasonably be regarded as prima facie credible and relevant to the guilt or innocence of the accused </w:t>
      </w:r>
    </w:p>
    <w:bookmarkEnd w:id="48"/>
    <w:p w14:paraId="2D3D03FE" w14:textId="77777777" w:rsidR="00B64E2C" w:rsidRDefault="00B64E2C" w:rsidP="00B64E2C">
      <w:pPr>
        <w:rPr>
          <w:rFonts w:ascii="Cambria Math" w:hAnsi="Cambria Math"/>
        </w:rPr>
      </w:pPr>
    </w:p>
    <w:p w14:paraId="18CEF19B" w14:textId="1CFA6BF3" w:rsidR="00B64E2C" w:rsidRPr="0098446B" w:rsidRDefault="00217AA8" w:rsidP="00B64E2C">
      <w:pPr>
        <w:rPr>
          <w:rFonts w:ascii="Cambria Math" w:hAnsi="Cambria Math"/>
          <w:b/>
          <w:bCs/>
          <w:color w:val="7030A0"/>
        </w:rPr>
      </w:pPr>
      <w:r>
        <w:rPr>
          <w:rFonts w:ascii="Cambria Math" w:hAnsi="Cambria Math"/>
          <w:b/>
          <w:bCs/>
          <w:color w:val="7030A0"/>
        </w:rPr>
        <w:t>M</w:t>
      </w:r>
      <w:r w:rsidR="00B64E2C" w:rsidRPr="0098446B">
        <w:rPr>
          <w:rFonts w:ascii="Cambria Math" w:hAnsi="Cambria Math"/>
          <w:b/>
          <w:bCs/>
          <w:color w:val="7030A0"/>
        </w:rPr>
        <w:t xml:space="preserve">aterials </w:t>
      </w:r>
      <w:r w:rsidR="00B64E2C" w:rsidRPr="00871BD0">
        <w:rPr>
          <w:rFonts w:ascii="Cambria Math" w:hAnsi="Cambria Math"/>
          <w:b/>
          <w:bCs/>
          <w:i/>
          <w:iCs/>
          <w:color w:val="7030A0"/>
          <w:highlight w:val="yellow"/>
        </w:rPr>
        <w:t>excluded</w:t>
      </w:r>
      <w:r w:rsidR="00B64E2C" w:rsidRPr="00871BD0">
        <w:rPr>
          <w:rFonts w:ascii="Cambria Math" w:hAnsi="Cambria Math"/>
          <w:b/>
          <w:bCs/>
          <w:color w:val="7030A0"/>
          <w:highlight w:val="yellow"/>
        </w:rPr>
        <w:t xml:space="preserve"> from </w:t>
      </w:r>
      <w:r w:rsidR="00B64E2C" w:rsidRPr="00871BD0">
        <w:rPr>
          <w:rFonts w:ascii="Cambria Math" w:hAnsi="Cambria Math"/>
          <w:b/>
          <w:bCs/>
          <w:i/>
          <w:iCs/>
          <w:color w:val="7030A0"/>
          <w:highlight w:val="yellow"/>
        </w:rPr>
        <w:t xml:space="preserve">Kadar </w:t>
      </w:r>
      <w:r w:rsidR="00B64E2C" w:rsidRPr="00871BD0">
        <w:rPr>
          <w:rFonts w:ascii="Cambria Math" w:hAnsi="Cambria Math"/>
          <w:b/>
          <w:bCs/>
          <w:color w:val="7030A0"/>
          <w:highlight w:val="yellow"/>
        </w:rPr>
        <w:t>duty</w:t>
      </w:r>
    </w:p>
    <w:p w14:paraId="618911AB" w14:textId="77F005CB" w:rsidR="00094468" w:rsidRDefault="00094468" w:rsidP="00B64E2C">
      <w:pPr>
        <w:pStyle w:val="ListParagraph"/>
        <w:numPr>
          <w:ilvl w:val="0"/>
          <w:numId w:val="1"/>
        </w:numPr>
        <w:spacing w:after="160" w:line="259" w:lineRule="auto"/>
        <w:rPr>
          <w:rFonts w:ascii="Cambria Math" w:hAnsi="Cambria Math"/>
          <w:b/>
          <w:bCs/>
        </w:rPr>
      </w:pPr>
      <w:r w:rsidRPr="00094468">
        <w:rPr>
          <w:rFonts w:ascii="Cambria Math" w:hAnsi="Cambria Math"/>
        </w:rPr>
        <w:t>The obligation certainly does</w:t>
      </w:r>
      <w:r>
        <w:rPr>
          <w:rFonts w:ascii="Cambria Math" w:hAnsi="Cambria Math"/>
          <w:b/>
          <w:bCs/>
        </w:rPr>
        <w:t xml:space="preserve"> NOT cover all unused material, or even all evidence inconsistent with the Prosecution’s case </w:t>
      </w:r>
      <w:r>
        <w:rPr>
          <w:rFonts w:ascii="Cambria Math" w:hAnsi="Cambria Math"/>
        </w:rPr>
        <w:t>(</w:t>
      </w:r>
      <w:r w:rsidRPr="00094468">
        <w:rPr>
          <w:rFonts w:ascii="Cambria Math" w:hAnsi="Cambria Math"/>
          <w:highlight w:val="cyan"/>
        </w:rPr>
        <w:t>Kadar I</w:t>
      </w:r>
      <w:r>
        <w:rPr>
          <w:rFonts w:ascii="Cambria Math" w:hAnsi="Cambria Math"/>
        </w:rPr>
        <w:t xml:space="preserve"> at [113])</w:t>
      </w:r>
    </w:p>
    <w:p w14:paraId="561781FA" w14:textId="0DE6EE31" w:rsidR="00B64E2C" w:rsidRPr="00AA1D06" w:rsidRDefault="00C44E90" w:rsidP="00B64E2C">
      <w:pPr>
        <w:pStyle w:val="ListParagraph"/>
        <w:numPr>
          <w:ilvl w:val="0"/>
          <w:numId w:val="1"/>
        </w:numPr>
        <w:spacing w:after="160" w:line="259" w:lineRule="auto"/>
        <w:rPr>
          <w:rFonts w:ascii="Cambria Math" w:hAnsi="Cambria Math"/>
          <w:b/>
          <w:bCs/>
        </w:rPr>
      </w:pPr>
      <w:r w:rsidRPr="00F70F34">
        <w:rPr>
          <w:rFonts w:ascii="Cambria Math" w:hAnsi="Cambria Math"/>
          <w:b/>
          <w:bCs/>
          <w:highlight w:val="yellow"/>
        </w:rPr>
        <w:t>Unused m</w:t>
      </w:r>
      <w:r w:rsidR="00B64E2C" w:rsidRPr="00F70F34">
        <w:rPr>
          <w:rFonts w:ascii="Cambria Math" w:hAnsi="Cambria Math"/>
          <w:b/>
          <w:bCs/>
          <w:highlight w:val="yellow"/>
        </w:rPr>
        <w:t>aterial</w:t>
      </w:r>
      <w:r w:rsidR="00E23D36" w:rsidRPr="00F70F34">
        <w:rPr>
          <w:rFonts w:ascii="Cambria Math" w:hAnsi="Cambria Math"/>
          <w:b/>
          <w:bCs/>
          <w:highlight w:val="yellow"/>
        </w:rPr>
        <w:t xml:space="preserve"> </w:t>
      </w:r>
      <w:r w:rsidR="00B64E2C" w:rsidRPr="00F70F34">
        <w:rPr>
          <w:rFonts w:ascii="Cambria Math" w:hAnsi="Cambria Math"/>
          <w:b/>
          <w:bCs/>
          <w:color w:val="FF0000"/>
          <w:highlight w:val="yellow"/>
        </w:rPr>
        <w:t xml:space="preserve">neutral to accused </w:t>
      </w:r>
      <w:r w:rsidR="00B64E2C" w:rsidRPr="00F70F34">
        <w:rPr>
          <w:rFonts w:ascii="Cambria Math" w:hAnsi="Cambria Math"/>
          <w:b/>
          <w:bCs/>
          <w:color w:val="7030A0"/>
          <w:highlight w:val="yellow"/>
        </w:rPr>
        <w:t xml:space="preserve">or </w:t>
      </w:r>
      <w:r w:rsidR="00B64E2C" w:rsidRPr="00F70F34">
        <w:rPr>
          <w:rFonts w:ascii="Cambria Math" w:hAnsi="Cambria Math"/>
          <w:b/>
          <w:bCs/>
          <w:color w:val="FF0000"/>
          <w:highlight w:val="yellow"/>
        </w:rPr>
        <w:t>against the accuse</w:t>
      </w:r>
      <w:r w:rsidR="004A4656">
        <w:rPr>
          <w:rFonts w:ascii="Cambria Math" w:hAnsi="Cambria Math"/>
          <w:b/>
          <w:bCs/>
          <w:color w:val="FF0000"/>
          <w:highlight w:val="yellow"/>
        </w:rPr>
        <w:t>d need NOT be disclosed</w:t>
      </w:r>
      <w:r w:rsidR="00B64E2C">
        <w:rPr>
          <w:rFonts w:ascii="Cambria Math" w:hAnsi="Cambria Math"/>
          <w:b/>
          <w:bCs/>
        </w:rPr>
        <w:t xml:space="preserve">: </w:t>
      </w:r>
      <w:r w:rsidR="00B64E2C" w:rsidRPr="00D73EB5">
        <w:rPr>
          <w:rFonts w:ascii="Cambria Math" w:hAnsi="Cambria Math"/>
        </w:rPr>
        <w:t xml:space="preserve">Prosecution </w:t>
      </w:r>
      <w:r w:rsidR="00603844">
        <w:rPr>
          <w:rFonts w:ascii="Cambria Math" w:hAnsi="Cambria Math"/>
        </w:rPr>
        <w:t xml:space="preserve">has </w:t>
      </w:r>
      <w:r w:rsidR="00B64E2C" w:rsidRPr="00D73EB5">
        <w:rPr>
          <w:rFonts w:ascii="Cambria Math" w:hAnsi="Cambria Math"/>
        </w:rPr>
        <w:t>no duty to disclose unused material which is neutral or adverse to accused</w:t>
      </w:r>
      <w:r w:rsidR="00991E57">
        <w:rPr>
          <w:rFonts w:ascii="Cambria Math" w:hAnsi="Cambria Math"/>
        </w:rPr>
        <w:t xml:space="preserve"> (</w:t>
      </w:r>
      <w:r w:rsidR="00991E57" w:rsidRPr="00ED3A00">
        <w:rPr>
          <w:rFonts w:ascii="Cambria Math" w:hAnsi="Cambria Math"/>
          <w:highlight w:val="cyan"/>
        </w:rPr>
        <w:t>Kadar I</w:t>
      </w:r>
      <w:r w:rsidR="00730622">
        <w:rPr>
          <w:rFonts w:ascii="Cambria Math" w:hAnsi="Cambria Math"/>
        </w:rPr>
        <w:t xml:space="preserve"> at [113]</w:t>
      </w:r>
      <w:r w:rsidR="00991E57">
        <w:rPr>
          <w:rFonts w:ascii="Cambria Math" w:hAnsi="Cambria Math"/>
        </w:rPr>
        <w:t>)</w:t>
      </w:r>
      <w:r w:rsidR="00981AEB" w:rsidRPr="00981AEB">
        <w:rPr>
          <w:rFonts w:ascii="Cambria Math" w:hAnsi="Cambria Math"/>
        </w:rPr>
        <w:t xml:space="preserve"> </w:t>
      </w:r>
      <w:r w:rsidR="00981AEB">
        <w:rPr>
          <w:rFonts w:ascii="Cambria Math" w:hAnsi="Cambria Math"/>
        </w:rPr>
        <w:t xml:space="preserve">– </w:t>
      </w:r>
      <w:r w:rsidR="00981AEB" w:rsidRPr="000C06FC">
        <w:rPr>
          <w:rFonts w:ascii="Cambria Math" w:hAnsi="Cambria Math"/>
          <w:b/>
          <w:bCs/>
          <w:color w:val="FF0000"/>
        </w:rPr>
        <w:t>i.e. material not good for accused</w:t>
      </w:r>
      <w:r w:rsidR="00AF37B5" w:rsidRPr="000C06FC">
        <w:rPr>
          <w:rFonts w:ascii="Cambria Math" w:hAnsi="Cambria Math"/>
          <w:b/>
          <w:bCs/>
          <w:color w:val="FF0000"/>
        </w:rPr>
        <w:t xml:space="preserve"> need not be disclosed</w:t>
      </w:r>
      <w:r w:rsidR="00981AEB" w:rsidRPr="000C06FC">
        <w:rPr>
          <w:rFonts w:ascii="Cambria Math" w:hAnsi="Cambria Math"/>
          <w:b/>
          <w:bCs/>
          <w:color w:val="FF0000"/>
        </w:rPr>
        <w:t xml:space="preserve">, cf material which would </w:t>
      </w:r>
      <w:r w:rsidR="00981AEB" w:rsidRPr="000C06FC">
        <w:rPr>
          <w:rFonts w:ascii="Cambria Math" w:hAnsi="Cambria Math"/>
          <w:b/>
          <w:bCs/>
          <w:color w:val="FF0000"/>
          <w:u w:val="single"/>
        </w:rPr>
        <w:t>help</w:t>
      </w:r>
      <w:r w:rsidR="00981AEB" w:rsidRPr="000C06FC">
        <w:rPr>
          <w:rFonts w:ascii="Cambria Math" w:hAnsi="Cambria Math"/>
          <w:b/>
          <w:bCs/>
          <w:color w:val="FF0000"/>
        </w:rPr>
        <w:t xml:space="preserve"> accused needs to be disclosed</w:t>
      </w:r>
      <w:r w:rsidR="00981AEB" w:rsidRPr="00981AEB">
        <w:rPr>
          <w:rFonts w:ascii="Cambria Math" w:hAnsi="Cambria Math"/>
          <w:color w:val="FF0000"/>
        </w:rPr>
        <w:t xml:space="preserve"> </w:t>
      </w:r>
    </w:p>
    <w:p w14:paraId="761EEA15" w14:textId="23CC767E" w:rsidR="002A5A9D" w:rsidRPr="001E01C1" w:rsidRDefault="00B64E2C" w:rsidP="002A5A9D">
      <w:pPr>
        <w:pStyle w:val="ListParagraph"/>
        <w:numPr>
          <w:ilvl w:val="0"/>
          <w:numId w:val="1"/>
        </w:numPr>
        <w:spacing w:after="160" w:line="259" w:lineRule="auto"/>
        <w:rPr>
          <w:rFonts w:ascii="Cambria Math" w:hAnsi="Cambria Math"/>
          <w:b/>
          <w:bCs/>
        </w:rPr>
      </w:pPr>
      <w:r w:rsidRPr="005607DC">
        <w:rPr>
          <w:rFonts w:ascii="Cambria Math" w:hAnsi="Cambria Math"/>
          <w:b/>
          <w:bCs/>
          <w:highlight w:val="yellow"/>
        </w:rPr>
        <w:t xml:space="preserve">Additional materials </w:t>
      </w:r>
      <w:r w:rsidRPr="005607DC">
        <w:rPr>
          <w:rFonts w:ascii="Cambria Math" w:hAnsi="Cambria Math"/>
          <w:b/>
          <w:bCs/>
          <w:color w:val="FF0000"/>
          <w:highlight w:val="yellow"/>
        </w:rPr>
        <w:t>not within prosecution’s knowledge</w:t>
      </w:r>
      <w:r>
        <w:rPr>
          <w:rFonts w:ascii="Cambria Math" w:hAnsi="Cambria Math"/>
          <w:b/>
          <w:bCs/>
        </w:rPr>
        <w:t xml:space="preserve">: </w:t>
      </w:r>
      <w:r w:rsidRPr="00AA1D06">
        <w:rPr>
          <w:rFonts w:ascii="Cambria Math" w:hAnsi="Cambria Math"/>
        </w:rPr>
        <w:t>Prosecution</w:t>
      </w:r>
      <w:r w:rsidR="007E3386">
        <w:rPr>
          <w:rFonts w:ascii="Cambria Math" w:hAnsi="Cambria Math"/>
        </w:rPr>
        <w:t xml:space="preserve"> has</w:t>
      </w:r>
      <w:r w:rsidRPr="00AA1D06">
        <w:rPr>
          <w:rFonts w:ascii="Cambria Math" w:hAnsi="Cambria Math"/>
        </w:rPr>
        <w:t xml:space="preserve"> </w:t>
      </w:r>
      <w:r w:rsidRPr="002A5A9D">
        <w:rPr>
          <w:rFonts w:ascii="Cambria Math" w:hAnsi="Cambria Math"/>
          <w:u w:val="single"/>
        </w:rPr>
        <w:t>no duty to search for additional material</w:t>
      </w:r>
      <w:r w:rsidRPr="00AA1D06">
        <w:rPr>
          <w:rFonts w:ascii="Cambria Math" w:hAnsi="Cambria Math"/>
        </w:rPr>
        <w:t xml:space="preserve"> to disclose to defense as </w:t>
      </w:r>
      <w:r w:rsidRPr="00AA1D06">
        <w:rPr>
          <w:rFonts w:ascii="Cambria Math" w:hAnsi="Cambria Math"/>
          <w:i/>
          <w:iCs/>
        </w:rPr>
        <w:t xml:space="preserve">Kadar </w:t>
      </w:r>
      <w:r w:rsidRPr="00AA1D06">
        <w:rPr>
          <w:rFonts w:ascii="Cambria Math" w:hAnsi="Cambria Math"/>
        </w:rPr>
        <w:t xml:space="preserve">duty only applies to unused material within prosecution’s knowledge </w:t>
      </w:r>
      <w:r w:rsidR="00991E57">
        <w:rPr>
          <w:rFonts w:ascii="Cambria Math" w:hAnsi="Cambria Math"/>
        </w:rPr>
        <w:t>(</w:t>
      </w:r>
      <w:r w:rsidR="00991E57" w:rsidRPr="00730622">
        <w:rPr>
          <w:rFonts w:ascii="Cambria Math" w:hAnsi="Cambria Math"/>
          <w:highlight w:val="cyan"/>
        </w:rPr>
        <w:t>Kadar II</w:t>
      </w:r>
      <w:r w:rsidR="00892C41">
        <w:rPr>
          <w:rFonts w:ascii="Cambria Math" w:hAnsi="Cambria Math"/>
        </w:rPr>
        <w:t xml:space="preserve"> at [14]</w:t>
      </w:r>
      <w:r w:rsidR="00991E57">
        <w:rPr>
          <w:rFonts w:ascii="Cambria Math" w:hAnsi="Cambria Math"/>
        </w:rPr>
        <w:t>)</w:t>
      </w:r>
    </w:p>
    <w:p w14:paraId="0E81E4AD" w14:textId="237FF84E" w:rsidR="001E01C1" w:rsidRPr="001E01C1" w:rsidRDefault="001E01C1" w:rsidP="002A5A9D">
      <w:pPr>
        <w:pStyle w:val="ListParagraph"/>
        <w:numPr>
          <w:ilvl w:val="0"/>
          <w:numId w:val="1"/>
        </w:numPr>
        <w:spacing w:after="160" w:line="259" w:lineRule="auto"/>
        <w:rPr>
          <w:rFonts w:ascii="Cambria Math" w:hAnsi="Cambria Math"/>
        </w:rPr>
      </w:pPr>
      <w:r w:rsidRPr="001E01C1">
        <w:rPr>
          <w:rFonts w:ascii="Cambria Math" w:hAnsi="Cambria Math"/>
        </w:rPr>
        <w:t xml:space="preserve">The </w:t>
      </w:r>
      <w:r>
        <w:rPr>
          <w:rFonts w:ascii="Cambria Math" w:hAnsi="Cambria Math"/>
        </w:rPr>
        <w:t xml:space="preserve">Kadar obligation </w:t>
      </w:r>
      <w:r w:rsidRPr="00FD4929">
        <w:rPr>
          <w:rFonts w:ascii="Cambria Math" w:hAnsi="Cambria Math"/>
          <w:b/>
          <w:bCs/>
        </w:rPr>
        <w:t>doesn’t affect the operation of any ground for non-disclosure</w:t>
      </w:r>
      <w:r>
        <w:rPr>
          <w:rFonts w:ascii="Cambria Math" w:hAnsi="Cambria Math"/>
        </w:rPr>
        <w:t xml:space="preserve"> recognized by any law</w:t>
      </w:r>
      <w:r w:rsidR="005C14C6">
        <w:rPr>
          <w:rFonts w:ascii="Cambria Math" w:hAnsi="Cambria Math"/>
        </w:rPr>
        <w:t xml:space="preserve"> </w:t>
      </w:r>
      <w:r w:rsidR="00991E57">
        <w:rPr>
          <w:rFonts w:ascii="Cambria Math" w:hAnsi="Cambria Math"/>
        </w:rPr>
        <w:t>(</w:t>
      </w:r>
      <w:r w:rsidR="00991E57" w:rsidRPr="00892C41">
        <w:rPr>
          <w:rFonts w:ascii="Cambria Math" w:hAnsi="Cambria Math"/>
          <w:highlight w:val="cyan"/>
        </w:rPr>
        <w:t>Kadar II</w:t>
      </w:r>
      <w:r w:rsidR="00991E57">
        <w:rPr>
          <w:rFonts w:ascii="Cambria Math" w:hAnsi="Cambria Math"/>
        </w:rPr>
        <w:t xml:space="preserve"> at [18])</w:t>
      </w:r>
    </w:p>
    <w:p w14:paraId="27490F32" w14:textId="77777777" w:rsidR="00B64E2C" w:rsidRDefault="00B64E2C" w:rsidP="00B64E2C">
      <w:pPr>
        <w:rPr>
          <w:rFonts w:ascii="Cambria Math" w:hAnsi="Cambria Math"/>
        </w:rPr>
      </w:pPr>
    </w:p>
    <w:p w14:paraId="38D8BCFE" w14:textId="5359823E" w:rsidR="00B64E2C" w:rsidRPr="0098446B" w:rsidRDefault="008C7890" w:rsidP="00B64E2C">
      <w:pPr>
        <w:rPr>
          <w:rFonts w:ascii="Cambria Math" w:hAnsi="Cambria Math"/>
          <w:b/>
          <w:bCs/>
          <w:color w:val="7030A0"/>
        </w:rPr>
      </w:pPr>
      <w:r>
        <w:rPr>
          <w:rFonts w:ascii="Cambria Math" w:hAnsi="Cambria Math"/>
          <w:b/>
          <w:bCs/>
          <w:color w:val="7030A0"/>
        </w:rPr>
        <w:t>U</w:t>
      </w:r>
      <w:r w:rsidR="00B64E2C" w:rsidRPr="0098446B">
        <w:rPr>
          <w:rFonts w:ascii="Cambria Math" w:hAnsi="Cambria Math"/>
          <w:b/>
          <w:bCs/>
          <w:color w:val="7030A0"/>
        </w:rPr>
        <w:t xml:space="preserve">nused materials which </w:t>
      </w:r>
      <w:r w:rsidR="005E4487">
        <w:rPr>
          <w:rFonts w:ascii="Cambria Math" w:hAnsi="Cambria Math"/>
          <w:b/>
          <w:bCs/>
          <w:color w:val="7030A0"/>
          <w:highlight w:val="yellow"/>
        </w:rPr>
        <w:t>MUST</w:t>
      </w:r>
      <w:r w:rsidR="00B64E2C" w:rsidRPr="009B2494">
        <w:rPr>
          <w:rFonts w:ascii="Cambria Math" w:hAnsi="Cambria Math"/>
          <w:b/>
          <w:bCs/>
          <w:color w:val="7030A0"/>
          <w:highlight w:val="yellow"/>
        </w:rPr>
        <w:t xml:space="preserve"> be disclosed</w:t>
      </w:r>
      <w:r w:rsidR="00304A39">
        <w:rPr>
          <w:rFonts w:ascii="Cambria Math" w:hAnsi="Cambria Math"/>
          <w:b/>
          <w:bCs/>
          <w:color w:val="7030A0"/>
        </w:rPr>
        <w:t xml:space="preserve"> under </w:t>
      </w:r>
      <w:r w:rsidR="00304A39" w:rsidRPr="00304A39">
        <w:rPr>
          <w:rFonts w:ascii="Cambria Math" w:hAnsi="Cambria Math"/>
          <w:b/>
          <w:bCs/>
          <w:i/>
          <w:iCs/>
          <w:color w:val="7030A0"/>
        </w:rPr>
        <w:t>Kadar</w:t>
      </w:r>
      <w:r w:rsidR="00304A39">
        <w:rPr>
          <w:rFonts w:ascii="Cambria Math" w:hAnsi="Cambria Math"/>
          <w:b/>
          <w:bCs/>
          <w:color w:val="7030A0"/>
        </w:rPr>
        <w:t xml:space="preserve"> duty</w:t>
      </w:r>
    </w:p>
    <w:p w14:paraId="41BCD45B" w14:textId="3110E0BC" w:rsidR="00097257" w:rsidRDefault="00B64E2C" w:rsidP="00B64E2C">
      <w:pPr>
        <w:pStyle w:val="ListParagraph"/>
        <w:numPr>
          <w:ilvl w:val="0"/>
          <w:numId w:val="1"/>
        </w:numPr>
        <w:spacing w:after="160" w:line="259" w:lineRule="auto"/>
        <w:rPr>
          <w:rFonts w:ascii="Cambria Math" w:hAnsi="Cambria Math"/>
        </w:rPr>
      </w:pPr>
      <w:r w:rsidRPr="005E4487">
        <w:rPr>
          <w:rFonts w:ascii="Cambria Math" w:hAnsi="Cambria Math"/>
          <w:b/>
          <w:bCs/>
          <w:highlight w:val="yellow"/>
        </w:rPr>
        <w:t>Prosecution</w:t>
      </w:r>
      <w:r w:rsidR="00F754A0" w:rsidRPr="005E4487">
        <w:rPr>
          <w:rFonts w:ascii="Cambria Math" w:hAnsi="Cambria Math"/>
          <w:b/>
          <w:bCs/>
          <w:highlight w:val="yellow"/>
        </w:rPr>
        <w:t xml:space="preserve"> </w:t>
      </w:r>
      <w:r w:rsidRPr="005E4487">
        <w:rPr>
          <w:rFonts w:ascii="Cambria Math" w:hAnsi="Cambria Math"/>
          <w:b/>
          <w:bCs/>
          <w:highlight w:val="yellow"/>
        </w:rPr>
        <w:t xml:space="preserve">witness’s previous statement which is </w:t>
      </w:r>
      <w:r w:rsidRPr="005E4487">
        <w:rPr>
          <w:rFonts w:ascii="Cambria Math" w:hAnsi="Cambria Math"/>
          <w:b/>
          <w:bCs/>
          <w:highlight w:val="yellow"/>
          <w:u w:val="single"/>
        </w:rPr>
        <w:t>inconsistent</w:t>
      </w:r>
      <w:r w:rsidRPr="005E4487">
        <w:rPr>
          <w:rFonts w:ascii="Cambria Math" w:hAnsi="Cambria Math"/>
          <w:b/>
          <w:bCs/>
          <w:highlight w:val="yellow"/>
        </w:rPr>
        <w:t xml:space="preserve"> with his testimony</w:t>
      </w:r>
      <w:r w:rsidR="009E3D56" w:rsidRPr="005E4487">
        <w:rPr>
          <w:rFonts w:ascii="Cambria Math" w:hAnsi="Cambria Math"/>
          <w:b/>
          <w:bCs/>
          <w:highlight w:val="yellow"/>
        </w:rPr>
        <w:t xml:space="preserve"> at trial</w:t>
      </w:r>
      <w:r>
        <w:rPr>
          <w:rFonts w:ascii="Cambria Math" w:hAnsi="Cambria Math"/>
          <w:b/>
          <w:bCs/>
        </w:rPr>
        <w:t xml:space="preserve">: </w:t>
      </w:r>
      <w:r w:rsidRPr="00DF3DA7">
        <w:rPr>
          <w:rFonts w:ascii="Cambria Math" w:hAnsi="Cambria Math"/>
        </w:rPr>
        <w:t xml:space="preserve">A previous statement from a prosecution’s witness that is inconsistent with the prosecution’s witness’s testimony at trial </w:t>
      </w:r>
      <w:r w:rsidR="00097257">
        <w:rPr>
          <w:rFonts w:ascii="Cambria Math" w:hAnsi="Cambria Math"/>
        </w:rPr>
        <w:t>(</w:t>
      </w:r>
      <w:proofErr w:type="spellStart"/>
      <w:r w:rsidR="00097257" w:rsidRPr="006A62FE">
        <w:rPr>
          <w:rFonts w:ascii="Cambria Math" w:hAnsi="Cambria Math"/>
          <w:highlight w:val="cyan"/>
        </w:rPr>
        <w:t>Nabill</w:t>
      </w:r>
      <w:proofErr w:type="spellEnd"/>
      <w:r w:rsidR="00097257">
        <w:rPr>
          <w:rFonts w:ascii="Cambria Math" w:hAnsi="Cambria Math"/>
        </w:rPr>
        <w:t xml:space="preserve"> at [54])</w:t>
      </w:r>
    </w:p>
    <w:p w14:paraId="6DD72F37" w14:textId="3BC9A49C" w:rsidR="00B64E2C" w:rsidRPr="00DF3DA7" w:rsidRDefault="00B64E2C" w:rsidP="00B64E2C">
      <w:pPr>
        <w:pStyle w:val="ListParagraph"/>
        <w:numPr>
          <w:ilvl w:val="0"/>
          <w:numId w:val="1"/>
        </w:numPr>
        <w:spacing w:after="160" w:line="259" w:lineRule="auto"/>
        <w:rPr>
          <w:rFonts w:ascii="Cambria Math" w:hAnsi="Cambria Math"/>
        </w:rPr>
      </w:pPr>
      <w:r w:rsidRPr="00DF3DA7">
        <w:rPr>
          <w:rFonts w:ascii="Cambria Math" w:hAnsi="Cambria Math"/>
        </w:rPr>
        <w:t xml:space="preserve">=&gt; Prosecution should disclose inconsistent previous statement to defense </w:t>
      </w:r>
      <w:r w:rsidRPr="006779AA">
        <w:rPr>
          <w:rFonts w:ascii="Cambria Math" w:hAnsi="Cambria Math"/>
          <w:b/>
          <w:bCs/>
          <w:color w:val="FF0000"/>
        </w:rPr>
        <w:t>for defense to cross-examine the prosecution’s witness</w:t>
      </w:r>
      <w:r w:rsidR="006779AA">
        <w:rPr>
          <w:rFonts w:ascii="Cambria Math" w:hAnsi="Cambria Math"/>
          <w:b/>
          <w:bCs/>
          <w:color w:val="FF0000"/>
        </w:rPr>
        <w:t xml:space="preserve"> and impeach witness’ credit if appropriate</w:t>
      </w:r>
    </w:p>
    <w:p w14:paraId="733B541A" w14:textId="77777777" w:rsidR="00B64E2C" w:rsidRPr="000D5BD6" w:rsidRDefault="00B64E2C" w:rsidP="00B64E2C">
      <w:pPr>
        <w:rPr>
          <w:rFonts w:ascii="Cambria Math" w:hAnsi="Cambria Math"/>
          <w:color w:val="00B050"/>
        </w:rPr>
      </w:pPr>
    </w:p>
    <w:p w14:paraId="461664DA" w14:textId="7197AE1F" w:rsidR="00B64E2C" w:rsidRDefault="00304A39" w:rsidP="00B64E2C">
      <w:pPr>
        <w:rPr>
          <w:rFonts w:ascii="Cambria Math" w:hAnsi="Cambria Math"/>
          <w:b/>
          <w:bCs/>
          <w:color w:val="7030A0"/>
        </w:rPr>
      </w:pPr>
      <w:r>
        <w:rPr>
          <w:rFonts w:ascii="Cambria Math" w:hAnsi="Cambria Math"/>
          <w:b/>
          <w:bCs/>
          <w:color w:val="7030A0"/>
        </w:rPr>
        <w:t>U</w:t>
      </w:r>
      <w:r w:rsidR="00B64E2C" w:rsidRPr="0098446B">
        <w:rPr>
          <w:rFonts w:ascii="Cambria Math" w:hAnsi="Cambria Math"/>
          <w:b/>
          <w:bCs/>
          <w:color w:val="7030A0"/>
        </w:rPr>
        <w:t xml:space="preserve">nused material which </w:t>
      </w:r>
      <w:r w:rsidR="00B64E2C" w:rsidRPr="00161D4C">
        <w:rPr>
          <w:rFonts w:ascii="Cambria Math" w:hAnsi="Cambria Math"/>
          <w:b/>
          <w:bCs/>
          <w:color w:val="7030A0"/>
          <w:highlight w:val="yellow"/>
        </w:rPr>
        <w:t>need not be disclosed</w:t>
      </w:r>
    </w:p>
    <w:p w14:paraId="6427DF54" w14:textId="77777777" w:rsidR="00B64E2C" w:rsidRPr="00510CE2" w:rsidRDefault="00B64E2C" w:rsidP="00B64E2C">
      <w:pPr>
        <w:pStyle w:val="ListParagraph"/>
        <w:numPr>
          <w:ilvl w:val="0"/>
          <w:numId w:val="1"/>
        </w:numPr>
        <w:spacing w:after="160" w:line="259" w:lineRule="auto"/>
        <w:rPr>
          <w:rFonts w:ascii="Cambria Math" w:hAnsi="Cambria Math"/>
          <w:b/>
          <w:bCs/>
          <w:color w:val="7030A0"/>
        </w:rPr>
      </w:pPr>
      <w:r w:rsidRPr="00510CE2">
        <w:rPr>
          <w:rFonts w:ascii="Cambria Math" w:hAnsi="Cambria Math"/>
          <w:b/>
          <w:bCs/>
        </w:rPr>
        <w:t>Anonymous letter mailed to investigators stating accused not guilty</w:t>
      </w:r>
      <w:r>
        <w:rPr>
          <w:rFonts w:ascii="Cambria Math" w:hAnsi="Cambria Math"/>
          <w:b/>
          <w:bCs/>
        </w:rPr>
        <w:t xml:space="preserve">: </w:t>
      </w:r>
      <w:r w:rsidRPr="00510CE2">
        <w:rPr>
          <w:rFonts w:ascii="Cambria Math" w:hAnsi="Cambria Math"/>
        </w:rPr>
        <w:t xml:space="preserve">Anonymous letter mailed to investigators stating that the accused is not guilty </w:t>
      </w:r>
    </w:p>
    <w:p w14:paraId="68AF7513" w14:textId="77777777" w:rsidR="00B64E2C" w:rsidRDefault="00B64E2C" w:rsidP="00B64E2C">
      <w:pPr>
        <w:pStyle w:val="ListParagraph"/>
        <w:numPr>
          <w:ilvl w:val="0"/>
          <w:numId w:val="85"/>
        </w:numPr>
        <w:spacing w:after="160" w:line="259" w:lineRule="auto"/>
        <w:rPr>
          <w:rFonts w:ascii="Cambria Math" w:hAnsi="Cambria Math"/>
        </w:rPr>
      </w:pPr>
      <w:r>
        <w:rPr>
          <w:rFonts w:ascii="Cambria Math" w:hAnsi="Cambria Math"/>
        </w:rPr>
        <w:t>Not admissible, not prima facie credible evidence, does not provide a real prospect of line of inquiry</w:t>
      </w:r>
    </w:p>
    <w:p w14:paraId="2E2B58C2" w14:textId="77777777" w:rsidR="00B64E2C" w:rsidRPr="007B5E45" w:rsidRDefault="00B64E2C" w:rsidP="00B64E2C">
      <w:pPr>
        <w:pStyle w:val="ListParagraph"/>
        <w:numPr>
          <w:ilvl w:val="0"/>
          <w:numId w:val="1"/>
        </w:numPr>
        <w:spacing w:after="160" w:line="259" w:lineRule="auto"/>
        <w:rPr>
          <w:rFonts w:ascii="Cambria Math" w:hAnsi="Cambria Math"/>
        </w:rPr>
      </w:pPr>
      <w:r w:rsidRPr="007B5E45">
        <w:rPr>
          <w:rFonts w:ascii="Cambria Math" w:hAnsi="Cambria Math"/>
          <w:b/>
          <w:bCs/>
        </w:rPr>
        <w:lastRenderedPageBreak/>
        <w:t>Statement of person confessing to the crime but person not at crime scene</w:t>
      </w:r>
      <w:r>
        <w:rPr>
          <w:rFonts w:ascii="Cambria Math" w:hAnsi="Cambria Math"/>
          <w:b/>
          <w:bCs/>
        </w:rPr>
        <w:t xml:space="preserve">: </w:t>
      </w:r>
      <w:r w:rsidRPr="007B5E45">
        <w:rPr>
          <w:rFonts w:ascii="Cambria Math" w:hAnsi="Cambria Math"/>
        </w:rPr>
        <w:t xml:space="preserve">Statement of a person saying that he had committed the crime instead of the accused but it was clear that the person was not at the crime scene </w:t>
      </w:r>
    </w:p>
    <w:p w14:paraId="4FF8D1CF" w14:textId="77777777" w:rsidR="00B64E2C" w:rsidRPr="001D50AF" w:rsidRDefault="00B64E2C" w:rsidP="00B64E2C">
      <w:pPr>
        <w:pStyle w:val="ListParagraph"/>
        <w:numPr>
          <w:ilvl w:val="0"/>
          <w:numId w:val="85"/>
        </w:numPr>
        <w:spacing w:after="160" w:line="259" w:lineRule="auto"/>
        <w:rPr>
          <w:rFonts w:ascii="Cambria Math" w:hAnsi="Cambria Math"/>
        </w:rPr>
      </w:pPr>
      <w:r>
        <w:rPr>
          <w:rFonts w:ascii="Cambria Math" w:hAnsi="Cambria Math"/>
        </w:rPr>
        <w:t xml:space="preserve">Not prima facie credible evidence, does not provide a real prospect of line of inquiry </w:t>
      </w:r>
    </w:p>
    <w:p w14:paraId="1795C90B" w14:textId="77777777" w:rsidR="00B64E2C" w:rsidRPr="001D50AF" w:rsidRDefault="00B64E2C" w:rsidP="00B64E2C">
      <w:pPr>
        <w:pStyle w:val="ListParagraph"/>
        <w:numPr>
          <w:ilvl w:val="0"/>
          <w:numId w:val="1"/>
        </w:numPr>
        <w:spacing w:after="160" w:line="259" w:lineRule="auto"/>
        <w:rPr>
          <w:rFonts w:ascii="Cambria Math" w:hAnsi="Cambria Math"/>
          <w:b/>
          <w:bCs/>
          <w:color w:val="7030A0"/>
        </w:rPr>
      </w:pPr>
      <w:r w:rsidRPr="001D50AF">
        <w:rPr>
          <w:rFonts w:ascii="Cambria Math" w:hAnsi="Cambria Math"/>
          <w:b/>
          <w:bCs/>
        </w:rPr>
        <w:t>Photograph of crime scene long after offence was committed</w:t>
      </w:r>
      <w:r>
        <w:rPr>
          <w:rFonts w:ascii="Cambria Math" w:hAnsi="Cambria Math"/>
          <w:b/>
          <w:bCs/>
        </w:rPr>
        <w:t xml:space="preserve">: </w:t>
      </w:r>
      <w:r w:rsidRPr="001D50AF">
        <w:rPr>
          <w:rFonts w:ascii="Cambria Math" w:hAnsi="Cambria Math"/>
        </w:rPr>
        <w:t>Photograph of crime scene a long time after it was committed</w:t>
      </w:r>
    </w:p>
    <w:p w14:paraId="684E727A" w14:textId="77777777" w:rsidR="00B64E2C" w:rsidRDefault="00B64E2C" w:rsidP="00B64E2C">
      <w:pPr>
        <w:pStyle w:val="ListParagraph"/>
        <w:numPr>
          <w:ilvl w:val="0"/>
          <w:numId w:val="85"/>
        </w:numPr>
        <w:spacing w:after="160" w:line="259" w:lineRule="auto"/>
        <w:rPr>
          <w:rFonts w:ascii="Cambria Math" w:hAnsi="Cambria Math"/>
        </w:rPr>
      </w:pPr>
      <w:r>
        <w:rPr>
          <w:rFonts w:ascii="Cambria Math" w:hAnsi="Cambria Math"/>
        </w:rPr>
        <w:t xml:space="preserve">Not prima facie relevant </w:t>
      </w:r>
    </w:p>
    <w:p w14:paraId="248A971A" w14:textId="77777777" w:rsidR="00B64E2C" w:rsidRDefault="00B64E2C" w:rsidP="00B64E2C">
      <w:pPr>
        <w:rPr>
          <w:rFonts w:ascii="Cambria Math" w:hAnsi="Cambria Math"/>
        </w:rPr>
      </w:pPr>
    </w:p>
    <w:p w14:paraId="73D37FAF" w14:textId="0F82A50B" w:rsidR="00B64E2C" w:rsidRPr="001F22B8" w:rsidRDefault="00B64E2C" w:rsidP="001F22B8">
      <w:pPr>
        <w:pStyle w:val="Heading4"/>
        <w:rPr>
          <w:b/>
          <w:bCs/>
          <w:sz w:val="22"/>
          <w:szCs w:val="32"/>
        </w:rPr>
      </w:pPr>
      <w:r w:rsidRPr="001F22B8">
        <w:rPr>
          <w:b/>
          <w:bCs/>
          <w:sz w:val="22"/>
          <w:szCs w:val="32"/>
          <w:highlight w:val="green"/>
        </w:rPr>
        <w:t>Time of application</w:t>
      </w:r>
      <w:r w:rsidRPr="001F22B8">
        <w:rPr>
          <w:b/>
          <w:bCs/>
          <w:sz w:val="22"/>
          <w:szCs w:val="32"/>
        </w:rPr>
        <w:t xml:space="preserve"> </w:t>
      </w:r>
    </w:p>
    <w:p w14:paraId="13D6421B" w14:textId="77777777" w:rsidR="00B64E2C" w:rsidRPr="0098446B" w:rsidRDefault="00B64E2C" w:rsidP="00B64E2C">
      <w:pPr>
        <w:rPr>
          <w:rFonts w:ascii="Cambria Math" w:hAnsi="Cambria Math"/>
          <w:b/>
          <w:bCs/>
          <w:color w:val="7030A0"/>
        </w:rPr>
      </w:pPr>
      <w:r w:rsidRPr="0098446B">
        <w:rPr>
          <w:rFonts w:ascii="Cambria Math" w:hAnsi="Cambria Math"/>
          <w:b/>
          <w:bCs/>
          <w:color w:val="7030A0"/>
        </w:rPr>
        <w:t xml:space="preserve">Pre-trial </w:t>
      </w:r>
    </w:p>
    <w:p w14:paraId="1DB2BE15" w14:textId="63153AC4" w:rsidR="00B64E2C" w:rsidRDefault="00091F5F" w:rsidP="00B64E2C">
      <w:pPr>
        <w:pStyle w:val="ListParagraph"/>
        <w:numPr>
          <w:ilvl w:val="0"/>
          <w:numId w:val="1"/>
        </w:numPr>
        <w:spacing w:after="160" w:line="259" w:lineRule="auto"/>
        <w:rPr>
          <w:rFonts w:ascii="Cambria Math" w:hAnsi="Cambria Math"/>
        </w:rPr>
      </w:pPr>
      <w:r>
        <w:rPr>
          <w:rFonts w:ascii="Cambria Math" w:hAnsi="Cambria Math"/>
          <w:b/>
          <w:bCs/>
          <w:color w:val="00B050"/>
        </w:rPr>
        <w:t>If CCDC applies</w:t>
      </w:r>
      <w:r w:rsidR="00B64E2C" w:rsidRPr="0098446B">
        <w:rPr>
          <w:rFonts w:ascii="Cambria Math" w:hAnsi="Cambria Math"/>
          <w:b/>
          <w:bCs/>
          <w:color w:val="00B050"/>
        </w:rPr>
        <w:t xml:space="preserve"> – Prosecution should </w:t>
      </w:r>
      <w:r w:rsidR="00B64E2C" w:rsidRPr="00091F5F">
        <w:rPr>
          <w:rFonts w:ascii="Cambria Math" w:hAnsi="Cambria Math"/>
          <w:b/>
          <w:bCs/>
          <w:color w:val="FF0000"/>
        </w:rPr>
        <w:t xml:space="preserve">file unused materials in </w:t>
      </w:r>
      <w:r w:rsidR="00B64E2C" w:rsidRPr="001642E6">
        <w:rPr>
          <w:rFonts w:ascii="Cambria Math" w:hAnsi="Cambria Math"/>
          <w:b/>
          <w:bCs/>
          <w:color w:val="FF0000"/>
          <w:highlight w:val="yellow"/>
        </w:rPr>
        <w:t>Case for Prosecution</w:t>
      </w:r>
      <w:r w:rsidR="00B64E2C">
        <w:rPr>
          <w:rFonts w:ascii="Cambria Math" w:hAnsi="Cambria Math"/>
          <w:b/>
          <w:bCs/>
        </w:rPr>
        <w:t xml:space="preserve">: </w:t>
      </w:r>
      <w:r w:rsidR="00B64E2C">
        <w:rPr>
          <w:rFonts w:ascii="Cambria Math" w:hAnsi="Cambria Math"/>
        </w:rPr>
        <w:t xml:space="preserve">Where the CCDC procedure applies, unused materials under the </w:t>
      </w:r>
      <w:r w:rsidR="00B64E2C">
        <w:rPr>
          <w:rFonts w:ascii="Cambria Math" w:hAnsi="Cambria Math"/>
          <w:i/>
          <w:iCs/>
        </w:rPr>
        <w:t xml:space="preserve">Kadar </w:t>
      </w:r>
      <w:r w:rsidR="00B64E2C">
        <w:rPr>
          <w:rFonts w:ascii="Cambria Math" w:hAnsi="Cambria Math"/>
        </w:rPr>
        <w:t>duty should be filed together with the Case for Prosecution so that the Defense can take a position before the Case for Defense is filed (</w:t>
      </w:r>
      <w:r w:rsidR="00AD5391" w:rsidRPr="009657D4">
        <w:rPr>
          <w:rFonts w:ascii="Cambria Math" w:hAnsi="Cambria Math"/>
          <w:highlight w:val="cyan"/>
        </w:rPr>
        <w:t>Kadar I</w:t>
      </w:r>
      <w:r w:rsidR="00AD5391">
        <w:rPr>
          <w:rFonts w:ascii="Cambria Math" w:hAnsi="Cambria Math"/>
        </w:rPr>
        <w:t xml:space="preserve"> at [113]; </w:t>
      </w:r>
      <w:r w:rsidR="00B64E2C" w:rsidRPr="00B24E5E">
        <w:rPr>
          <w:rFonts w:ascii="Cambria Math" w:hAnsi="Cambria Math"/>
          <w:i/>
          <w:iCs/>
          <w:highlight w:val="cyan"/>
        </w:rPr>
        <w:t xml:space="preserve">Wee </w:t>
      </w:r>
      <w:proofErr w:type="spellStart"/>
      <w:r w:rsidR="00B64E2C" w:rsidRPr="00B24E5E">
        <w:rPr>
          <w:rFonts w:ascii="Cambria Math" w:hAnsi="Cambria Math"/>
          <w:i/>
          <w:iCs/>
          <w:highlight w:val="cyan"/>
        </w:rPr>
        <w:t>Teong</w:t>
      </w:r>
      <w:proofErr w:type="spellEnd"/>
      <w:r w:rsidR="00B64E2C" w:rsidRPr="00B24E5E">
        <w:rPr>
          <w:rFonts w:ascii="Cambria Math" w:hAnsi="Cambria Math"/>
          <w:i/>
          <w:iCs/>
          <w:highlight w:val="cyan"/>
        </w:rPr>
        <w:t xml:space="preserve"> Boo</w:t>
      </w:r>
      <w:r w:rsidR="00B64E2C">
        <w:rPr>
          <w:rFonts w:ascii="Cambria Math" w:hAnsi="Cambria Math"/>
        </w:rPr>
        <w:t xml:space="preserve">) </w:t>
      </w:r>
    </w:p>
    <w:p w14:paraId="6D32EEE9" w14:textId="716AF681" w:rsidR="00B64E2C" w:rsidRDefault="00B64E2C" w:rsidP="00B64E2C">
      <w:pPr>
        <w:pStyle w:val="ListParagraph"/>
        <w:numPr>
          <w:ilvl w:val="0"/>
          <w:numId w:val="1"/>
        </w:numPr>
        <w:spacing w:after="160" w:line="259" w:lineRule="auto"/>
        <w:rPr>
          <w:rFonts w:ascii="Cambria Math" w:hAnsi="Cambria Math"/>
        </w:rPr>
      </w:pPr>
      <w:r w:rsidRPr="0098446B">
        <w:rPr>
          <w:rFonts w:ascii="Cambria Math" w:hAnsi="Cambria Math"/>
          <w:b/>
          <w:bCs/>
          <w:color w:val="00B050"/>
        </w:rPr>
        <w:t xml:space="preserve">No CCDC – Prosecution should disclose unused materials </w:t>
      </w:r>
      <w:r w:rsidRPr="00463D5F">
        <w:rPr>
          <w:rFonts w:ascii="Cambria Math" w:hAnsi="Cambria Math"/>
          <w:b/>
          <w:bCs/>
          <w:color w:val="FF0000"/>
          <w:highlight w:val="yellow"/>
        </w:rPr>
        <w:t>before trial starts</w:t>
      </w:r>
      <w:r>
        <w:rPr>
          <w:rFonts w:ascii="Cambria Math" w:hAnsi="Cambria Math"/>
          <w:b/>
          <w:bCs/>
        </w:rPr>
        <w:t xml:space="preserve">: </w:t>
      </w:r>
      <w:r>
        <w:rPr>
          <w:rFonts w:ascii="Cambria Math" w:hAnsi="Cambria Math"/>
        </w:rPr>
        <w:t xml:space="preserve">Where CCDC procedure does not apply, unused materials under the </w:t>
      </w:r>
      <w:r>
        <w:rPr>
          <w:rFonts w:ascii="Cambria Math" w:hAnsi="Cambria Math"/>
          <w:i/>
          <w:iCs/>
        </w:rPr>
        <w:t xml:space="preserve">Kadar </w:t>
      </w:r>
      <w:r>
        <w:rPr>
          <w:rFonts w:ascii="Cambria Math" w:hAnsi="Cambria Math"/>
        </w:rPr>
        <w:t xml:space="preserve">duty should be disclosed at least before the trial starts </w:t>
      </w:r>
      <w:r w:rsidR="009F731F">
        <w:rPr>
          <w:rFonts w:ascii="Cambria Math" w:hAnsi="Cambria Math"/>
        </w:rPr>
        <w:t>(</w:t>
      </w:r>
      <w:r w:rsidR="009F731F" w:rsidRPr="00ED0CB6">
        <w:rPr>
          <w:rFonts w:ascii="Cambria Math" w:hAnsi="Cambria Math"/>
          <w:highlight w:val="cyan"/>
        </w:rPr>
        <w:t>Kadar I</w:t>
      </w:r>
      <w:r w:rsidR="009F731F">
        <w:rPr>
          <w:rFonts w:ascii="Cambria Math" w:hAnsi="Cambria Math"/>
        </w:rPr>
        <w:t xml:space="preserve"> at [113])</w:t>
      </w:r>
    </w:p>
    <w:p w14:paraId="56046531" w14:textId="77777777" w:rsidR="00B64E2C" w:rsidRPr="00762773" w:rsidRDefault="00B64E2C" w:rsidP="00B64E2C">
      <w:pPr>
        <w:rPr>
          <w:rFonts w:ascii="Cambria Math" w:hAnsi="Cambria Math"/>
        </w:rPr>
      </w:pPr>
    </w:p>
    <w:p w14:paraId="01AAEF15" w14:textId="77777777" w:rsidR="00B64E2C" w:rsidRPr="0098446B" w:rsidRDefault="00B64E2C" w:rsidP="00B64E2C">
      <w:pPr>
        <w:rPr>
          <w:rFonts w:ascii="Cambria Math" w:hAnsi="Cambria Math"/>
          <w:b/>
          <w:bCs/>
          <w:color w:val="7030A0"/>
        </w:rPr>
      </w:pPr>
      <w:r w:rsidRPr="0098446B">
        <w:rPr>
          <w:rFonts w:ascii="Cambria Math" w:hAnsi="Cambria Math"/>
          <w:b/>
          <w:bCs/>
          <w:color w:val="7030A0"/>
        </w:rPr>
        <w:t xml:space="preserve">Continuing obligation during trial  </w:t>
      </w:r>
    </w:p>
    <w:p w14:paraId="15A2A9C9" w14:textId="77777777" w:rsidR="00B64E2C" w:rsidRDefault="00B64E2C" w:rsidP="00B64E2C">
      <w:pPr>
        <w:pStyle w:val="ListParagraph"/>
        <w:numPr>
          <w:ilvl w:val="0"/>
          <w:numId w:val="1"/>
        </w:numPr>
        <w:spacing w:after="160" w:line="259" w:lineRule="auto"/>
        <w:rPr>
          <w:rFonts w:ascii="Cambria Math" w:hAnsi="Cambria Math"/>
        </w:rPr>
      </w:pPr>
      <w:r w:rsidRPr="00654B1F">
        <w:rPr>
          <w:rFonts w:ascii="Cambria Math" w:hAnsi="Cambria Math"/>
          <w:b/>
          <w:bCs/>
        </w:rPr>
        <w:t>If Defense raises new arguments =&gt; Prosecution has unused materials which can assist the new arguments =&gt; Prosecution must disclose unused materials</w:t>
      </w:r>
      <w:r>
        <w:rPr>
          <w:rFonts w:ascii="Cambria Math" w:hAnsi="Cambria Math"/>
          <w:b/>
          <w:bCs/>
        </w:rPr>
        <w:t xml:space="preserve">: </w:t>
      </w:r>
      <w:r>
        <w:rPr>
          <w:rFonts w:ascii="Cambria Math" w:hAnsi="Cambria Math"/>
        </w:rPr>
        <w:t>I</w:t>
      </w:r>
      <w:r w:rsidRPr="00212140">
        <w:rPr>
          <w:rFonts w:ascii="Cambria Math" w:hAnsi="Cambria Math"/>
        </w:rPr>
        <w:t xml:space="preserve">f defense raises new arguments and the prosecution has unused material which would help the new arguments, then the prosecution must disclose that unused material </w:t>
      </w:r>
    </w:p>
    <w:p w14:paraId="1C583D7F" w14:textId="5F2EE2BF" w:rsidR="00B64E2C" w:rsidRPr="00212140" w:rsidRDefault="00B64E2C" w:rsidP="00B64E2C">
      <w:pPr>
        <w:pStyle w:val="ListParagraph"/>
        <w:numPr>
          <w:ilvl w:val="0"/>
          <w:numId w:val="1"/>
        </w:numPr>
        <w:spacing w:after="160" w:line="259" w:lineRule="auto"/>
        <w:rPr>
          <w:rFonts w:ascii="Cambria Math" w:hAnsi="Cambria Math"/>
        </w:rPr>
      </w:pPr>
      <w:r w:rsidRPr="001035C9">
        <w:rPr>
          <w:rFonts w:ascii="Cambria Math" w:hAnsi="Cambria Math"/>
          <w:b/>
          <w:bCs/>
          <w:i/>
          <w:iCs/>
          <w:color w:val="FF0000"/>
          <w:highlight w:val="yellow"/>
        </w:rPr>
        <w:t xml:space="preserve">Kadar </w:t>
      </w:r>
      <w:r w:rsidRPr="001035C9">
        <w:rPr>
          <w:rFonts w:ascii="Cambria Math" w:hAnsi="Cambria Math"/>
          <w:b/>
          <w:bCs/>
          <w:color w:val="FF0000"/>
          <w:highlight w:val="yellow"/>
        </w:rPr>
        <w:t xml:space="preserve">duty </w:t>
      </w:r>
      <w:r w:rsidR="00ED0CB6" w:rsidRPr="001035C9">
        <w:rPr>
          <w:rFonts w:ascii="Cambria Math" w:hAnsi="Cambria Math"/>
          <w:b/>
          <w:bCs/>
          <w:color w:val="FF0000"/>
          <w:highlight w:val="yellow"/>
        </w:rPr>
        <w:t xml:space="preserve">is a continuing one </w:t>
      </w:r>
      <w:r w:rsidR="00ED0CB6" w:rsidRPr="001035C9">
        <w:rPr>
          <w:rFonts w:ascii="Cambria Math" w:hAnsi="Cambria Math"/>
          <w:b/>
          <w:bCs/>
          <w:highlight w:val="yellow"/>
        </w:rPr>
        <w:t xml:space="preserve">and </w:t>
      </w:r>
      <w:r w:rsidRPr="001035C9">
        <w:rPr>
          <w:rFonts w:ascii="Cambria Math" w:hAnsi="Cambria Math"/>
          <w:b/>
          <w:bCs/>
          <w:highlight w:val="yellow"/>
        </w:rPr>
        <w:t xml:space="preserve">ends </w:t>
      </w:r>
      <w:r w:rsidR="008A31BB" w:rsidRPr="001035C9">
        <w:rPr>
          <w:rFonts w:ascii="Cambria Math" w:hAnsi="Cambria Math"/>
          <w:b/>
          <w:bCs/>
          <w:highlight w:val="yellow"/>
        </w:rPr>
        <w:t xml:space="preserve">only </w:t>
      </w:r>
      <w:r w:rsidRPr="001035C9">
        <w:rPr>
          <w:rFonts w:ascii="Cambria Math" w:hAnsi="Cambria Math"/>
          <w:b/>
          <w:bCs/>
          <w:highlight w:val="yellow"/>
        </w:rPr>
        <w:t xml:space="preserve">when </w:t>
      </w:r>
      <w:r w:rsidRPr="001035C9">
        <w:rPr>
          <w:rFonts w:ascii="Cambria Math" w:hAnsi="Cambria Math"/>
          <w:b/>
          <w:bCs/>
          <w:color w:val="FF0000"/>
          <w:highlight w:val="yellow"/>
        </w:rPr>
        <w:t>case is completely disposed</w:t>
      </w:r>
      <w:r>
        <w:rPr>
          <w:rFonts w:ascii="Cambria Math" w:hAnsi="Cambria Math"/>
          <w:b/>
          <w:bCs/>
        </w:rPr>
        <w:t xml:space="preserve">: </w:t>
      </w:r>
      <w:r w:rsidRPr="00212140">
        <w:rPr>
          <w:rFonts w:ascii="Cambria Math" w:hAnsi="Cambria Math"/>
        </w:rPr>
        <w:t xml:space="preserve">Prosecution’s </w:t>
      </w:r>
      <w:r w:rsidRPr="00212140">
        <w:rPr>
          <w:rFonts w:ascii="Cambria Math" w:hAnsi="Cambria Math"/>
          <w:i/>
          <w:iCs/>
        </w:rPr>
        <w:t xml:space="preserve">Kadar </w:t>
      </w:r>
      <w:r w:rsidRPr="00212140">
        <w:rPr>
          <w:rFonts w:ascii="Cambria Math" w:hAnsi="Cambria Math"/>
        </w:rPr>
        <w:t>duty only ends when the case is completely disposed of (including any appeal)</w:t>
      </w:r>
      <w:r w:rsidR="00A941B0">
        <w:rPr>
          <w:rFonts w:ascii="Cambria Math" w:hAnsi="Cambria Math"/>
        </w:rPr>
        <w:t xml:space="preserve"> (</w:t>
      </w:r>
      <w:r w:rsidR="00A941B0" w:rsidRPr="00CB0CE3">
        <w:rPr>
          <w:rFonts w:ascii="Cambria Math" w:hAnsi="Cambria Math"/>
          <w:highlight w:val="cyan"/>
        </w:rPr>
        <w:t>Kadar I</w:t>
      </w:r>
      <w:r w:rsidR="00A941B0">
        <w:rPr>
          <w:rFonts w:ascii="Cambria Math" w:hAnsi="Cambria Math"/>
        </w:rPr>
        <w:t xml:space="preserve"> at [113])</w:t>
      </w:r>
    </w:p>
    <w:p w14:paraId="003BE178" w14:textId="77777777" w:rsidR="00B64E2C" w:rsidRDefault="00B64E2C" w:rsidP="00B64E2C">
      <w:pPr>
        <w:rPr>
          <w:rFonts w:ascii="Cambria Math" w:hAnsi="Cambria Math"/>
        </w:rPr>
      </w:pPr>
    </w:p>
    <w:p w14:paraId="37BBA1B4" w14:textId="77777777" w:rsidR="00592D25" w:rsidRPr="00A24028" w:rsidRDefault="00592D25" w:rsidP="00592D25">
      <w:pPr>
        <w:tabs>
          <w:tab w:val="left" w:pos="2505"/>
        </w:tabs>
        <w:rPr>
          <w:rFonts w:ascii="Cambria Math" w:hAnsi="Cambria Math"/>
          <w:b/>
          <w:bCs/>
          <w:color w:val="7030A0"/>
        </w:rPr>
      </w:pPr>
      <w:r>
        <w:rPr>
          <w:rFonts w:ascii="Cambria Math" w:hAnsi="Cambria Math"/>
          <w:b/>
          <w:bCs/>
          <w:color w:val="7030A0"/>
        </w:rPr>
        <w:t xml:space="preserve">Adjournment of trial if Prosecution </w:t>
      </w:r>
      <w:r w:rsidRPr="00A8187E">
        <w:rPr>
          <w:rFonts w:ascii="Cambria Math" w:hAnsi="Cambria Math"/>
          <w:b/>
          <w:bCs/>
          <w:color w:val="FF0000"/>
        </w:rPr>
        <w:t xml:space="preserve">disclosed unused materials late </w:t>
      </w:r>
    </w:p>
    <w:p w14:paraId="34373734" w14:textId="77777777" w:rsidR="00592D25" w:rsidRPr="00A8187E" w:rsidRDefault="00592D25" w:rsidP="00592D25">
      <w:pPr>
        <w:tabs>
          <w:tab w:val="left" w:pos="2505"/>
        </w:tabs>
        <w:rPr>
          <w:rFonts w:ascii="Cambria Math" w:hAnsi="Cambria Math"/>
        </w:rPr>
      </w:pPr>
      <w:r w:rsidRPr="00A8187E">
        <w:rPr>
          <w:rFonts w:ascii="Cambria Math" w:hAnsi="Cambria Math"/>
          <w:i/>
          <w:iCs/>
          <w:highlight w:val="cyan"/>
        </w:rPr>
        <w:t>Kadar v PP</w:t>
      </w:r>
    </w:p>
    <w:p w14:paraId="66DE2F99" w14:textId="30D5310E" w:rsidR="00592D25" w:rsidRDefault="00592D25" w:rsidP="00B64E2C">
      <w:pPr>
        <w:pStyle w:val="ListParagraph"/>
        <w:numPr>
          <w:ilvl w:val="0"/>
          <w:numId w:val="1"/>
        </w:numPr>
        <w:tabs>
          <w:tab w:val="left" w:pos="2505"/>
        </w:tabs>
        <w:spacing w:after="160" w:line="259" w:lineRule="auto"/>
        <w:rPr>
          <w:rFonts w:ascii="Cambria Math" w:hAnsi="Cambria Math"/>
        </w:rPr>
      </w:pPr>
      <w:r>
        <w:rPr>
          <w:rFonts w:ascii="Cambria Math" w:hAnsi="Cambria Math"/>
        </w:rPr>
        <w:t xml:space="preserve">Late disclosure of unused materials under </w:t>
      </w:r>
      <w:r>
        <w:rPr>
          <w:rFonts w:ascii="Cambria Math" w:hAnsi="Cambria Math"/>
          <w:i/>
          <w:iCs/>
        </w:rPr>
        <w:t xml:space="preserve">Kadar </w:t>
      </w:r>
      <w:r>
        <w:rPr>
          <w:rFonts w:ascii="Cambria Math" w:hAnsi="Cambria Math"/>
        </w:rPr>
        <w:t xml:space="preserve">duty may result in an adjournment </w:t>
      </w:r>
      <w:r w:rsidRPr="00E52C5D">
        <w:rPr>
          <w:rFonts w:ascii="Cambria Math" w:hAnsi="Cambria Math"/>
          <w:b/>
          <w:bCs/>
          <w:u w:val="single"/>
        </w:rPr>
        <w:t>to give the defense time to consider the material</w:t>
      </w:r>
      <w:r>
        <w:rPr>
          <w:rFonts w:ascii="Cambria Math" w:hAnsi="Cambria Math"/>
        </w:rPr>
        <w:t xml:space="preserve"> </w:t>
      </w:r>
    </w:p>
    <w:p w14:paraId="7534A6CE" w14:textId="77777777" w:rsidR="00287736" w:rsidRPr="00592D25" w:rsidRDefault="00287736" w:rsidP="00287736">
      <w:pPr>
        <w:pStyle w:val="ListParagraph"/>
        <w:tabs>
          <w:tab w:val="left" w:pos="2505"/>
        </w:tabs>
        <w:spacing w:after="160" w:line="259" w:lineRule="auto"/>
        <w:rPr>
          <w:rFonts w:ascii="Cambria Math" w:hAnsi="Cambria Math"/>
        </w:rPr>
      </w:pPr>
    </w:p>
    <w:p w14:paraId="14457224" w14:textId="6E6CC625" w:rsidR="00B64E2C" w:rsidRPr="001F22B8" w:rsidRDefault="00B64E2C" w:rsidP="001F22B8">
      <w:pPr>
        <w:pStyle w:val="Heading4"/>
        <w:rPr>
          <w:b/>
          <w:bCs/>
          <w:sz w:val="22"/>
          <w:szCs w:val="32"/>
        </w:rPr>
      </w:pPr>
      <w:r w:rsidRPr="001F22B8">
        <w:rPr>
          <w:b/>
          <w:bCs/>
          <w:sz w:val="22"/>
          <w:szCs w:val="32"/>
          <w:highlight w:val="green"/>
        </w:rPr>
        <w:t>Steps for defense to allege breach of Kadar duty</w:t>
      </w:r>
    </w:p>
    <w:p w14:paraId="473895BD" w14:textId="17D4EFED" w:rsidR="00B64E2C" w:rsidRPr="0098446B" w:rsidRDefault="00B64E2C" w:rsidP="00B64E2C">
      <w:pPr>
        <w:rPr>
          <w:rFonts w:ascii="Cambria Math" w:hAnsi="Cambria Math"/>
          <w:b/>
          <w:bCs/>
          <w:color w:val="7030A0"/>
        </w:rPr>
      </w:pPr>
      <w:r w:rsidRPr="0098446B">
        <w:rPr>
          <w:rFonts w:ascii="Cambria Math" w:hAnsi="Cambria Math"/>
          <w:b/>
          <w:bCs/>
          <w:color w:val="7030A0"/>
        </w:rPr>
        <w:t xml:space="preserve">Presumption of </w:t>
      </w:r>
      <w:r w:rsidR="00CB0CE3">
        <w:rPr>
          <w:rFonts w:ascii="Cambria Math" w:hAnsi="Cambria Math"/>
          <w:b/>
          <w:bCs/>
          <w:color w:val="7030A0"/>
        </w:rPr>
        <w:t>regularity</w:t>
      </w:r>
      <w:r>
        <w:rPr>
          <w:rFonts w:ascii="Cambria Math" w:hAnsi="Cambria Math"/>
          <w:b/>
          <w:bCs/>
          <w:color w:val="7030A0"/>
        </w:rPr>
        <w:t xml:space="preserve">: </w:t>
      </w:r>
      <w:r w:rsidRPr="008B5AD2">
        <w:rPr>
          <w:rFonts w:ascii="Cambria Math" w:hAnsi="Cambria Math"/>
          <w:b/>
          <w:bCs/>
          <w:color w:val="FF0000"/>
        </w:rPr>
        <w:t xml:space="preserve">Prosecution presumed to discharge </w:t>
      </w:r>
      <w:r w:rsidRPr="008B5AD2">
        <w:rPr>
          <w:rFonts w:ascii="Cambria Math" w:hAnsi="Cambria Math"/>
          <w:b/>
          <w:bCs/>
          <w:i/>
          <w:iCs/>
          <w:color w:val="FF0000"/>
        </w:rPr>
        <w:t xml:space="preserve">Kadar </w:t>
      </w:r>
      <w:r w:rsidRPr="008B5AD2">
        <w:rPr>
          <w:rFonts w:ascii="Cambria Math" w:hAnsi="Cambria Math"/>
          <w:b/>
          <w:bCs/>
          <w:color w:val="FF0000"/>
        </w:rPr>
        <w:t>duty</w:t>
      </w:r>
    </w:p>
    <w:p w14:paraId="60D54084" w14:textId="13C94FB9" w:rsidR="00B64E2C"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There is a presumption that the prosecution has discharged its obligations under the </w:t>
      </w:r>
      <w:r>
        <w:rPr>
          <w:rFonts w:ascii="Cambria Math" w:hAnsi="Cambria Math"/>
          <w:i/>
          <w:iCs/>
        </w:rPr>
        <w:t xml:space="preserve">Kadar </w:t>
      </w:r>
      <w:r>
        <w:rPr>
          <w:rFonts w:ascii="Cambria Math" w:hAnsi="Cambria Math"/>
        </w:rPr>
        <w:t>duty</w:t>
      </w:r>
      <w:r w:rsidR="002B1E2A">
        <w:rPr>
          <w:rFonts w:ascii="Cambria Math" w:hAnsi="Cambria Math"/>
        </w:rPr>
        <w:t xml:space="preserve">: </w:t>
      </w:r>
      <w:r w:rsidR="002B1E2A" w:rsidRPr="008B5AD2">
        <w:rPr>
          <w:rFonts w:ascii="Cambria Math" w:hAnsi="Cambria Math"/>
          <w:i/>
          <w:iCs/>
          <w:highlight w:val="cyan"/>
        </w:rPr>
        <w:t>Lee Siew Boon Winston v PP</w:t>
      </w:r>
      <w:r w:rsidR="002B1E2A">
        <w:rPr>
          <w:rFonts w:ascii="Cambria Math" w:hAnsi="Cambria Math"/>
        </w:rPr>
        <w:t xml:space="preserve"> (“</w:t>
      </w:r>
      <w:r w:rsidR="002B1E2A" w:rsidRPr="000071B2">
        <w:rPr>
          <w:rFonts w:ascii="Cambria Math" w:hAnsi="Cambria Math"/>
          <w:i/>
          <w:iCs/>
        </w:rPr>
        <w:t>Winston Lee</w:t>
      </w:r>
      <w:r w:rsidR="002B1E2A">
        <w:rPr>
          <w:rFonts w:ascii="Cambria Math" w:hAnsi="Cambria Math"/>
        </w:rPr>
        <w:t xml:space="preserve"> (CA)”)</w:t>
      </w:r>
    </w:p>
    <w:p w14:paraId="7018F798" w14:textId="77777777" w:rsidR="00B64E2C" w:rsidRDefault="00B64E2C" w:rsidP="00B64E2C">
      <w:pPr>
        <w:rPr>
          <w:rFonts w:ascii="Cambria Math" w:hAnsi="Cambria Math"/>
        </w:rPr>
      </w:pPr>
    </w:p>
    <w:p w14:paraId="08DF74CA" w14:textId="05ABA6B6" w:rsidR="00B64E2C" w:rsidRPr="0098446B" w:rsidRDefault="00E502DB" w:rsidP="00B64E2C">
      <w:pPr>
        <w:rPr>
          <w:rFonts w:ascii="Cambria Math" w:hAnsi="Cambria Math"/>
          <w:b/>
          <w:bCs/>
          <w:color w:val="7030A0"/>
        </w:rPr>
      </w:pPr>
      <w:r>
        <w:rPr>
          <w:rFonts w:ascii="Cambria Math" w:hAnsi="Cambria Math"/>
          <w:b/>
          <w:bCs/>
          <w:color w:val="7030A0"/>
        </w:rPr>
        <w:t>To REBUT</w:t>
      </w:r>
      <w:r w:rsidR="00952F51">
        <w:rPr>
          <w:rFonts w:ascii="Cambria Math" w:hAnsi="Cambria Math"/>
          <w:b/>
          <w:bCs/>
          <w:color w:val="7030A0"/>
        </w:rPr>
        <w:t xml:space="preserve"> AND DISPLACE</w:t>
      </w:r>
      <w:r w:rsidR="00B64E2C" w:rsidRPr="0098446B">
        <w:rPr>
          <w:rFonts w:ascii="Cambria Math" w:hAnsi="Cambria Math"/>
          <w:b/>
          <w:bCs/>
          <w:color w:val="7030A0"/>
        </w:rPr>
        <w:t xml:space="preserve"> presumption</w:t>
      </w:r>
      <w:r w:rsidR="004D2192">
        <w:rPr>
          <w:rFonts w:ascii="Cambria Math" w:hAnsi="Cambria Math"/>
          <w:b/>
          <w:bCs/>
          <w:color w:val="7030A0"/>
        </w:rPr>
        <w:t xml:space="preserve"> of regularity</w:t>
      </w:r>
      <w:r w:rsidR="00B64E2C">
        <w:rPr>
          <w:rFonts w:ascii="Cambria Math" w:hAnsi="Cambria Math"/>
          <w:b/>
          <w:bCs/>
          <w:color w:val="7030A0"/>
        </w:rPr>
        <w:t xml:space="preserve">: </w:t>
      </w:r>
      <w:r w:rsidR="00B64E2C" w:rsidRPr="0002227D">
        <w:rPr>
          <w:rFonts w:ascii="Cambria Math" w:hAnsi="Cambria Math"/>
          <w:b/>
          <w:bCs/>
          <w:color w:val="7030A0"/>
          <w:highlight w:val="yellow"/>
        </w:rPr>
        <w:t xml:space="preserve">Defense must show </w:t>
      </w:r>
      <w:r w:rsidR="00B64E2C" w:rsidRPr="0002227D">
        <w:rPr>
          <w:rFonts w:ascii="Cambria Math" w:hAnsi="Cambria Math"/>
          <w:b/>
          <w:bCs/>
          <w:color w:val="FF0000"/>
          <w:highlight w:val="yellow"/>
          <w:u w:val="single"/>
        </w:rPr>
        <w:t>reasonable grounds</w:t>
      </w:r>
      <w:r w:rsidR="00B64E2C" w:rsidRPr="0002227D">
        <w:rPr>
          <w:rFonts w:ascii="Cambria Math" w:hAnsi="Cambria Math"/>
          <w:b/>
          <w:bCs/>
          <w:color w:val="FF0000"/>
          <w:highlight w:val="yellow"/>
        </w:rPr>
        <w:t xml:space="preserve"> to believe that prosecution has material in its possession which should be disclosed</w:t>
      </w:r>
      <w:r w:rsidR="00B64E2C" w:rsidRPr="008F5F39">
        <w:rPr>
          <w:rFonts w:ascii="Cambria Math" w:hAnsi="Cambria Math"/>
          <w:b/>
          <w:bCs/>
          <w:color w:val="FF0000"/>
        </w:rPr>
        <w:t xml:space="preserve"> </w:t>
      </w:r>
    </w:p>
    <w:p w14:paraId="7F901284" w14:textId="77777777" w:rsidR="00B64E2C"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Court must be satisfied that there is “sufficient reason to doubt that the prosecution has complied with its obligations under the </w:t>
      </w:r>
      <w:r>
        <w:rPr>
          <w:rFonts w:ascii="Cambria Math" w:hAnsi="Cambria Math"/>
          <w:i/>
          <w:iCs/>
        </w:rPr>
        <w:t xml:space="preserve">Kadar </w:t>
      </w:r>
      <w:r>
        <w:rPr>
          <w:rFonts w:ascii="Cambria Math" w:hAnsi="Cambria Math"/>
        </w:rPr>
        <w:t xml:space="preserve">duty” </w:t>
      </w:r>
    </w:p>
    <w:p w14:paraId="55234771" w14:textId="65D8BFE4" w:rsidR="00B64E2C"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Legal test for “sufficient reason”: Defense must show that there are reasonable grounds to believe that the prosecution has in its possession material which should be disclosed </w:t>
      </w:r>
      <w:r w:rsidR="00227DFF">
        <w:rPr>
          <w:rFonts w:ascii="Cambria Math" w:hAnsi="Cambria Math"/>
        </w:rPr>
        <w:t>(</w:t>
      </w:r>
      <w:r w:rsidR="00227DFF" w:rsidRPr="0052445F">
        <w:rPr>
          <w:rFonts w:ascii="Cambria Math" w:hAnsi="Cambria Math"/>
          <w:highlight w:val="cyan"/>
        </w:rPr>
        <w:t>Winston Lee</w:t>
      </w:r>
      <w:r w:rsidR="00227DFF">
        <w:rPr>
          <w:rFonts w:ascii="Cambria Math" w:hAnsi="Cambria Math"/>
        </w:rPr>
        <w:t>)</w:t>
      </w:r>
    </w:p>
    <w:p w14:paraId="45788CB2" w14:textId="77777777" w:rsidR="00B64E2C" w:rsidRDefault="00B64E2C" w:rsidP="00B64E2C">
      <w:pPr>
        <w:rPr>
          <w:rFonts w:ascii="Cambria Math" w:hAnsi="Cambria Math"/>
        </w:rPr>
      </w:pPr>
    </w:p>
    <w:p w14:paraId="3CBA6FEA" w14:textId="77777777" w:rsidR="00B64E2C" w:rsidRPr="0098446B" w:rsidRDefault="00B64E2C" w:rsidP="00B64E2C">
      <w:pPr>
        <w:rPr>
          <w:rFonts w:ascii="Cambria Math" w:hAnsi="Cambria Math"/>
          <w:b/>
          <w:bCs/>
        </w:rPr>
      </w:pPr>
      <w:r>
        <w:rPr>
          <w:rFonts w:ascii="Cambria Math" w:hAnsi="Cambria Math"/>
          <w:b/>
          <w:bCs/>
          <w:color w:val="7030A0"/>
        </w:rPr>
        <w:t xml:space="preserve">Burden of proof shifts: Prosecution must show it has complied with obligations </w:t>
      </w:r>
      <w:r w:rsidRPr="0098446B">
        <w:rPr>
          <w:rFonts w:ascii="Cambria Math" w:hAnsi="Cambria Math"/>
          <w:b/>
          <w:bCs/>
          <w:color w:val="7030A0"/>
        </w:rPr>
        <w:t xml:space="preserve"> </w:t>
      </w:r>
    </w:p>
    <w:p w14:paraId="57644962" w14:textId="77777777" w:rsidR="00B64E2C" w:rsidRPr="00D04A50"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After defense satisfies the legal test, the burden of proof will shift to the prosecution to show that it has complied with its obligations under the </w:t>
      </w:r>
      <w:r>
        <w:rPr>
          <w:rFonts w:ascii="Cambria Math" w:hAnsi="Cambria Math"/>
          <w:i/>
          <w:iCs/>
        </w:rPr>
        <w:t xml:space="preserve">Kadar </w:t>
      </w:r>
      <w:r>
        <w:rPr>
          <w:rFonts w:ascii="Cambria Math" w:hAnsi="Cambria Math"/>
        </w:rPr>
        <w:t xml:space="preserve">duty </w:t>
      </w:r>
    </w:p>
    <w:p w14:paraId="3D602B97" w14:textId="77777777" w:rsidR="00B64E2C" w:rsidRDefault="00B64E2C" w:rsidP="00B64E2C">
      <w:pPr>
        <w:rPr>
          <w:rFonts w:ascii="Cambria Math" w:hAnsi="Cambria Math"/>
          <w:b/>
          <w:bCs/>
        </w:rPr>
      </w:pPr>
    </w:p>
    <w:p w14:paraId="2D75046B" w14:textId="5DFA7765" w:rsidR="00B64E2C" w:rsidRPr="001F22B8" w:rsidRDefault="00B64E2C" w:rsidP="001F22B8">
      <w:pPr>
        <w:pStyle w:val="Heading4"/>
        <w:rPr>
          <w:b/>
          <w:bCs/>
          <w:sz w:val="22"/>
          <w:szCs w:val="32"/>
        </w:rPr>
      </w:pPr>
      <w:r w:rsidRPr="001F22B8">
        <w:rPr>
          <w:b/>
          <w:bCs/>
          <w:sz w:val="22"/>
          <w:szCs w:val="32"/>
          <w:highlight w:val="green"/>
        </w:rPr>
        <w:t>Consequences when Prosecution breaches</w:t>
      </w:r>
      <w:r w:rsidRPr="001F22B8">
        <w:rPr>
          <w:b/>
          <w:bCs/>
          <w:sz w:val="22"/>
          <w:szCs w:val="32"/>
        </w:rPr>
        <w:t xml:space="preserve"> </w:t>
      </w:r>
    </w:p>
    <w:p w14:paraId="7D373810" w14:textId="31CFCF12" w:rsidR="00B64E2C" w:rsidRPr="0063798F" w:rsidRDefault="00B64E2C" w:rsidP="00B64E2C">
      <w:pPr>
        <w:rPr>
          <w:rFonts w:ascii="Cambria Math" w:hAnsi="Cambria Math"/>
          <w:b/>
          <w:bCs/>
          <w:color w:val="7030A0"/>
        </w:rPr>
      </w:pPr>
      <w:r>
        <w:rPr>
          <w:rFonts w:ascii="Cambria Math" w:hAnsi="Cambria Math"/>
          <w:b/>
          <w:bCs/>
          <w:color w:val="7030A0"/>
        </w:rPr>
        <w:t xml:space="preserve">Breach of </w:t>
      </w:r>
      <w:r>
        <w:rPr>
          <w:rFonts w:ascii="Cambria Math" w:hAnsi="Cambria Math"/>
          <w:b/>
          <w:bCs/>
          <w:i/>
          <w:iCs/>
          <w:color w:val="7030A0"/>
        </w:rPr>
        <w:t xml:space="preserve">Kadar </w:t>
      </w:r>
      <w:r>
        <w:rPr>
          <w:rFonts w:ascii="Cambria Math" w:hAnsi="Cambria Math"/>
          <w:b/>
          <w:bCs/>
          <w:color w:val="7030A0"/>
        </w:rPr>
        <w:t xml:space="preserve">duty will </w:t>
      </w:r>
      <w:r w:rsidRPr="000916E8">
        <w:rPr>
          <w:rFonts w:ascii="Cambria Math" w:hAnsi="Cambria Math"/>
          <w:b/>
          <w:bCs/>
          <w:color w:val="FF0000"/>
          <w:u w:val="single"/>
        </w:rPr>
        <w:t>not</w:t>
      </w:r>
      <w:r w:rsidRPr="000916E8">
        <w:rPr>
          <w:rFonts w:ascii="Cambria Math" w:hAnsi="Cambria Math"/>
          <w:b/>
          <w:bCs/>
          <w:color w:val="FF0000"/>
        </w:rPr>
        <w:t xml:space="preserve"> automatically lead to an acquittal  </w:t>
      </w:r>
    </w:p>
    <w:p w14:paraId="4A6EAAAF" w14:textId="77777777" w:rsidR="00B64E2C" w:rsidRDefault="00B64E2C" w:rsidP="00B64E2C">
      <w:pPr>
        <w:rPr>
          <w:rFonts w:ascii="Cambria Math" w:hAnsi="Cambria Math"/>
        </w:rPr>
      </w:pPr>
      <w:r w:rsidRPr="000916E8">
        <w:rPr>
          <w:rFonts w:ascii="Cambria Math" w:hAnsi="Cambria Math"/>
          <w:i/>
          <w:iCs/>
          <w:highlight w:val="cyan"/>
        </w:rPr>
        <w:t>Lim Hong Liang v PP</w:t>
      </w:r>
    </w:p>
    <w:p w14:paraId="4350B7BF" w14:textId="77777777" w:rsidR="003C5053"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Breach of </w:t>
      </w:r>
      <w:r>
        <w:rPr>
          <w:rFonts w:ascii="Cambria Math" w:hAnsi="Cambria Math"/>
          <w:i/>
          <w:iCs/>
        </w:rPr>
        <w:t xml:space="preserve">Kadar </w:t>
      </w:r>
      <w:r>
        <w:rPr>
          <w:rFonts w:ascii="Cambria Math" w:hAnsi="Cambria Math"/>
        </w:rPr>
        <w:t>duty will not automatically lead to an acquittal</w:t>
      </w:r>
    </w:p>
    <w:p w14:paraId="1296D292" w14:textId="0E4FE441" w:rsidR="00B64E2C" w:rsidRDefault="00654B1F" w:rsidP="00B64E2C">
      <w:pPr>
        <w:pStyle w:val="ListParagraph"/>
        <w:numPr>
          <w:ilvl w:val="0"/>
          <w:numId w:val="1"/>
        </w:numPr>
        <w:spacing w:after="160" w:line="259" w:lineRule="auto"/>
        <w:rPr>
          <w:rFonts w:ascii="Cambria Math" w:hAnsi="Cambria Math"/>
        </w:rPr>
      </w:pPr>
      <w:r>
        <w:rPr>
          <w:rFonts w:ascii="Cambria Math" w:hAnsi="Cambria Math"/>
        </w:rPr>
        <w:t>**</w:t>
      </w:r>
      <w:r w:rsidR="003C5053">
        <w:rPr>
          <w:rFonts w:ascii="Cambria Math" w:hAnsi="Cambria Math"/>
        </w:rPr>
        <w:t>T</w:t>
      </w:r>
      <w:r w:rsidR="00B64E2C">
        <w:rPr>
          <w:rFonts w:ascii="Cambria Math" w:hAnsi="Cambria Math"/>
        </w:rPr>
        <w:t xml:space="preserve">here must be </w:t>
      </w:r>
      <w:r w:rsidR="00B64E2C" w:rsidRPr="00DF0A96">
        <w:rPr>
          <w:rFonts w:ascii="Cambria Math" w:hAnsi="Cambria Math"/>
          <w:b/>
          <w:bCs/>
          <w:color w:val="FF0000"/>
          <w:highlight w:val="yellow"/>
        </w:rPr>
        <w:t>material irregularity that occasions a failure of justice</w:t>
      </w:r>
      <w:r w:rsidR="00B64E2C" w:rsidRPr="00DF0A96">
        <w:rPr>
          <w:rFonts w:ascii="Cambria Math" w:hAnsi="Cambria Math"/>
          <w:color w:val="FF0000"/>
        </w:rPr>
        <w:t xml:space="preserve"> </w:t>
      </w:r>
      <w:r w:rsidR="00DF0A96">
        <w:rPr>
          <w:rFonts w:ascii="Cambria Math" w:hAnsi="Cambria Math"/>
          <w:b/>
          <w:bCs/>
          <w:u w:val="single"/>
        </w:rPr>
        <w:t>for there to be</w:t>
      </w:r>
      <w:r w:rsidR="00B64E2C" w:rsidRPr="00DF0A96">
        <w:rPr>
          <w:rFonts w:ascii="Cambria Math" w:hAnsi="Cambria Math"/>
          <w:b/>
          <w:bCs/>
          <w:u w:val="single"/>
        </w:rPr>
        <w:t xml:space="preserve"> an acquittal</w:t>
      </w:r>
      <w:r w:rsidR="00B64E2C">
        <w:rPr>
          <w:rFonts w:ascii="Cambria Math" w:hAnsi="Cambria Math"/>
        </w:rPr>
        <w:t xml:space="preserve"> </w:t>
      </w:r>
    </w:p>
    <w:p w14:paraId="3F18DA18" w14:textId="77777777" w:rsidR="00B64E2C" w:rsidRDefault="00B64E2C" w:rsidP="00B64E2C">
      <w:pPr>
        <w:pStyle w:val="ListParagraph"/>
        <w:numPr>
          <w:ilvl w:val="0"/>
          <w:numId w:val="85"/>
        </w:numPr>
        <w:spacing w:after="160" w:line="259" w:lineRule="auto"/>
        <w:rPr>
          <w:rFonts w:ascii="Cambria Math" w:hAnsi="Cambria Math"/>
        </w:rPr>
      </w:pPr>
      <w:r>
        <w:rPr>
          <w:rFonts w:ascii="Cambria Math" w:hAnsi="Cambria Math"/>
        </w:rPr>
        <w:t xml:space="preserve">Reason: Automatic overturn of conviction will not serve the needs of the society especially where the crime committed is serious </w:t>
      </w:r>
    </w:p>
    <w:p w14:paraId="18FBFE54" w14:textId="147976F7" w:rsidR="00997B4B" w:rsidRDefault="00997B4B" w:rsidP="00997B4B">
      <w:pPr>
        <w:pStyle w:val="ListParagraph"/>
        <w:numPr>
          <w:ilvl w:val="0"/>
          <w:numId w:val="1"/>
        </w:numPr>
        <w:spacing w:after="160" w:line="259" w:lineRule="auto"/>
        <w:rPr>
          <w:rFonts w:ascii="Cambria Math" w:hAnsi="Cambria Math"/>
        </w:rPr>
      </w:pPr>
      <w:r>
        <w:rPr>
          <w:rFonts w:ascii="Cambria Math" w:hAnsi="Cambria Math"/>
        </w:rPr>
        <w:t xml:space="preserve">The </w:t>
      </w:r>
      <w:r w:rsidRPr="0002227D">
        <w:rPr>
          <w:rFonts w:ascii="Cambria Math" w:hAnsi="Cambria Math"/>
          <w:highlight w:val="yellow"/>
        </w:rPr>
        <w:t xml:space="preserve">conviction is </w:t>
      </w:r>
      <w:r w:rsidRPr="0002227D">
        <w:rPr>
          <w:rFonts w:ascii="Cambria Math" w:hAnsi="Cambria Math"/>
          <w:b/>
          <w:bCs/>
          <w:color w:val="FF0000"/>
          <w:highlight w:val="yellow"/>
        </w:rPr>
        <w:t>unsafe</w:t>
      </w:r>
      <w:r w:rsidRPr="001A636C">
        <w:rPr>
          <w:rFonts w:ascii="Cambria Math" w:hAnsi="Cambria Math"/>
          <w:color w:val="FF0000"/>
        </w:rPr>
        <w:t xml:space="preserve"> </w:t>
      </w:r>
      <w:r>
        <w:rPr>
          <w:rFonts w:ascii="Cambria Math" w:hAnsi="Cambria Math"/>
        </w:rPr>
        <w:t xml:space="preserve">where – provided the </w:t>
      </w:r>
      <w:r w:rsidRPr="0002227D">
        <w:rPr>
          <w:rFonts w:ascii="Cambria Math" w:hAnsi="Cambria Math"/>
          <w:highlight w:val="yellow"/>
        </w:rPr>
        <w:t xml:space="preserve">non-disclosed evidence is clearly admissible, it </w:t>
      </w:r>
      <w:r w:rsidRPr="0002227D">
        <w:rPr>
          <w:rFonts w:ascii="Cambria Math" w:hAnsi="Cambria Math"/>
          <w:b/>
          <w:bCs/>
          <w:highlight w:val="yellow"/>
        </w:rPr>
        <w:t>strongly points towards an acquittal</w:t>
      </w:r>
      <w:r w:rsidRPr="0002227D">
        <w:rPr>
          <w:rFonts w:ascii="Cambria Math" w:hAnsi="Cambria Math"/>
          <w:highlight w:val="yellow"/>
        </w:rPr>
        <w:t xml:space="preserve">, with a </w:t>
      </w:r>
      <w:r w:rsidRPr="0002227D">
        <w:rPr>
          <w:rFonts w:ascii="Cambria Math" w:hAnsi="Cambria Math"/>
          <w:b/>
          <w:bCs/>
          <w:highlight w:val="yellow"/>
        </w:rPr>
        <w:t>causal link between the Kadar breach and a wrongful conviction</w:t>
      </w:r>
      <w:r>
        <w:rPr>
          <w:rFonts w:ascii="Cambria Math" w:hAnsi="Cambria Math"/>
        </w:rPr>
        <w:t xml:space="preserve"> (i.e. the Kadar breach would CAUSE a wrongful conviction of the accused)</w:t>
      </w:r>
    </w:p>
    <w:p w14:paraId="6DD9C2C3" w14:textId="2CC09BD2" w:rsidR="00D638A1" w:rsidRDefault="00D638A1" w:rsidP="00997B4B">
      <w:pPr>
        <w:pStyle w:val="ListParagraph"/>
        <w:numPr>
          <w:ilvl w:val="0"/>
          <w:numId w:val="1"/>
        </w:numPr>
        <w:spacing w:after="160" w:line="259" w:lineRule="auto"/>
        <w:rPr>
          <w:rFonts w:ascii="Cambria Math" w:hAnsi="Cambria Math"/>
        </w:rPr>
      </w:pPr>
      <w:r>
        <w:rPr>
          <w:rFonts w:ascii="Cambria Math" w:hAnsi="Cambria Math"/>
        </w:rPr>
        <w:t xml:space="preserve">Otherwise, there </w:t>
      </w:r>
      <w:r w:rsidRPr="00B630DD">
        <w:rPr>
          <w:rFonts w:ascii="Cambria Math" w:hAnsi="Cambria Math"/>
          <w:b/>
          <w:bCs/>
        </w:rPr>
        <w:t>may be a retrial</w:t>
      </w:r>
      <w:r>
        <w:rPr>
          <w:rFonts w:ascii="Cambria Math" w:hAnsi="Cambria Math"/>
        </w:rPr>
        <w:t xml:space="preserve"> if </w:t>
      </w:r>
      <w:r w:rsidRPr="00B630DD">
        <w:rPr>
          <w:rFonts w:ascii="Cambria Math" w:hAnsi="Cambria Math"/>
          <w:highlight w:val="cyan"/>
        </w:rPr>
        <w:t>s390(1)(b)(i) CPC</w:t>
      </w:r>
      <w:r>
        <w:rPr>
          <w:rFonts w:ascii="Cambria Math" w:hAnsi="Cambria Math"/>
        </w:rPr>
        <w:t xml:space="preserve"> is satisfied</w:t>
      </w:r>
      <w:r w:rsidR="000D40CC">
        <w:rPr>
          <w:rFonts w:ascii="Cambria Math" w:hAnsi="Cambria Math"/>
        </w:rPr>
        <w:t xml:space="preserve"> (appellate court may in an appeal from a conviction </w:t>
      </w:r>
      <w:r w:rsidR="000D40CC" w:rsidRPr="0085515A">
        <w:rPr>
          <w:rFonts w:ascii="Cambria Math" w:hAnsi="Cambria Math"/>
          <w:b/>
          <w:bCs/>
        </w:rPr>
        <w:t>order the accused to be retried by a court of competent jurisdiction</w:t>
      </w:r>
      <w:r w:rsidR="000D40CC">
        <w:rPr>
          <w:rFonts w:ascii="Cambria Math" w:hAnsi="Cambria Math"/>
        </w:rPr>
        <w:t xml:space="preserve"> or </w:t>
      </w:r>
      <w:r w:rsidR="000D40CC" w:rsidRPr="0085515A">
        <w:rPr>
          <w:rFonts w:ascii="Cambria Math" w:hAnsi="Cambria Math"/>
          <w:b/>
          <w:bCs/>
        </w:rPr>
        <w:t>remit the matter</w:t>
      </w:r>
      <w:r w:rsidR="000D40CC">
        <w:rPr>
          <w:rFonts w:ascii="Cambria Math" w:hAnsi="Cambria Math"/>
        </w:rPr>
        <w:t xml:space="preserve">, with the opinion of the appellate court, </w:t>
      </w:r>
      <w:r w:rsidR="000D40CC" w:rsidRPr="0085515A">
        <w:rPr>
          <w:rFonts w:ascii="Cambria Math" w:hAnsi="Cambria Math"/>
          <w:b/>
          <w:bCs/>
        </w:rPr>
        <w:t>to the trial court</w:t>
      </w:r>
      <w:r w:rsidR="000D40CC">
        <w:rPr>
          <w:rFonts w:ascii="Cambria Math" w:hAnsi="Cambria Math"/>
        </w:rPr>
        <w:t>)</w:t>
      </w:r>
      <w:r>
        <w:rPr>
          <w:rFonts w:ascii="Cambria Math" w:hAnsi="Cambria Math"/>
        </w:rPr>
        <w:t xml:space="preserve">, in light of established principles governing retrials </w:t>
      </w:r>
    </w:p>
    <w:p w14:paraId="17DACF42" w14:textId="266ACD50" w:rsidR="00D638A1" w:rsidRPr="00997B4B" w:rsidRDefault="00D638A1" w:rsidP="00997B4B">
      <w:pPr>
        <w:pStyle w:val="ListParagraph"/>
        <w:numPr>
          <w:ilvl w:val="0"/>
          <w:numId w:val="1"/>
        </w:numPr>
        <w:spacing w:after="160" w:line="259" w:lineRule="auto"/>
        <w:rPr>
          <w:rFonts w:ascii="Cambria Math" w:hAnsi="Cambria Math"/>
        </w:rPr>
      </w:pPr>
      <w:r w:rsidRPr="00B630DD">
        <w:rPr>
          <w:rFonts w:ascii="Cambria Math" w:hAnsi="Cambria Math"/>
          <w:b/>
          <w:bCs/>
        </w:rPr>
        <w:t>Acquittals and retrials</w:t>
      </w:r>
      <w:r>
        <w:rPr>
          <w:rFonts w:ascii="Cambria Math" w:hAnsi="Cambria Math"/>
        </w:rPr>
        <w:t xml:space="preserve"> are </w:t>
      </w:r>
      <w:r w:rsidRPr="00B630DD">
        <w:rPr>
          <w:rFonts w:ascii="Cambria Math" w:hAnsi="Cambria Math"/>
          <w:b/>
          <w:bCs/>
          <w:u w:val="single"/>
        </w:rPr>
        <w:t>not the only 2 binary options</w:t>
      </w:r>
      <w:r>
        <w:rPr>
          <w:rFonts w:ascii="Cambria Math" w:hAnsi="Cambria Math"/>
        </w:rPr>
        <w:t>, there may be other outcomes</w:t>
      </w:r>
    </w:p>
    <w:p w14:paraId="3773A742" w14:textId="77777777" w:rsidR="00B64E2C" w:rsidRDefault="00B64E2C" w:rsidP="00B64E2C">
      <w:pPr>
        <w:rPr>
          <w:rFonts w:ascii="Cambria Math" w:hAnsi="Cambria Math"/>
          <w:b/>
          <w:bCs/>
          <w:color w:val="7030A0"/>
        </w:rPr>
      </w:pPr>
    </w:p>
    <w:p w14:paraId="6AE44EF7" w14:textId="77777777" w:rsidR="00B64E2C" w:rsidRPr="0021644A" w:rsidRDefault="00B64E2C" w:rsidP="00B64E2C">
      <w:pPr>
        <w:rPr>
          <w:rFonts w:ascii="Cambria Math" w:hAnsi="Cambria Math"/>
          <w:b/>
          <w:bCs/>
          <w:color w:val="7030A0"/>
        </w:rPr>
      </w:pPr>
      <w:r>
        <w:rPr>
          <w:rFonts w:ascii="Cambria Math" w:hAnsi="Cambria Math"/>
          <w:b/>
          <w:bCs/>
          <w:color w:val="7030A0"/>
        </w:rPr>
        <w:lastRenderedPageBreak/>
        <w:t xml:space="preserve">Stage 1: When deciding whether breach should lead to an acquittal or other outcome such as retrial, Court should consider a few factors which include </w:t>
      </w:r>
    </w:p>
    <w:p w14:paraId="53B63837" w14:textId="77777777" w:rsidR="00B64E2C" w:rsidRPr="00681953" w:rsidRDefault="00B64E2C" w:rsidP="00B64E2C">
      <w:pPr>
        <w:tabs>
          <w:tab w:val="left" w:pos="2505"/>
        </w:tabs>
        <w:rPr>
          <w:rFonts w:ascii="Cambria Math" w:hAnsi="Cambria Math"/>
          <w:i/>
          <w:iCs/>
        </w:rPr>
      </w:pPr>
      <w:r w:rsidRPr="0094268C">
        <w:rPr>
          <w:rFonts w:ascii="Cambria Math" w:hAnsi="Cambria Math"/>
          <w:i/>
          <w:iCs/>
          <w:highlight w:val="cyan"/>
        </w:rPr>
        <w:t>Lim Hong Liang v PP</w:t>
      </w:r>
    </w:p>
    <w:p w14:paraId="109771C5" w14:textId="77777777" w:rsidR="00B64E2C" w:rsidRPr="0021644A"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When deciding the consequences of breach of </w:t>
      </w:r>
      <w:r>
        <w:rPr>
          <w:rFonts w:ascii="Cambria Math" w:hAnsi="Cambria Math"/>
          <w:i/>
          <w:iCs/>
        </w:rPr>
        <w:t xml:space="preserve">Kadar </w:t>
      </w:r>
      <w:r>
        <w:rPr>
          <w:rFonts w:ascii="Cambria Math" w:hAnsi="Cambria Math"/>
        </w:rPr>
        <w:t xml:space="preserve">duty, Court should balance the following factors: </w:t>
      </w:r>
    </w:p>
    <w:p w14:paraId="651E23E9" w14:textId="629516E7" w:rsidR="00B64E2C" w:rsidRPr="00BD2AE9" w:rsidRDefault="00B64E2C" w:rsidP="008443A1">
      <w:pPr>
        <w:pStyle w:val="ListParagraph"/>
        <w:numPr>
          <w:ilvl w:val="0"/>
          <w:numId w:val="86"/>
        </w:numPr>
        <w:spacing w:after="160" w:line="259" w:lineRule="auto"/>
        <w:rPr>
          <w:rFonts w:ascii="Cambria Math" w:hAnsi="Cambria Math"/>
          <w:b/>
          <w:bCs/>
          <w:color w:val="00B050"/>
        </w:rPr>
      </w:pPr>
      <w:r w:rsidRPr="001A636C">
        <w:rPr>
          <w:rFonts w:ascii="Cambria Math" w:hAnsi="Cambria Math"/>
          <w:b/>
          <w:bCs/>
          <w:color w:val="FF0000"/>
        </w:rPr>
        <w:t xml:space="preserve">Effect </w:t>
      </w:r>
      <w:r w:rsidRPr="0021644A">
        <w:rPr>
          <w:rFonts w:ascii="Cambria Math" w:hAnsi="Cambria Math"/>
          <w:b/>
          <w:bCs/>
          <w:color w:val="00B050"/>
        </w:rPr>
        <w:t xml:space="preserve">of breach on the </w:t>
      </w:r>
      <w:r w:rsidRPr="001A636C">
        <w:rPr>
          <w:rFonts w:ascii="Cambria Math" w:hAnsi="Cambria Math"/>
          <w:b/>
          <w:bCs/>
          <w:color w:val="FF0000"/>
        </w:rPr>
        <w:t>evidence against the accused</w:t>
      </w:r>
    </w:p>
    <w:p w14:paraId="67EECFA5" w14:textId="77777777" w:rsidR="00BD2AE9" w:rsidRPr="008443A1" w:rsidRDefault="00BD2AE9" w:rsidP="00BD2AE9">
      <w:pPr>
        <w:pStyle w:val="ListParagraph"/>
        <w:spacing w:after="160" w:line="259" w:lineRule="auto"/>
        <w:ind w:left="1080"/>
        <w:rPr>
          <w:rFonts w:ascii="Cambria Math" w:hAnsi="Cambria Math"/>
          <w:b/>
          <w:bCs/>
          <w:color w:val="00B050"/>
        </w:rPr>
      </w:pPr>
    </w:p>
    <w:p w14:paraId="50549FF9" w14:textId="77777777" w:rsidR="00B64E2C" w:rsidRPr="0021644A" w:rsidRDefault="00B64E2C" w:rsidP="00B64E2C">
      <w:pPr>
        <w:pStyle w:val="ListParagraph"/>
        <w:numPr>
          <w:ilvl w:val="0"/>
          <w:numId w:val="86"/>
        </w:numPr>
        <w:spacing w:after="160" w:line="259" w:lineRule="auto"/>
        <w:rPr>
          <w:rFonts w:ascii="Cambria Math" w:hAnsi="Cambria Math"/>
          <w:b/>
          <w:bCs/>
        </w:rPr>
      </w:pPr>
      <w:r w:rsidRPr="0021644A">
        <w:rPr>
          <w:rFonts w:ascii="Cambria Math" w:hAnsi="Cambria Math"/>
          <w:b/>
          <w:bCs/>
          <w:color w:val="00B050"/>
        </w:rPr>
        <w:t xml:space="preserve">How the breach </w:t>
      </w:r>
      <w:r w:rsidRPr="0094268C">
        <w:rPr>
          <w:rFonts w:ascii="Cambria Math" w:hAnsi="Cambria Math"/>
          <w:b/>
          <w:bCs/>
          <w:color w:val="FF0000"/>
        </w:rPr>
        <w:t xml:space="preserve">prejudiced the accused </w:t>
      </w:r>
    </w:p>
    <w:p w14:paraId="5989F6BC" w14:textId="05A23922" w:rsidR="00B64E2C" w:rsidRDefault="00B64E2C" w:rsidP="00B64E2C">
      <w:pPr>
        <w:pStyle w:val="ListParagraph"/>
        <w:numPr>
          <w:ilvl w:val="0"/>
          <w:numId w:val="87"/>
        </w:numPr>
        <w:spacing w:after="160" w:line="259" w:lineRule="auto"/>
        <w:rPr>
          <w:rFonts w:ascii="Cambria Math" w:hAnsi="Cambria Math"/>
        </w:rPr>
      </w:pPr>
      <w:r w:rsidRPr="0021644A">
        <w:rPr>
          <w:rFonts w:ascii="Cambria Math" w:hAnsi="Cambria Math"/>
        </w:rPr>
        <w:t xml:space="preserve">E.g. if unused material could have opened up a new line of inquiry against a prosecution witness </w:t>
      </w:r>
      <w:r w:rsidRPr="005700A6">
        <w:rPr>
          <w:rFonts w:ascii="Cambria Math" w:hAnsi="Cambria Math"/>
          <w:b/>
          <w:bCs/>
          <w:u w:val="single"/>
        </w:rPr>
        <w:t>who can no longer be called for retrial</w:t>
      </w:r>
      <w:r w:rsidRPr="0021644A">
        <w:rPr>
          <w:rFonts w:ascii="Cambria Math" w:hAnsi="Cambria Math"/>
        </w:rPr>
        <w:t xml:space="preserve">, there may be </w:t>
      </w:r>
      <w:r w:rsidRPr="00BD2AE9">
        <w:rPr>
          <w:rFonts w:ascii="Cambria Math" w:hAnsi="Cambria Math"/>
          <w:b/>
          <w:bCs/>
        </w:rPr>
        <w:t xml:space="preserve">substantial </w:t>
      </w:r>
      <w:r w:rsidR="005700A6" w:rsidRPr="00BD2AE9">
        <w:rPr>
          <w:rFonts w:ascii="Cambria Math" w:hAnsi="Cambria Math"/>
          <w:b/>
          <w:bCs/>
        </w:rPr>
        <w:t xml:space="preserve">and irremediable </w:t>
      </w:r>
      <w:r w:rsidRPr="00BD2AE9">
        <w:rPr>
          <w:rFonts w:ascii="Cambria Math" w:hAnsi="Cambria Math"/>
          <w:b/>
          <w:bCs/>
        </w:rPr>
        <w:t>prejudice which warrants an acquittal</w:t>
      </w:r>
      <w:r w:rsidRPr="0021644A">
        <w:rPr>
          <w:rFonts w:ascii="Cambria Math" w:hAnsi="Cambria Math"/>
        </w:rPr>
        <w:t xml:space="preserve"> </w:t>
      </w:r>
    </w:p>
    <w:p w14:paraId="6721AAE0" w14:textId="77777777" w:rsidR="00BD2AE9" w:rsidRPr="0021644A" w:rsidRDefault="00BD2AE9" w:rsidP="00BD2AE9">
      <w:pPr>
        <w:pStyle w:val="ListParagraph"/>
        <w:spacing w:after="160" w:line="259" w:lineRule="auto"/>
        <w:ind w:left="1800"/>
        <w:rPr>
          <w:rFonts w:ascii="Cambria Math" w:hAnsi="Cambria Math"/>
        </w:rPr>
      </w:pPr>
    </w:p>
    <w:p w14:paraId="1CCB7DFD" w14:textId="77777777" w:rsidR="00B64E2C" w:rsidRPr="0021644A" w:rsidRDefault="00B64E2C" w:rsidP="00B64E2C">
      <w:pPr>
        <w:pStyle w:val="ListParagraph"/>
        <w:numPr>
          <w:ilvl w:val="0"/>
          <w:numId w:val="86"/>
        </w:numPr>
        <w:spacing w:after="160" w:line="259" w:lineRule="auto"/>
        <w:rPr>
          <w:rFonts w:ascii="Cambria Math" w:hAnsi="Cambria Math"/>
          <w:b/>
          <w:bCs/>
        </w:rPr>
      </w:pPr>
      <w:r w:rsidRPr="0021644A">
        <w:rPr>
          <w:rFonts w:ascii="Cambria Math" w:hAnsi="Cambria Math"/>
          <w:b/>
          <w:bCs/>
          <w:color w:val="00B050"/>
        </w:rPr>
        <w:t xml:space="preserve">Whether </w:t>
      </w:r>
      <w:r w:rsidRPr="0094268C">
        <w:rPr>
          <w:rFonts w:ascii="Cambria Math" w:hAnsi="Cambria Math"/>
          <w:b/>
          <w:bCs/>
          <w:color w:val="FF0000"/>
        </w:rPr>
        <w:t xml:space="preserve">steps can be taken to remedy the prejudice </w:t>
      </w:r>
      <w:r w:rsidRPr="0021644A">
        <w:rPr>
          <w:rFonts w:ascii="Cambria Math" w:hAnsi="Cambria Math"/>
          <w:b/>
          <w:bCs/>
          <w:color w:val="00B050"/>
        </w:rPr>
        <w:t xml:space="preserve">caused </w:t>
      </w:r>
    </w:p>
    <w:p w14:paraId="45AD17C5" w14:textId="77777777" w:rsidR="00B64E2C" w:rsidRDefault="00B64E2C" w:rsidP="00B64E2C">
      <w:pPr>
        <w:pStyle w:val="ListParagraph"/>
        <w:numPr>
          <w:ilvl w:val="0"/>
          <w:numId w:val="88"/>
        </w:numPr>
        <w:spacing w:after="160" w:line="259" w:lineRule="auto"/>
        <w:rPr>
          <w:rFonts w:ascii="Cambria Math" w:hAnsi="Cambria Math"/>
        </w:rPr>
      </w:pPr>
      <w:r w:rsidRPr="0021644A">
        <w:rPr>
          <w:rFonts w:ascii="Cambria Math" w:hAnsi="Cambria Math"/>
        </w:rPr>
        <w:t xml:space="preserve">E.g. </w:t>
      </w:r>
      <w:r w:rsidRPr="00C40DF8">
        <w:rPr>
          <w:rFonts w:ascii="Cambria Math" w:hAnsi="Cambria Math"/>
          <w:i/>
          <w:iCs/>
          <w:highlight w:val="cyan"/>
        </w:rPr>
        <w:t xml:space="preserve">Wee </w:t>
      </w:r>
      <w:proofErr w:type="spellStart"/>
      <w:r w:rsidRPr="00C40DF8">
        <w:rPr>
          <w:rFonts w:ascii="Cambria Math" w:hAnsi="Cambria Math"/>
          <w:i/>
          <w:iCs/>
          <w:highlight w:val="cyan"/>
        </w:rPr>
        <w:t>Teong</w:t>
      </w:r>
      <w:proofErr w:type="spellEnd"/>
      <w:r w:rsidRPr="00C40DF8">
        <w:rPr>
          <w:rFonts w:ascii="Cambria Math" w:hAnsi="Cambria Math"/>
          <w:i/>
          <w:iCs/>
          <w:highlight w:val="cyan"/>
        </w:rPr>
        <w:t xml:space="preserve"> Boo v PP</w:t>
      </w:r>
      <w:r w:rsidRPr="0021644A">
        <w:rPr>
          <w:rFonts w:ascii="Cambria Math" w:hAnsi="Cambria Math"/>
        </w:rPr>
        <w:t xml:space="preserve">: </w:t>
      </w:r>
      <w:r w:rsidRPr="002074E3">
        <w:rPr>
          <w:rFonts w:ascii="Cambria Math" w:hAnsi="Cambria Math"/>
          <w:b/>
          <w:bCs/>
        </w:rPr>
        <w:t>Unused material which would adversely affect victim’s credibility</w:t>
      </w:r>
      <w:r w:rsidRPr="0021644A">
        <w:rPr>
          <w:rFonts w:ascii="Cambria Math" w:hAnsi="Cambria Math"/>
        </w:rPr>
        <w:t xml:space="preserve"> was only disclosed to the defense </w:t>
      </w:r>
      <w:r w:rsidRPr="002D177B">
        <w:rPr>
          <w:rFonts w:ascii="Cambria Math" w:hAnsi="Cambria Math"/>
          <w:u w:val="single"/>
        </w:rPr>
        <w:t>after</w:t>
      </w:r>
      <w:r w:rsidRPr="0021644A">
        <w:rPr>
          <w:rFonts w:ascii="Cambria Math" w:hAnsi="Cambria Math"/>
        </w:rPr>
        <w:t xml:space="preserve"> the victim had completed her evidence and cross-examination. It was a breach of </w:t>
      </w:r>
      <w:r w:rsidRPr="0021644A">
        <w:rPr>
          <w:rFonts w:ascii="Cambria Math" w:hAnsi="Cambria Math"/>
          <w:i/>
          <w:iCs/>
        </w:rPr>
        <w:t xml:space="preserve">Kadar </w:t>
      </w:r>
      <w:r w:rsidRPr="0021644A">
        <w:rPr>
          <w:rFonts w:ascii="Cambria Math" w:hAnsi="Cambria Math"/>
        </w:rPr>
        <w:t xml:space="preserve">duty by the prosecution but the </w:t>
      </w:r>
      <w:r w:rsidRPr="003E33B5">
        <w:rPr>
          <w:rFonts w:ascii="Cambria Math" w:hAnsi="Cambria Math"/>
          <w:b/>
          <w:bCs/>
          <w:u w:val="single"/>
        </w:rPr>
        <w:t>prejudice to the defense can be remedied</w:t>
      </w:r>
      <w:r w:rsidRPr="0021644A">
        <w:rPr>
          <w:rFonts w:ascii="Cambria Math" w:hAnsi="Cambria Math"/>
        </w:rPr>
        <w:t xml:space="preserve"> as the defense can apply for the victim to be recalled as a witness under s283(1) of CPC </w:t>
      </w:r>
    </w:p>
    <w:p w14:paraId="72CA838E" w14:textId="77777777" w:rsidR="00BD2AE9" w:rsidRPr="0021644A" w:rsidRDefault="00BD2AE9" w:rsidP="00BD2AE9">
      <w:pPr>
        <w:pStyle w:val="ListParagraph"/>
        <w:spacing w:after="160" w:line="259" w:lineRule="auto"/>
        <w:ind w:left="1800"/>
        <w:rPr>
          <w:rFonts w:ascii="Cambria Math" w:hAnsi="Cambria Math"/>
        </w:rPr>
      </w:pPr>
    </w:p>
    <w:p w14:paraId="1C75B7A3" w14:textId="77777777" w:rsidR="00B64E2C" w:rsidRPr="0021644A" w:rsidRDefault="00B64E2C" w:rsidP="00B64E2C">
      <w:pPr>
        <w:pStyle w:val="ListParagraph"/>
        <w:numPr>
          <w:ilvl w:val="0"/>
          <w:numId w:val="86"/>
        </w:numPr>
        <w:spacing w:after="160" w:line="259" w:lineRule="auto"/>
        <w:rPr>
          <w:rFonts w:ascii="Cambria Math" w:hAnsi="Cambria Math"/>
          <w:b/>
          <w:bCs/>
        </w:rPr>
      </w:pPr>
      <w:r w:rsidRPr="0094268C">
        <w:rPr>
          <w:rFonts w:ascii="Cambria Math" w:hAnsi="Cambria Math"/>
          <w:b/>
          <w:bCs/>
          <w:color w:val="FF0000"/>
        </w:rPr>
        <w:t xml:space="preserve">Cause of breach </w:t>
      </w:r>
      <w:r w:rsidRPr="0021644A">
        <w:rPr>
          <w:rFonts w:ascii="Cambria Math" w:hAnsi="Cambria Math"/>
          <w:b/>
          <w:bCs/>
          <w:color w:val="00B050"/>
        </w:rPr>
        <w:t xml:space="preserve">and </w:t>
      </w:r>
      <w:r w:rsidRPr="0094268C">
        <w:rPr>
          <w:rFonts w:ascii="Cambria Math" w:hAnsi="Cambria Math"/>
          <w:b/>
          <w:bCs/>
          <w:color w:val="FF0000"/>
        </w:rPr>
        <w:t xml:space="preserve">conduct of prosecution </w:t>
      </w:r>
    </w:p>
    <w:p w14:paraId="5CEF9813" w14:textId="7ED3646B" w:rsidR="009F569D" w:rsidRDefault="009F569D" w:rsidP="00B64E2C">
      <w:pPr>
        <w:pStyle w:val="ListParagraph"/>
        <w:numPr>
          <w:ilvl w:val="0"/>
          <w:numId w:val="89"/>
        </w:numPr>
        <w:spacing w:after="160" w:line="259" w:lineRule="auto"/>
        <w:rPr>
          <w:rFonts w:ascii="Cambria Math" w:hAnsi="Cambria Math"/>
        </w:rPr>
      </w:pPr>
      <w:r>
        <w:rPr>
          <w:rFonts w:ascii="Cambria Math" w:hAnsi="Cambria Math"/>
        </w:rPr>
        <w:t>For acquittal, there must be doubt about the integrity of the prosecution process, prosecutorial non-disclosure alone is insufficient</w:t>
      </w:r>
    </w:p>
    <w:p w14:paraId="6B129E3C" w14:textId="5948E7C0" w:rsidR="00B64E2C" w:rsidRDefault="00B64E2C" w:rsidP="00B64E2C">
      <w:pPr>
        <w:pStyle w:val="ListParagraph"/>
        <w:numPr>
          <w:ilvl w:val="0"/>
          <w:numId w:val="89"/>
        </w:numPr>
        <w:spacing w:after="160" w:line="259" w:lineRule="auto"/>
        <w:rPr>
          <w:rFonts w:ascii="Cambria Math" w:hAnsi="Cambria Math"/>
        </w:rPr>
      </w:pPr>
      <w:r w:rsidRPr="0021644A">
        <w:rPr>
          <w:rFonts w:ascii="Cambria Math" w:hAnsi="Cambria Math"/>
        </w:rPr>
        <w:t xml:space="preserve">E.g. </w:t>
      </w:r>
      <w:r w:rsidRPr="009F569D">
        <w:rPr>
          <w:rFonts w:ascii="Cambria Math" w:hAnsi="Cambria Math"/>
          <w:i/>
          <w:iCs/>
          <w:highlight w:val="cyan"/>
        </w:rPr>
        <w:t>Lim Hong Liang v PP</w:t>
      </w:r>
      <w:r w:rsidRPr="0021644A">
        <w:rPr>
          <w:rFonts w:ascii="Cambria Math" w:hAnsi="Cambria Math"/>
        </w:rPr>
        <w:t>: If prosecution’s integrity is not affected, an acquittal is unlikely warranted</w:t>
      </w:r>
    </w:p>
    <w:p w14:paraId="6AFB1E7E" w14:textId="77777777" w:rsidR="00BD2AE9" w:rsidRPr="0021644A" w:rsidRDefault="00BD2AE9" w:rsidP="00BD2AE9">
      <w:pPr>
        <w:pStyle w:val="ListParagraph"/>
        <w:spacing w:after="160" w:line="259" w:lineRule="auto"/>
        <w:ind w:left="1800"/>
        <w:rPr>
          <w:rFonts w:ascii="Cambria Math" w:hAnsi="Cambria Math"/>
        </w:rPr>
      </w:pPr>
    </w:p>
    <w:p w14:paraId="444D6293" w14:textId="77777777" w:rsidR="00B64E2C" w:rsidRPr="0021644A" w:rsidRDefault="00B64E2C" w:rsidP="00B64E2C">
      <w:pPr>
        <w:pStyle w:val="ListParagraph"/>
        <w:numPr>
          <w:ilvl w:val="0"/>
          <w:numId w:val="86"/>
        </w:numPr>
        <w:spacing w:after="160" w:line="259" w:lineRule="auto"/>
        <w:rPr>
          <w:rFonts w:ascii="Cambria Math" w:hAnsi="Cambria Math"/>
          <w:b/>
          <w:bCs/>
          <w:color w:val="00B050"/>
        </w:rPr>
      </w:pPr>
      <w:r w:rsidRPr="0021644A">
        <w:rPr>
          <w:rFonts w:ascii="Cambria Math" w:hAnsi="Cambria Math"/>
          <w:b/>
          <w:bCs/>
          <w:color w:val="00B050"/>
        </w:rPr>
        <w:t xml:space="preserve">Broader </w:t>
      </w:r>
      <w:r w:rsidRPr="0094268C">
        <w:rPr>
          <w:rFonts w:ascii="Cambria Math" w:hAnsi="Cambria Math"/>
          <w:b/>
          <w:bCs/>
          <w:color w:val="FF0000"/>
        </w:rPr>
        <w:t xml:space="preserve">objectives of the administration of justice </w:t>
      </w:r>
    </w:p>
    <w:p w14:paraId="67CB8820" w14:textId="7BF06590" w:rsidR="00B64E2C" w:rsidRDefault="00B64E2C" w:rsidP="00B64E2C">
      <w:pPr>
        <w:pStyle w:val="ListParagraph"/>
        <w:numPr>
          <w:ilvl w:val="0"/>
          <w:numId w:val="90"/>
        </w:numPr>
        <w:spacing w:after="160" w:line="259" w:lineRule="auto"/>
        <w:rPr>
          <w:rFonts w:ascii="Cambria Math" w:hAnsi="Cambria Math"/>
        </w:rPr>
      </w:pPr>
      <w:r w:rsidRPr="0021644A">
        <w:rPr>
          <w:rFonts w:ascii="Cambria Math" w:hAnsi="Cambria Math"/>
        </w:rPr>
        <w:t>E.g. certainty and fairness to accused</w:t>
      </w:r>
      <w:r w:rsidR="007D37C5">
        <w:rPr>
          <w:rFonts w:ascii="Cambria Math" w:hAnsi="Cambria Math"/>
        </w:rPr>
        <w:t xml:space="preserve">, and also </w:t>
      </w:r>
      <w:r w:rsidRPr="0021644A">
        <w:rPr>
          <w:rFonts w:ascii="Cambria Math" w:hAnsi="Cambria Math"/>
        </w:rPr>
        <w:t>victims</w:t>
      </w:r>
      <w:r w:rsidR="007D37C5">
        <w:rPr>
          <w:rFonts w:ascii="Cambria Math" w:hAnsi="Cambria Math"/>
        </w:rPr>
        <w:t xml:space="preserve"> especially when the charge is serious</w:t>
      </w:r>
    </w:p>
    <w:p w14:paraId="3D7B35E2" w14:textId="0D1F0ED3" w:rsidR="001D7738" w:rsidRDefault="001D7738" w:rsidP="00B64E2C">
      <w:pPr>
        <w:pStyle w:val="ListParagraph"/>
        <w:numPr>
          <w:ilvl w:val="0"/>
          <w:numId w:val="90"/>
        </w:numPr>
        <w:spacing w:after="160" w:line="259" w:lineRule="auto"/>
        <w:rPr>
          <w:rFonts w:ascii="Cambria Math" w:hAnsi="Cambria Math"/>
        </w:rPr>
      </w:pPr>
      <w:r w:rsidRPr="001D7738">
        <w:rPr>
          <w:rFonts w:ascii="Cambria Math" w:hAnsi="Cambria Math"/>
          <w:i/>
          <w:iCs/>
          <w:highlight w:val="cyan"/>
        </w:rPr>
        <w:t>Lim Hong Liang</w:t>
      </w:r>
      <w:r>
        <w:rPr>
          <w:rFonts w:ascii="Cambria Math" w:hAnsi="Cambria Math"/>
        </w:rPr>
        <w:t>: For the judicial system to</w:t>
      </w:r>
      <w:r w:rsidR="008F4E59">
        <w:rPr>
          <w:rFonts w:ascii="Cambria Math" w:hAnsi="Cambria Math"/>
        </w:rPr>
        <w:t xml:space="preserve"> operate effectively, those who commit crimes must face the consequences. </w:t>
      </w:r>
      <w:r w:rsidR="008F4E59" w:rsidRPr="00B93D88">
        <w:rPr>
          <w:rFonts w:ascii="Cambria Math" w:hAnsi="Cambria Math"/>
          <w:b/>
          <w:bCs/>
          <w:highlight w:val="yellow"/>
        </w:rPr>
        <w:t>Rendering acquittals TOO readily because of a Kadar breach will ill serve the needs of society, particularly the victims, especially when the crime committed is serious</w:t>
      </w:r>
    </w:p>
    <w:p w14:paraId="063234F5" w14:textId="77777777" w:rsidR="00B64E2C" w:rsidRDefault="00B64E2C" w:rsidP="00B64E2C">
      <w:pPr>
        <w:rPr>
          <w:rFonts w:ascii="Cambria Math" w:hAnsi="Cambria Math"/>
        </w:rPr>
      </w:pPr>
    </w:p>
    <w:p w14:paraId="4F263BBF" w14:textId="77777777" w:rsidR="00B64E2C" w:rsidRDefault="00B64E2C" w:rsidP="00B64E2C">
      <w:pPr>
        <w:rPr>
          <w:rFonts w:ascii="Cambria Math" w:hAnsi="Cambria Math"/>
          <w:b/>
          <w:bCs/>
        </w:rPr>
      </w:pPr>
      <w:r w:rsidRPr="00997B4B">
        <w:rPr>
          <w:rFonts w:ascii="Cambria Math" w:hAnsi="Cambria Math"/>
          <w:b/>
          <w:bCs/>
          <w:highlight w:val="yellow"/>
        </w:rPr>
        <w:t>Re-Trial</w:t>
      </w:r>
      <w:r>
        <w:rPr>
          <w:rFonts w:ascii="Cambria Math" w:hAnsi="Cambria Math"/>
          <w:b/>
          <w:bCs/>
        </w:rPr>
        <w:t xml:space="preserve">: Where non-disclosed evidence must be weighed against other evidence and </w:t>
      </w:r>
      <w:r w:rsidRPr="00997B4B">
        <w:rPr>
          <w:rFonts w:ascii="Cambria Math" w:hAnsi="Cambria Math"/>
          <w:b/>
          <w:bCs/>
          <w:color w:val="FF0000"/>
        </w:rPr>
        <w:t xml:space="preserve">may help tilt the balance one way or another </w:t>
      </w:r>
    </w:p>
    <w:p w14:paraId="08CEF6B1" w14:textId="77777777" w:rsidR="00B64E2C" w:rsidRDefault="00B64E2C" w:rsidP="00B64E2C">
      <w:pPr>
        <w:rPr>
          <w:rFonts w:ascii="Cambria Math" w:hAnsi="Cambria Math"/>
        </w:rPr>
      </w:pPr>
      <w:r w:rsidRPr="00997B4B">
        <w:rPr>
          <w:rFonts w:ascii="Cambria Math" w:hAnsi="Cambria Math"/>
          <w:i/>
          <w:iCs/>
          <w:highlight w:val="cyan"/>
        </w:rPr>
        <w:t>Lim Hong Liang v PP</w:t>
      </w:r>
    </w:p>
    <w:p w14:paraId="06DA91C9" w14:textId="77777777" w:rsidR="00B64E2C" w:rsidRPr="001B642C" w:rsidRDefault="00B64E2C" w:rsidP="00B64E2C">
      <w:pPr>
        <w:pStyle w:val="ListParagraph"/>
        <w:numPr>
          <w:ilvl w:val="0"/>
          <w:numId w:val="1"/>
        </w:numPr>
        <w:spacing w:after="160" w:line="259" w:lineRule="auto"/>
        <w:rPr>
          <w:rFonts w:ascii="Cambria Math" w:hAnsi="Cambria Math"/>
          <w:b/>
          <w:bCs/>
        </w:rPr>
      </w:pPr>
      <w:r>
        <w:rPr>
          <w:rFonts w:ascii="Cambria Math" w:hAnsi="Cambria Math"/>
        </w:rPr>
        <w:t xml:space="preserve">Where non-disclosed evidence does not clearly point towards acquittal but has to be weighed against other evidence to help tilt the balance one way or another + Balance would require a determination by the Court and the attendant process of adducing that evidence properly =&gt; Re-trial should be called for instead of acquittal </w:t>
      </w:r>
    </w:p>
    <w:p w14:paraId="0A178951" w14:textId="77777777" w:rsidR="00B64E2C" w:rsidRDefault="00B64E2C" w:rsidP="00B64E2C">
      <w:pPr>
        <w:rPr>
          <w:rFonts w:ascii="Cambria Math" w:hAnsi="Cambria Math"/>
          <w:b/>
          <w:bCs/>
        </w:rPr>
      </w:pPr>
    </w:p>
    <w:p w14:paraId="43FB8BDE" w14:textId="77777777" w:rsidR="00B64E2C" w:rsidRDefault="00B64E2C" w:rsidP="00B64E2C">
      <w:pPr>
        <w:rPr>
          <w:rFonts w:ascii="Cambria Math" w:hAnsi="Cambria Math"/>
          <w:b/>
          <w:bCs/>
        </w:rPr>
      </w:pPr>
      <w:r w:rsidRPr="00997B4B">
        <w:rPr>
          <w:rFonts w:ascii="Cambria Math" w:hAnsi="Cambria Math"/>
          <w:b/>
          <w:bCs/>
          <w:highlight w:val="yellow"/>
        </w:rPr>
        <w:t>Acquittal</w:t>
      </w:r>
      <w:r>
        <w:rPr>
          <w:rFonts w:ascii="Cambria Math" w:hAnsi="Cambria Math"/>
          <w:b/>
          <w:bCs/>
        </w:rPr>
        <w:t xml:space="preserve">: Where non-disclosed evidence </w:t>
      </w:r>
      <w:r w:rsidRPr="00997B4B">
        <w:rPr>
          <w:rFonts w:ascii="Cambria Math" w:hAnsi="Cambria Math"/>
          <w:b/>
          <w:bCs/>
          <w:color w:val="FF0000"/>
        </w:rPr>
        <w:t xml:space="preserve">clearly point towards acquittal </w:t>
      </w:r>
    </w:p>
    <w:p w14:paraId="24319A44" w14:textId="77777777" w:rsidR="00B64E2C" w:rsidRPr="001B642C" w:rsidRDefault="00B64E2C" w:rsidP="00B64E2C">
      <w:pPr>
        <w:rPr>
          <w:rFonts w:ascii="Cambria Math" w:hAnsi="Cambria Math"/>
        </w:rPr>
      </w:pPr>
      <w:r w:rsidRPr="00997B4B">
        <w:rPr>
          <w:rFonts w:ascii="Cambria Math" w:hAnsi="Cambria Math"/>
          <w:i/>
          <w:iCs/>
          <w:highlight w:val="cyan"/>
        </w:rPr>
        <w:t>Lim Hong Liang v PP</w:t>
      </w:r>
    </w:p>
    <w:p w14:paraId="1DF7FBA5" w14:textId="77777777" w:rsidR="00B64E2C"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Where non-disclosure is an important piece of evidence that clearly or even strongly points towards acquittal and that evidence is clearly admissible =&gt; Court should lean towards acquittal </w:t>
      </w:r>
    </w:p>
    <w:p w14:paraId="4D7DB3B8" w14:textId="77777777" w:rsidR="00B64E2C"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It is not necessary to show that disclosure would have led to an acquittal in the proceedings in the Court below </w:t>
      </w:r>
    </w:p>
    <w:p w14:paraId="6A647E52" w14:textId="77777777" w:rsidR="00B64E2C" w:rsidRDefault="00B64E2C" w:rsidP="00B64E2C">
      <w:pPr>
        <w:rPr>
          <w:rFonts w:ascii="Cambria Math" w:hAnsi="Cambria Math"/>
        </w:rPr>
      </w:pPr>
    </w:p>
    <w:p w14:paraId="2C4EFFE2" w14:textId="77777777" w:rsidR="00B64E2C" w:rsidRDefault="00B64E2C" w:rsidP="00B64E2C">
      <w:pPr>
        <w:rPr>
          <w:rFonts w:ascii="Cambria Math" w:hAnsi="Cambria Math"/>
        </w:rPr>
      </w:pPr>
      <w:r w:rsidRPr="00997B4B">
        <w:rPr>
          <w:rFonts w:ascii="Cambria Math" w:hAnsi="Cambria Math"/>
          <w:b/>
          <w:bCs/>
          <w:highlight w:val="yellow"/>
        </w:rPr>
        <w:t>Acquittal</w:t>
      </w:r>
      <w:r>
        <w:rPr>
          <w:rFonts w:ascii="Cambria Math" w:hAnsi="Cambria Math"/>
          <w:b/>
          <w:bCs/>
        </w:rPr>
        <w:t xml:space="preserve">: Where non-disclosed evidence would have </w:t>
      </w:r>
      <w:r w:rsidRPr="00CF009F">
        <w:rPr>
          <w:rFonts w:ascii="Cambria Math" w:hAnsi="Cambria Math"/>
          <w:b/>
          <w:bCs/>
          <w:color w:val="FF0000"/>
        </w:rPr>
        <w:t xml:space="preserve">raised reasonable doubt against PP’s sole witness </w:t>
      </w:r>
      <w:r>
        <w:rPr>
          <w:rFonts w:ascii="Cambria Math" w:hAnsi="Cambria Math"/>
          <w:b/>
          <w:bCs/>
        </w:rPr>
        <w:t xml:space="preserve">but the </w:t>
      </w:r>
      <w:r w:rsidRPr="00CF009F">
        <w:rPr>
          <w:rFonts w:ascii="Cambria Math" w:hAnsi="Cambria Math"/>
          <w:b/>
          <w:bCs/>
          <w:color w:val="FF0000"/>
        </w:rPr>
        <w:t xml:space="preserve">sole witness is unavailable for any retrial </w:t>
      </w:r>
      <w:r>
        <w:rPr>
          <w:rFonts w:ascii="Cambria Math" w:hAnsi="Cambria Math"/>
          <w:b/>
          <w:bCs/>
        </w:rPr>
        <w:t xml:space="preserve">=&gt; Acquittal </w:t>
      </w:r>
    </w:p>
    <w:p w14:paraId="6DBB50BF" w14:textId="77777777" w:rsidR="00B64E2C" w:rsidRDefault="00B64E2C" w:rsidP="00B64E2C">
      <w:pPr>
        <w:rPr>
          <w:rFonts w:ascii="Cambria Math" w:hAnsi="Cambria Math"/>
        </w:rPr>
      </w:pPr>
      <w:r w:rsidRPr="00997B4B">
        <w:rPr>
          <w:rFonts w:ascii="Cambria Math" w:hAnsi="Cambria Math"/>
          <w:i/>
          <w:iCs/>
          <w:highlight w:val="cyan"/>
        </w:rPr>
        <w:t>Lim Hong Liang v PP</w:t>
      </w:r>
    </w:p>
    <w:p w14:paraId="4615B2D0" w14:textId="77777777" w:rsidR="00B64E2C"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Where non-disclosed evidence would have raised reasonable doubt in PP’s sole witness’s testimony =&gt; But the witness is unavailable for retrial =&gt; Accused would have lost a good chance to disprove his guilt and he suffers substantial and irremediable prejudice by PP’s earlier non-disclosure =&gt; It may be in interests of justice to grant acquittal </w:t>
      </w:r>
    </w:p>
    <w:p w14:paraId="4979A01E" w14:textId="77777777" w:rsidR="00B64E2C" w:rsidRDefault="00B64E2C" w:rsidP="00B64E2C">
      <w:pPr>
        <w:rPr>
          <w:rFonts w:ascii="Cambria Math" w:hAnsi="Cambria Math"/>
        </w:rPr>
      </w:pPr>
    </w:p>
    <w:p w14:paraId="5A006E79" w14:textId="418EAA9E" w:rsidR="00B64E2C" w:rsidRPr="003E3C52" w:rsidRDefault="00B64E2C" w:rsidP="00B64E2C">
      <w:pPr>
        <w:rPr>
          <w:rFonts w:ascii="Cambria Math" w:hAnsi="Cambria Math"/>
        </w:rPr>
      </w:pPr>
      <w:r w:rsidRPr="0066367A">
        <w:rPr>
          <w:rFonts w:ascii="Cambria Math" w:hAnsi="Cambria Math"/>
          <w:b/>
          <w:bCs/>
          <w:highlight w:val="yellow"/>
        </w:rPr>
        <w:t xml:space="preserve">No acquittal and </w:t>
      </w:r>
      <w:r w:rsidR="0066367A">
        <w:rPr>
          <w:rFonts w:ascii="Cambria Math" w:hAnsi="Cambria Math"/>
          <w:b/>
          <w:bCs/>
          <w:highlight w:val="yellow"/>
        </w:rPr>
        <w:t>n</w:t>
      </w:r>
      <w:r w:rsidRPr="0066367A">
        <w:rPr>
          <w:rFonts w:ascii="Cambria Math" w:hAnsi="Cambria Math"/>
          <w:b/>
          <w:bCs/>
          <w:highlight w:val="yellow"/>
        </w:rPr>
        <w:t>o retrial</w:t>
      </w:r>
      <w:r w:rsidR="0066367A">
        <w:rPr>
          <w:rFonts w:ascii="Cambria Math" w:hAnsi="Cambria Math"/>
          <w:b/>
          <w:bCs/>
        </w:rPr>
        <w:t xml:space="preserve"> (i.e. continue current trial)</w:t>
      </w:r>
      <w:r>
        <w:rPr>
          <w:rFonts w:ascii="Cambria Math" w:hAnsi="Cambria Math"/>
          <w:b/>
          <w:bCs/>
        </w:rPr>
        <w:t>: Where non-disclosed evidence which affected victim’s credibility was disclosed to Defence after victim completed cross-examination</w:t>
      </w:r>
      <w:r w:rsidR="000C6FF1">
        <w:rPr>
          <w:rFonts w:ascii="Cambria Math" w:hAnsi="Cambria Math"/>
          <w:b/>
          <w:bCs/>
        </w:rPr>
        <w:t>, there IS Kadar breach</w:t>
      </w:r>
      <w:r>
        <w:rPr>
          <w:rFonts w:ascii="Cambria Math" w:hAnsi="Cambria Math"/>
          <w:b/>
          <w:bCs/>
        </w:rPr>
        <w:t xml:space="preserve"> =&gt; </w:t>
      </w:r>
      <w:r w:rsidR="000C6FF1">
        <w:rPr>
          <w:rFonts w:ascii="Cambria Math" w:hAnsi="Cambria Math"/>
          <w:b/>
          <w:bCs/>
        </w:rPr>
        <w:t xml:space="preserve">BUT </w:t>
      </w:r>
      <w:r w:rsidR="000C6FF1" w:rsidRPr="00451473">
        <w:rPr>
          <w:rFonts w:ascii="Cambria Math" w:hAnsi="Cambria Math"/>
          <w:b/>
          <w:bCs/>
          <w:color w:val="FF0000"/>
          <w:highlight w:val="yellow"/>
        </w:rPr>
        <w:t>n</w:t>
      </w:r>
      <w:r w:rsidRPr="00451473">
        <w:rPr>
          <w:rFonts w:ascii="Cambria Math" w:hAnsi="Cambria Math"/>
          <w:b/>
          <w:bCs/>
          <w:color w:val="FF0000"/>
          <w:highlight w:val="yellow"/>
        </w:rPr>
        <w:t xml:space="preserve">o prejudice </w:t>
      </w:r>
      <w:r w:rsidRPr="00451473">
        <w:rPr>
          <w:rFonts w:ascii="Cambria Math" w:hAnsi="Cambria Math"/>
          <w:b/>
          <w:bCs/>
          <w:highlight w:val="yellow"/>
        </w:rPr>
        <w:t xml:space="preserve">as </w:t>
      </w:r>
      <w:r w:rsidRPr="00451473">
        <w:rPr>
          <w:rFonts w:ascii="Cambria Math" w:hAnsi="Cambria Math"/>
          <w:b/>
          <w:bCs/>
          <w:highlight w:val="yellow"/>
          <w:u w:val="single"/>
        </w:rPr>
        <w:t>Defence can apply for the victim to be recalled</w:t>
      </w:r>
      <w:r w:rsidRPr="00451473">
        <w:rPr>
          <w:rFonts w:ascii="Cambria Math" w:hAnsi="Cambria Math"/>
          <w:b/>
          <w:bCs/>
          <w:highlight w:val="yellow"/>
        </w:rPr>
        <w:t xml:space="preserve"> under s283(1) of CPC to be questioned on the non-disclosed evidence</w:t>
      </w:r>
      <w:r>
        <w:rPr>
          <w:rFonts w:ascii="Cambria Math" w:hAnsi="Cambria Math"/>
          <w:b/>
          <w:bCs/>
        </w:rPr>
        <w:t xml:space="preserve"> </w:t>
      </w:r>
      <w:r>
        <w:rPr>
          <w:rFonts w:ascii="Cambria Math" w:hAnsi="Cambria Math"/>
        </w:rPr>
        <w:t>(</w:t>
      </w:r>
      <w:r w:rsidRPr="00BD4FEC">
        <w:rPr>
          <w:rFonts w:ascii="Cambria Math" w:hAnsi="Cambria Math"/>
          <w:i/>
          <w:iCs/>
          <w:highlight w:val="cyan"/>
        </w:rPr>
        <w:t xml:space="preserve">Wee </w:t>
      </w:r>
      <w:proofErr w:type="spellStart"/>
      <w:r w:rsidRPr="00BD4FEC">
        <w:rPr>
          <w:rFonts w:ascii="Cambria Math" w:hAnsi="Cambria Math"/>
          <w:i/>
          <w:iCs/>
          <w:highlight w:val="cyan"/>
        </w:rPr>
        <w:t>Teong</w:t>
      </w:r>
      <w:proofErr w:type="spellEnd"/>
      <w:r w:rsidRPr="00BD4FEC">
        <w:rPr>
          <w:rFonts w:ascii="Cambria Math" w:hAnsi="Cambria Math"/>
          <w:i/>
          <w:iCs/>
          <w:highlight w:val="cyan"/>
        </w:rPr>
        <w:t xml:space="preserve"> Boo v PP</w:t>
      </w:r>
      <w:r>
        <w:rPr>
          <w:rFonts w:ascii="Cambria Math" w:hAnsi="Cambria Math"/>
        </w:rPr>
        <w:t xml:space="preserve">) </w:t>
      </w:r>
    </w:p>
    <w:p w14:paraId="5D9AEE0C" w14:textId="77777777" w:rsidR="00B64E2C" w:rsidRDefault="00B64E2C" w:rsidP="00B64E2C">
      <w:pPr>
        <w:rPr>
          <w:rFonts w:ascii="Cambria Math" w:hAnsi="Cambria Math"/>
        </w:rPr>
      </w:pPr>
    </w:p>
    <w:p w14:paraId="1BAB3740" w14:textId="77777777" w:rsidR="00B64E2C" w:rsidRDefault="00B64E2C" w:rsidP="00B64E2C">
      <w:pPr>
        <w:rPr>
          <w:rFonts w:ascii="Cambria Math" w:hAnsi="Cambria Math"/>
          <w:b/>
          <w:bCs/>
          <w:i/>
          <w:iCs/>
          <w:color w:val="7030A0"/>
        </w:rPr>
      </w:pPr>
      <w:r w:rsidRPr="00FA202D">
        <w:rPr>
          <w:rFonts w:ascii="Cambria Math" w:hAnsi="Cambria Math"/>
          <w:b/>
          <w:bCs/>
          <w:color w:val="7030A0"/>
        </w:rPr>
        <w:t xml:space="preserve">Stage 2: RETRIAL – If upon weighing factors, Court decides that retrial ought to be appropriate consequence, Court will </w:t>
      </w:r>
      <w:r w:rsidRPr="00592D25">
        <w:rPr>
          <w:rFonts w:ascii="Cambria Math" w:hAnsi="Cambria Math"/>
          <w:b/>
          <w:bCs/>
          <w:color w:val="7030A0"/>
          <w:highlight w:val="yellow"/>
        </w:rPr>
        <w:t>assess whether it can exercise its powers under s390(1)(b)(i) of CPC to order a retrial</w:t>
      </w:r>
      <w:r w:rsidRPr="00FA202D">
        <w:rPr>
          <w:rFonts w:ascii="Cambria Math" w:hAnsi="Cambria Math"/>
          <w:b/>
          <w:bCs/>
          <w:color w:val="7030A0"/>
        </w:rPr>
        <w:t xml:space="preserve"> in light of established principles in </w:t>
      </w:r>
      <w:proofErr w:type="spellStart"/>
      <w:r w:rsidRPr="00FA202D">
        <w:rPr>
          <w:rFonts w:ascii="Cambria Math" w:hAnsi="Cambria Math"/>
          <w:b/>
          <w:bCs/>
          <w:i/>
          <w:iCs/>
          <w:color w:val="7030A0"/>
        </w:rPr>
        <w:t>Beh</w:t>
      </w:r>
      <w:proofErr w:type="spellEnd"/>
      <w:r w:rsidRPr="00FA202D">
        <w:rPr>
          <w:rFonts w:ascii="Cambria Math" w:hAnsi="Cambria Math"/>
          <w:b/>
          <w:bCs/>
          <w:i/>
          <w:iCs/>
          <w:color w:val="7030A0"/>
        </w:rPr>
        <w:t xml:space="preserve"> Chai Hock v PP </w:t>
      </w:r>
      <w:r w:rsidRPr="00FA202D">
        <w:rPr>
          <w:rFonts w:ascii="Cambria Math" w:hAnsi="Cambria Math"/>
          <w:b/>
          <w:bCs/>
          <w:color w:val="7030A0"/>
        </w:rPr>
        <w:t xml:space="preserve">and </w:t>
      </w:r>
      <w:r w:rsidRPr="00FA202D">
        <w:rPr>
          <w:rFonts w:ascii="Cambria Math" w:hAnsi="Cambria Math"/>
          <w:b/>
          <w:bCs/>
          <w:i/>
          <w:iCs/>
          <w:color w:val="7030A0"/>
        </w:rPr>
        <w:t>AOF v PP</w:t>
      </w:r>
    </w:p>
    <w:p w14:paraId="12735384" w14:textId="77777777" w:rsidR="00B64E2C" w:rsidRDefault="00B64E2C" w:rsidP="00B64E2C">
      <w:pPr>
        <w:tabs>
          <w:tab w:val="left" w:pos="2505"/>
        </w:tabs>
        <w:rPr>
          <w:rFonts w:ascii="Cambria Math" w:hAnsi="Cambria Math"/>
        </w:rPr>
      </w:pPr>
      <w:r w:rsidRPr="003C00CB">
        <w:rPr>
          <w:rFonts w:ascii="Cambria Math" w:hAnsi="Cambria Math"/>
          <w:highlight w:val="cyan"/>
        </w:rPr>
        <w:t>s390(1)(b)(i) of CPC</w:t>
      </w:r>
    </w:p>
    <w:p w14:paraId="5732B9CB" w14:textId="70B68A62" w:rsidR="00B64E2C" w:rsidRPr="003C00CB" w:rsidRDefault="00B64E2C" w:rsidP="00B64E2C">
      <w:pPr>
        <w:pStyle w:val="ListParagraph"/>
        <w:numPr>
          <w:ilvl w:val="0"/>
          <w:numId w:val="1"/>
        </w:numPr>
        <w:tabs>
          <w:tab w:val="left" w:pos="2505"/>
        </w:tabs>
        <w:spacing w:after="160" w:line="259" w:lineRule="auto"/>
        <w:rPr>
          <w:rFonts w:ascii="Cambria Math" w:hAnsi="Cambria Math"/>
        </w:rPr>
      </w:pPr>
      <w:r w:rsidRPr="003558F0">
        <w:rPr>
          <w:rFonts w:ascii="Cambria Math" w:hAnsi="Cambria Math"/>
        </w:rPr>
        <w:t>At the hearing of the appeal, the appellate court may, if it considers there is no sufficient ground for interfering dismiss the appeal, or may</w:t>
      </w:r>
      <w:r>
        <w:rPr>
          <w:rFonts w:ascii="Cambria Math" w:hAnsi="Cambria Math"/>
        </w:rPr>
        <w:t xml:space="preserve"> </w:t>
      </w:r>
      <w:r w:rsidRPr="003558F0">
        <w:rPr>
          <w:rFonts w:ascii="Cambria Math" w:hAnsi="Cambria Math"/>
        </w:rPr>
        <w:t>in an appeal from a conviction</w:t>
      </w:r>
      <w:r>
        <w:rPr>
          <w:rFonts w:ascii="Cambria Math" w:hAnsi="Cambria Math"/>
        </w:rPr>
        <w:t xml:space="preserve"> =&gt; R</w:t>
      </w:r>
      <w:r w:rsidRPr="003558F0">
        <w:rPr>
          <w:rFonts w:ascii="Cambria Math" w:hAnsi="Cambria Math"/>
        </w:rPr>
        <w:t>everse the finding and sentence and acquit or discharge the accused or order him to be retried by a court of competent jurisdiction, or remit the matter, with the opinion of the appellate court, to the trial court</w:t>
      </w:r>
    </w:p>
    <w:p w14:paraId="500E8D9E" w14:textId="77777777" w:rsidR="00B64E2C" w:rsidRDefault="00B64E2C" w:rsidP="00B64E2C">
      <w:pPr>
        <w:rPr>
          <w:rFonts w:ascii="Cambria Math" w:hAnsi="Cambria Math"/>
        </w:rPr>
      </w:pPr>
      <w:proofErr w:type="spellStart"/>
      <w:r w:rsidRPr="003C00CB">
        <w:rPr>
          <w:rFonts w:ascii="Cambria Math" w:hAnsi="Cambria Math"/>
          <w:i/>
          <w:iCs/>
          <w:highlight w:val="cyan"/>
        </w:rPr>
        <w:t>Beh</w:t>
      </w:r>
      <w:proofErr w:type="spellEnd"/>
      <w:r w:rsidRPr="003C00CB">
        <w:rPr>
          <w:rFonts w:ascii="Cambria Math" w:hAnsi="Cambria Math"/>
          <w:i/>
          <w:iCs/>
          <w:highlight w:val="cyan"/>
        </w:rPr>
        <w:t xml:space="preserve"> Chai Hock v PP</w:t>
      </w:r>
    </w:p>
    <w:p w14:paraId="595BBD50" w14:textId="77777777" w:rsidR="00B64E2C" w:rsidRDefault="00B64E2C" w:rsidP="00B64E2C">
      <w:pPr>
        <w:pStyle w:val="ListParagraph"/>
        <w:numPr>
          <w:ilvl w:val="0"/>
          <w:numId w:val="1"/>
        </w:numPr>
        <w:spacing w:after="160" w:line="259" w:lineRule="auto"/>
        <w:rPr>
          <w:rFonts w:ascii="Cambria Math" w:hAnsi="Cambria Math"/>
        </w:rPr>
      </w:pPr>
      <w:r>
        <w:rPr>
          <w:rFonts w:ascii="Cambria Math" w:hAnsi="Cambria Math"/>
        </w:rPr>
        <w:t>Court must have regard to 2 competing principles:</w:t>
      </w:r>
    </w:p>
    <w:p w14:paraId="2F7A9AE1" w14:textId="77777777" w:rsidR="00B64E2C" w:rsidRDefault="00B64E2C" w:rsidP="00B64E2C">
      <w:pPr>
        <w:pStyle w:val="ListParagraph"/>
        <w:numPr>
          <w:ilvl w:val="0"/>
          <w:numId w:val="93"/>
        </w:numPr>
        <w:spacing w:after="160" w:line="259" w:lineRule="auto"/>
        <w:rPr>
          <w:rFonts w:ascii="Cambria Math" w:hAnsi="Cambria Math"/>
        </w:rPr>
      </w:pPr>
      <w:r>
        <w:rPr>
          <w:rFonts w:ascii="Cambria Math" w:hAnsi="Cambria Math"/>
        </w:rPr>
        <w:t xml:space="preserve">Persons who are guilty of crimes </w:t>
      </w:r>
      <w:r w:rsidRPr="00302099">
        <w:rPr>
          <w:rFonts w:ascii="Cambria Math" w:hAnsi="Cambria Math"/>
          <w:b/>
          <w:bCs/>
          <w:color w:val="FF0000"/>
        </w:rPr>
        <w:t>should be brought to justice and should not be allowed to escape scot-free because of some technical blunder</w:t>
      </w:r>
      <w:r w:rsidRPr="00302099">
        <w:rPr>
          <w:rFonts w:ascii="Cambria Math" w:hAnsi="Cambria Math"/>
          <w:color w:val="FF0000"/>
        </w:rPr>
        <w:t xml:space="preserve"> </w:t>
      </w:r>
      <w:r>
        <w:rPr>
          <w:rFonts w:ascii="Cambria Math" w:hAnsi="Cambria Math"/>
        </w:rPr>
        <w:t xml:space="preserve">by Trial Judge in course of trial </w:t>
      </w:r>
    </w:p>
    <w:p w14:paraId="10CE6CE3" w14:textId="12A6809B" w:rsidR="00B64E2C" w:rsidRPr="003C00CB" w:rsidRDefault="00B64E2C" w:rsidP="00B64E2C">
      <w:pPr>
        <w:pStyle w:val="ListParagraph"/>
        <w:numPr>
          <w:ilvl w:val="0"/>
          <w:numId w:val="93"/>
        </w:numPr>
        <w:spacing w:after="160" w:line="259" w:lineRule="auto"/>
        <w:rPr>
          <w:rFonts w:ascii="Cambria Math" w:hAnsi="Cambria Math"/>
        </w:rPr>
      </w:pPr>
      <w:r w:rsidRPr="00302099">
        <w:rPr>
          <w:rFonts w:ascii="Cambria Math" w:hAnsi="Cambria Math"/>
          <w:b/>
          <w:bCs/>
          <w:color w:val="FF0000"/>
        </w:rPr>
        <w:lastRenderedPageBreak/>
        <w:t>Fairness to accused person</w:t>
      </w:r>
      <w:r>
        <w:rPr>
          <w:rFonts w:ascii="Cambria Math" w:hAnsi="Cambria Math"/>
        </w:rPr>
        <w:t xml:space="preserve">: If PP has failed to prove case against accused once, he should not ordinarily get a second chance to make good the deficiencies of his case </w:t>
      </w:r>
    </w:p>
    <w:p w14:paraId="5A33FC1B" w14:textId="77777777" w:rsidR="00B64E2C" w:rsidRDefault="00B64E2C" w:rsidP="00B64E2C">
      <w:pPr>
        <w:rPr>
          <w:rFonts w:ascii="Cambria Math" w:hAnsi="Cambria Math"/>
        </w:rPr>
      </w:pPr>
      <w:r w:rsidRPr="003C00CB">
        <w:rPr>
          <w:rFonts w:ascii="Cambria Math" w:hAnsi="Cambria Math"/>
          <w:i/>
          <w:iCs/>
          <w:highlight w:val="cyan"/>
        </w:rPr>
        <w:t>AOF v PP</w:t>
      </w:r>
    </w:p>
    <w:p w14:paraId="175B8821" w14:textId="77777777" w:rsidR="00B64E2C" w:rsidRPr="00767459" w:rsidRDefault="00B64E2C" w:rsidP="00B64E2C">
      <w:pPr>
        <w:pStyle w:val="ListParagraph"/>
        <w:numPr>
          <w:ilvl w:val="0"/>
          <w:numId w:val="1"/>
        </w:numPr>
        <w:spacing w:after="160" w:line="259" w:lineRule="auto"/>
        <w:rPr>
          <w:rFonts w:ascii="Cambria Math" w:hAnsi="Cambria Math"/>
          <w:b/>
          <w:bCs/>
        </w:rPr>
      </w:pPr>
      <w:r w:rsidRPr="00CC014E">
        <w:rPr>
          <w:rFonts w:ascii="Cambria Math" w:hAnsi="Cambria Math"/>
          <w:b/>
          <w:bCs/>
        </w:rPr>
        <w:t>Non-exhaustive factors</w:t>
      </w:r>
      <w:r>
        <w:rPr>
          <w:rFonts w:ascii="Cambria Math" w:hAnsi="Cambria Math"/>
        </w:rPr>
        <w:t xml:space="preserve"> to be considered by Court in deciding </w:t>
      </w:r>
      <w:r w:rsidRPr="00CC014E">
        <w:rPr>
          <w:rFonts w:ascii="Cambria Math" w:hAnsi="Cambria Math"/>
          <w:b/>
          <w:bCs/>
          <w:u w:val="single"/>
        </w:rPr>
        <w:t>whether re-trial should be ordered</w:t>
      </w:r>
    </w:p>
    <w:p w14:paraId="2D82182E" w14:textId="77777777" w:rsidR="00B64E2C" w:rsidRPr="00767459" w:rsidRDefault="00B64E2C" w:rsidP="00B64E2C">
      <w:pPr>
        <w:pStyle w:val="ListParagraph"/>
        <w:numPr>
          <w:ilvl w:val="0"/>
          <w:numId w:val="94"/>
        </w:numPr>
        <w:spacing w:after="160" w:line="259" w:lineRule="auto"/>
        <w:rPr>
          <w:rFonts w:ascii="Cambria Math" w:hAnsi="Cambria Math"/>
          <w:b/>
          <w:bCs/>
        </w:rPr>
      </w:pPr>
      <w:r>
        <w:rPr>
          <w:rFonts w:ascii="Cambria Math" w:hAnsi="Cambria Math"/>
        </w:rPr>
        <w:t xml:space="preserve">Seriousness and prevalence of offense </w:t>
      </w:r>
    </w:p>
    <w:p w14:paraId="72E66D68" w14:textId="77777777" w:rsidR="00B64E2C" w:rsidRPr="00767459" w:rsidRDefault="00B64E2C" w:rsidP="00B64E2C">
      <w:pPr>
        <w:pStyle w:val="ListParagraph"/>
        <w:numPr>
          <w:ilvl w:val="0"/>
          <w:numId w:val="94"/>
        </w:numPr>
        <w:spacing w:after="160" w:line="259" w:lineRule="auto"/>
        <w:rPr>
          <w:rFonts w:ascii="Cambria Math" w:hAnsi="Cambria Math"/>
          <w:b/>
          <w:bCs/>
        </w:rPr>
      </w:pPr>
      <w:r>
        <w:rPr>
          <w:rFonts w:ascii="Cambria Math" w:hAnsi="Cambria Math"/>
        </w:rPr>
        <w:t>Where original trial was prolonged and complex =&gt; The expense and length of time for fresh hearing</w:t>
      </w:r>
    </w:p>
    <w:p w14:paraId="0D0020AD" w14:textId="77777777" w:rsidR="00B64E2C" w:rsidRPr="00767459" w:rsidRDefault="00B64E2C" w:rsidP="00B64E2C">
      <w:pPr>
        <w:pStyle w:val="ListParagraph"/>
        <w:numPr>
          <w:ilvl w:val="0"/>
          <w:numId w:val="94"/>
        </w:numPr>
        <w:spacing w:after="160" w:line="259" w:lineRule="auto"/>
        <w:rPr>
          <w:rFonts w:ascii="Cambria Math" w:hAnsi="Cambria Math"/>
          <w:b/>
          <w:bCs/>
        </w:rPr>
      </w:pPr>
      <w:r>
        <w:rPr>
          <w:rFonts w:ascii="Cambria Math" w:hAnsi="Cambria Math"/>
        </w:rPr>
        <w:t xml:space="preserve">Accused ought not to be condemned to undergo a trial for second time through no fault of his own </w:t>
      </w:r>
      <w:r w:rsidRPr="006D0B7C">
        <w:rPr>
          <w:rFonts w:ascii="Cambria Math" w:hAnsi="Cambria Math"/>
          <w:b/>
          <w:bCs/>
          <w:i/>
          <w:iCs/>
        </w:rPr>
        <w:t>unless the interests of justice required so</w:t>
      </w:r>
      <w:r>
        <w:rPr>
          <w:rFonts w:ascii="Cambria Math" w:hAnsi="Cambria Math"/>
        </w:rPr>
        <w:t xml:space="preserve"> </w:t>
      </w:r>
    </w:p>
    <w:p w14:paraId="58F243EB" w14:textId="77777777" w:rsidR="00B64E2C" w:rsidRPr="00767459" w:rsidRDefault="00B64E2C" w:rsidP="00B64E2C">
      <w:pPr>
        <w:pStyle w:val="ListParagraph"/>
        <w:numPr>
          <w:ilvl w:val="0"/>
          <w:numId w:val="94"/>
        </w:numPr>
        <w:spacing w:after="160" w:line="259" w:lineRule="auto"/>
        <w:rPr>
          <w:rFonts w:ascii="Cambria Math" w:hAnsi="Cambria Math"/>
          <w:b/>
          <w:bCs/>
        </w:rPr>
      </w:pPr>
      <w:r>
        <w:rPr>
          <w:rFonts w:ascii="Cambria Math" w:hAnsi="Cambria Math"/>
        </w:rPr>
        <w:t xml:space="preserve">Length of time that will elapse between offence and new trial if one is to be ordered </w:t>
      </w:r>
    </w:p>
    <w:p w14:paraId="61247B9D" w14:textId="77777777" w:rsidR="00B64E2C" w:rsidRPr="00767459" w:rsidRDefault="00B64E2C" w:rsidP="00B64E2C">
      <w:pPr>
        <w:pStyle w:val="ListParagraph"/>
        <w:numPr>
          <w:ilvl w:val="0"/>
          <w:numId w:val="94"/>
        </w:numPr>
        <w:spacing w:after="160" w:line="259" w:lineRule="auto"/>
        <w:rPr>
          <w:rFonts w:ascii="Cambria Math" w:hAnsi="Cambria Math"/>
          <w:b/>
          <w:bCs/>
        </w:rPr>
      </w:pPr>
      <w:r>
        <w:rPr>
          <w:rFonts w:ascii="Cambria Math" w:hAnsi="Cambria Math"/>
        </w:rPr>
        <w:t xml:space="preserve">Whether there was evidence which tended to support accused at original trial which would no longer be available at new trial </w:t>
      </w:r>
    </w:p>
    <w:p w14:paraId="4FA72FCB" w14:textId="37CDA650" w:rsidR="00B64E2C" w:rsidRPr="00767459" w:rsidRDefault="00B64E2C" w:rsidP="00B64E2C">
      <w:pPr>
        <w:pStyle w:val="ListParagraph"/>
        <w:numPr>
          <w:ilvl w:val="0"/>
          <w:numId w:val="94"/>
        </w:numPr>
        <w:spacing w:after="160" w:line="259" w:lineRule="auto"/>
        <w:rPr>
          <w:rFonts w:ascii="Cambria Math" w:hAnsi="Cambria Math"/>
          <w:b/>
          <w:bCs/>
        </w:rPr>
      </w:pPr>
      <w:r>
        <w:rPr>
          <w:rFonts w:ascii="Cambria Math" w:hAnsi="Cambria Math"/>
        </w:rPr>
        <w:t xml:space="preserve">Relative strengths of case presented by PP and </w:t>
      </w:r>
      <w:r w:rsidR="009774EA">
        <w:rPr>
          <w:rFonts w:ascii="Cambria Math" w:hAnsi="Cambria Math"/>
        </w:rPr>
        <w:t>defence/</w:t>
      </w:r>
      <w:r>
        <w:rPr>
          <w:rFonts w:ascii="Cambria Math" w:hAnsi="Cambria Math"/>
        </w:rPr>
        <w:t xml:space="preserve">accused at ongoing trial </w:t>
      </w:r>
    </w:p>
    <w:p w14:paraId="5BE15EF4" w14:textId="77777777" w:rsidR="00B64E2C" w:rsidRPr="00352009" w:rsidRDefault="00B64E2C" w:rsidP="00B64E2C">
      <w:pPr>
        <w:pStyle w:val="ListParagraph"/>
        <w:numPr>
          <w:ilvl w:val="0"/>
          <w:numId w:val="94"/>
        </w:numPr>
        <w:spacing w:after="160" w:line="259" w:lineRule="auto"/>
        <w:rPr>
          <w:rFonts w:ascii="Cambria Math" w:hAnsi="Cambria Math"/>
          <w:b/>
          <w:bCs/>
        </w:rPr>
      </w:pPr>
      <w:r>
        <w:rPr>
          <w:rFonts w:ascii="Cambria Math" w:hAnsi="Cambria Math"/>
        </w:rPr>
        <w:t xml:space="preserve">There may be cases where despite near certainty that accused would be convicted in re-trial =&gt; The countervailing reasons are strong enough to refrain from re-trial </w:t>
      </w:r>
    </w:p>
    <w:p w14:paraId="7004992B" w14:textId="77777777" w:rsidR="00B64E2C" w:rsidRPr="00FA202D" w:rsidRDefault="00B64E2C" w:rsidP="00B64E2C">
      <w:pPr>
        <w:pStyle w:val="ListParagraph"/>
        <w:numPr>
          <w:ilvl w:val="0"/>
          <w:numId w:val="94"/>
        </w:numPr>
        <w:spacing w:after="160" w:line="259" w:lineRule="auto"/>
        <w:rPr>
          <w:rFonts w:ascii="Cambria Math" w:hAnsi="Cambria Math"/>
          <w:b/>
          <w:bCs/>
        </w:rPr>
      </w:pPr>
      <w:r w:rsidRPr="00590B27">
        <w:rPr>
          <w:rFonts w:ascii="Cambria Math" w:hAnsi="Cambria Math"/>
          <w:u w:val="single"/>
        </w:rPr>
        <w:t>No need</w:t>
      </w:r>
      <w:r>
        <w:rPr>
          <w:rFonts w:ascii="Cambria Math" w:hAnsi="Cambria Math"/>
        </w:rPr>
        <w:t xml:space="preserve"> for Court to be satisfied of </w:t>
      </w:r>
      <w:r w:rsidRPr="00590B27">
        <w:rPr>
          <w:rFonts w:ascii="Cambria Math" w:hAnsi="Cambria Math"/>
          <w:b/>
          <w:bCs/>
        </w:rPr>
        <w:t>probability of conviction in re-trial</w:t>
      </w:r>
      <w:r>
        <w:rPr>
          <w:rFonts w:ascii="Cambria Math" w:hAnsi="Cambria Math"/>
        </w:rPr>
        <w:t xml:space="preserve"> for there to be a re-trial </w:t>
      </w:r>
    </w:p>
    <w:p w14:paraId="7B75015A" w14:textId="77777777" w:rsidR="00B64E2C" w:rsidRDefault="00B64E2C" w:rsidP="00B64E2C">
      <w:pPr>
        <w:rPr>
          <w:rFonts w:ascii="Cambria Math" w:hAnsi="Cambria Math"/>
          <w:b/>
          <w:bCs/>
          <w:i/>
          <w:iCs/>
        </w:rPr>
      </w:pPr>
    </w:p>
    <w:p w14:paraId="52C1C7EA" w14:textId="77777777" w:rsidR="00B64E2C" w:rsidRDefault="00B64E2C" w:rsidP="00B64E2C">
      <w:pPr>
        <w:rPr>
          <w:rFonts w:ascii="Cambria Math" w:hAnsi="Cambria Math"/>
        </w:rPr>
      </w:pPr>
      <w:r>
        <w:rPr>
          <w:rFonts w:ascii="Cambria Math" w:hAnsi="Cambria Math"/>
          <w:b/>
          <w:bCs/>
        </w:rPr>
        <w:t>Difference between Stage 1 and Stage 2</w:t>
      </w:r>
    </w:p>
    <w:p w14:paraId="6F1F3D56" w14:textId="77777777" w:rsidR="00B64E2C"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Stage 1 focuses on </w:t>
      </w:r>
      <w:r w:rsidRPr="00E70327">
        <w:rPr>
          <w:rFonts w:ascii="Cambria Math" w:hAnsi="Cambria Math"/>
          <w:b/>
          <w:bCs/>
          <w:color w:val="FF0000"/>
        </w:rPr>
        <w:t xml:space="preserve">nature of specific </w:t>
      </w:r>
      <w:r w:rsidRPr="00E70327">
        <w:rPr>
          <w:rFonts w:ascii="Cambria Math" w:hAnsi="Cambria Math"/>
          <w:b/>
          <w:bCs/>
          <w:i/>
          <w:iCs/>
          <w:color w:val="FF0000"/>
        </w:rPr>
        <w:t xml:space="preserve">Kadar </w:t>
      </w:r>
      <w:r w:rsidRPr="00E70327">
        <w:rPr>
          <w:rFonts w:ascii="Cambria Math" w:hAnsi="Cambria Math"/>
          <w:b/>
          <w:bCs/>
          <w:color w:val="FF0000"/>
        </w:rPr>
        <w:t>breach</w:t>
      </w:r>
      <w:r>
        <w:rPr>
          <w:rFonts w:ascii="Cambria Math" w:hAnsi="Cambria Math"/>
        </w:rPr>
        <w:t xml:space="preserve">, the causes and effect of the breach and steps to remedy the resulting prejudice =&gt; Stage 1 may or may not lead to a retrial and can result in other outcomes such as acquittal </w:t>
      </w:r>
    </w:p>
    <w:p w14:paraId="1C810A93" w14:textId="77777777" w:rsidR="00B64E2C" w:rsidRDefault="00B64E2C" w:rsidP="00B64E2C">
      <w:pPr>
        <w:pStyle w:val="ListParagraph"/>
        <w:numPr>
          <w:ilvl w:val="0"/>
          <w:numId w:val="1"/>
        </w:numPr>
        <w:spacing w:after="160" w:line="259" w:lineRule="auto"/>
        <w:rPr>
          <w:rFonts w:ascii="Cambria Math" w:hAnsi="Cambria Math"/>
        </w:rPr>
      </w:pPr>
      <w:r>
        <w:rPr>
          <w:rFonts w:ascii="Cambria Math" w:hAnsi="Cambria Math"/>
        </w:rPr>
        <w:t xml:space="preserve">Stage 2 concentrates on </w:t>
      </w:r>
      <w:r w:rsidRPr="0080491E">
        <w:rPr>
          <w:rFonts w:ascii="Cambria Math" w:hAnsi="Cambria Math"/>
          <w:b/>
          <w:bCs/>
          <w:color w:val="FF0000"/>
        </w:rPr>
        <w:t>whether Court has power to bring about the outcome sought in Stage 1</w:t>
      </w:r>
      <w:r w:rsidRPr="0080491E">
        <w:rPr>
          <w:rFonts w:ascii="Cambria Math" w:hAnsi="Cambria Math"/>
          <w:color w:val="FF0000"/>
        </w:rPr>
        <w:t xml:space="preserve"> </w:t>
      </w:r>
    </w:p>
    <w:p w14:paraId="1D7F6679" w14:textId="77777777" w:rsidR="00B64E2C" w:rsidRPr="00171C74" w:rsidRDefault="00B64E2C" w:rsidP="00B64E2C">
      <w:pPr>
        <w:pStyle w:val="ListParagraph"/>
        <w:numPr>
          <w:ilvl w:val="0"/>
          <w:numId w:val="91"/>
        </w:numPr>
        <w:spacing w:after="160" w:line="259" w:lineRule="auto"/>
        <w:rPr>
          <w:rFonts w:ascii="Cambria Math" w:hAnsi="Cambria Math"/>
        </w:rPr>
      </w:pPr>
      <w:r>
        <w:rPr>
          <w:rFonts w:ascii="Cambria Math" w:hAnsi="Cambria Math"/>
        </w:rPr>
        <w:t xml:space="preserve">Certain requirements from statute or case law might be required for Court to bring about outcome sought in Stage 1 </w:t>
      </w:r>
    </w:p>
    <w:p w14:paraId="3B8AE4DB" w14:textId="77777777" w:rsidR="00B64E2C" w:rsidRDefault="00B64E2C" w:rsidP="00B64E2C">
      <w:pPr>
        <w:tabs>
          <w:tab w:val="left" w:pos="2505"/>
        </w:tabs>
        <w:rPr>
          <w:rFonts w:ascii="Cambria Math" w:hAnsi="Cambria Math"/>
        </w:rPr>
      </w:pPr>
    </w:p>
    <w:p w14:paraId="6CEBBFB4" w14:textId="41A97B44" w:rsidR="009E07B9" w:rsidRDefault="000D6556" w:rsidP="003E161E">
      <w:pPr>
        <w:pStyle w:val="Heading2"/>
      </w:pPr>
      <w:bookmarkStart w:id="49" w:name="_Toc151568780"/>
      <w:r>
        <w:rPr>
          <w:highlight w:val="yellow"/>
        </w:rPr>
        <w:t>*</w:t>
      </w:r>
      <w:r w:rsidR="009E07B9" w:rsidRPr="00346DBA">
        <w:rPr>
          <w:highlight w:val="yellow"/>
        </w:rPr>
        <w:t xml:space="preserve">Duty to disclose </w:t>
      </w:r>
      <w:r w:rsidR="009E07B9" w:rsidRPr="00141D33">
        <w:rPr>
          <w:color w:val="FF0000"/>
          <w:highlight w:val="yellow"/>
        </w:rPr>
        <w:t xml:space="preserve">statements of material witnesses </w:t>
      </w:r>
      <w:r w:rsidR="000C5561" w:rsidRPr="006D44B1">
        <w:rPr>
          <w:highlight w:val="yellow"/>
          <w:u w:val="single"/>
        </w:rPr>
        <w:t xml:space="preserve">not called </w:t>
      </w:r>
      <w:r w:rsidR="00B56F81" w:rsidRPr="006D44B1">
        <w:rPr>
          <w:highlight w:val="yellow"/>
          <w:u w:val="single"/>
        </w:rPr>
        <w:t>by PP</w:t>
      </w:r>
      <w:r w:rsidR="00B56F81">
        <w:rPr>
          <w:highlight w:val="yellow"/>
        </w:rPr>
        <w:t xml:space="preserve"> </w:t>
      </w:r>
      <w:r w:rsidR="00F81DD2">
        <w:rPr>
          <w:highlight w:val="yellow"/>
        </w:rPr>
        <w:t>(</w:t>
      </w:r>
      <w:r w:rsidR="00D71E16">
        <w:rPr>
          <w:highlight w:val="yellow"/>
        </w:rPr>
        <w:t>WIDER</w:t>
      </w:r>
      <w:r w:rsidR="00F81DD2">
        <w:rPr>
          <w:highlight w:val="yellow"/>
        </w:rPr>
        <w:t xml:space="preserve"> </w:t>
      </w:r>
      <w:r w:rsidR="00D71E16">
        <w:rPr>
          <w:highlight w:val="yellow"/>
        </w:rPr>
        <w:t>THAN</w:t>
      </w:r>
      <w:r w:rsidR="00F81DD2">
        <w:rPr>
          <w:highlight w:val="yellow"/>
        </w:rPr>
        <w:t xml:space="preserve"> </w:t>
      </w:r>
      <w:r w:rsidR="00F81DD2" w:rsidRPr="000B09A3">
        <w:rPr>
          <w:i/>
          <w:iCs/>
          <w:highlight w:val="yellow"/>
        </w:rPr>
        <w:t>Kadar</w:t>
      </w:r>
      <w:r w:rsidR="00F81DD2">
        <w:rPr>
          <w:highlight w:val="yellow"/>
        </w:rPr>
        <w:t xml:space="preserve">) </w:t>
      </w:r>
      <w:r w:rsidR="009E07B9" w:rsidRPr="00346DBA">
        <w:rPr>
          <w:highlight w:val="yellow"/>
        </w:rPr>
        <w:t>(</w:t>
      </w:r>
      <w:r w:rsidR="009E07B9" w:rsidRPr="00346DBA">
        <w:rPr>
          <w:i/>
          <w:iCs/>
          <w:highlight w:val="yellow"/>
        </w:rPr>
        <w:t xml:space="preserve">Nabill </w:t>
      </w:r>
      <w:r w:rsidR="009E07B9" w:rsidRPr="00346DBA">
        <w:rPr>
          <w:highlight w:val="yellow"/>
        </w:rPr>
        <w:t>duty)</w:t>
      </w:r>
      <w:bookmarkEnd w:id="49"/>
      <w:r w:rsidR="009E07B9">
        <w:t xml:space="preserve"> </w:t>
      </w:r>
    </w:p>
    <w:p w14:paraId="791FCBF2" w14:textId="77777777" w:rsidR="009E07B9" w:rsidRDefault="009E07B9" w:rsidP="009E07B9">
      <w:pPr>
        <w:rPr>
          <w:rFonts w:ascii="Cambria Math" w:hAnsi="Cambria Math"/>
          <w:i/>
          <w:iCs/>
        </w:rPr>
      </w:pPr>
      <w:r w:rsidRPr="000D6556">
        <w:rPr>
          <w:rFonts w:ascii="Cambria Math" w:hAnsi="Cambria Math"/>
          <w:i/>
          <w:iCs/>
          <w:highlight w:val="cyan"/>
        </w:rPr>
        <w:t xml:space="preserve">Muhammad </w:t>
      </w:r>
      <w:proofErr w:type="spellStart"/>
      <w:r w:rsidRPr="000D6556">
        <w:rPr>
          <w:rFonts w:ascii="Cambria Math" w:hAnsi="Cambria Math"/>
          <w:i/>
          <w:iCs/>
          <w:highlight w:val="cyan"/>
        </w:rPr>
        <w:t>Nabill</w:t>
      </w:r>
      <w:proofErr w:type="spellEnd"/>
      <w:r w:rsidRPr="000D6556">
        <w:rPr>
          <w:rFonts w:ascii="Cambria Math" w:hAnsi="Cambria Math"/>
          <w:i/>
          <w:iCs/>
          <w:highlight w:val="cyan"/>
        </w:rPr>
        <w:t xml:space="preserve"> bin </w:t>
      </w:r>
      <w:proofErr w:type="spellStart"/>
      <w:r w:rsidRPr="000D6556">
        <w:rPr>
          <w:rFonts w:ascii="Cambria Math" w:hAnsi="Cambria Math"/>
          <w:i/>
          <w:iCs/>
          <w:highlight w:val="cyan"/>
        </w:rPr>
        <w:t>Mohd</w:t>
      </w:r>
      <w:proofErr w:type="spellEnd"/>
      <w:r w:rsidRPr="000D6556">
        <w:rPr>
          <w:rFonts w:ascii="Cambria Math" w:hAnsi="Cambria Math"/>
          <w:i/>
          <w:iCs/>
          <w:highlight w:val="cyan"/>
        </w:rPr>
        <w:t xml:space="preserve"> Fuad v PP</w:t>
      </w:r>
    </w:p>
    <w:p w14:paraId="53E001FE" w14:textId="77777777" w:rsidR="009E07B9" w:rsidRDefault="009E07B9" w:rsidP="009E07B9">
      <w:pPr>
        <w:rPr>
          <w:rFonts w:ascii="Cambria Math" w:hAnsi="Cambria Math"/>
          <w:b/>
          <w:bCs/>
          <w:color w:val="7030A0"/>
        </w:rPr>
      </w:pPr>
      <w:proofErr w:type="spellStart"/>
      <w:r w:rsidRPr="00F06B8E">
        <w:rPr>
          <w:rFonts w:ascii="Cambria Math" w:hAnsi="Cambria Math"/>
          <w:b/>
          <w:bCs/>
          <w:i/>
          <w:iCs/>
          <w:color w:val="7030A0"/>
        </w:rPr>
        <w:t>Nabill</w:t>
      </w:r>
      <w:proofErr w:type="spellEnd"/>
      <w:r w:rsidRPr="00F06B8E">
        <w:rPr>
          <w:rFonts w:ascii="Cambria Math" w:hAnsi="Cambria Math"/>
          <w:b/>
          <w:bCs/>
          <w:i/>
          <w:iCs/>
          <w:color w:val="7030A0"/>
        </w:rPr>
        <w:t xml:space="preserve"> </w:t>
      </w:r>
      <w:r w:rsidRPr="00F06B8E">
        <w:rPr>
          <w:rFonts w:ascii="Cambria Math" w:hAnsi="Cambria Math"/>
          <w:b/>
          <w:bCs/>
          <w:color w:val="7030A0"/>
        </w:rPr>
        <w:t xml:space="preserve">Duty: </w:t>
      </w:r>
      <w:bookmarkStart w:id="50" w:name="_Hlk111723633"/>
    </w:p>
    <w:p w14:paraId="53B94982" w14:textId="33A9A828" w:rsidR="009E07B9" w:rsidRPr="00994725" w:rsidRDefault="009E07B9" w:rsidP="009E07B9">
      <w:pPr>
        <w:pStyle w:val="ListParagraph"/>
        <w:numPr>
          <w:ilvl w:val="0"/>
          <w:numId w:val="1"/>
        </w:numPr>
        <w:spacing w:after="160" w:line="259" w:lineRule="auto"/>
        <w:rPr>
          <w:rFonts w:ascii="Cambria Math" w:hAnsi="Cambria Math"/>
          <w:b/>
          <w:bCs/>
          <w:color w:val="000000" w:themeColor="text1"/>
        </w:rPr>
      </w:pPr>
      <w:r w:rsidRPr="00994725">
        <w:rPr>
          <w:rFonts w:ascii="Cambria Math" w:hAnsi="Cambria Math"/>
          <w:b/>
          <w:bCs/>
          <w:color w:val="000000" w:themeColor="text1"/>
        </w:rPr>
        <w:t xml:space="preserve">Where </w:t>
      </w:r>
      <w:r w:rsidRPr="00994725">
        <w:rPr>
          <w:rFonts w:ascii="Cambria Math" w:hAnsi="Cambria Math"/>
          <w:b/>
          <w:bCs/>
          <w:color w:val="FF0000"/>
        </w:rPr>
        <w:t xml:space="preserve">material witness is not called by PP </w:t>
      </w:r>
      <w:r w:rsidRPr="00994725">
        <w:rPr>
          <w:rFonts w:ascii="Cambria Math" w:hAnsi="Cambria Math"/>
          <w:b/>
          <w:bCs/>
          <w:color w:val="000000" w:themeColor="text1"/>
        </w:rPr>
        <w:t xml:space="preserve">=&gt; Prosecution has duty to </w:t>
      </w:r>
      <w:r w:rsidRPr="00994725">
        <w:rPr>
          <w:rFonts w:ascii="Cambria Math" w:hAnsi="Cambria Math"/>
          <w:b/>
          <w:bCs/>
          <w:color w:val="FF0000"/>
        </w:rPr>
        <w:t xml:space="preserve">disclose statements of material witnesses </w:t>
      </w:r>
      <w:r w:rsidRPr="00994725">
        <w:rPr>
          <w:rFonts w:ascii="Cambria Math" w:hAnsi="Cambria Math"/>
          <w:b/>
          <w:bCs/>
          <w:color w:val="000000" w:themeColor="text1"/>
          <w:highlight w:val="yellow"/>
        </w:rPr>
        <w:t xml:space="preserve">regardless of whether it is </w:t>
      </w:r>
      <w:r w:rsidR="00EE0DB8" w:rsidRPr="00994725">
        <w:rPr>
          <w:rFonts w:ascii="Cambria Math" w:hAnsi="Cambria Math"/>
          <w:b/>
          <w:bCs/>
          <w:color w:val="000000" w:themeColor="text1"/>
          <w:highlight w:val="yellow"/>
        </w:rPr>
        <w:t xml:space="preserve">(i) </w:t>
      </w:r>
      <w:r w:rsidRPr="00994725">
        <w:rPr>
          <w:rFonts w:ascii="Cambria Math" w:hAnsi="Cambria Math"/>
          <w:b/>
          <w:bCs/>
          <w:color w:val="000000" w:themeColor="text1"/>
          <w:highlight w:val="yellow"/>
        </w:rPr>
        <w:t xml:space="preserve">neutral, </w:t>
      </w:r>
      <w:r w:rsidR="00EE0DB8" w:rsidRPr="00994725">
        <w:rPr>
          <w:rFonts w:ascii="Cambria Math" w:hAnsi="Cambria Math"/>
          <w:b/>
          <w:bCs/>
          <w:color w:val="000000" w:themeColor="text1"/>
          <w:highlight w:val="yellow"/>
        </w:rPr>
        <w:t xml:space="preserve">(ii) </w:t>
      </w:r>
      <w:proofErr w:type="spellStart"/>
      <w:r w:rsidRPr="00994725">
        <w:rPr>
          <w:rFonts w:ascii="Cambria Math" w:hAnsi="Cambria Math"/>
          <w:b/>
          <w:bCs/>
          <w:color w:val="000000" w:themeColor="text1"/>
          <w:highlight w:val="yellow"/>
        </w:rPr>
        <w:t>favourable</w:t>
      </w:r>
      <w:proofErr w:type="spellEnd"/>
      <w:r w:rsidRPr="00994725">
        <w:rPr>
          <w:rFonts w:ascii="Cambria Math" w:hAnsi="Cambria Math"/>
          <w:b/>
          <w:bCs/>
          <w:color w:val="000000" w:themeColor="text1"/>
          <w:highlight w:val="yellow"/>
        </w:rPr>
        <w:t xml:space="preserve"> or </w:t>
      </w:r>
      <w:r w:rsidR="00EE0DB8" w:rsidRPr="00994725">
        <w:rPr>
          <w:rFonts w:ascii="Cambria Math" w:hAnsi="Cambria Math"/>
          <w:b/>
          <w:bCs/>
          <w:color w:val="000000" w:themeColor="text1"/>
          <w:highlight w:val="yellow"/>
        </w:rPr>
        <w:t xml:space="preserve">(iii) </w:t>
      </w:r>
      <w:r w:rsidRPr="00994725">
        <w:rPr>
          <w:rFonts w:ascii="Cambria Math" w:hAnsi="Cambria Math"/>
          <w:b/>
          <w:bCs/>
          <w:color w:val="000000" w:themeColor="text1"/>
          <w:highlight w:val="yellow"/>
        </w:rPr>
        <w:t>unfavourable to the accused person</w:t>
      </w:r>
      <w:bookmarkStart w:id="51" w:name="_Hlk111723647"/>
      <w:bookmarkEnd w:id="50"/>
      <w:r w:rsidRPr="00994725">
        <w:rPr>
          <w:rFonts w:ascii="Cambria Math" w:hAnsi="Cambria Math"/>
          <w:b/>
          <w:bCs/>
          <w:color w:val="000000" w:themeColor="text1"/>
        </w:rPr>
        <w:t xml:space="preserve"> </w:t>
      </w:r>
    </w:p>
    <w:p w14:paraId="5E88A0C3" w14:textId="77777777" w:rsidR="00367EB7" w:rsidRPr="00994725" w:rsidRDefault="00367EB7" w:rsidP="00367EB7">
      <w:pPr>
        <w:pStyle w:val="ListParagraph"/>
        <w:spacing w:after="160" w:line="259" w:lineRule="auto"/>
        <w:rPr>
          <w:rFonts w:ascii="Cambria Math" w:hAnsi="Cambria Math"/>
          <w:b/>
          <w:bCs/>
          <w:color w:val="000000" w:themeColor="text1"/>
        </w:rPr>
      </w:pPr>
    </w:p>
    <w:p w14:paraId="0645F113" w14:textId="202F8EB5" w:rsidR="009E07B9" w:rsidRPr="00994725" w:rsidRDefault="009E07B9" w:rsidP="009E07B9">
      <w:pPr>
        <w:pStyle w:val="ListParagraph"/>
        <w:numPr>
          <w:ilvl w:val="0"/>
          <w:numId w:val="1"/>
        </w:numPr>
        <w:spacing w:after="160" w:line="259" w:lineRule="auto"/>
        <w:rPr>
          <w:rFonts w:ascii="Cambria Math" w:hAnsi="Cambria Math"/>
          <w:b/>
          <w:bCs/>
          <w:color w:val="000000" w:themeColor="text1"/>
        </w:rPr>
      </w:pPr>
      <w:r w:rsidRPr="00994725">
        <w:rPr>
          <w:rFonts w:ascii="Cambria Math" w:hAnsi="Cambria Math"/>
          <w:b/>
          <w:bCs/>
          <w:color w:val="000000" w:themeColor="text1"/>
        </w:rPr>
        <w:t xml:space="preserve">“Material witness” is someone “who can be expected to </w:t>
      </w:r>
      <w:r w:rsidRPr="008875EE">
        <w:rPr>
          <w:rFonts w:ascii="Cambria Math" w:hAnsi="Cambria Math"/>
          <w:b/>
          <w:bCs/>
          <w:color w:val="FF0000"/>
          <w:highlight w:val="yellow"/>
          <w:u w:val="single"/>
        </w:rPr>
        <w:t>confirm</w:t>
      </w:r>
      <w:r w:rsidRPr="008875EE">
        <w:rPr>
          <w:rFonts w:ascii="Cambria Math" w:hAnsi="Cambria Math"/>
          <w:b/>
          <w:bCs/>
          <w:color w:val="FF0000"/>
          <w:highlight w:val="yellow"/>
        </w:rPr>
        <w:t xml:space="preserve"> or </w:t>
      </w:r>
      <w:r w:rsidR="00A54250" w:rsidRPr="008875EE">
        <w:rPr>
          <w:rFonts w:ascii="Cambria Math" w:hAnsi="Cambria Math"/>
          <w:b/>
          <w:bCs/>
          <w:color w:val="FF0000"/>
          <w:highlight w:val="yellow"/>
        </w:rPr>
        <w:t xml:space="preserve">conversely </w:t>
      </w:r>
      <w:r w:rsidRPr="008875EE">
        <w:rPr>
          <w:rFonts w:ascii="Cambria Math" w:hAnsi="Cambria Math"/>
          <w:b/>
          <w:bCs/>
          <w:color w:val="FF0000"/>
          <w:highlight w:val="yellow"/>
          <w:u w:val="single"/>
        </w:rPr>
        <w:t>contradict</w:t>
      </w:r>
      <w:r w:rsidRPr="008875EE">
        <w:rPr>
          <w:rFonts w:ascii="Cambria Math" w:hAnsi="Cambria Math"/>
          <w:b/>
          <w:bCs/>
          <w:color w:val="FF0000"/>
          <w:highlight w:val="yellow"/>
        </w:rPr>
        <w:t xml:space="preserve"> an accused person’s defense in material aspects</w:t>
      </w:r>
      <w:r w:rsidRPr="00994725">
        <w:rPr>
          <w:rFonts w:ascii="Cambria Math" w:hAnsi="Cambria Math"/>
          <w:b/>
          <w:bCs/>
          <w:color w:val="000000" w:themeColor="text1"/>
        </w:rPr>
        <w:t>”</w:t>
      </w:r>
    </w:p>
    <w:p w14:paraId="634432F9" w14:textId="77777777" w:rsidR="00367EB7" w:rsidRPr="00994725" w:rsidRDefault="00367EB7" w:rsidP="00367EB7">
      <w:pPr>
        <w:pStyle w:val="ListParagraph"/>
        <w:rPr>
          <w:rFonts w:ascii="Cambria Math" w:hAnsi="Cambria Math"/>
          <w:b/>
          <w:bCs/>
          <w:color w:val="000000" w:themeColor="text1"/>
        </w:rPr>
      </w:pPr>
    </w:p>
    <w:p w14:paraId="3301E689" w14:textId="7F7B4B8A" w:rsidR="00367EB7" w:rsidRPr="00994725" w:rsidRDefault="00367EB7" w:rsidP="009E07B9">
      <w:pPr>
        <w:pStyle w:val="ListParagraph"/>
        <w:numPr>
          <w:ilvl w:val="0"/>
          <w:numId w:val="1"/>
        </w:numPr>
        <w:spacing w:after="160" w:line="259" w:lineRule="auto"/>
        <w:rPr>
          <w:rFonts w:ascii="Cambria Math" w:hAnsi="Cambria Math"/>
          <w:b/>
          <w:bCs/>
          <w:color w:val="000000" w:themeColor="text1"/>
        </w:rPr>
      </w:pPr>
      <w:r w:rsidRPr="00994725">
        <w:rPr>
          <w:rFonts w:ascii="Cambria Math" w:hAnsi="Cambria Math"/>
          <w:b/>
          <w:bCs/>
          <w:color w:val="000000" w:themeColor="text1"/>
        </w:rPr>
        <w:t xml:space="preserve">This additional disclosure obligation </w:t>
      </w:r>
      <w:r w:rsidR="00C93E70">
        <w:rPr>
          <w:rFonts w:ascii="Cambria Math" w:hAnsi="Cambria Math"/>
          <w:b/>
          <w:bCs/>
          <w:color w:val="000000" w:themeColor="text1"/>
        </w:rPr>
        <w:t>*</w:t>
      </w:r>
      <w:r w:rsidRPr="00D3558F">
        <w:rPr>
          <w:rFonts w:ascii="Cambria Math" w:hAnsi="Cambria Math"/>
          <w:b/>
          <w:bCs/>
          <w:color w:val="FF0000"/>
        </w:rPr>
        <w:t xml:space="preserve">do NOT require the PP to carry out a prior assessment </w:t>
      </w:r>
      <w:r w:rsidRPr="00994725">
        <w:rPr>
          <w:rFonts w:ascii="Cambria Math" w:hAnsi="Cambria Math"/>
          <w:b/>
          <w:bCs/>
          <w:color w:val="000000" w:themeColor="text1"/>
        </w:rPr>
        <w:t xml:space="preserve">of </w:t>
      </w:r>
      <w:r w:rsidRPr="00BE5E71">
        <w:rPr>
          <w:rFonts w:ascii="Cambria Math" w:hAnsi="Cambria Math"/>
          <w:b/>
          <w:bCs/>
          <w:u w:val="single"/>
        </w:rPr>
        <w:t>whether a material witness’ statement is prima facie credible</w:t>
      </w:r>
      <w:r w:rsidRPr="00BE5E71">
        <w:rPr>
          <w:rFonts w:ascii="Cambria Math" w:hAnsi="Cambria Math"/>
          <w:b/>
          <w:bCs/>
        </w:rPr>
        <w:t xml:space="preserve"> and </w:t>
      </w:r>
      <w:r w:rsidRPr="00BE5E71">
        <w:rPr>
          <w:rFonts w:ascii="Cambria Math" w:hAnsi="Cambria Math"/>
          <w:b/>
          <w:bCs/>
          <w:u w:val="single"/>
        </w:rPr>
        <w:t>relevant to the guilt or innocence of the accused</w:t>
      </w:r>
      <w:r w:rsidRPr="00BE5E71">
        <w:rPr>
          <w:rFonts w:ascii="Cambria Math" w:hAnsi="Cambria Math"/>
          <w:b/>
          <w:bCs/>
        </w:rPr>
        <w:t xml:space="preserve"> </w:t>
      </w:r>
      <w:r w:rsidR="00942E31" w:rsidRPr="00994725">
        <w:rPr>
          <w:rFonts w:ascii="Cambria Math" w:hAnsi="Cambria Math"/>
          <w:b/>
          <w:bCs/>
          <w:color w:val="000000" w:themeColor="text1"/>
        </w:rPr>
        <w:t xml:space="preserve">(cf Kadar duty – as such </w:t>
      </w:r>
      <w:proofErr w:type="spellStart"/>
      <w:r w:rsidR="00942E31" w:rsidRPr="003808AD">
        <w:rPr>
          <w:rFonts w:ascii="Cambria Math" w:hAnsi="Cambria Math"/>
          <w:b/>
          <w:bCs/>
          <w:color w:val="000000" w:themeColor="text1"/>
          <w:highlight w:val="yellow"/>
        </w:rPr>
        <w:t>Nabill</w:t>
      </w:r>
      <w:proofErr w:type="spellEnd"/>
      <w:r w:rsidR="00942E31" w:rsidRPr="003808AD">
        <w:rPr>
          <w:rFonts w:ascii="Cambria Math" w:hAnsi="Cambria Math"/>
          <w:b/>
          <w:bCs/>
          <w:color w:val="000000" w:themeColor="text1"/>
          <w:highlight w:val="yellow"/>
        </w:rPr>
        <w:t xml:space="preserve"> duty is much BROADER in scope than Kadar</w:t>
      </w:r>
      <w:r w:rsidR="00942E31" w:rsidRPr="00994725">
        <w:rPr>
          <w:rFonts w:ascii="Cambria Math" w:hAnsi="Cambria Math"/>
          <w:b/>
          <w:bCs/>
          <w:color w:val="000000" w:themeColor="text1"/>
        </w:rPr>
        <w:t>)</w:t>
      </w:r>
    </w:p>
    <w:bookmarkEnd w:id="51"/>
    <w:p w14:paraId="443E0825" w14:textId="77777777" w:rsidR="009E07B9" w:rsidRDefault="009E07B9" w:rsidP="009E07B9">
      <w:pPr>
        <w:rPr>
          <w:rFonts w:ascii="Cambria Math" w:hAnsi="Cambria Math"/>
          <w:b/>
          <w:bCs/>
        </w:rPr>
      </w:pPr>
    </w:p>
    <w:p w14:paraId="1ACB4DA8" w14:textId="77777777" w:rsidR="009E07B9" w:rsidRPr="008C4A97" w:rsidRDefault="009E07B9" w:rsidP="009E07B9">
      <w:pPr>
        <w:rPr>
          <w:rFonts w:ascii="Cambria Math" w:hAnsi="Cambria Math"/>
          <w:b/>
          <w:bCs/>
          <w:color w:val="7030A0"/>
        </w:rPr>
      </w:pPr>
      <w:r w:rsidRPr="008C4A97">
        <w:rPr>
          <w:rFonts w:ascii="Cambria Math" w:hAnsi="Cambria Math"/>
          <w:b/>
          <w:bCs/>
          <w:color w:val="7030A0"/>
        </w:rPr>
        <w:t>Examples of statements which are required to be disclosed</w:t>
      </w:r>
    </w:p>
    <w:p w14:paraId="046EF42F" w14:textId="77777777" w:rsidR="009E07B9" w:rsidRPr="00640E9B" w:rsidRDefault="009E07B9" w:rsidP="009E07B9">
      <w:pPr>
        <w:pStyle w:val="ListParagraph"/>
        <w:numPr>
          <w:ilvl w:val="0"/>
          <w:numId w:val="1"/>
        </w:numPr>
        <w:spacing w:after="160" w:line="259" w:lineRule="auto"/>
        <w:rPr>
          <w:rFonts w:ascii="Cambria Math" w:hAnsi="Cambria Math"/>
          <w:b/>
          <w:bCs/>
        </w:rPr>
      </w:pPr>
      <w:r>
        <w:rPr>
          <w:rFonts w:ascii="Cambria Math" w:hAnsi="Cambria Math"/>
        </w:rPr>
        <w:t xml:space="preserve">Where police took statements from eyewitnesses at the crime scene but decides to not call the eyewitness as witnesses, their statements should nevertheless be disclosed under the </w:t>
      </w:r>
      <w:proofErr w:type="spellStart"/>
      <w:r>
        <w:rPr>
          <w:rFonts w:ascii="Cambria Math" w:hAnsi="Cambria Math"/>
          <w:i/>
          <w:iCs/>
        </w:rPr>
        <w:t>Nabill</w:t>
      </w:r>
      <w:proofErr w:type="spellEnd"/>
      <w:r>
        <w:rPr>
          <w:rFonts w:ascii="Cambria Math" w:hAnsi="Cambria Math"/>
          <w:i/>
          <w:iCs/>
        </w:rPr>
        <w:t xml:space="preserve"> </w:t>
      </w:r>
      <w:r>
        <w:rPr>
          <w:rFonts w:ascii="Cambria Math" w:hAnsi="Cambria Math"/>
        </w:rPr>
        <w:t xml:space="preserve">duty </w:t>
      </w:r>
    </w:p>
    <w:p w14:paraId="7499542D" w14:textId="1E39028D" w:rsidR="00640E9B" w:rsidRPr="001046BA" w:rsidRDefault="00640E9B" w:rsidP="00640E9B">
      <w:pPr>
        <w:rPr>
          <w:rFonts w:ascii="Cambria Math" w:hAnsi="Cambria Math"/>
        </w:rPr>
      </w:pPr>
      <w:r w:rsidRPr="001046BA">
        <w:rPr>
          <w:rFonts w:ascii="Cambria Math" w:hAnsi="Cambria Math"/>
        </w:rPr>
        <w:t xml:space="preserve">Why? </w:t>
      </w:r>
    </w:p>
    <w:p w14:paraId="4C4E4D61" w14:textId="13E267AB" w:rsidR="00640E9B" w:rsidRPr="001046BA" w:rsidRDefault="00640E9B" w:rsidP="00640E9B">
      <w:pPr>
        <w:pStyle w:val="ListParagraph"/>
        <w:numPr>
          <w:ilvl w:val="0"/>
          <w:numId w:val="1"/>
        </w:numPr>
        <w:rPr>
          <w:rFonts w:ascii="Cambria Math" w:hAnsi="Cambria Math"/>
        </w:rPr>
      </w:pPr>
      <w:r w:rsidRPr="001046BA">
        <w:rPr>
          <w:rFonts w:ascii="Cambria Math" w:hAnsi="Cambria Math"/>
        </w:rPr>
        <w:t xml:space="preserve">An </w:t>
      </w:r>
      <w:r w:rsidRPr="003255AC">
        <w:rPr>
          <w:rFonts w:ascii="Cambria Math" w:hAnsi="Cambria Math"/>
          <w:b/>
          <w:bCs/>
          <w:color w:val="FF0000"/>
        </w:rPr>
        <w:t>accused person ought to have access to all relevant information</w:t>
      </w:r>
      <w:r w:rsidRPr="003255AC">
        <w:rPr>
          <w:rFonts w:ascii="Cambria Math" w:hAnsi="Cambria Math"/>
          <w:color w:val="FF0000"/>
        </w:rPr>
        <w:t xml:space="preserve"> </w:t>
      </w:r>
      <w:r w:rsidR="00CA5439" w:rsidRPr="001046BA">
        <w:rPr>
          <w:rFonts w:ascii="Cambria Math" w:hAnsi="Cambria Math"/>
        </w:rPr>
        <w:t xml:space="preserve">in order </w:t>
      </w:r>
      <w:r w:rsidR="00CA5439" w:rsidRPr="003255AC">
        <w:rPr>
          <w:rFonts w:ascii="Cambria Math" w:hAnsi="Cambria Math"/>
          <w:b/>
          <w:bCs/>
          <w:u w:val="single"/>
        </w:rPr>
        <w:t>to make an informed decision on whether or not to call a material witness</w:t>
      </w:r>
      <w:r w:rsidR="00CA5439" w:rsidRPr="001046BA">
        <w:rPr>
          <w:rFonts w:ascii="Cambria Math" w:hAnsi="Cambria Math"/>
        </w:rPr>
        <w:t xml:space="preserve"> </w:t>
      </w:r>
    </w:p>
    <w:p w14:paraId="4512DB0A" w14:textId="0931890F" w:rsidR="00CA5439" w:rsidRPr="001046BA" w:rsidRDefault="00CA5439" w:rsidP="00640E9B">
      <w:pPr>
        <w:pStyle w:val="ListParagraph"/>
        <w:numPr>
          <w:ilvl w:val="0"/>
          <w:numId w:val="1"/>
        </w:numPr>
        <w:rPr>
          <w:rFonts w:ascii="Cambria Math" w:hAnsi="Cambria Math"/>
        </w:rPr>
      </w:pPr>
      <w:r w:rsidRPr="001046BA">
        <w:rPr>
          <w:rFonts w:ascii="Cambria Math" w:hAnsi="Cambria Math"/>
        </w:rPr>
        <w:t xml:space="preserve">No decision taken </w:t>
      </w:r>
      <w:r w:rsidR="00C810B7">
        <w:rPr>
          <w:rFonts w:ascii="Cambria Math" w:hAnsi="Cambria Math"/>
        </w:rPr>
        <w:t xml:space="preserve">yet </w:t>
      </w:r>
      <w:r w:rsidRPr="001046BA">
        <w:rPr>
          <w:rFonts w:ascii="Cambria Math" w:hAnsi="Cambria Math"/>
        </w:rPr>
        <w:t xml:space="preserve">on whether the Prosecution is required to disclose the statement of a material witness who is a prosecution witness </w:t>
      </w:r>
    </w:p>
    <w:p w14:paraId="72342B2C" w14:textId="77777777" w:rsidR="007B4C48" w:rsidRPr="001046BA" w:rsidRDefault="007B4C48" w:rsidP="007B4C48">
      <w:pPr>
        <w:rPr>
          <w:rFonts w:ascii="Cambria Math" w:hAnsi="Cambria Math"/>
        </w:rPr>
      </w:pPr>
    </w:p>
    <w:p w14:paraId="41F3A796" w14:textId="15CB8E27" w:rsidR="007B4C48" w:rsidRPr="001046BA" w:rsidRDefault="009D2EEF" w:rsidP="007B4C48">
      <w:pPr>
        <w:rPr>
          <w:rFonts w:ascii="Cambria Math" w:hAnsi="Cambria Math"/>
        </w:rPr>
      </w:pPr>
      <w:r>
        <w:rPr>
          <w:rFonts w:ascii="Cambria Math" w:hAnsi="Cambria Math"/>
        </w:rPr>
        <w:t xml:space="preserve">Like Kadar, the </w:t>
      </w:r>
      <w:proofErr w:type="spellStart"/>
      <w:r>
        <w:rPr>
          <w:rFonts w:ascii="Cambria Math" w:hAnsi="Cambria Math"/>
        </w:rPr>
        <w:t>Nabill</w:t>
      </w:r>
      <w:proofErr w:type="spellEnd"/>
      <w:r>
        <w:rPr>
          <w:rFonts w:ascii="Cambria Math" w:hAnsi="Cambria Math"/>
        </w:rPr>
        <w:t xml:space="preserve"> obligation </w:t>
      </w:r>
      <w:r w:rsidRPr="001364C7">
        <w:rPr>
          <w:rFonts w:ascii="Cambria Math" w:hAnsi="Cambria Math"/>
          <w:b/>
          <w:bCs/>
        </w:rPr>
        <w:t>does NOT affect the operation of any ground for non-disclosure</w:t>
      </w:r>
      <w:r>
        <w:rPr>
          <w:rFonts w:ascii="Cambria Math" w:hAnsi="Cambria Math"/>
        </w:rPr>
        <w:t xml:space="preserve"> </w:t>
      </w:r>
      <w:r w:rsidRPr="001364C7">
        <w:rPr>
          <w:rFonts w:ascii="Cambria Math" w:hAnsi="Cambria Math"/>
          <w:b/>
          <w:bCs/>
        </w:rPr>
        <w:t>recognized by law</w:t>
      </w:r>
      <w:r>
        <w:rPr>
          <w:rFonts w:ascii="Cambria Math" w:hAnsi="Cambria Math"/>
        </w:rPr>
        <w:t>.</w:t>
      </w:r>
    </w:p>
    <w:p w14:paraId="2F9A73DC" w14:textId="77777777" w:rsidR="009E07B9" w:rsidRDefault="009E07B9" w:rsidP="009E07B9">
      <w:pPr>
        <w:rPr>
          <w:rFonts w:ascii="Cambria Math" w:hAnsi="Cambria Math"/>
          <w:b/>
          <w:bCs/>
        </w:rPr>
      </w:pPr>
    </w:p>
    <w:p w14:paraId="535B8F05" w14:textId="2A9CEDAC" w:rsidR="009E07B9" w:rsidRDefault="009E07B9" w:rsidP="000C5561">
      <w:pPr>
        <w:pStyle w:val="Heading4"/>
        <w:rPr>
          <w:b/>
          <w:bCs/>
          <w:sz w:val="22"/>
          <w:szCs w:val="32"/>
        </w:rPr>
      </w:pPr>
      <w:r w:rsidRPr="000C5561">
        <w:rPr>
          <w:b/>
          <w:bCs/>
          <w:sz w:val="22"/>
          <w:szCs w:val="32"/>
          <w:highlight w:val="green"/>
        </w:rPr>
        <w:t>Time of application</w:t>
      </w:r>
      <w:r w:rsidRPr="000C5561">
        <w:rPr>
          <w:b/>
          <w:bCs/>
          <w:sz w:val="22"/>
          <w:szCs w:val="32"/>
        </w:rPr>
        <w:t xml:space="preserve"> </w:t>
      </w:r>
    </w:p>
    <w:p w14:paraId="0F1A8EDC" w14:textId="77777777" w:rsidR="00D66E38" w:rsidRPr="000A3190" w:rsidRDefault="00D66E38" w:rsidP="00D66E38">
      <w:pPr>
        <w:spacing w:after="160" w:line="259" w:lineRule="auto"/>
        <w:rPr>
          <w:rFonts w:ascii="Cambria Math" w:hAnsi="Cambria Math"/>
        </w:rPr>
      </w:pPr>
      <w:r w:rsidRPr="000A3190">
        <w:rPr>
          <w:rFonts w:ascii="Cambria Math" w:hAnsi="Cambria Math"/>
        </w:rPr>
        <w:t xml:space="preserve">Prosecution’s </w:t>
      </w:r>
      <w:r w:rsidRPr="00B94441">
        <w:rPr>
          <w:rFonts w:ascii="Cambria Math" w:hAnsi="Cambria Math"/>
          <w:b/>
          <w:bCs/>
          <w:color w:val="FF0000"/>
        </w:rPr>
        <w:t xml:space="preserve">additional disclosure obligations are </w:t>
      </w:r>
      <w:r w:rsidRPr="00900E72">
        <w:rPr>
          <w:rFonts w:ascii="Cambria Math" w:hAnsi="Cambria Math"/>
          <w:b/>
          <w:bCs/>
          <w:i/>
          <w:iCs/>
          <w:color w:val="FF0000"/>
        </w:rPr>
        <w:t>triggered</w:t>
      </w:r>
      <w:r w:rsidRPr="00B94441">
        <w:rPr>
          <w:rFonts w:ascii="Cambria Math" w:hAnsi="Cambria Math"/>
          <w:color w:val="FF0000"/>
        </w:rPr>
        <w:t xml:space="preserve"> </w:t>
      </w:r>
      <w:r w:rsidRPr="000A3190">
        <w:rPr>
          <w:rFonts w:ascii="Cambria Math" w:hAnsi="Cambria Math"/>
        </w:rPr>
        <w:t xml:space="preserve">if and when (a) the </w:t>
      </w:r>
      <w:r w:rsidRPr="001642E6">
        <w:rPr>
          <w:rFonts w:ascii="Cambria Math" w:hAnsi="Cambria Math"/>
          <w:highlight w:val="yellow"/>
        </w:rPr>
        <w:t>accused raises a defence</w:t>
      </w:r>
      <w:r w:rsidRPr="000A3190">
        <w:rPr>
          <w:rFonts w:ascii="Cambria Math" w:hAnsi="Cambria Math"/>
        </w:rPr>
        <w:t xml:space="preserve"> </w:t>
      </w:r>
      <w:r w:rsidRPr="000A3190">
        <w:rPr>
          <w:rFonts w:ascii="Cambria Math" w:hAnsi="Cambria Math"/>
          <w:b/>
          <w:bCs/>
        </w:rPr>
        <w:t>and</w:t>
      </w:r>
      <w:r w:rsidRPr="000A3190">
        <w:rPr>
          <w:rFonts w:ascii="Cambria Math" w:hAnsi="Cambria Math"/>
        </w:rPr>
        <w:t xml:space="preserve"> (b) the </w:t>
      </w:r>
      <w:r w:rsidRPr="001642E6">
        <w:rPr>
          <w:rFonts w:ascii="Cambria Math" w:hAnsi="Cambria Math"/>
          <w:highlight w:val="yellow"/>
        </w:rPr>
        <w:t>Prosecution has a statement of a witness who may be expected to materially confirm or contradict that defence</w:t>
      </w:r>
      <w:r w:rsidRPr="000A3190">
        <w:rPr>
          <w:rFonts w:ascii="Cambria Math" w:hAnsi="Cambria Math"/>
        </w:rPr>
        <w:t xml:space="preserve">: </w:t>
      </w:r>
      <w:proofErr w:type="spellStart"/>
      <w:r w:rsidRPr="001642E6">
        <w:rPr>
          <w:rFonts w:ascii="Cambria Math" w:hAnsi="Cambria Math"/>
          <w:i/>
          <w:iCs/>
          <w:highlight w:val="cyan"/>
        </w:rPr>
        <w:t>Roshdi</w:t>
      </w:r>
      <w:proofErr w:type="spellEnd"/>
      <w:r w:rsidRPr="000A3190">
        <w:rPr>
          <w:rFonts w:ascii="Cambria Math" w:hAnsi="Cambria Math"/>
        </w:rPr>
        <w:t xml:space="preserve"> at [155]</w:t>
      </w:r>
    </w:p>
    <w:p w14:paraId="5ABD6DA9" w14:textId="77777777" w:rsidR="00D66E38" w:rsidRPr="00D66E38" w:rsidRDefault="00D66E38" w:rsidP="00D66E38"/>
    <w:p w14:paraId="7A8A9352" w14:textId="77777777" w:rsidR="009E07B9" w:rsidRPr="00AE0B49" w:rsidRDefault="009E07B9" w:rsidP="009E07B9">
      <w:pPr>
        <w:rPr>
          <w:rFonts w:ascii="Cambria Math" w:hAnsi="Cambria Math"/>
          <w:i/>
          <w:iCs/>
        </w:rPr>
      </w:pPr>
      <w:r w:rsidRPr="00F238AC">
        <w:rPr>
          <w:rFonts w:ascii="Cambria Math" w:hAnsi="Cambria Math"/>
          <w:i/>
          <w:iCs/>
          <w:highlight w:val="cyan"/>
        </w:rPr>
        <w:t xml:space="preserve">Muhammad </w:t>
      </w:r>
      <w:proofErr w:type="spellStart"/>
      <w:r w:rsidRPr="00F238AC">
        <w:rPr>
          <w:rFonts w:ascii="Cambria Math" w:hAnsi="Cambria Math"/>
          <w:i/>
          <w:iCs/>
          <w:highlight w:val="cyan"/>
        </w:rPr>
        <w:t>Nabill</w:t>
      </w:r>
      <w:proofErr w:type="spellEnd"/>
      <w:r w:rsidRPr="00F238AC">
        <w:rPr>
          <w:rFonts w:ascii="Cambria Math" w:hAnsi="Cambria Math"/>
          <w:i/>
          <w:iCs/>
          <w:highlight w:val="cyan"/>
        </w:rPr>
        <w:t xml:space="preserve"> bin </w:t>
      </w:r>
      <w:proofErr w:type="spellStart"/>
      <w:r w:rsidRPr="00F238AC">
        <w:rPr>
          <w:rFonts w:ascii="Cambria Math" w:hAnsi="Cambria Math"/>
          <w:i/>
          <w:iCs/>
          <w:highlight w:val="cyan"/>
        </w:rPr>
        <w:t>Mohd</w:t>
      </w:r>
      <w:proofErr w:type="spellEnd"/>
      <w:r w:rsidRPr="00F238AC">
        <w:rPr>
          <w:rFonts w:ascii="Cambria Math" w:hAnsi="Cambria Math"/>
          <w:i/>
          <w:iCs/>
          <w:highlight w:val="cyan"/>
        </w:rPr>
        <w:t xml:space="preserve"> Fuad v PP</w:t>
      </w:r>
    </w:p>
    <w:p w14:paraId="633410DA" w14:textId="4ADB072A" w:rsidR="00651241" w:rsidRPr="00F238AC" w:rsidRDefault="00651241" w:rsidP="00651241">
      <w:pPr>
        <w:rPr>
          <w:rFonts w:ascii="Cambria Math" w:hAnsi="Cambria Math"/>
        </w:rPr>
      </w:pPr>
      <w:r w:rsidRPr="00F238AC">
        <w:rPr>
          <w:rFonts w:ascii="Cambria Math" w:hAnsi="Cambria Math"/>
        </w:rPr>
        <w:t xml:space="preserve">TLDR – </w:t>
      </w:r>
      <w:r w:rsidRPr="00F238AC">
        <w:rPr>
          <w:rFonts w:ascii="Cambria Math" w:hAnsi="Cambria Math"/>
          <w:b/>
          <w:bCs/>
          <w:color w:val="FF0000"/>
        </w:rPr>
        <w:t xml:space="preserve">same timelines as </w:t>
      </w:r>
      <w:r w:rsidR="002C2CD4" w:rsidRPr="00F238AC">
        <w:rPr>
          <w:rFonts w:ascii="Cambria Math" w:hAnsi="Cambria Math"/>
          <w:b/>
          <w:bCs/>
          <w:color w:val="FF0000"/>
        </w:rPr>
        <w:t xml:space="preserve">for </w:t>
      </w:r>
      <w:r w:rsidRPr="00F238AC">
        <w:rPr>
          <w:rFonts w:ascii="Cambria Math" w:hAnsi="Cambria Math"/>
          <w:b/>
          <w:bCs/>
          <w:color w:val="FF0000"/>
        </w:rPr>
        <w:t xml:space="preserve">Kadar </w:t>
      </w:r>
      <w:r w:rsidR="00FB2736" w:rsidRPr="00F238AC">
        <w:rPr>
          <w:rFonts w:ascii="Cambria Math" w:hAnsi="Cambria Math"/>
          <w:b/>
          <w:bCs/>
          <w:color w:val="FF0000"/>
        </w:rPr>
        <w:t>disclosure</w:t>
      </w:r>
    </w:p>
    <w:p w14:paraId="00118B6E" w14:textId="77777777" w:rsidR="00651241" w:rsidRDefault="00651241" w:rsidP="00651241"/>
    <w:p w14:paraId="3142AF32" w14:textId="79D7B47D" w:rsidR="009E07B9" w:rsidRPr="00877B3C" w:rsidRDefault="009E07B9" w:rsidP="009E07B9">
      <w:pPr>
        <w:rPr>
          <w:rFonts w:ascii="Cambria Math" w:hAnsi="Cambria Math"/>
          <w:b/>
          <w:bCs/>
        </w:rPr>
      </w:pPr>
      <w:r w:rsidRPr="00877B3C">
        <w:rPr>
          <w:rFonts w:ascii="Cambria Math" w:hAnsi="Cambria Math"/>
          <w:b/>
          <w:bCs/>
          <w:color w:val="7030A0"/>
        </w:rPr>
        <w:t xml:space="preserve">Pre-trial </w:t>
      </w:r>
    </w:p>
    <w:p w14:paraId="6647D51F" w14:textId="66AD8C8D" w:rsidR="009E07B9" w:rsidRPr="00EF2837" w:rsidRDefault="00C465F5" w:rsidP="009E07B9">
      <w:pPr>
        <w:pStyle w:val="ListParagraph"/>
        <w:numPr>
          <w:ilvl w:val="0"/>
          <w:numId w:val="1"/>
        </w:numPr>
        <w:spacing w:after="160" w:line="259" w:lineRule="auto"/>
        <w:rPr>
          <w:rFonts w:ascii="Cambria Math" w:hAnsi="Cambria Math"/>
        </w:rPr>
      </w:pPr>
      <w:r>
        <w:rPr>
          <w:rFonts w:ascii="Cambria Math" w:hAnsi="Cambria Math"/>
          <w:b/>
          <w:bCs/>
          <w:color w:val="00B050"/>
        </w:rPr>
        <w:t xml:space="preserve">If </w:t>
      </w:r>
      <w:r w:rsidR="009E07B9" w:rsidRPr="0098446B">
        <w:rPr>
          <w:rFonts w:ascii="Cambria Math" w:hAnsi="Cambria Math"/>
          <w:b/>
          <w:bCs/>
          <w:color w:val="00B050"/>
        </w:rPr>
        <w:t>CCDC</w:t>
      </w:r>
      <w:r>
        <w:rPr>
          <w:rFonts w:ascii="Cambria Math" w:hAnsi="Cambria Math"/>
          <w:b/>
          <w:bCs/>
          <w:color w:val="00B050"/>
        </w:rPr>
        <w:t xml:space="preserve"> applies</w:t>
      </w:r>
      <w:r w:rsidR="009E07B9" w:rsidRPr="0098446B">
        <w:rPr>
          <w:rFonts w:ascii="Cambria Math" w:hAnsi="Cambria Math"/>
          <w:b/>
          <w:bCs/>
          <w:color w:val="00B050"/>
        </w:rPr>
        <w:t xml:space="preserve"> – Prosecution should file</w:t>
      </w:r>
      <w:r w:rsidR="00F66AF9">
        <w:rPr>
          <w:rFonts w:ascii="Cambria Math" w:hAnsi="Cambria Math"/>
          <w:b/>
          <w:bCs/>
          <w:color w:val="00B050"/>
        </w:rPr>
        <w:t xml:space="preserve"> and serve</w:t>
      </w:r>
      <w:r w:rsidR="009E07B9" w:rsidRPr="0098446B">
        <w:rPr>
          <w:rFonts w:ascii="Cambria Math" w:hAnsi="Cambria Math"/>
          <w:b/>
          <w:bCs/>
          <w:color w:val="00B050"/>
        </w:rPr>
        <w:t xml:space="preserve"> unused materials </w:t>
      </w:r>
      <w:r w:rsidR="009E07B9" w:rsidRPr="00F66AF9">
        <w:rPr>
          <w:rFonts w:ascii="Cambria Math" w:hAnsi="Cambria Math"/>
          <w:b/>
          <w:bCs/>
          <w:color w:val="FF0000"/>
        </w:rPr>
        <w:t xml:space="preserve">in </w:t>
      </w:r>
      <w:r w:rsidR="009E07B9" w:rsidRPr="001642E6">
        <w:rPr>
          <w:rFonts w:ascii="Cambria Math" w:hAnsi="Cambria Math"/>
          <w:b/>
          <w:bCs/>
          <w:color w:val="FF0000"/>
          <w:highlight w:val="yellow"/>
        </w:rPr>
        <w:t>Case for Prosecution</w:t>
      </w:r>
      <w:r w:rsidR="009E07B9">
        <w:rPr>
          <w:rFonts w:ascii="Cambria Math" w:hAnsi="Cambria Math"/>
          <w:b/>
          <w:bCs/>
          <w:color w:val="00B050"/>
        </w:rPr>
        <w:t xml:space="preserve">: </w:t>
      </w:r>
      <w:r w:rsidR="009E07B9">
        <w:rPr>
          <w:rFonts w:ascii="Cambria Math" w:hAnsi="Cambria Math"/>
        </w:rPr>
        <w:t xml:space="preserve">Where the CCDC procedure applies, statements under the </w:t>
      </w:r>
      <w:proofErr w:type="spellStart"/>
      <w:r w:rsidR="009E07B9">
        <w:rPr>
          <w:rFonts w:ascii="Cambria Math" w:hAnsi="Cambria Math"/>
          <w:i/>
          <w:iCs/>
        </w:rPr>
        <w:t>Nabill</w:t>
      </w:r>
      <w:proofErr w:type="spellEnd"/>
      <w:r w:rsidR="009E07B9">
        <w:rPr>
          <w:rFonts w:ascii="Cambria Math" w:hAnsi="Cambria Math"/>
          <w:i/>
          <w:iCs/>
        </w:rPr>
        <w:t xml:space="preserve"> </w:t>
      </w:r>
      <w:r w:rsidR="009E07B9">
        <w:rPr>
          <w:rFonts w:ascii="Cambria Math" w:hAnsi="Cambria Math"/>
        </w:rPr>
        <w:t>duty should be filed together with the Case for Prosecution</w:t>
      </w:r>
    </w:p>
    <w:p w14:paraId="4F3A0596" w14:textId="5168076A" w:rsidR="009E07B9" w:rsidRDefault="009E07B9" w:rsidP="009E07B9">
      <w:pPr>
        <w:pStyle w:val="ListParagraph"/>
        <w:numPr>
          <w:ilvl w:val="0"/>
          <w:numId w:val="1"/>
        </w:numPr>
        <w:spacing w:after="160" w:line="259" w:lineRule="auto"/>
        <w:rPr>
          <w:rFonts w:ascii="Cambria Math" w:hAnsi="Cambria Math"/>
        </w:rPr>
      </w:pPr>
      <w:r w:rsidRPr="0098446B">
        <w:rPr>
          <w:rFonts w:ascii="Cambria Math" w:hAnsi="Cambria Math"/>
          <w:b/>
          <w:bCs/>
          <w:color w:val="00B050"/>
        </w:rPr>
        <w:t xml:space="preserve">No CCDC – Prosecution should disclose unused materials </w:t>
      </w:r>
      <w:r w:rsidRPr="00C93E70">
        <w:rPr>
          <w:rFonts w:ascii="Cambria Math" w:hAnsi="Cambria Math"/>
          <w:b/>
          <w:bCs/>
          <w:color w:val="FF0000"/>
          <w:highlight w:val="yellow"/>
          <w:u w:val="single"/>
        </w:rPr>
        <w:t>before trial starts</w:t>
      </w:r>
      <w:r w:rsidR="003309D5" w:rsidRPr="00C93E70">
        <w:rPr>
          <w:rFonts w:ascii="Cambria Math" w:hAnsi="Cambria Math"/>
          <w:b/>
          <w:bCs/>
          <w:color w:val="FF0000"/>
          <w:highlight w:val="yellow"/>
        </w:rPr>
        <w:t xml:space="preserve"> and </w:t>
      </w:r>
      <w:r w:rsidR="003309D5" w:rsidRPr="00C93E70">
        <w:rPr>
          <w:rFonts w:ascii="Cambria Math" w:hAnsi="Cambria Math"/>
          <w:b/>
          <w:bCs/>
          <w:color w:val="FF0000"/>
          <w:highlight w:val="yellow"/>
          <w:u w:val="single"/>
        </w:rPr>
        <w:t>before the accused has given evidence</w:t>
      </w:r>
      <w:r>
        <w:rPr>
          <w:rFonts w:ascii="Cambria Math" w:hAnsi="Cambria Math"/>
          <w:b/>
          <w:bCs/>
          <w:color w:val="00B050"/>
        </w:rPr>
        <w:t xml:space="preserve">: </w:t>
      </w:r>
      <w:r>
        <w:rPr>
          <w:rFonts w:ascii="Cambria Math" w:hAnsi="Cambria Math"/>
        </w:rPr>
        <w:t xml:space="preserve">Where CCDC procedure does not apply, statements under the </w:t>
      </w:r>
      <w:proofErr w:type="spellStart"/>
      <w:r>
        <w:rPr>
          <w:rFonts w:ascii="Cambria Math" w:hAnsi="Cambria Math"/>
          <w:i/>
          <w:iCs/>
        </w:rPr>
        <w:t>Nabill</w:t>
      </w:r>
      <w:proofErr w:type="spellEnd"/>
      <w:r>
        <w:rPr>
          <w:rFonts w:ascii="Cambria Math" w:hAnsi="Cambria Math"/>
          <w:i/>
          <w:iCs/>
        </w:rPr>
        <w:t xml:space="preserve"> </w:t>
      </w:r>
      <w:r>
        <w:rPr>
          <w:rFonts w:ascii="Cambria Math" w:hAnsi="Cambria Math"/>
        </w:rPr>
        <w:t xml:space="preserve">duty </w:t>
      </w:r>
      <w:r w:rsidRPr="00104F43">
        <w:rPr>
          <w:rFonts w:ascii="Cambria Math" w:hAnsi="Cambria Math"/>
        </w:rPr>
        <w:t>should be disclosed before the trial and before the accused person has given evidence</w:t>
      </w:r>
    </w:p>
    <w:p w14:paraId="6242FFBD" w14:textId="77777777" w:rsidR="00D3256E" w:rsidRPr="000A3190" w:rsidRDefault="00D3256E" w:rsidP="00D3256E">
      <w:pPr>
        <w:pStyle w:val="ListParagraph"/>
        <w:spacing w:after="160" w:line="259" w:lineRule="auto"/>
        <w:rPr>
          <w:rFonts w:ascii="Cambria Math" w:hAnsi="Cambria Math"/>
        </w:rPr>
      </w:pPr>
    </w:p>
    <w:p w14:paraId="7FF51F7C" w14:textId="77777777" w:rsidR="009E07B9" w:rsidRDefault="009E07B9" w:rsidP="009E07B9">
      <w:pPr>
        <w:rPr>
          <w:rFonts w:ascii="Cambria Math" w:hAnsi="Cambria Math"/>
        </w:rPr>
      </w:pPr>
      <w:r w:rsidRPr="00877B3C">
        <w:rPr>
          <w:rFonts w:ascii="Cambria Math" w:hAnsi="Cambria Math"/>
          <w:b/>
          <w:bCs/>
          <w:color w:val="7030A0"/>
        </w:rPr>
        <w:t xml:space="preserve">Continuing obligation </w:t>
      </w:r>
      <w:r>
        <w:rPr>
          <w:rFonts w:ascii="Cambria Math" w:hAnsi="Cambria Math"/>
          <w:b/>
          <w:bCs/>
          <w:color w:val="7030A0"/>
        </w:rPr>
        <w:t xml:space="preserve">during trial </w:t>
      </w:r>
    </w:p>
    <w:p w14:paraId="79C5C9A3" w14:textId="6CD438CF" w:rsidR="009E07B9" w:rsidRDefault="009E07B9" w:rsidP="009E07B9">
      <w:pPr>
        <w:pStyle w:val="ListParagraph"/>
        <w:numPr>
          <w:ilvl w:val="0"/>
          <w:numId w:val="1"/>
        </w:numPr>
        <w:spacing w:after="160" w:line="259" w:lineRule="auto"/>
        <w:rPr>
          <w:rFonts w:ascii="Cambria Math" w:hAnsi="Cambria Math"/>
        </w:rPr>
      </w:pPr>
      <w:proofErr w:type="spellStart"/>
      <w:r>
        <w:rPr>
          <w:rFonts w:ascii="Cambria Math" w:hAnsi="Cambria Math"/>
          <w:b/>
          <w:bCs/>
          <w:i/>
          <w:iCs/>
          <w:color w:val="00B050"/>
        </w:rPr>
        <w:t>Nabill</w:t>
      </w:r>
      <w:proofErr w:type="spellEnd"/>
      <w:r w:rsidRPr="0098446B">
        <w:rPr>
          <w:rFonts w:ascii="Cambria Math" w:hAnsi="Cambria Math"/>
          <w:b/>
          <w:bCs/>
          <w:i/>
          <w:iCs/>
          <w:color w:val="00B050"/>
        </w:rPr>
        <w:t xml:space="preserve"> </w:t>
      </w:r>
      <w:r w:rsidRPr="0098446B">
        <w:rPr>
          <w:rFonts w:ascii="Cambria Math" w:hAnsi="Cambria Math"/>
          <w:b/>
          <w:bCs/>
          <w:color w:val="00B050"/>
        </w:rPr>
        <w:t xml:space="preserve">duty </w:t>
      </w:r>
      <w:r w:rsidR="00C60E96">
        <w:rPr>
          <w:rFonts w:ascii="Cambria Math" w:hAnsi="Cambria Math"/>
          <w:b/>
          <w:bCs/>
          <w:color w:val="00B050"/>
        </w:rPr>
        <w:t xml:space="preserve">is </w:t>
      </w:r>
      <w:r w:rsidR="00C60E96" w:rsidRPr="00677449">
        <w:rPr>
          <w:rFonts w:ascii="Cambria Math" w:hAnsi="Cambria Math"/>
          <w:b/>
          <w:bCs/>
          <w:color w:val="FF0000"/>
        </w:rPr>
        <w:t xml:space="preserve">continuing </w:t>
      </w:r>
      <w:r w:rsidR="00C60E96">
        <w:rPr>
          <w:rFonts w:ascii="Cambria Math" w:hAnsi="Cambria Math"/>
          <w:b/>
          <w:bCs/>
          <w:color w:val="00B050"/>
        </w:rPr>
        <w:t xml:space="preserve">and </w:t>
      </w:r>
      <w:r w:rsidRPr="00677449">
        <w:rPr>
          <w:rFonts w:ascii="Cambria Math" w:hAnsi="Cambria Math"/>
          <w:b/>
          <w:bCs/>
          <w:color w:val="FF0000"/>
        </w:rPr>
        <w:t>ends when case is completely disposed</w:t>
      </w:r>
      <w:r>
        <w:rPr>
          <w:rFonts w:ascii="Cambria Math" w:hAnsi="Cambria Math"/>
          <w:b/>
          <w:bCs/>
          <w:color w:val="00B050"/>
        </w:rPr>
        <w:t>:</w:t>
      </w:r>
      <w:r>
        <w:rPr>
          <w:rFonts w:ascii="Cambria Math" w:hAnsi="Cambria Math"/>
        </w:rPr>
        <w:t xml:space="preserve"> Prosecution’s </w:t>
      </w:r>
      <w:proofErr w:type="spellStart"/>
      <w:r>
        <w:rPr>
          <w:rFonts w:ascii="Cambria Math" w:hAnsi="Cambria Math"/>
          <w:i/>
          <w:iCs/>
        </w:rPr>
        <w:t>Nabill</w:t>
      </w:r>
      <w:proofErr w:type="spellEnd"/>
      <w:r>
        <w:rPr>
          <w:rFonts w:ascii="Cambria Math" w:hAnsi="Cambria Math"/>
          <w:i/>
          <w:iCs/>
        </w:rPr>
        <w:t xml:space="preserve"> </w:t>
      </w:r>
      <w:r>
        <w:rPr>
          <w:rFonts w:ascii="Cambria Math" w:hAnsi="Cambria Math"/>
        </w:rPr>
        <w:t xml:space="preserve">duty only ends when the case is completely disposed of (including any appeal) </w:t>
      </w:r>
    </w:p>
    <w:p w14:paraId="31306DFA" w14:textId="2320A939" w:rsidR="009E07B9" w:rsidRPr="00AE0B49" w:rsidRDefault="009E07B9" w:rsidP="009E07B9">
      <w:pPr>
        <w:rPr>
          <w:rFonts w:ascii="Cambria Math" w:hAnsi="Cambria Math"/>
          <w:color w:val="0070C0"/>
        </w:rPr>
      </w:pPr>
    </w:p>
    <w:p w14:paraId="29F7DC2D" w14:textId="77777777" w:rsidR="009E07B9" w:rsidRPr="000C5561" w:rsidRDefault="009E07B9" w:rsidP="000C5561">
      <w:pPr>
        <w:pStyle w:val="Heading4"/>
        <w:rPr>
          <w:b/>
          <w:bCs/>
          <w:sz w:val="22"/>
          <w:szCs w:val="32"/>
        </w:rPr>
      </w:pPr>
      <w:r w:rsidRPr="000C5561">
        <w:rPr>
          <w:b/>
          <w:bCs/>
          <w:sz w:val="22"/>
          <w:szCs w:val="32"/>
          <w:highlight w:val="green"/>
        </w:rPr>
        <w:t xml:space="preserve">Steps for Defense to allege a breach of </w:t>
      </w:r>
      <w:proofErr w:type="spellStart"/>
      <w:r w:rsidRPr="000C5561">
        <w:rPr>
          <w:b/>
          <w:bCs/>
          <w:sz w:val="22"/>
          <w:szCs w:val="32"/>
          <w:highlight w:val="green"/>
        </w:rPr>
        <w:t>Nabill</w:t>
      </w:r>
      <w:proofErr w:type="spellEnd"/>
      <w:r w:rsidRPr="000C5561">
        <w:rPr>
          <w:b/>
          <w:bCs/>
          <w:sz w:val="22"/>
          <w:szCs w:val="32"/>
          <w:highlight w:val="green"/>
        </w:rPr>
        <w:t xml:space="preserve"> duty</w:t>
      </w:r>
      <w:r w:rsidRPr="000C5561">
        <w:rPr>
          <w:b/>
          <w:bCs/>
          <w:sz w:val="22"/>
          <w:szCs w:val="32"/>
        </w:rPr>
        <w:t xml:space="preserve"> </w:t>
      </w:r>
    </w:p>
    <w:p w14:paraId="24C66159" w14:textId="77777777" w:rsidR="009E07B9" w:rsidRPr="00AE0B49" w:rsidRDefault="009E07B9" w:rsidP="009E07B9">
      <w:pPr>
        <w:rPr>
          <w:rFonts w:ascii="Cambria Math" w:hAnsi="Cambria Math"/>
        </w:rPr>
      </w:pPr>
      <w:proofErr w:type="spellStart"/>
      <w:r w:rsidRPr="00AE291D">
        <w:rPr>
          <w:rFonts w:ascii="Cambria Math" w:hAnsi="Cambria Math"/>
          <w:i/>
          <w:iCs/>
          <w:highlight w:val="cyan"/>
        </w:rPr>
        <w:t>Roshdi</w:t>
      </w:r>
      <w:proofErr w:type="spellEnd"/>
      <w:r w:rsidRPr="00AE291D">
        <w:rPr>
          <w:rFonts w:ascii="Cambria Math" w:hAnsi="Cambria Math"/>
          <w:i/>
          <w:iCs/>
          <w:highlight w:val="cyan"/>
        </w:rPr>
        <w:t xml:space="preserve"> bin Abdullah </w:t>
      </w:r>
      <w:proofErr w:type="spellStart"/>
      <w:r w:rsidRPr="00AE291D">
        <w:rPr>
          <w:rFonts w:ascii="Cambria Math" w:hAnsi="Cambria Math"/>
          <w:i/>
          <w:iCs/>
          <w:highlight w:val="cyan"/>
        </w:rPr>
        <w:t>Altway</w:t>
      </w:r>
      <w:proofErr w:type="spellEnd"/>
      <w:r w:rsidRPr="00AE291D">
        <w:rPr>
          <w:rFonts w:ascii="Cambria Math" w:hAnsi="Cambria Math"/>
          <w:i/>
          <w:iCs/>
          <w:highlight w:val="cyan"/>
        </w:rPr>
        <w:t xml:space="preserve"> v PP</w:t>
      </w:r>
    </w:p>
    <w:p w14:paraId="6991533E" w14:textId="77777777"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Defense can apply to the Court where there is a dispute or uncertainty as to whether PP’s additional disclosure obligations have been triggered</w:t>
      </w:r>
    </w:p>
    <w:p w14:paraId="07336F68" w14:textId="77777777"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 xml:space="preserve">Where Defense intended to allege a breach of PP’s duties in </w:t>
      </w:r>
      <w:proofErr w:type="spellStart"/>
      <w:r>
        <w:rPr>
          <w:rFonts w:ascii="Cambria Math" w:hAnsi="Cambria Math"/>
          <w:i/>
          <w:iCs/>
        </w:rPr>
        <w:t>Nabill</w:t>
      </w:r>
      <w:proofErr w:type="spellEnd"/>
      <w:r>
        <w:rPr>
          <w:rFonts w:ascii="Cambria Math" w:hAnsi="Cambria Math"/>
        </w:rPr>
        <w:t xml:space="preserve">, </w:t>
      </w:r>
      <w:r w:rsidRPr="00D94442">
        <w:rPr>
          <w:rFonts w:ascii="Cambria Math" w:hAnsi="Cambria Math"/>
          <w:b/>
          <w:bCs/>
          <w:u w:val="single"/>
        </w:rPr>
        <w:t>Defense should in fairness give PP an opportunity to respond</w:t>
      </w:r>
      <w:r>
        <w:rPr>
          <w:rFonts w:ascii="Cambria Math" w:hAnsi="Cambria Math"/>
        </w:rPr>
        <w:t xml:space="preserve"> </w:t>
      </w:r>
      <w:r w:rsidRPr="00D94442">
        <w:rPr>
          <w:rFonts w:ascii="Cambria Math" w:hAnsi="Cambria Math"/>
          <w:b/>
          <w:bCs/>
          <w:i/>
          <w:iCs/>
        </w:rPr>
        <w:t>before putting the allegations before the Court</w:t>
      </w:r>
      <w:r>
        <w:rPr>
          <w:rFonts w:ascii="Cambria Math" w:hAnsi="Cambria Math"/>
        </w:rPr>
        <w:t xml:space="preserve"> </w:t>
      </w:r>
    </w:p>
    <w:p w14:paraId="5B45A240" w14:textId="77777777"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 xml:space="preserve">Reason: </w:t>
      </w:r>
    </w:p>
    <w:p w14:paraId="196E574E" w14:textId="77777777" w:rsidR="009E07B9" w:rsidRDefault="009E07B9" w:rsidP="009E07B9">
      <w:pPr>
        <w:pStyle w:val="ListParagraph"/>
        <w:numPr>
          <w:ilvl w:val="0"/>
          <w:numId w:val="8"/>
        </w:numPr>
        <w:spacing w:after="160" w:line="259" w:lineRule="auto"/>
        <w:rPr>
          <w:rFonts w:ascii="Cambria Math" w:hAnsi="Cambria Math"/>
        </w:rPr>
      </w:pPr>
      <w:r>
        <w:rPr>
          <w:rFonts w:ascii="Cambria Math" w:hAnsi="Cambria Math"/>
        </w:rPr>
        <w:t>Court needs a full picture of the facts to assess alleged breaches</w:t>
      </w:r>
    </w:p>
    <w:p w14:paraId="39180DF3" w14:textId="77777777" w:rsidR="009E07B9" w:rsidRDefault="009E07B9" w:rsidP="009E07B9">
      <w:pPr>
        <w:pStyle w:val="ListParagraph"/>
        <w:numPr>
          <w:ilvl w:val="0"/>
          <w:numId w:val="8"/>
        </w:numPr>
        <w:spacing w:after="160" w:line="259" w:lineRule="auto"/>
        <w:rPr>
          <w:rFonts w:ascii="Cambria Math" w:hAnsi="Cambria Math"/>
        </w:rPr>
      </w:pPr>
      <w:r>
        <w:rPr>
          <w:rFonts w:ascii="Cambria Math" w:hAnsi="Cambria Math"/>
        </w:rPr>
        <w:t xml:space="preserve">Allegations may amount to accusation of professional misconduct against PP who had conduct of the matter </w:t>
      </w:r>
    </w:p>
    <w:p w14:paraId="6ADBE91C" w14:textId="77777777" w:rsidR="009E07B9" w:rsidRDefault="009E07B9" w:rsidP="009E07B9">
      <w:pPr>
        <w:rPr>
          <w:rFonts w:ascii="Cambria Math" w:hAnsi="Cambria Math"/>
        </w:rPr>
      </w:pPr>
    </w:p>
    <w:p w14:paraId="118ABC1A" w14:textId="72B22553" w:rsidR="009E07B9" w:rsidRPr="00564ECA" w:rsidRDefault="009E07B9" w:rsidP="00564ECA">
      <w:pPr>
        <w:pStyle w:val="Heading4"/>
        <w:rPr>
          <w:b/>
          <w:bCs/>
          <w:sz w:val="22"/>
          <w:szCs w:val="32"/>
        </w:rPr>
      </w:pPr>
      <w:r w:rsidRPr="00564ECA">
        <w:rPr>
          <w:b/>
          <w:bCs/>
          <w:sz w:val="22"/>
          <w:szCs w:val="32"/>
          <w:highlight w:val="green"/>
        </w:rPr>
        <w:t>General process of identifying “material witness”</w:t>
      </w:r>
    </w:p>
    <w:p w14:paraId="125EFEB3" w14:textId="77777777" w:rsidR="009E07B9" w:rsidRPr="00B32C4E" w:rsidRDefault="009E07B9" w:rsidP="009E07B9">
      <w:pPr>
        <w:rPr>
          <w:rFonts w:ascii="Cambria Math" w:hAnsi="Cambria Math"/>
          <w:i/>
          <w:iCs/>
        </w:rPr>
      </w:pPr>
      <w:proofErr w:type="spellStart"/>
      <w:r w:rsidRPr="00D66E38">
        <w:rPr>
          <w:rFonts w:ascii="Cambria Math" w:hAnsi="Cambria Math"/>
          <w:i/>
          <w:iCs/>
          <w:highlight w:val="cyan"/>
        </w:rPr>
        <w:t>Roshdi</w:t>
      </w:r>
      <w:proofErr w:type="spellEnd"/>
      <w:r w:rsidRPr="00D66E38">
        <w:rPr>
          <w:rFonts w:ascii="Cambria Math" w:hAnsi="Cambria Math"/>
          <w:i/>
          <w:iCs/>
          <w:highlight w:val="cyan"/>
        </w:rPr>
        <w:t xml:space="preserve"> bin Abdullah </w:t>
      </w:r>
      <w:proofErr w:type="spellStart"/>
      <w:r w:rsidRPr="00D66E38">
        <w:rPr>
          <w:rFonts w:ascii="Cambria Math" w:hAnsi="Cambria Math"/>
          <w:i/>
          <w:iCs/>
          <w:highlight w:val="cyan"/>
        </w:rPr>
        <w:t>Altway</w:t>
      </w:r>
      <w:proofErr w:type="spellEnd"/>
      <w:r w:rsidRPr="00D66E38">
        <w:rPr>
          <w:rFonts w:ascii="Cambria Math" w:hAnsi="Cambria Math"/>
          <w:i/>
          <w:iCs/>
          <w:highlight w:val="cyan"/>
        </w:rPr>
        <w:t xml:space="preserve"> v PP</w:t>
      </w:r>
    </w:p>
    <w:p w14:paraId="615DD6EB" w14:textId="77777777" w:rsidR="009E07B9" w:rsidRPr="00B32C4E" w:rsidRDefault="009E07B9" w:rsidP="009E07B9">
      <w:pPr>
        <w:rPr>
          <w:rFonts w:ascii="Cambria Math" w:hAnsi="Cambria Math"/>
          <w:b/>
          <w:bCs/>
          <w:color w:val="7030A0"/>
        </w:rPr>
      </w:pPr>
      <w:r w:rsidRPr="00B32C4E">
        <w:rPr>
          <w:rFonts w:ascii="Cambria Math" w:hAnsi="Cambria Math"/>
          <w:b/>
          <w:bCs/>
          <w:color w:val="7030A0"/>
        </w:rPr>
        <w:t xml:space="preserve">Part 1: Pre-Trial Stage, Prosecution should </w:t>
      </w:r>
      <w:r w:rsidRPr="00C952DC">
        <w:rPr>
          <w:rFonts w:ascii="Cambria Math" w:hAnsi="Cambria Math"/>
          <w:b/>
          <w:bCs/>
          <w:i/>
          <w:iCs/>
          <w:color w:val="7030A0"/>
        </w:rPr>
        <w:t>first</w:t>
      </w:r>
      <w:r w:rsidRPr="00B32C4E">
        <w:rPr>
          <w:rFonts w:ascii="Cambria Math" w:hAnsi="Cambria Math"/>
          <w:b/>
          <w:bCs/>
          <w:color w:val="7030A0"/>
        </w:rPr>
        <w:t xml:space="preserve"> disclose </w:t>
      </w:r>
      <w:r w:rsidRPr="00C952DC">
        <w:rPr>
          <w:rFonts w:ascii="Cambria Math" w:hAnsi="Cambria Math"/>
          <w:b/>
          <w:bCs/>
          <w:color w:val="FF0000"/>
        </w:rPr>
        <w:t xml:space="preserve">statements of witnesses whom it thought were “material” </w:t>
      </w:r>
      <w:r w:rsidRPr="00C952DC">
        <w:rPr>
          <w:rFonts w:ascii="Cambria Math" w:hAnsi="Cambria Math"/>
          <w:b/>
          <w:bCs/>
          <w:color w:val="7030A0"/>
          <w:u w:val="single"/>
        </w:rPr>
        <w:t>based on the accused person’s statements and Case for Defense</w:t>
      </w:r>
      <w:r w:rsidRPr="00B32C4E">
        <w:rPr>
          <w:rFonts w:ascii="Cambria Math" w:hAnsi="Cambria Math"/>
          <w:b/>
          <w:bCs/>
          <w:color w:val="7030A0"/>
        </w:rPr>
        <w:t xml:space="preserve"> </w:t>
      </w:r>
    </w:p>
    <w:p w14:paraId="680AD08F" w14:textId="77777777"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 xml:space="preserve">If PP has doubts as to whether a witness is “material”, it should err on the side of disclosure </w:t>
      </w:r>
    </w:p>
    <w:p w14:paraId="01EFD9F7" w14:textId="77777777" w:rsidR="009E07B9" w:rsidRDefault="009E07B9" w:rsidP="009E07B9">
      <w:pPr>
        <w:rPr>
          <w:rFonts w:ascii="Cambria Math" w:hAnsi="Cambria Math"/>
        </w:rPr>
      </w:pPr>
    </w:p>
    <w:p w14:paraId="69898E4D" w14:textId="77777777" w:rsidR="009E07B9" w:rsidRDefault="009E07B9" w:rsidP="009E07B9">
      <w:pPr>
        <w:rPr>
          <w:rFonts w:ascii="Cambria Math" w:hAnsi="Cambria Math"/>
          <w:b/>
          <w:bCs/>
          <w:color w:val="7030A0"/>
        </w:rPr>
      </w:pPr>
      <w:r w:rsidRPr="00B32C4E">
        <w:rPr>
          <w:rFonts w:ascii="Cambria Math" w:hAnsi="Cambria Math"/>
          <w:b/>
          <w:bCs/>
          <w:color w:val="7030A0"/>
        </w:rPr>
        <w:t xml:space="preserve">Part 2: Once PP has made its initial disclosures, Defence could then decide whether it wished to </w:t>
      </w:r>
      <w:r w:rsidRPr="00BA6247">
        <w:rPr>
          <w:rFonts w:ascii="Cambria Math" w:hAnsi="Cambria Math"/>
          <w:b/>
          <w:bCs/>
          <w:color w:val="FF0000"/>
        </w:rPr>
        <w:t xml:space="preserve">notify the PP of any additional witness whom it also considered to be “material” </w:t>
      </w:r>
      <w:r>
        <w:rPr>
          <w:rFonts w:ascii="Cambria Math" w:hAnsi="Cambria Math"/>
          <w:b/>
          <w:bCs/>
          <w:color w:val="7030A0"/>
        </w:rPr>
        <w:t xml:space="preserve">=&gt; Defense must </w:t>
      </w:r>
      <w:r w:rsidRPr="00BA6247">
        <w:rPr>
          <w:rFonts w:ascii="Cambria Math" w:hAnsi="Cambria Math"/>
          <w:b/>
          <w:bCs/>
          <w:color w:val="FF0000"/>
        </w:rPr>
        <w:t xml:space="preserve">explain to PP why the additional witness are “material” </w:t>
      </w:r>
    </w:p>
    <w:p w14:paraId="5D251B4E" w14:textId="77777777" w:rsidR="009E07B9" w:rsidRPr="00CF79CC" w:rsidRDefault="009E07B9" w:rsidP="009E07B9">
      <w:pPr>
        <w:pStyle w:val="ListParagraph"/>
        <w:numPr>
          <w:ilvl w:val="0"/>
          <w:numId w:val="1"/>
        </w:numPr>
        <w:spacing w:after="160" w:line="259" w:lineRule="auto"/>
        <w:rPr>
          <w:rFonts w:ascii="Cambria Math" w:hAnsi="Cambria Math"/>
          <w:b/>
          <w:bCs/>
          <w:color w:val="7030A0"/>
        </w:rPr>
      </w:pPr>
      <w:r w:rsidRPr="00CF79CC">
        <w:rPr>
          <w:rFonts w:ascii="Cambria Math" w:hAnsi="Cambria Math"/>
        </w:rPr>
        <w:t xml:space="preserve">However, the identification of material witness under </w:t>
      </w:r>
      <w:proofErr w:type="spellStart"/>
      <w:r w:rsidRPr="00CF79CC">
        <w:rPr>
          <w:rFonts w:ascii="Cambria Math" w:hAnsi="Cambria Math"/>
          <w:i/>
          <w:iCs/>
        </w:rPr>
        <w:t>Nabill</w:t>
      </w:r>
      <w:proofErr w:type="spellEnd"/>
      <w:r w:rsidRPr="00CF79CC">
        <w:rPr>
          <w:rFonts w:ascii="Cambria Math" w:hAnsi="Cambria Math"/>
          <w:i/>
          <w:iCs/>
        </w:rPr>
        <w:t xml:space="preserve"> </w:t>
      </w:r>
      <w:r w:rsidRPr="00BA6247">
        <w:rPr>
          <w:rFonts w:ascii="Cambria Math" w:hAnsi="Cambria Math"/>
          <w:b/>
          <w:bCs/>
          <w:highlight w:val="yellow"/>
        </w:rPr>
        <w:t>continues to run at trial</w:t>
      </w:r>
    </w:p>
    <w:p w14:paraId="73956F6D" w14:textId="77777777" w:rsidR="009E07B9" w:rsidRPr="00CF79CC" w:rsidRDefault="009E07B9" w:rsidP="009E07B9">
      <w:pPr>
        <w:pStyle w:val="ListParagraph"/>
        <w:numPr>
          <w:ilvl w:val="0"/>
          <w:numId w:val="1"/>
        </w:numPr>
        <w:spacing w:after="160" w:line="259" w:lineRule="auto"/>
        <w:rPr>
          <w:rFonts w:ascii="Cambria Math" w:hAnsi="Cambria Math"/>
          <w:b/>
          <w:bCs/>
          <w:color w:val="7030A0"/>
        </w:rPr>
      </w:pPr>
      <w:r w:rsidRPr="00CF79CC">
        <w:rPr>
          <w:rFonts w:ascii="Cambria Math" w:hAnsi="Cambria Math"/>
        </w:rPr>
        <w:t xml:space="preserve">At each stage of the criminal proceeding, the materiality of a witness will be </w:t>
      </w:r>
      <w:r w:rsidRPr="00BA6247">
        <w:rPr>
          <w:rFonts w:ascii="Cambria Math" w:hAnsi="Cambria Math"/>
          <w:b/>
          <w:bCs/>
          <w:u w:val="single"/>
        </w:rPr>
        <w:t>assessed by reference to the defenses the accused person may have disclosed</w:t>
      </w:r>
      <w:r w:rsidRPr="00CF79CC">
        <w:rPr>
          <w:rFonts w:ascii="Cambria Math" w:hAnsi="Cambria Math"/>
        </w:rPr>
        <w:t xml:space="preserve"> at that point in time</w:t>
      </w:r>
    </w:p>
    <w:p w14:paraId="46E09E9C" w14:textId="77777777" w:rsidR="009E07B9" w:rsidRDefault="009E07B9" w:rsidP="009E07B9">
      <w:pPr>
        <w:rPr>
          <w:rFonts w:ascii="Cambria Math" w:hAnsi="Cambria Math"/>
          <w:b/>
          <w:bCs/>
          <w:color w:val="7030A0"/>
        </w:rPr>
      </w:pPr>
    </w:p>
    <w:p w14:paraId="3231A3CF" w14:textId="77777777" w:rsidR="009E07B9" w:rsidRPr="00A72959" w:rsidRDefault="009E07B9" w:rsidP="009E07B9">
      <w:pPr>
        <w:rPr>
          <w:rFonts w:ascii="Cambria Math" w:hAnsi="Cambria Math"/>
          <w:b/>
          <w:bCs/>
          <w:color w:val="7030A0"/>
        </w:rPr>
      </w:pPr>
      <w:r>
        <w:rPr>
          <w:rFonts w:ascii="Cambria Math" w:hAnsi="Cambria Math"/>
          <w:b/>
          <w:bCs/>
          <w:color w:val="7030A0"/>
        </w:rPr>
        <w:t xml:space="preserve">Part 3: </w:t>
      </w:r>
      <w:r w:rsidRPr="007B062A">
        <w:rPr>
          <w:rFonts w:ascii="Cambria Math" w:hAnsi="Cambria Math"/>
          <w:b/>
          <w:bCs/>
          <w:color w:val="FF0000"/>
        </w:rPr>
        <w:t xml:space="preserve">PP can either agree or disagree with </w:t>
      </w:r>
      <w:proofErr w:type="spellStart"/>
      <w:r w:rsidRPr="007B062A">
        <w:rPr>
          <w:rFonts w:ascii="Cambria Math" w:hAnsi="Cambria Math"/>
          <w:b/>
          <w:bCs/>
          <w:color w:val="FF0000"/>
        </w:rPr>
        <w:t>Defence’s</w:t>
      </w:r>
      <w:proofErr w:type="spellEnd"/>
      <w:r w:rsidRPr="007B062A">
        <w:rPr>
          <w:rFonts w:ascii="Cambria Math" w:hAnsi="Cambria Math"/>
          <w:b/>
          <w:bCs/>
          <w:color w:val="FF0000"/>
        </w:rPr>
        <w:t xml:space="preserve"> position </w:t>
      </w:r>
      <w:r>
        <w:rPr>
          <w:rFonts w:ascii="Cambria Math" w:hAnsi="Cambria Math"/>
          <w:b/>
          <w:bCs/>
          <w:color w:val="7030A0"/>
        </w:rPr>
        <w:t xml:space="preserve">=&gt; If there is a dispute as to “materiality”, either PP or Defense can apply to Court to decide the issue </w:t>
      </w:r>
    </w:p>
    <w:p w14:paraId="35660D93" w14:textId="77777777" w:rsidR="009E07B9" w:rsidRDefault="009E07B9" w:rsidP="009E07B9">
      <w:pPr>
        <w:rPr>
          <w:rFonts w:ascii="Cambria Math" w:hAnsi="Cambria Math"/>
          <w:color w:val="0070C0"/>
        </w:rPr>
      </w:pPr>
    </w:p>
    <w:p w14:paraId="27237DEC" w14:textId="1799B93F" w:rsidR="009E07B9" w:rsidRPr="00370AF3" w:rsidRDefault="009E07B9" w:rsidP="009E07B9">
      <w:pPr>
        <w:rPr>
          <w:rFonts w:ascii="Cambria Math" w:hAnsi="Cambria Math"/>
          <w:b/>
          <w:bCs/>
          <w:color w:val="7030A0"/>
        </w:rPr>
      </w:pPr>
      <w:r w:rsidRPr="00370AF3">
        <w:rPr>
          <w:rFonts w:ascii="Cambria Math" w:hAnsi="Cambria Math"/>
          <w:b/>
          <w:bCs/>
          <w:color w:val="7030A0"/>
        </w:rPr>
        <w:t xml:space="preserve">Part 4: </w:t>
      </w:r>
      <w:r w:rsidRPr="00AD3370">
        <w:rPr>
          <w:rFonts w:ascii="Cambria Math" w:hAnsi="Cambria Math"/>
          <w:b/>
          <w:bCs/>
          <w:color w:val="FF0000"/>
        </w:rPr>
        <w:t xml:space="preserve">PP and police </w:t>
      </w:r>
      <w:r w:rsidR="0051195F" w:rsidRPr="00AD3370">
        <w:rPr>
          <w:rFonts w:ascii="Cambria Math" w:hAnsi="Cambria Math"/>
          <w:b/>
          <w:bCs/>
          <w:color w:val="FF0000"/>
        </w:rPr>
        <w:t>have</w:t>
      </w:r>
      <w:r w:rsidRPr="00AD3370">
        <w:rPr>
          <w:rFonts w:ascii="Cambria Math" w:hAnsi="Cambria Math"/>
          <w:b/>
          <w:bCs/>
          <w:color w:val="FF0000"/>
        </w:rPr>
        <w:t xml:space="preserve"> no legal duty to conduct further investigations </w:t>
      </w:r>
      <w:r w:rsidR="0051195F">
        <w:rPr>
          <w:rFonts w:ascii="Cambria Math" w:hAnsi="Cambria Math"/>
          <w:b/>
          <w:bCs/>
          <w:color w:val="7030A0"/>
        </w:rPr>
        <w:t>by</w:t>
      </w:r>
      <w:r w:rsidRPr="00370AF3">
        <w:rPr>
          <w:rFonts w:ascii="Cambria Math" w:hAnsi="Cambria Math"/>
          <w:b/>
          <w:bCs/>
          <w:color w:val="7030A0"/>
        </w:rPr>
        <w:t xml:space="preserve"> record</w:t>
      </w:r>
      <w:r w:rsidR="0051195F">
        <w:rPr>
          <w:rFonts w:ascii="Cambria Math" w:hAnsi="Cambria Math"/>
          <w:b/>
          <w:bCs/>
          <w:color w:val="7030A0"/>
        </w:rPr>
        <w:t>ing</w:t>
      </w:r>
      <w:r w:rsidRPr="00370AF3">
        <w:rPr>
          <w:rFonts w:ascii="Cambria Math" w:hAnsi="Cambria Math"/>
          <w:b/>
          <w:bCs/>
          <w:color w:val="7030A0"/>
        </w:rPr>
        <w:t xml:space="preserve"> statements </w:t>
      </w:r>
      <w:r w:rsidR="00957EF6" w:rsidRPr="00AD3370">
        <w:rPr>
          <w:rFonts w:ascii="Cambria Math" w:hAnsi="Cambria Math"/>
          <w:b/>
          <w:bCs/>
          <w:color w:val="FF0000"/>
          <w:u w:val="single"/>
        </w:rPr>
        <w:t>whenever</w:t>
      </w:r>
      <w:r w:rsidRPr="00AD3370">
        <w:rPr>
          <w:rFonts w:ascii="Cambria Math" w:hAnsi="Cambria Math"/>
          <w:b/>
          <w:bCs/>
          <w:color w:val="FF0000"/>
          <w:u w:val="single"/>
        </w:rPr>
        <w:t xml:space="preserve"> new “material witness” was identified</w:t>
      </w:r>
      <w:r w:rsidRPr="00AD3370">
        <w:rPr>
          <w:rFonts w:ascii="Cambria Math" w:hAnsi="Cambria Math"/>
          <w:b/>
          <w:bCs/>
          <w:color w:val="FF0000"/>
        </w:rPr>
        <w:t xml:space="preserve"> </w:t>
      </w:r>
    </w:p>
    <w:p w14:paraId="17A27F15" w14:textId="77777777" w:rsidR="009E07B9" w:rsidRPr="00CF79CC" w:rsidRDefault="009E07B9" w:rsidP="009E07B9">
      <w:pPr>
        <w:pStyle w:val="ListParagraph"/>
        <w:numPr>
          <w:ilvl w:val="0"/>
          <w:numId w:val="1"/>
        </w:numPr>
        <w:spacing w:after="160" w:line="259" w:lineRule="auto"/>
        <w:rPr>
          <w:rFonts w:ascii="Cambria Math" w:hAnsi="Cambria Math"/>
        </w:rPr>
      </w:pPr>
      <w:r w:rsidRPr="00370AF3">
        <w:rPr>
          <w:rFonts w:ascii="Cambria Math" w:hAnsi="Cambria Math"/>
        </w:rPr>
        <w:t>PP just takes the risk that it would be found to have failed to discharge its evidential burden in respect of facts that had properly come into issue</w:t>
      </w:r>
    </w:p>
    <w:p w14:paraId="4FF212E2" w14:textId="77777777" w:rsidR="009E07B9" w:rsidRDefault="009E07B9" w:rsidP="009E07B9">
      <w:pPr>
        <w:rPr>
          <w:rFonts w:ascii="Cambria Math" w:hAnsi="Cambria Math"/>
        </w:rPr>
      </w:pPr>
    </w:p>
    <w:p w14:paraId="14CB422B" w14:textId="77777777" w:rsidR="009E07B9" w:rsidRDefault="009E07B9" w:rsidP="009E07B9">
      <w:pPr>
        <w:rPr>
          <w:rFonts w:ascii="Cambria Math" w:hAnsi="Cambria Math"/>
          <w:b/>
          <w:bCs/>
          <w:color w:val="0070C0"/>
        </w:rPr>
      </w:pPr>
      <w:r w:rsidRPr="00EF37D3">
        <w:rPr>
          <w:rFonts w:ascii="Cambria Math" w:hAnsi="Cambria Math"/>
          <w:b/>
          <w:bCs/>
          <w:color w:val="0070C0"/>
        </w:rPr>
        <w:t xml:space="preserve">Reasons for </w:t>
      </w:r>
      <w:proofErr w:type="spellStart"/>
      <w:r w:rsidRPr="00EF37D3">
        <w:rPr>
          <w:rFonts w:ascii="Cambria Math" w:hAnsi="Cambria Math"/>
          <w:b/>
          <w:bCs/>
          <w:i/>
          <w:iCs/>
          <w:color w:val="0070C0"/>
        </w:rPr>
        <w:t>Nabill</w:t>
      </w:r>
      <w:proofErr w:type="spellEnd"/>
      <w:r w:rsidRPr="00EF37D3">
        <w:rPr>
          <w:rFonts w:ascii="Cambria Math" w:hAnsi="Cambria Math"/>
          <w:b/>
          <w:bCs/>
          <w:i/>
          <w:iCs/>
          <w:color w:val="0070C0"/>
        </w:rPr>
        <w:t xml:space="preserve"> </w:t>
      </w:r>
      <w:r w:rsidRPr="00EF37D3">
        <w:rPr>
          <w:rFonts w:ascii="Cambria Math" w:hAnsi="Cambria Math"/>
          <w:b/>
          <w:bCs/>
          <w:color w:val="0070C0"/>
        </w:rPr>
        <w:t xml:space="preserve">duty </w:t>
      </w:r>
    </w:p>
    <w:p w14:paraId="54B62BD5" w14:textId="77777777" w:rsidR="009E07B9" w:rsidRPr="0036406F" w:rsidRDefault="009E07B9" w:rsidP="009E07B9">
      <w:pPr>
        <w:rPr>
          <w:rFonts w:ascii="Cambria Math" w:hAnsi="Cambria Math"/>
          <w:i/>
          <w:iCs/>
        </w:rPr>
      </w:pPr>
      <w:r w:rsidRPr="00596BAC">
        <w:rPr>
          <w:rFonts w:ascii="Cambria Math" w:hAnsi="Cambria Math"/>
          <w:i/>
          <w:iCs/>
          <w:highlight w:val="cyan"/>
        </w:rPr>
        <w:t xml:space="preserve">Muhammad </w:t>
      </w:r>
      <w:proofErr w:type="spellStart"/>
      <w:r w:rsidRPr="00596BAC">
        <w:rPr>
          <w:rFonts w:ascii="Cambria Math" w:hAnsi="Cambria Math"/>
          <w:i/>
          <w:iCs/>
          <w:highlight w:val="cyan"/>
        </w:rPr>
        <w:t>Nabill</w:t>
      </w:r>
      <w:proofErr w:type="spellEnd"/>
      <w:r w:rsidRPr="00596BAC">
        <w:rPr>
          <w:rFonts w:ascii="Cambria Math" w:hAnsi="Cambria Math"/>
          <w:i/>
          <w:iCs/>
          <w:highlight w:val="cyan"/>
        </w:rPr>
        <w:t xml:space="preserve"> bin </w:t>
      </w:r>
      <w:proofErr w:type="spellStart"/>
      <w:r w:rsidRPr="00596BAC">
        <w:rPr>
          <w:rFonts w:ascii="Cambria Math" w:hAnsi="Cambria Math"/>
          <w:i/>
          <w:iCs/>
          <w:highlight w:val="cyan"/>
        </w:rPr>
        <w:t>Mohd</w:t>
      </w:r>
      <w:proofErr w:type="spellEnd"/>
      <w:r w:rsidRPr="00596BAC">
        <w:rPr>
          <w:rFonts w:ascii="Cambria Math" w:hAnsi="Cambria Math"/>
          <w:i/>
          <w:iCs/>
          <w:highlight w:val="cyan"/>
        </w:rPr>
        <w:t xml:space="preserve"> Fuad v PP</w:t>
      </w:r>
    </w:p>
    <w:p w14:paraId="6BBC7DC4" w14:textId="77777777" w:rsidR="009E07B9" w:rsidRDefault="009E07B9" w:rsidP="009E07B9">
      <w:pPr>
        <w:pStyle w:val="ListParagraph"/>
        <w:numPr>
          <w:ilvl w:val="0"/>
          <w:numId w:val="1"/>
        </w:numPr>
        <w:spacing w:after="160" w:line="259" w:lineRule="auto"/>
        <w:rPr>
          <w:rFonts w:ascii="Cambria Math" w:hAnsi="Cambria Math"/>
        </w:rPr>
      </w:pPr>
      <w:r w:rsidRPr="0036406F">
        <w:rPr>
          <w:rFonts w:ascii="Cambria Math" w:hAnsi="Cambria Math"/>
        </w:rPr>
        <w:t>2 reasons</w:t>
      </w:r>
      <w:r>
        <w:rPr>
          <w:rFonts w:ascii="Cambria Math" w:hAnsi="Cambria Math"/>
        </w:rPr>
        <w:t>:</w:t>
      </w:r>
    </w:p>
    <w:p w14:paraId="3931BDEB" w14:textId="77777777" w:rsidR="009E07B9" w:rsidRDefault="009E07B9" w:rsidP="009E07B9">
      <w:pPr>
        <w:pStyle w:val="ListParagraph"/>
        <w:numPr>
          <w:ilvl w:val="0"/>
          <w:numId w:val="95"/>
        </w:numPr>
        <w:spacing w:after="160" w:line="259" w:lineRule="auto"/>
        <w:rPr>
          <w:rFonts w:ascii="Cambria Math" w:hAnsi="Cambria Math"/>
        </w:rPr>
      </w:pPr>
      <w:r>
        <w:rPr>
          <w:rFonts w:ascii="Cambria Math" w:hAnsi="Cambria Math"/>
        </w:rPr>
        <w:t>Prosecution might, despite acting in good faith, fail to disclose statements which might tend to support the Defense</w:t>
      </w:r>
    </w:p>
    <w:p w14:paraId="444FA1A2" w14:textId="77777777" w:rsidR="009E07B9" w:rsidRDefault="009E07B9" w:rsidP="009E07B9">
      <w:pPr>
        <w:pStyle w:val="ListParagraph"/>
        <w:numPr>
          <w:ilvl w:val="0"/>
          <w:numId w:val="95"/>
        </w:numPr>
        <w:spacing w:after="160" w:line="259" w:lineRule="auto"/>
        <w:rPr>
          <w:rFonts w:ascii="Cambria Math" w:hAnsi="Cambria Math"/>
        </w:rPr>
      </w:pPr>
      <w:r>
        <w:rPr>
          <w:rFonts w:ascii="Cambria Math" w:hAnsi="Cambria Math"/>
        </w:rPr>
        <w:t xml:space="preserve">Accused person </w:t>
      </w:r>
      <w:r w:rsidRPr="00596BAC">
        <w:rPr>
          <w:rFonts w:ascii="Cambria Math" w:hAnsi="Cambria Math"/>
          <w:b/>
          <w:bCs/>
        </w:rPr>
        <w:t>ought to have access to all relevant information</w:t>
      </w:r>
      <w:r>
        <w:rPr>
          <w:rFonts w:ascii="Cambria Math" w:hAnsi="Cambria Math"/>
        </w:rPr>
        <w:t xml:space="preserve"> in order to </w:t>
      </w:r>
      <w:r w:rsidRPr="00596BAC">
        <w:rPr>
          <w:rFonts w:ascii="Cambria Math" w:hAnsi="Cambria Math"/>
          <w:b/>
          <w:bCs/>
          <w:color w:val="FF0000"/>
        </w:rPr>
        <w:t>make an informed choice in deciding whether or not to call a material witness</w:t>
      </w:r>
      <w:r w:rsidRPr="00596BAC">
        <w:rPr>
          <w:rFonts w:ascii="Cambria Math" w:hAnsi="Cambria Math"/>
          <w:color w:val="FF0000"/>
        </w:rPr>
        <w:t xml:space="preserve"> </w:t>
      </w:r>
    </w:p>
    <w:p w14:paraId="3DF8A5B5" w14:textId="77777777" w:rsidR="009E07B9" w:rsidRDefault="009E07B9" w:rsidP="009E07B9">
      <w:pPr>
        <w:pStyle w:val="ListParagraph"/>
        <w:numPr>
          <w:ilvl w:val="0"/>
          <w:numId w:val="96"/>
        </w:numPr>
        <w:spacing w:after="160" w:line="259" w:lineRule="auto"/>
        <w:rPr>
          <w:rFonts w:ascii="Cambria Math" w:hAnsi="Cambria Math"/>
        </w:rPr>
      </w:pPr>
      <w:r>
        <w:rPr>
          <w:rFonts w:ascii="Cambria Math" w:hAnsi="Cambria Math"/>
        </w:rPr>
        <w:t xml:space="preserve">E.g. if accused calls a material witness that shows accused’s guilt =&gt; Without statements of material witness, accused would not be able to impeach the material witness when calling him to the stands </w:t>
      </w:r>
    </w:p>
    <w:p w14:paraId="06F9F323" w14:textId="77777777" w:rsidR="009E07B9" w:rsidRDefault="009E07B9" w:rsidP="009E07B9">
      <w:pPr>
        <w:pStyle w:val="ListParagraph"/>
        <w:numPr>
          <w:ilvl w:val="0"/>
          <w:numId w:val="96"/>
        </w:numPr>
        <w:spacing w:after="160" w:line="259" w:lineRule="auto"/>
        <w:rPr>
          <w:rFonts w:ascii="Cambria Math" w:hAnsi="Cambria Math"/>
        </w:rPr>
      </w:pPr>
      <w:r>
        <w:rPr>
          <w:rFonts w:ascii="Cambria Math" w:hAnsi="Cambria Math"/>
        </w:rPr>
        <w:t xml:space="preserve">E.g. if accused calls a material witness that shows accused’s innocence =&gt; Without statements of material witness, accused would not be able to know if the PP has statements that would contradict whatever the material witness will testify on the stands </w:t>
      </w:r>
    </w:p>
    <w:p w14:paraId="3DF14C26" w14:textId="77777777" w:rsidR="009E07B9" w:rsidRPr="008534AF" w:rsidRDefault="009E07B9" w:rsidP="009E07B9">
      <w:pPr>
        <w:pStyle w:val="ListParagraph"/>
        <w:numPr>
          <w:ilvl w:val="0"/>
          <w:numId w:val="8"/>
        </w:numPr>
        <w:spacing w:after="160" w:line="259" w:lineRule="auto"/>
        <w:rPr>
          <w:rFonts w:ascii="Cambria Math" w:hAnsi="Cambria Math"/>
        </w:rPr>
      </w:pPr>
      <w:r w:rsidRPr="00B57508">
        <w:rPr>
          <w:rFonts w:ascii="Cambria Math" w:hAnsi="Cambria Math"/>
          <w:b/>
          <w:bCs/>
          <w:color w:val="FF0000"/>
        </w:rPr>
        <w:t>Not satisfactory to leave an accused in a situation where he chooses not to call a material witness</w:t>
      </w:r>
      <w:r w:rsidRPr="00B57508">
        <w:rPr>
          <w:rFonts w:ascii="Cambria Math" w:hAnsi="Cambria Math"/>
          <w:color w:val="FF0000"/>
        </w:rPr>
        <w:t xml:space="preserve"> </w:t>
      </w:r>
      <w:r>
        <w:rPr>
          <w:rFonts w:ascii="Cambria Math" w:hAnsi="Cambria Math"/>
        </w:rPr>
        <w:t xml:space="preserve">because of </w:t>
      </w:r>
      <w:r w:rsidRPr="00596BAC">
        <w:rPr>
          <w:rFonts w:ascii="Cambria Math" w:hAnsi="Cambria Math"/>
          <w:b/>
          <w:bCs/>
          <w:u w:val="single"/>
        </w:rPr>
        <w:t>dangers arising from not being aware of what material witness previously said in his statements</w:t>
      </w:r>
      <w:r>
        <w:rPr>
          <w:rFonts w:ascii="Cambria Math" w:hAnsi="Cambria Math"/>
        </w:rPr>
        <w:t xml:space="preserve"> </w:t>
      </w:r>
    </w:p>
    <w:p w14:paraId="6D031DC0" w14:textId="77777777" w:rsidR="009E07B9" w:rsidRDefault="009E07B9" w:rsidP="009E07B9">
      <w:pPr>
        <w:rPr>
          <w:rFonts w:ascii="Cambria Math" w:hAnsi="Cambria Math"/>
        </w:rPr>
      </w:pPr>
    </w:p>
    <w:p w14:paraId="2B9947B0" w14:textId="08FBCDCF" w:rsidR="009E07B9" w:rsidRDefault="009E07B9" w:rsidP="009E07B9">
      <w:pPr>
        <w:rPr>
          <w:rFonts w:ascii="Cambria Math" w:hAnsi="Cambria Math"/>
          <w:b/>
          <w:bCs/>
          <w:color w:val="0070C0"/>
        </w:rPr>
      </w:pPr>
      <w:r w:rsidRPr="00A84BA4">
        <w:rPr>
          <w:rFonts w:ascii="Cambria Math" w:hAnsi="Cambria Math"/>
          <w:b/>
          <w:bCs/>
          <w:color w:val="0070C0"/>
        </w:rPr>
        <w:t xml:space="preserve">PP’s </w:t>
      </w:r>
      <w:proofErr w:type="spellStart"/>
      <w:r w:rsidRPr="00A84BA4">
        <w:rPr>
          <w:rFonts w:ascii="Cambria Math" w:hAnsi="Cambria Math"/>
          <w:b/>
          <w:bCs/>
          <w:i/>
          <w:iCs/>
          <w:color w:val="0070C0"/>
        </w:rPr>
        <w:t>Nabill</w:t>
      </w:r>
      <w:proofErr w:type="spellEnd"/>
      <w:r w:rsidRPr="00A84BA4">
        <w:rPr>
          <w:rFonts w:ascii="Cambria Math" w:hAnsi="Cambria Math"/>
          <w:b/>
          <w:bCs/>
          <w:i/>
          <w:iCs/>
          <w:color w:val="0070C0"/>
        </w:rPr>
        <w:t xml:space="preserve"> </w:t>
      </w:r>
      <w:r w:rsidRPr="00A84BA4">
        <w:rPr>
          <w:rFonts w:ascii="Cambria Math" w:hAnsi="Cambria Math"/>
          <w:b/>
          <w:bCs/>
          <w:color w:val="0070C0"/>
        </w:rPr>
        <w:t xml:space="preserve">duty in 4 common scenarios  </w:t>
      </w:r>
    </w:p>
    <w:p w14:paraId="325FE502" w14:textId="77777777" w:rsidR="009E07B9" w:rsidRPr="00A84BA4" w:rsidRDefault="009E07B9" w:rsidP="009E07B9">
      <w:pPr>
        <w:rPr>
          <w:rFonts w:ascii="Cambria Math" w:hAnsi="Cambria Math"/>
          <w:b/>
          <w:bCs/>
          <w:color w:val="0070C0"/>
        </w:rPr>
      </w:pPr>
      <w:proofErr w:type="spellStart"/>
      <w:r w:rsidRPr="00596BAC">
        <w:rPr>
          <w:rFonts w:ascii="Cambria Math" w:hAnsi="Cambria Math"/>
          <w:i/>
          <w:iCs/>
          <w:highlight w:val="cyan"/>
        </w:rPr>
        <w:t>Roshdi</w:t>
      </w:r>
      <w:proofErr w:type="spellEnd"/>
      <w:r w:rsidRPr="00596BAC">
        <w:rPr>
          <w:rFonts w:ascii="Cambria Math" w:hAnsi="Cambria Math"/>
          <w:i/>
          <w:iCs/>
          <w:highlight w:val="cyan"/>
        </w:rPr>
        <w:t xml:space="preserve"> bin Abdullah </w:t>
      </w:r>
      <w:proofErr w:type="spellStart"/>
      <w:r w:rsidRPr="00596BAC">
        <w:rPr>
          <w:rFonts w:ascii="Cambria Math" w:hAnsi="Cambria Math"/>
          <w:i/>
          <w:iCs/>
          <w:highlight w:val="cyan"/>
        </w:rPr>
        <w:t>Altway</w:t>
      </w:r>
      <w:proofErr w:type="spellEnd"/>
      <w:r w:rsidRPr="00596BAC">
        <w:rPr>
          <w:rFonts w:ascii="Cambria Math" w:hAnsi="Cambria Math"/>
          <w:i/>
          <w:iCs/>
          <w:highlight w:val="cyan"/>
        </w:rPr>
        <w:t xml:space="preserve"> v PP</w:t>
      </w:r>
    </w:p>
    <w:p w14:paraId="23E14ECD" w14:textId="0EFBF024" w:rsidR="009E07B9" w:rsidRPr="00A84BA4" w:rsidRDefault="009E07B9" w:rsidP="009E07B9">
      <w:pPr>
        <w:rPr>
          <w:rFonts w:ascii="Cambria Math" w:hAnsi="Cambria Math"/>
          <w:b/>
          <w:bCs/>
        </w:rPr>
      </w:pPr>
      <w:r>
        <w:rPr>
          <w:rFonts w:ascii="Cambria Math" w:hAnsi="Cambria Math"/>
        </w:rPr>
        <w:t xml:space="preserve">Scenario 1: </w:t>
      </w:r>
      <w:r>
        <w:rPr>
          <w:rFonts w:ascii="Cambria Math" w:hAnsi="Cambria Math"/>
          <w:b/>
          <w:bCs/>
        </w:rPr>
        <w:t>Accused raise</w:t>
      </w:r>
      <w:r w:rsidR="00C77C40">
        <w:rPr>
          <w:rFonts w:ascii="Cambria Math" w:hAnsi="Cambria Math"/>
          <w:b/>
          <w:bCs/>
        </w:rPr>
        <w:t xml:space="preserve">s </w:t>
      </w:r>
      <w:r>
        <w:rPr>
          <w:rFonts w:ascii="Cambria Math" w:hAnsi="Cambria Math"/>
          <w:b/>
          <w:bCs/>
        </w:rPr>
        <w:t xml:space="preserve">defense in statement </w:t>
      </w:r>
      <w:r w:rsidR="005E2A83">
        <w:rPr>
          <w:rFonts w:ascii="Cambria Math" w:hAnsi="Cambria Math"/>
          <w:b/>
          <w:bCs/>
        </w:rPr>
        <w:t>(PP has additional disclosure obligation)</w:t>
      </w:r>
    </w:p>
    <w:p w14:paraId="1598D67B" w14:textId="77777777"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 xml:space="preserve">Accused raises a defense in his statement =&gt; If PP has statement of a witness who can be expected to materially confirm or deny that defense, then PP must disclose the statement </w:t>
      </w:r>
    </w:p>
    <w:p w14:paraId="2368F584" w14:textId="77777777" w:rsidR="009E07B9" w:rsidRDefault="009E07B9" w:rsidP="009E07B9">
      <w:pPr>
        <w:rPr>
          <w:rFonts w:ascii="Cambria Math" w:hAnsi="Cambria Math"/>
        </w:rPr>
      </w:pPr>
    </w:p>
    <w:p w14:paraId="0C9F91B6" w14:textId="5CF5EF96" w:rsidR="009E07B9" w:rsidRPr="00A84BA4" w:rsidRDefault="009E07B9" w:rsidP="009E07B9">
      <w:pPr>
        <w:rPr>
          <w:rFonts w:ascii="Cambria Math" w:hAnsi="Cambria Math"/>
          <w:b/>
          <w:bCs/>
        </w:rPr>
      </w:pPr>
      <w:r>
        <w:rPr>
          <w:rFonts w:ascii="Cambria Math" w:hAnsi="Cambria Math"/>
        </w:rPr>
        <w:t>Scenario 2:</w:t>
      </w:r>
      <w:r>
        <w:rPr>
          <w:rFonts w:ascii="Cambria Math" w:hAnsi="Cambria Math"/>
          <w:b/>
          <w:bCs/>
        </w:rPr>
        <w:t xml:space="preserve"> Accused raise</w:t>
      </w:r>
      <w:r w:rsidR="00C77C40">
        <w:rPr>
          <w:rFonts w:ascii="Cambria Math" w:hAnsi="Cambria Math"/>
          <w:b/>
          <w:bCs/>
        </w:rPr>
        <w:t>s</w:t>
      </w:r>
      <w:r>
        <w:rPr>
          <w:rFonts w:ascii="Cambria Math" w:hAnsi="Cambria Math"/>
          <w:b/>
          <w:bCs/>
        </w:rPr>
        <w:t xml:space="preserve"> defense for first time at trial </w:t>
      </w:r>
      <w:r w:rsidR="00264692">
        <w:rPr>
          <w:rFonts w:ascii="Cambria Math" w:hAnsi="Cambria Math"/>
          <w:b/>
          <w:bCs/>
        </w:rPr>
        <w:t>(PP has additional disclosure obligation)</w:t>
      </w:r>
    </w:p>
    <w:p w14:paraId="60A5B4E7" w14:textId="77777777"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 xml:space="preserve">Accused raises a defense for the first time at trial =&gt; If PP has statement of a witness who can be expected to materially confirm or deny that defense, then PP must disclose the statement at that juncture </w:t>
      </w:r>
    </w:p>
    <w:p w14:paraId="5019EE30" w14:textId="77777777" w:rsidR="009E07B9" w:rsidRDefault="009E07B9" w:rsidP="009E07B9">
      <w:pPr>
        <w:rPr>
          <w:rFonts w:ascii="Cambria Math" w:hAnsi="Cambria Math"/>
        </w:rPr>
      </w:pPr>
    </w:p>
    <w:p w14:paraId="0DD39356" w14:textId="6C0C4D36" w:rsidR="009E07B9" w:rsidRPr="00A84BA4" w:rsidRDefault="009E07B9" w:rsidP="009E07B9">
      <w:pPr>
        <w:rPr>
          <w:rFonts w:ascii="Cambria Math" w:hAnsi="Cambria Math"/>
          <w:b/>
          <w:bCs/>
        </w:rPr>
      </w:pPr>
      <w:r>
        <w:rPr>
          <w:rFonts w:ascii="Cambria Math" w:hAnsi="Cambria Math"/>
        </w:rPr>
        <w:t xml:space="preserve">Scenario 3: </w:t>
      </w:r>
      <w:r>
        <w:rPr>
          <w:rFonts w:ascii="Cambria Math" w:hAnsi="Cambria Math"/>
          <w:b/>
          <w:bCs/>
        </w:rPr>
        <w:t xml:space="preserve">Accused </w:t>
      </w:r>
      <w:r w:rsidR="000C0A79">
        <w:rPr>
          <w:rFonts w:ascii="Cambria Math" w:hAnsi="Cambria Math"/>
          <w:b/>
          <w:bCs/>
        </w:rPr>
        <w:t xml:space="preserve">has </w:t>
      </w:r>
      <w:r>
        <w:rPr>
          <w:rFonts w:ascii="Cambria Math" w:hAnsi="Cambria Math"/>
          <w:b/>
          <w:bCs/>
        </w:rPr>
        <w:t xml:space="preserve">no reasonably discernible defence </w:t>
      </w:r>
      <w:r w:rsidR="00F14006">
        <w:rPr>
          <w:rFonts w:ascii="Cambria Math" w:hAnsi="Cambria Math"/>
          <w:b/>
          <w:bCs/>
        </w:rPr>
        <w:t xml:space="preserve">(PP </w:t>
      </w:r>
      <w:r w:rsidR="00F14006" w:rsidRPr="005E2A83">
        <w:rPr>
          <w:rFonts w:ascii="Cambria Math" w:hAnsi="Cambria Math"/>
          <w:b/>
          <w:bCs/>
          <w:u w:val="single"/>
        </w:rPr>
        <w:t>no</w:t>
      </w:r>
      <w:r w:rsidR="00F14006">
        <w:rPr>
          <w:rFonts w:ascii="Cambria Math" w:hAnsi="Cambria Math"/>
          <w:b/>
          <w:bCs/>
        </w:rPr>
        <w:t xml:space="preserve"> additional disclosure obligation)</w:t>
      </w:r>
    </w:p>
    <w:p w14:paraId="08C8134D" w14:textId="77777777"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 xml:space="preserve">Accused’s statements or testimony at trial are so unclear that there is no reasonably discernible defence =&gt; PP no additional disclosure obligations </w:t>
      </w:r>
    </w:p>
    <w:p w14:paraId="7E992844" w14:textId="77777777" w:rsidR="009E07B9" w:rsidRDefault="009E07B9" w:rsidP="009E07B9">
      <w:pPr>
        <w:rPr>
          <w:rFonts w:ascii="Cambria Math" w:hAnsi="Cambria Math"/>
        </w:rPr>
      </w:pPr>
    </w:p>
    <w:p w14:paraId="54AABADA" w14:textId="61E4D853" w:rsidR="009E07B9" w:rsidRPr="00A84BA4" w:rsidRDefault="009E07B9" w:rsidP="009E07B9">
      <w:pPr>
        <w:rPr>
          <w:rFonts w:ascii="Cambria Math" w:hAnsi="Cambria Math"/>
          <w:b/>
          <w:bCs/>
        </w:rPr>
      </w:pPr>
      <w:r>
        <w:rPr>
          <w:rFonts w:ascii="Cambria Math" w:hAnsi="Cambria Math"/>
        </w:rPr>
        <w:t xml:space="preserve">Scenario 4: </w:t>
      </w:r>
      <w:r>
        <w:rPr>
          <w:rFonts w:ascii="Cambria Math" w:hAnsi="Cambria Math"/>
          <w:b/>
          <w:bCs/>
        </w:rPr>
        <w:t xml:space="preserve">Accused mentions particular defence in statement but mentions new defence at trial </w:t>
      </w:r>
      <w:r w:rsidR="00C2528C">
        <w:rPr>
          <w:rFonts w:ascii="Cambria Math" w:hAnsi="Cambria Math"/>
          <w:b/>
          <w:bCs/>
        </w:rPr>
        <w:t>(PP has additional disclosure obligation)</w:t>
      </w:r>
    </w:p>
    <w:p w14:paraId="34CF2AAB" w14:textId="524E029F"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 xml:space="preserve">Accused mention particular defence in statements =&gt; Accused raises another defence at trial which is either a departure or inconsistent with his statements =&gt; If PP has statement of a witness who can be expected to materially confirm or deny the defense which has been raised, PP only need to disclose the statement at the point that the defence in question is raised and not before </w:t>
      </w:r>
    </w:p>
    <w:p w14:paraId="1B601897" w14:textId="77777777" w:rsidR="00D94442" w:rsidRDefault="00D94442" w:rsidP="00D94442">
      <w:pPr>
        <w:pStyle w:val="ListParagraph"/>
        <w:spacing w:after="160" w:line="259" w:lineRule="auto"/>
        <w:rPr>
          <w:rFonts w:ascii="Cambria Math" w:hAnsi="Cambria Math"/>
        </w:rPr>
      </w:pPr>
    </w:p>
    <w:p w14:paraId="32AA3F63" w14:textId="77777777" w:rsidR="00D94442" w:rsidRPr="000C5561" w:rsidRDefault="00D94442" w:rsidP="00D94442">
      <w:pPr>
        <w:pStyle w:val="Heading4"/>
        <w:rPr>
          <w:b/>
          <w:bCs/>
          <w:sz w:val="22"/>
          <w:szCs w:val="32"/>
        </w:rPr>
      </w:pPr>
      <w:r w:rsidRPr="000C5561">
        <w:rPr>
          <w:b/>
          <w:bCs/>
          <w:sz w:val="22"/>
          <w:szCs w:val="32"/>
          <w:highlight w:val="green"/>
        </w:rPr>
        <w:t>Consequences when Prosecution breaches</w:t>
      </w:r>
      <w:r w:rsidRPr="000C5561">
        <w:rPr>
          <w:b/>
          <w:bCs/>
          <w:sz w:val="22"/>
          <w:szCs w:val="32"/>
        </w:rPr>
        <w:t xml:space="preserve"> </w:t>
      </w:r>
    </w:p>
    <w:p w14:paraId="484E961A" w14:textId="77777777" w:rsidR="00D94442" w:rsidRDefault="00D94442" w:rsidP="00D94442">
      <w:r>
        <w:t xml:space="preserve">Basically same as Kadar – see above for more details </w:t>
      </w:r>
    </w:p>
    <w:p w14:paraId="09E134D2" w14:textId="77777777" w:rsidR="00D94442" w:rsidRDefault="00D94442" w:rsidP="00D94442"/>
    <w:p w14:paraId="1FB419CF" w14:textId="77777777" w:rsidR="00D94442" w:rsidRPr="00AE0B49" w:rsidRDefault="00D94442" w:rsidP="00D94442">
      <w:pPr>
        <w:rPr>
          <w:rFonts w:ascii="Cambria Math" w:hAnsi="Cambria Math"/>
          <w:i/>
          <w:iCs/>
        </w:rPr>
      </w:pPr>
      <w:r w:rsidRPr="00AE291D">
        <w:rPr>
          <w:rFonts w:ascii="Cambria Math" w:hAnsi="Cambria Math"/>
          <w:i/>
          <w:iCs/>
          <w:highlight w:val="cyan"/>
        </w:rPr>
        <w:t xml:space="preserve">Muhammad </w:t>
      </w:r>
      <w:proofErr w:type="spellStart"/>
      <w:r w:rsidRPr="00AE291D">
        <w:rPr>
          <w:rFonts w:ascii="Cambria Math" w:hAnsi="Cambria Math"/>
          <w:i/>
          <w:iCs/>
          <w:highlight w:val="cyan"/>
        </w:rPr>
        <w:t>Nabill</w:t>
      </w:r>
      <w:proofErr w:type="spellEnd"/>
      <w:r w:rsidRPr="00AE291D">
        <w:rPr>
          <w:rFonts w:ascii="Cambria Math" w:hAnsi="Cambria Math"/>
          <w:i/>
          <w:iCs/>
          <w:highlight w:val="cyan"/>
        </w:rPr>
        <w:t xml:space="preserve"> bin </w:t>
      </w:r>
      <w:proofErr w:type="spellStart"/>
      <w:r w:rsidRPr="00AE291D">
        <w:rPr>
          <w:rFonts w:ascii="Cambria Math" w:hAnsi="Cambria Math"/>
          <w:i/>
          <w:iCs/>
          <w:highlight w:val="cyan"/>
        </w:rPr>
        <w:t>Mohd</w:t>
      </w:r>
      <w:proofErr w:type="spellEnd"/>
      <w:r w:rsidRPr="00AE291D">
        <w:rPr>
          <w:rFonts w:ascii="Cambria Math" w:hAnsi="Cambria Math"/>
          <w:i/>
          <w:iCs/>
          <w:highlight w:val="cyan"/>
        </w:rPr>
        <w:t xml:space="preserve"> Fuad v PP</w:t>
      </w:r>
    </w:p>
    <w:p w14:paraId="5B4ED28B" w14:textId="77777777" w:rsidR="00D94442" w:rsidRPr="003168BC" w:rsidRDefault="00D94442" w:rsidP="00D94442">
      <w:pPr>
        <w:rPr>
          <w:rFonts w:ascii="Cambria Math" w:hAnsi="Cambria Math"/>
          <w:b/>
          <w:bCs/>
          <w:color w:val="7030A0"/>
        </w:rPr>
      </w:pPr>
      <w:r w:rsidRPr="003168BC">
        <w:rPr>
          <w:rFonts w:ascii="Cambria Math" w:hAnsi="Cambria Math"/>
          <w:b/>
          <w:bCs/>
          <w:color w:val="7030A0"/>
        </w:rPr>
        <w:t xml:space="preserve">Overturn of conviction when there is a </w:t>
      </w:r>
      <w:r w:rsidRPr="00AE291D">
        <w:rPr>
          <w:rFonts w:ascii="Cambria Math" w:hAnsi="Cambria Math"/>
          <w:b/>
          <w:bCs/>
          <w:color w:val="FF0000"/>
        </w:rPr>
        <w:t xml:space="preserve">failure of justice </w:t>
      </w:r>
    </w:p>
    <w:p w14:paraId="79F00F1C" w14:textId="77777777" w:rsidR="00D94442" w:rsidRDefault="00D94442" w:rsidP="00D94442">
      <w:pPr>
        <w:pStyle w:val="ListParagraph"/>
        <w:numPr>
          <w:ilvl w:val="0"/>
          <w:numId w:val="1"/>
        </w:numPr>
        <w:spacing w:after="160" w:line="259" w:lineRule="auto"/>
        <w:rPr>
          <w:rFonts w:ascii="Cambria Math" w:hAnsi="Cambria Math"/>
        </w:rPr>
      </w:pPr>
      <w:r>
        <w:rPr>
          <w:rFonts w:ascii="Cambria Math" w:hAnsi="Cambria Math"/>
        </w:rPr>
        <w:t xml:space="preserve">If non-disclosure results in a material irregularity that occasions a failure of justice, a conviction may be overturned </w:t>
      </w:r>
    </w:p>
    <w:p w14:paraId="0980A59A" w14:textId="77777777" w:rsidR="00D94442" w:rsidRDefault="00D94442" w:rsidP="00D94442">
      <w:pPr>
        <w:rPr>
          <w:rFonts w:ascii="Cambria Math" w:hAnsi="Cambria Math"/>
        </w:rPr>
      </w:pPr>
    </w:p>
    <w:p w14:paraId="275DC550" w14:textId="77777777" w:rsidR="00D94442" w:rsidRDefault="00D94442" w:rsidP="00D94442">
      <w:pPr>
        <w:rPr>
          <w:rFonts w:ascii="Cambria Math" w:hAnsi="Cambria Math"/>
          <w:i/>
          <w:iCs/>
        </w:rPr>
      </w:pPr>
      <w:proofErr w:type="spellStart"/>
      <w:r w:rsidRPr="00AE291D">
        <w:rPr>
          <w:rFonts w:ascii="Cambria Math" w:hAnsi="Cambria Math"/>
          <w:i/>
          <w:iCs/>
          <w:highlight w:val="cyan"/>
        </w:rPr>
        <w:t>Roshdi</w:t>
      </w:r>
      <w:proofErr w:type="spellEnd"/>
      <w:r w:rsidRPr="00AE291D">
        <w:rPr>
          <w:rFonts w:ascii="Cambria Math" w:hAnsi="Cambria Math"/>
          <w:i/>
          <w:iCs/>
          <w:highlight w:val="cyan"/>
        </w:rPr>
        <w:t xml:space="preserve"> bin Abdullah </w:t>
      </w:r>
      <w:proofErr w:type="spellStart"/>
      <w:r w:rsidRPr="00AE291D">
        <w:rPr>
          <w:rFonts w:ascii="Cambria Math" w:hAnsi="Cambria Math"/>
          <w:i/>
          <w:iCs/>
          <w:highlight w:val="cyan"/>
        </w:rPr>
        <w:t>Altway</w:t>
      </w:r>
      <w:proofErr w:type="spellEnd"/>
      <w:r w:rsidRPr="00AE291D">
        <w:rPr>
          <w:rFonts w:ascii="Cambria Math" w:hAnsi="Cambria Math"/>
          <w:i/>
          <w:iCs/>
          <w:highlight w:val="cyan"/>
        </w:rPr>
        <w:t xml:space="preserve"> v PP</w:t>
      </w:r>
    </w:p>
    <w:p w14:paraId="1F5C9F6B" w14:textId="02C52011" w:rsidR="00D94442" w:rsidRPr="00D94442" w:rsidRDefault="00D94442" w:rsidP="00D94442">
      <w:pPr>
        <w:pStyle w:val="ListParagraph"/>
        <w:numPr>
          <w:ilvl w:val="0"/>
          <w:numId w:val="1"/>
        </w:numPr>
        <w:spacing w:after="160" w:line="259" w:lineRule="auto"/>
        <w:rPr>
          <w:rFonts w:ascii="Cambria Math" w:hAnsi="Cambria Math"/>
        </w:rPr>
      </w:pPr>
      <w:r>
        <w:rPr>
          <w:rFonts w:ascii="Cambria Math" w:hAnsi="Cambria Math"/>
        </w:rPr>
        <w:t xml:space="preserve">Critical question: Whether, in all the circumstances, the </w:t>
      </w:r>
      <w:r w:rsidRPr="00AE291D">
        <w:rPr>
          <w:rFonts w:ascii="Cambria Math" w:hAnsi="Cambria Math"/>
          <w:b/>
          <w:bCs/>
          <w:color w:val="FF0000"/>
        </w:rPr>
        <w:t>PP’s breach was so egregious</w:t>
      </w:r>
      <w:r w:rsidRPr="00AE291D">
        <w:rPr>
          <w:rFonts w:ascii="Cambria Math" w:hAnsi="Cambria Math"/>
          <w:color w:val="FF0000"/>
        </w:rPr>
        <w:t xml:space="preserve"> </w:t>
      </w:r>
      <w:r>
        <w:rPr>
          <w:rFonts w:ascii="Cambria Math" w:hAnsi="Cambria Math"/>
        </w:rPr>
        <w:t xml:space="preserve">that it </w:t>
      </w:r>
      <w:r w:rsidRPr="00AE291D">
        <w:rPr>
          <w:rFonts w:ascii="Cambria Math" w:hAnsi="Cambria Math"/>
          <w:b/>
          <w:bCs/>
          <w:u w:val="single"/>
        </w:rPr>
        <w:t>occasioned a failure of justice</w:t>
      </w:r>
      <w:r>
        <w:rPr>
          <w:rFonts w:ascii="Cambria Math" w:hAnsi="Cambria Math"/>
        </w:rPr>
        <w:t xml:space="preserve"> or otherwise rendered the conviction unsafe </w:t>
      </w:r>
    </w:p>
    <w:p w14:paraId="0AA4A410" w14:textId="77777777" w:rsidR="009E07B9" w:rsidRDefault="009E07B9" w:rsidP="009E07B9">
      <w:pPr>
        <w:rPr>
          <w:rFonts w:ascii="Cambria Math" w:hAnsi="Cambria Math"/>
        </w:rPr>
      </w:pPr>
    </w:p>
    <w:p w14:paraId="6936A74B" w14:textId="77777777" w:rsidR="009E07B9" w:rsidRPr="009D6639" w:rsidRDefault="009E07B9" w:rsidP="00D94442">
      <w:pPr>
        <w:pStyle w:val="Heading3"/>
      </w:pPr>
      <w:r w:rsidRPr="00D94442">
        <w:rPr>
          <w:highlight w:val="yellow"/>
        </w:rPr>
        <w:t xml:space="preserve">Comparing </w:t>
      </w:r>
      <w:proofErr w:type="spellStart"/>
      <w:r w:rsidRPr="00D94442">
        <w:rPr>
          <w:i/>
          <w:iCs/>
          <w:highlight w:val="yellow"/>
        </w:rPr>
        <w:t>Nabill</w:t>
      </w:r>
      <w:proofErr w:type="spellEnd"/>
      <w:r w:rsidRPr="00D94442">
        <w:rPr>
          <w:i/>
          <w:iCs/>
          <w:highlight w:val="yellow"/>
        </w:rPr>
        <w:t xml:space="preserve"> </w:t>
      </w:r>
      <w:r w:rsidRPr="00D94442">
        <w:rPr>
          <w:highlight w:val="yellow"/>
        </w:rPr>
        <w:t xml:space="preserve">duty and </w:t>
      </w:r>
      <w:r w:rsidRPr="00D94442">
        <w:rPr>
          <w:i/>
          <w:iCs/>
          <w:highlight w:val="yellow"/>
        </w:rPr>
        <w:t xml:space="preserve">Kadar </w:t>
      </w:r>
      <w:r w:rsidRPr="00D94442">
        <w:rPr>
          <w:highlight w:val="yellow"/>
        </w:rPr>
        <w:t>duty</w:t>
      </w:r>
      <w:r w:rsidRPr="009D6639">
        <w:t xml:space="preserve"> </w:t>
      </w:r>
    </w:p>
    <w:p w14:paraId="15E726BA" w14:textId="266F2C84" w:rsidR="009E07B9" w:rsidRPr="004C3415" w:rsidRDefault="009E07B9" w:rsidP="009E07B9">
      <w:pPr>
        <w:rPr>
          <w:rFonts w:ascii="Cambria Math" w:hAnsi="Cambria Math"/>
          <w:b/>
          <w:bCs/>
          <w:color w:val="0070C0"/>
        </w:rPr>
      </w:pPr>
      <w:r w:rsidRPr="0085565F">
        <w:rPr>
          <w:rFonts w:ascii="Cambria Math" w:hAnsi="Cambria Math"/>
          <w:b/>
          <w:bCs/>
          <w:color w:val="0070C0"/>
        </w:rPr>
        <w:t>Difference 1</w:t>
      </w:r>
    </w:p>
    <w:p w14:paraId="5FC55DE6" w14:textId="77777777" w:rsidR="009E07B9" w:rsidRDefault="009E07B9" w:rsidP="009E07B9">
      <w:pPr>
        <w:pStyle w:val="ListParagraph"/>
        <w:numPr>
          <w:ilvl w:val="0"/>
          <w:numId w:val="1"/>
        </w:numPr>
        <w:spacing w:after="160" w:line="259" w:lineRule="auto"/>
        <w:rPr>
          <w:rFonts w:ascii="Cambria Math" w:hAnsi="Cambria Math"/>
        </w:rPr>
      </w:pPr>
      <w:r w:rsidRPr="009D6BD7">
        <w:rPr>
          <w:rFonts w:ascii="Cambria Math" w:hAnsi="Cambria Math"/>
        </w:rPr>
        <w:t xml:space="preserve">For </w:t>
      </w:r>
      <w:proofErr w:type="spellStart"/>
      <w:r w:rsidRPr="009D6BD7">
        <w:rPr>
          <w:rFonts w:ascii="Cambria Math" w:hAnsi="Cambria Math"/>
          <w:i/>
          <w:iCs/>
        </w:rPr>
        <w:t>Nabill</w:t>
      </w:r>
      <w:proofErr w:type="spellEnd"/>
      <w:r w:rsidRPr="009D6BD7">
        <w:rPr>
          <w:rFonts w:ascii="Cambria Math" w:hAnsi="Cambria Math"/>
          <w:i/>
          <w:iCs/>
        </w:rPr>
        <w:t xml:space="preserve"> </w:t>
      </w:r>
      <w:r w:rsidRPr="009D6BD7">
        <w:rPr>
          <w:rFonts w:ascii="Cambria Math" w:hAnsi="Cambria Math"/>
        </w:rPr>
        <w:t xml:space="preserve">duty: it </w:t>
      </w:r>
      <w:r w:rsidRPr="00C251E9">
        <w:rPr>
          <w:rFonts w:ascii="Cambria Math" w:hAnsi="Cambria Math"/>
          <w:b/>
          <w:bCs/>
        </w:rPr>
        <w:t xml:space="preserve">does not matter whether the statement in question is </w:t>
      </w:r>
      <w:proofErr w:type="spellStart"/>
      <w:r w:rsidRPr="00C251E9">
        <w:rPr>
          <w:rFonts w:ascii="Cambria Math" w:hAnsi="Cambria Math"/>
          <w:b/>
          <w:bCs/>
        </w:rPr>
        <w:t>favourable</w:t>
      </w:r>
      <w:proofErr w:type="spellEnd"/>
      <w:r w:rsidRPr="00C251E9">
        <w:rPr>
          <w:rFonts w:ascii="Cambria Math" w:hAnsi="Cambria Math"/>
          <w:b/>
          <w:bCs/>
        </w:rPr>
        <w:t>, neutral or adverse</w:t>
      </w:r>
      <w:r>
        <w:rPr>
          <w:rFonts w:ascii="Cambria Math" w:hAnsi="Cambria Math"/>
        </w:rPr>
        <w:t xml:space="preserve"> to the accused person or not </w:t>
      </w:r>
      <w:r w:rsidRPr="009D6BD7">
        <w:rPr>
          <w:rFonts w:ascii="Cambria Math" w:hAnsi="Cambria Math"/>
        </w:rPr>
        <w:t xml:space="preserve"> </w:t>
      </w:r>
    </w:p>
    <w:p w14:paraId="31B02077" w14:textId="77777777"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 xml:space="preserve">But for </w:t>
      </w:r>
      <w:r>
        <w:rPr>
          <w:rFonts w:ascii="Cambria Math" w:hAnsi="Cambria Math"/>
          <w:i/>
          <w:iCs/>
        </w:rPr>
        <w:t xml:space="preserve">Kadar </w:t>
      </w:r>
      <w:r>
        <w:rPr>
          <w:rFonts w:ascii="Cambria Math" w:hAnsi="Cambria Math"/>
        </w:rPr>
        <w:t xml:space="preserve">duty: Prosecution only needs to disclose unused material which is </w:t>
      </w:r>
      <w:proofErr w:type="spellStart"/>
      <w:r w:rsidRPr="003A47EE">
        <w:rPr>
          <w:rFonts w:ascii="Cambria Math" w:hAnsi="Cambria Math"/>
          <w:b/>
          <w:bCs/>
        </w:rPr>
        <w:t>favourable</w:t>
      </w:r>
      <w:proofErr w:type="spellEnd"/>
      <w:r w:rsidRPr="003A47EE">
        <w:rPr>
          <w:rFonts w:ascii="Cambria Math" w:hAnsi="Cambria Math"/>
          <w:b/>
          <w:bCs/>
        </w:rPr>
        <w:t xml:space="preserve"> to the defense’s case/bad for the prosecution’s case</w:t>
      </w:r>
      <w:r>
        <w:rPr>
          <w:rFonts w:ascii="Cambria Math" w:hAnsi="Cambria Math"/>
        </w:rPr>
        <w:t xml:space="preserve"> =&gt; PP can apply to Court for redaction of portions of statement that have nothing to do with the defense’s case </w:t>
      </w:r>
    </w:p>
    <w:p w14:paraId="4CDA3BE3" w14:textId="77777777" w:rsidR="009E07B9" w:rsidRDefault="009E07B9" w:rsidP="009E07B9">
      <w:pPr>
        <w:rPr>
          <w:rFonts w:ascii="Cambria Math" w:hAnsi="Cambria Math"/>
        </w:rPr>
      </w:pPr>
    </w:p>
    <w:p w14:paraId="6B385851" w14:textId="77777777" w:rsidR="009E07B9" w:rsidRDefault="009E07B9" w:rsidP="009E07B9">
      <w:pPr>
        <w:rPr>
          <w:rFonts w:ascii="Cambria Math" w:hAnsi="Cambria Math"/>
          <w:b/>
          <w:bCs/>
          <w:color w:val="0070C0"/>
        </w:rPr>
      </w:pPr>
      <w:r w:rsidRPr="0085565F">
        <w:rPr>
          <w:rFonts w:ascii="Cambria Math" w:hAnsi="Cambria Math"/>
          <w:b/>
          <w:bCs/>
          <w:color w:val="0070C0"/>
        </w:rPr>
        <w:t>Difference 2</w:t>
      </w:r>
    </w:p>
    <w:p w14:paraId="1BBCA31F" w14:textId="77777777"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 xml:space="preserve">For </w:t>
      </w:r>
      <w:proofErr w:type="spellStart"/>
      <w:r w:rsidRPr="0085565F">
        <w:rPr>
          <w:rFonts w:ascii="Cambria Math" w:hAnsi="Cambria Math"/>
          <w:i/>
          <w:iCs/>
        </w:rPr>
        <w:t>Nabill</w:t>
      </w:r>
      <w:proofErr w:type="spellEnd"/>
      <w:r w:rsidRPr="0085565F">
        <w:rPr>
          <w:rFonts w:ascii="Cambria Math" w:hAnsi="Cambria Math"/>
          <w:i/>
          <w:iCs/>
        </w:rPr>
        <w:t xml:space="preserve"> </w:t>
      </w:r>
      <w:r w:rsidRPr="0085565F">
        <w:rPr>
          <w:rFonts w:ascii="Cambria Math" w:hAnsi="Cambria Math"/>
        </w:rPr>
        <w:t>duty</w:t>
      </w:r>
      <w:r>
        <w:rPr>
          <w:rFonts w:ascii="Cambria Math" w:hAnsi="Cambria Math"/>
        </w:rPr>
        <w:t xml:space="preserve">: </w:t>
      </w:r>
      <w:r w:rsidRPr="00C251E9">
        <w:rPr>
          <w:rFonts w:ascii="Cambria Math" w:hAnsi="Cambria Math"/>
          <w:b/>
          <w:bCs/>
        </w:rPr>
        <w:t>Prosecution is not required to carry out a prior assessment</w:t>
      </w:r>
      <w:r w:rsidRPr="0085565F">
        <w:rPr>
          <w:rFonts w:ascii="Cambria Math" w:hAnsi="Cambria Math"/>
        </w:rPr>
        <w:t xml:space="preserve"> of whether a material witness’ statement is prima facie credible and relevant to the guilt or innocence of the accused person </w:t>
      </w:r>
    </w:p>
    <w:p w14:paraId="2ECA9BE1" w14:textId="77777777" w:rsidR="009E07B9" w:rsidRDefault="009E07B9" w:rsidP="009E07B9">
      <w:pPr>
        <w:pStyle w:val="ListParagraph"/>
        <w:numPr>
          <w:ilvl w:val="0"/>
          <w:numId w:val="1"/>
        </w:numPr>
        <w:spacing w:after="160" w:line="259" w:lineRule="auto"/>
        <w:rPr>
          <w:rFonts w:ascii="Cambria Math" w:hAnsi="Cambria Math"/>
        </w:rPr>
      </w:pPr>
      <w:r>
        <w:rPr>
          <w:rFonts w:ascii="Cambria Math" w:hAnsi="Cambria Math"/>
        </w:rPr>
        <w:t xml:space="preserve">For </w:t>
      </w:r>
      <w:r>
        <w:rPr>
          <w:rFonts w:ascii="Cambria Math" w:hAnsi="Cambria Math"/>
          <w:i/>
          <w:iCs/>
        </w:rPr>
        <w:t>Kadar</w:t>
      </w:r>
      <w:r>
        <w:rPr>
          <w:rFonts w:ascii="Cambria Math" w:hAnsi="Cambria Math"/>
        </w:rPr>
        <w:t xml:space="preserve"> duty: </w:t>
      </w:r>
      <w:r w:rsidRPr="00016836">
        <w:rPr>
          <w:rFonts w:ascii="Cambria Math" w:hAnsi="Cambria Math"/>
          <w:b/>
          <w:bCs/>
        </w:rPr>
        <w:t>PP will have to assess if material is prima facie credible and relevant</w:t>
      </w:r>
      <w:r>
        <w:rPr>
          <w:rFonts w:ascii="Cambria Math" w:hAnsi="Cambria Math"/>
        </w:rPr>
        <w:t xml:space="preserve"> to guilt/innocence of accused person </w:t>
      </w:r>
    </w:p>
    <w:p w14:paraId="6BBEE0AA" w14:textId="77777777" w:rsidR="0034500F" w:rsidRPr="0034500F" w:rsidRDefault="0034500F" w:rsidP="0034500F">
      <w:pPr>
        <w:spacing w:after="160" w:line="259" w:lineRule="auto"/>
        <w:rPr>
          <w:rFonts w:ascii="Cambria Math" w:hAnsi="Cambria Math"/>
        </w:rPr>
      </w:pPr>
    </w:p>
    <w:p w14:paraId="469AE6FF" w14:textId="681BD43F" w:rsidR="00503505" w:rsidRDefault="000C06FC" w:rsidP="004C3415">
      <w:pPr>
        <w:pStyle w:val="Heading3"/>
      </w:pPr>
      <w:r>
        <w:rPr>
          <w:highlight w:val="yellow"/>
        </w:rPr>
        <w:t>*</w:t>
      </w:r>
      <w:r w:rsidR="00503505" w:rsidRPr="004C3415">
        <w:rPr>
          <w:highlight w:val="yellow"/>
        </w:rPr>
        <w:t>When PP is unsure about what to do =&gt; Just disclose</w:t>
      </w:r>
      <w:r w:rsidR="00503505" w:rsidRPr="00FF4B08">
        <w:t xml:space="preserve"> </w:t>
      </w:r>
    </w:p>
    <w:p w14:paraId="3F9CAAB0" w14:textId="77777777" w:rsidR="00503505" w:rsidRPr="008A1BA5" w:rsidRDefault="00503505" w:rsidP="00503505">
      <w:pPr>
        <w:rPr>
          <w:rFonts w:ascii="Cambria Math" w:hAnsi="Cambria Math"/>
          <w:i/>
          <w:iCs/>
        </w:rPr>
      </w:pPr>
      <w:r w:rsidRPr="004C3415">
        <w:rPr>
          <w:rFonts w:ascii="Cambria Math" w:hAnsi="Cambria Math"/>
          <w:i/>
          <w:iCs/>
          <w:highlight w:val="cyan"/>
        </w:rPr>
        <w:t xml:space="preserve">Muhammad </w:t>
      </w:r>
      <w:proofErr w:type="spellStart"/>
      <w:r w:rsidRPr="004C3415">
        <w:rPr>
          <w:rFonts w:ascii="Cambria Math" w:hAnsi="Cambria Math"/>
          <w:i/>
          <w:iCs/>
          <w:highlight w:val="cyan"/>
        </w:rPr>
        <w:t>Nabill</w:t>
      </w:r>
      <w:proofErr w:type="spellEnd"/>
      <w:r w:rsidRPr="004C3415">
        <w:rPr>
          <w:rFonts w:ascii="Cambria Math" w:hAnsi="Cambria Math"/>
          <w:i/>
          <w:iCs/>
          <w:highlight w:val="cyan"/>
        </w:rPr>
        <w:t xml:space="preserve"> bin </w:t>
      </w:r>
      <w:proofErr w:type="spellStart"/>
      <w:r w:rsidRPr="004C3415">
        <w:rPr>
          <w:rFonts w:ascii="Cambria Math" w:hAnsi="Cambria Math"/>
          <w:i/>
          <w:iCs/>
          <w:highlight w:val="cyan"/>
        </w:rPr>
        <w:t>Mohd</w:t>
      </w:r>
      <w:proofErr w:type="spellEnd"/>
      <w:r w:rsidRPr="004C3415">
        <w:rPr>
          <w:rFonts w:ascii="Cambria Math" w:hAnsi="Cambria Math"/>
          <w:i/>
          <w:iCs/>
          <w:highlight w:val="cyan"/>
        </w:rPr>
        <w:t xml:space="preserve"> Fuad v PP</w:t>
      </w:r>
    </w:p>
    <w:p w14:paraId="784D0AE9" w14:textId="77777777" w:rsidR="00503505" w:rsidRDefault="00503505" w:rsidP="00503505">
      <w:pPr>
        <w:pStyle w:val="ListParagraph"/>
        <w:numPr>
          <w:ilvl w:val="0"/>
          <w:numId w:val="1"/>
        </w:numPr>
        <w:spacing w:after="160" w:line="259" w:lineRule="auto"/>
        <w:rPr>
          <w:rFonts w:ascii="Cambria Math" w:hAnsi="Cambria Math"/>
        </w:rPr>
      </w:pPr>
      <w:r>
        <w:rPr>
          <w:rFonts w:ascii="Cambria Math" w:hAnsi="Cambria Math"/>
        </w:rPr>
        <w:t xml:space="preserve">Where there is doubt over whether a particular statement is subject to disclosure, </w:t>
      </w:r>
      <w:r w:rsidRPr="004C3415">
        <w:rPr>
          <w:rFonts w:ascii="Cambria Math" w:hAnsi="Cambria Math"/>
          <w:b/>
          <w:bCs/>
          <w:u w:val="single"/>
        </w:rPr>
        <w:t xml:space="preserve">whether under </w:t>
      </w:r>
      <w:r w:rsidRPr="004C3415">
        <w:rPr>
          <w:rFonts w:ascii="Cambria Math" w:hAnsi="Cambria Math"/>
          <w:b/>
          <w:bCs/>
          <w:i/>
          <w:iCs/>
          <w:u w:val="single"/>
        </w:rPr>
        <w:t xml:space="preserve">Kadar </w:t>
      </w:r>
      <w:r w:rsidRPr="004C3415">
        <w:rPr>
          <w:rFonts w:ascii="Cambria Math" w:hAnsi="Cambria Math"/>
          <w:b/>
          <w:bCs/>
          <w:u w:val="single"/>
        </w:rPr>
        <w:t xml:space="preserve">or </w:t>
      </w:r>
      <w:proofErr w:type="spellStart"/>
      <w:r w:rsidRPr="004C3415">
        <w:rPr>
          <w:rFonts w:ascii="Cambria Math" w:hAnsi="Cambria Math"/>
          <w:b/>
          <w:bCs/>
          <w:i/>
          <w:iCs/>
          <w:u w:val="single"/>
        </w:rPr>
        <w:t>Nabill</w:t>
      </w:r>
      <w:proofErr w:type="spellEnd"/>
      <w:r>
        <w:rPr>
          <w:rFonts w:ascii="Cambria Math" w:hAnsi="Cambria Math"/>
        </w:rPr>
        <w:t xml:space="preserve">, the </w:t>
      </w:r>
      <w:r w:rsidRPr="004C3415">
        <w:rPr>
          <w:rFonts w:ascii="Cambria Math" w:hAnsi="Cambria Math"/>
          <w:b/>
          <w:bCs/>
          <w:color w:val="FF0000"/>
        </w:rPr>
        <w:t>PP ought to err on the side of disclosure</w:t>
      </w:r>
      <w:r w:rsidRPr="004C3415">
        <w:rPr>
          <w:rFonts w:ascii="Cambria Math" w:hAnsi="Cambria Math"/>
          <w:color w:val="FF0000"/>
        </w:rPr>
        <w:t xml:space="preserve"> </w:t>
      </w:r>
    </w:p>
    <w:p w14:paraId="283D1DF5" w14:textId="7F4356B7" w:rsidR="00C308DC" w:rsidRPr="004C3415" w:rsidRDefault="00503505" w:rsidP="00503505">
      <w:pPr>
        <w:pStyle w:val="ListParagraph"/>
        <w:numPr>
          <w:ilvl w:val="0"/>
          <w:numId w:val="1"/>
        </w:numPr>
        <w:spacing w:after="160" w:line="259" w:lineRule="auto"/>
        <w:rPr>
          <w:rFonts w:ascii="Cambria Math" w:hAnsi="Cambria Math"/>
        </w:rPr>
      </w:pPr>
      <w:r>
        <w:rPr>
          <w:rFonts w:ascii="Cambria Math" w:hAnsi="Cambria Math"/>
        </w:rPr>
        <w:t>Reason: Consequence of non-disclosure could be severe</w:t>
      </w:r>
      <w:r w:rsidR="004C3415">
        <w:rPr>
          <w:rFonts w:ascii="Cambria Math" w:hAnsi="Cambria Math"/>
        </w:rPr>
        <w:t xml:space="preserve">. </w:t>
      </w:r>
      <w:r w:rsidRPr="004C3415">
        <w:rPr>
          <w:rFonts w:ascii="Cambria Math" w:hAnsi="Cambria Math"/>
        </w:rPr>
        <w:t xml:space="preserve">It could result in unsafe convictions </w:t>
      </w:r>
    </w:p>
    <w:p w14:paraId="0C58E8B2" w14:textId="77777777" w:rsidR="00E264F9" w:rsidRPr="00E264F9" w:rsidRDefault="00E264F9" w:rsidP="00E264F9"/>
    <w:p w14:paraId="278778AF" w14:textId="77777777" w:rsidR="00565071" w:rsidRDefault="00565071" w:rsidP="00565071">
      <w:pPr>
        <w:rPr>
          <w:rFonts w:ascii="Cambria Math" w:hAnsi="Cambria Math"/>
          <w:b/>
          <w:bCs/>
        </w:rPr>
      </w:pPr>
      <w:r>
        <w:rPr>
          <w:rFonts w:ascii="Cambria Math" w:hAnsi="Cambria Math"/>
          <w:b/>
          <w:bCs/>
          <w:color w:val="0070C0"/>
        </w:rPr>
        <w:t xml:space="preserve">Miscellaneous Issue: It is unclear whether PP is required </w:t>
      </w:r>
      <w:r w:rsidRPr="00396B21">
        <w:rPr>
          <w:rFonts w:ascii="Cambria Math" w:hAnsi="Cambria Math"/>
          <w:b/>
          <w:bCs/>
          <w:color w:val="0070C0"/>
        </w:rPr>
        <w:t xml:space="preserve">to disclose statement of material witness </w:t>
      </w:r>
      <w:r w:rsidRPr="00B677ED">
        <w:rPr>
          <w:rFonts w:ascii="Cambria Math" w:hAnsi="Cambria Math"/>
          <w:b/>
          <w:bCs/>
          <w:color w:val="0070C0"/>
          <w:u w:val="single"/>
        </w:rPr>
        <w:t>who are called</w:t>
      </w:r>
      <w:r w:rsidRPr="00396B21">
        <w:rPr>
          <w:rFonts w:ascii="Cambria Math" w:hAnsi="Cambria Math"/>
          <w:b/>
          <w:bCs/>
          <w:color w:val="0070C0"/>
        </w:rPr>
        <w:t xml:space="preserve"> as PP’s witness </w:t>
      </w:r>
    </w:p>
    <w:p w14:paraId="132D93BD" w14:textId="77777777" w:rsidR="00565071" w:rsidRPr="008A1BA5" w:rsidRDefault="00565071" w:rsidP="00565071">
      <w:pPr>
        <w:rPr>
          <w:rFonts w:ascii="Cambria Math" w:hAnsi="Cambria Math"/>
          <w:i/>
          <w:iCs/>
        </w:rPr>
      </w:pPr>
      <w:r>
        <w:rPr>
          <w:rFonts w:ascii="Cambria Math" w:hAnsi="Cambria Math"/>
          <w:i/>
          <w:iCs/>
        </w:rPr>
        <w:t xml:space="preserve">Muhammad </w:t>
      </w:r>
      <w:proofErr w:type="spellStart"/>
      <w:r>
        <w:rPr>
          <w:rFonts w:ascii="Cambria Math" w:hAnsi="Cambria Math"/>
          <w:i/>
          <w:iCs/>
        </w:rPr>
        <w:t>Nabill</w:t>
      </w:r>
      <w:proofErr w:type="spellEnd"/>
      <w:r>
        <w:rPr>
          <w:rFonts w:ascii="Cambria Math" w:hAnsi="Cambria Math"/>
          <w:i/>
          <w:iCs/>
        </w:rPr>
        <w:t xml:space="preserve"> bin </w:t>
      </w:r>
      <w:proofErr w:type="spellStart"/>
      <w:r>
        <w:rPr>
          <w:rFonts w:ascii="Cambria Math" w:hAnsi="Cambria Math"/>
          <w:i/>
          <w:iCs/>
        </w:rPr>
        <w:t>Mohd</w:t>
      </w:r>
      <w:proofErr w:type="spellEnd"/>
      <w:r>
        <w:rPr>
          <w:rFonts w:ascii="Cambria Math" w:hAnsi="Cambria Math"/>
          <w:i/>
          <w:iCs/>
        </w:rPr>
        <w:t xml:space="preserve"> Fuad v PP</w:t>
      </w:r>
    </w:p>
    <w:p w14:paraId="5689878C" w14:textId="77777777" w:rsidR="00565071" w:rsidRDefault="00565071" w:rsidP="00565071">
      <w:pPr>
        <w:pStyle w:val="ListParagraph"/>
        <w:numPr>
          <w:ilvl w:val="0"/>
          <w:numId w:val="1"/>
        </w:numPr>
        <w:spacing w:after="160" w:line="259" w:lineRule="auto"/>
        <w:rPr>
          <w:rFonts w:ascii="Cambria Math" w:hAnsi="Cambria Math"/>
        </w:rPr>
      </w:pPr>
      <w:r>
        <w:rPr>
          <w:rFonts w:ascii="Cambria Math" w:hAnsi="Cambria Math"/>
        </w:rPr>
        <w:t xml:space="preserve">Court in </w:t>
      </w:r>
      <w:proofErr w:type="spellStart"/>
      <w:r>
        <w:rPr>
          <w:rFonts w:ascii="Cambria Math" w:hAnsi="Cambria Math"/>
          <w:i/>
          <w:iCs/>
        </w:rPr>
        <w:t>Nabill</w:t>
      </w:r>
      <w:proofErr w:type="spellEnd"/>
      <w:r>
        <w:rPr>
          <w:rFonts w:ascii="Cambria Math" w:hAnsi="Cambria Math"/>
          <w:i/>
          <w:iCs/>
        </w:rPr>
        <w:t xml:space="preserve"> </w:t>
      </w:r>
      <w:r>
        <w:rPr>
          <w:rFonts w:ascii="Cambria Math" w:hAnsi="Cambria Math"/>
        </w:rPr>
        <w:t>left open the issue of whether PP was required to disclose the statement of a material witness who was also called as a PP witness</w:t>
      </w:r>
    </w:p>
    <w:p w14:paraId="7521EBCC" w14:textId="77777777" w:rsidR="00565071" w:rsidRDefault="00565071" w:rsidP="00565071">
      <w:pPr>
        <w:rPr>
          <w:rFonts w:ascii="Cambria Math" w:hAnsi="Cambria Math"/>
        </w:rPr>
      </w:pPr>
    </w:p>
    <w:p w14:paraId="315FE2DA" w14:textId="77777777" w:rsidR="00565071" w:rsidRDefault="00565071" w:rsidP="00565071">
      <w:pPr>
        <w:rPr>
          <w:rFonts w:ascii="Cambria Math" w:hAnsi="Cambria Math"/>
        </w:rPr>
      </w:pPr>
      <w:r>
        <w:rPr>
          <w:rFonts w:ascii="Cambria Math" w:hAnsi="Cambria Math"/>
        </w:rPr>
        <w:t>Obiter:</w:t>
      </w:r>
    </w:p>
    <w:p w14:paraId="468E94D8" w14:textId="77777777" w:rsidR="00565071" w:rsidRDefault="00565071" w:rsidP="00565071">
      <w:pPr>
        <w:pStyle w:val="ListParagraph"/>
        <w:numPr>
          <w:ilvl w:val="0"/>
          <w:numId w:val="1"/>
        </w:numPr>
        <w:spacing w:after="160" w:line="259" w:lineRule="auto"/>
        <w:rPr>
          <w:rFonts w:ascii="Cambria Math" w:hAnsi="Cambria Math"/>
        </w:rPr>
      </w:pPr>
      <w:r>
        <w:rPr>
          <w:rFonts w:ascii="Cambria Math" w:hAnsi="Cambria Math"/>
        </w:rPr>
        <w:t xml:space="preserve">PP should be required to </w:t>
      </w:r>
      <w:r w:rsidRPr="004C3415">
        <w:rPr>
          <w:rFonts w:ascii="Cambria Math" w:hAnsi="Cambria Math"/>
          <w:b/>
          <w:bCs/>
        </w:rPr>
        <w:t>disclose</w:t>
      </w:r>
      <w:r>
        <w:rPr>
          <w:rFonts w:ascii="Cambria Math" w:hAnsi="Cambria Math"/>
        </w:rPr>
        <w:t xml:space="preserve"> </w:t>
      </w:r>
      <w:r w:rsidRPr="004C3415">
        <w:rPr>
          <w:rFonts w:ascii="Cambria Math" w:hAnsi="Cambria Math"/>
          <w:b/>
          <w:bCs/>
        </w:rPr>
        <w:t>PP’s witness’s statement</w:t>
      </w:r>
      <w:r>
        <w:rPr>
          <w:rFonts w:ascii="Cambria Math" w:hAnsi="Cambria Math"/>
        </w:rPr>
        <w:t xml:space="preserve"> that is </w:t>
      </w:r>
      <w:r w:rsidRPr="004C3415">
        <w:rPr>
          <w:rFonts w:ascii="Cambria Math" w:hAnsi="Cambria Math"/>
          <w:b/>
          <w:bCs/>
          <w:u w:val="single"/>
        </w:rPr>
        <w:t>inconsistent with the PP’s witness’s testimony at trial</w:t>
      </w:r>
      <w:r>
        <w:rPr>
          <w:rFonts w:ascii="Cambria Math" w:hAnsi="Cambria Math"/>
        </w:rPr>
        <w:t xml:space="preserve"> =&gt; This should be </w:t>
      </w:r>
      <w:r w:rsidRPr="004C3415">
        <w:rPr>
          <w:rFonts w:ascii="Cambria Math" w:hAnsi="Cambria Math"/>
          <w:b/>
          <w:bCs/>
          <w:color w:val="FF0000"/>
        </w:rPr>
        <w:t xml:space="preserve">part of PP’s </w:t>
      </w:r>
      <w:r w:rsidRPr="004C3415">
        <w:rPr>
          <w:rFonts w:ascii="Cambria Math" w:hAnsi="Cambria Math"/>
          <w:b/>
          <w:bCs/>
          <w:i/>
          <w:iCs/>
          <w:color w:val="FF0000"/>
        </w:rPr>
        <w:t xml:space="preserve">Kadar </w:t>
      </w:r>
      <w:r w:rsidRPr="004C3415">
        <w:rPr>
          <w:rFonts w:ascii="Cambria Math" w:hAnsi="Cambria Math"/>
          <w:b/>
          <w:bCs/>
          <w:color w:val="FF0000"/>
        </w:rPr>
        <w:t>obligations</w:t>
      </w:r>
      <w:r w:rsidRPr="004C3415">
        <w:rPr>
          <w:rFonts w:ascii="Cambria Math" w:hAnsi="Cambria Math"/>
          <w:color w:val="FF0000"/>
        </w:rPr>
        <w:t xml:space="preserve"> </w:t>
      </w:r>
    </w:p>
    <w:p w14:paraId="66F0FF87" w14:textId="77777777" w:rsidR="00565071" w:rsidRDefault="00565071" w:rsidP="00565071">
      <w:pPr>
        <w:pStyle w:val="ListParagraph"/>
        <w:numPr>
          <w:ilvl w:val="0"/>
          <w:numId w:val="1"/>
        </w:numPr>
        <w:spacing w:after="160" w:line="259" w:lineRule="auto"/>
        <w:rPr>
          <w:rFonts w:ascii="Cambria Math" w:hAnsi="Cambria Math"/>
        </w:rPr>
      </w:pPr>
      <w:r>
        <w:rPr>
          <w:rFonts w:ascii="Cambria Math" w:hAnsi="Cambria Math"/>
        </w:rPr>
        <w:t>Defence should have the inconsistent PP’s witness statement to impeach the credit of PP’s witness</w:t>
      </w:r>
    </w:p>
    <w:p w14:paraId="4687CECF" w14:textId="77777777" w:rsidR="00565071" w:rsidRDefault="00565071" w:rsidP="00565071">
      <w:pPr>
        <w:pStyle w:val="ListParagraph"/>
        <w:numPr>
          <w:ilvl w:val="0"/>
          <w:numId w:val="1"/>
        </w:numPr>
        <w:spacing w:after="160" w:line="259" w:lineRule="auto"/>
        <w:rPr>
          <w:rFonts w:ascii="Cambria Math" w:hAnsi="Cambria Math"/>
        </w:rPr>
      </w:pPr>
      <w:r w:rsidRPr="004C3415">
        <w:rPr>
          <w:rFonts w:ascii="Cambria Math" w:hAnsi="Cambria Math"/>
          <w:highlight w:val="cyan"/>
        </w:rPr>
        <w:t>Code of Practice for Conduct of Criminal Proceedings by PP and Defence</w:t>
      </w:r>
      <w:r>
        <w:rPr>
          <w:rFonts w:ascii="Cambria Math" w:hAnsi="Cambria Math"/>
        </w:rPr>
        <w:t xml:space="preserve"> issued by AGC and Law Soc of Singapore at para 41:</w:t>
      </w:r>
    </w:p>
    <w:p w14:paraId="6315C333" w14:textId="1F931ACD" w:rsidR="00565071" w:rsidRPr="007225A7" w:rsidRDefault="00565071" w:rsidP="00565071">
      <w:pPr>
        <w:pStyle w:val="ListParagraph"/>
        <w:numPr>
          <w:ilvl w:val="0"/>
          <w:numId w:val="8"/>
        </w:numPr>
        <w:spacing w:after="160" w:line="259" w:lineRule="auto"/>
        <w:rPr>
          <w:rFonts w:ascii="Cambria Math" w:hAnsi="Cambria Math"/>
        </w:rPr>
      </w:pPr>
      <w:r w:rsidRPr="00396B21">
        <w:rPr>
          <w:rFonts w:ascii="Cambria Math" w:hAnsi="Cambria Math"/>
        </w:rPr>
        <w:t>Where a witness called by the Prosecution gives evidence on a material issue in substantial conflict with a prior statement made by the witness</w:t>
      </w:r>
      <w:r w:rsidR="004C3415">
        <w:rPr>
          <w:rFonts w:ascii="Cambria Math" w:hAnsi="Cambria Math"/>
        </w:rPr>
        <w:t xml:space="preserve">, </w:t>
      </w:r>
      <w:r w:rsidRPr="00396B21">
        <w:rPr>
          <w:rFonts w:ascii="Cambria Math" w:hAnsi="Cambria Math"/>
        </w:rPr>
        <w:t>to justify impeachment proceedings under the Evidence Act, the Prosecution should disclose the prior statement to the Defence Counsel, in accordance with the law.</w:t>
      </w:r>
    </w:p>
    <w:p w14:paraId="4E3EE5D7" w14:textId="77777777" w:rsidR="00444E07" w:rsidRDefault="00444E07" w:rsidP="00444E07">
      <w:pPr>
        <w:rPr>
          <w:rFonts w:ascii="Cambria Math" w:hAnsi="Cambria Math"/>
          <w:b/>
          <w:bCs/>
          <w:color w:val="0070C0"/>
        </w:rPr>
      </w:pPr>
      <w:r w:rsidRPr="00370AF3">
        <w:rPr>
          <w:rFonts w:ascii="Cambria Math" w:hAnsi="Cambria Math"/>
          <w:b/>
          <w:bCs/>
          <w:color w:val="0070C0"/>
        </w:rPr>
        <w:t xml:space="preserve">Miscellaneous Issue: If Defense belatedly raises new defense, there is a risk he is less likely to be believed </w:t>
      </w:r>
    </w:p>
    <w:p w14:paraId="5E0456A6" w14:textId="77777777" w:rsidR="00444E07" w:rsidRPr="005A3A0D" w:rsidRDefault="00444E07" w:rsidP="00444E07">
      <w:pPr>
        <w:rPr>
          <w:rFonts w:ascii="Cambria Math" w:hAnsi="Cambria Math"/>
          <w:i/>
          <w:iCs/>
        </w:rPr>
      </w:pPr>
      <w:proofErr w:type="spellStart"/>
      <w:r w:rsidRPr="006775A1">
        <w:rPr>
          <w:rFonts w:ascii="Cambria Math" w:hAnsi="Cambria Math"/>
          <w:i/>
          <w:iCs/>
          <w:highlight w:val="cyan"/>
        </w:rPr>
        <w:t>Roshdi</w:t>
      </w:r>
      <w:proofErr w:type="spellEnd"/>
      <w:r w:rsidRPr="006775A1">
        <w:rPr>
          <w:rFonts w:ascii="Cambria Math" w:hAnsi="Cambria Math"/>
          <w:i/>
          <w:iCs/>
          <w:highlight w:val="cyan"/>
        </w:rPr>
        <w:t xml:space="preserve"> bin Abdullah </w:t>
      </w:r>
      <w:proofErr w:type="spellStart"/>
      <w:r w:rsidRPr="006775A1">
        <w:rPr>
          <w:rFonts w:ascii="Cambria Math" w:hAnsi="Cambria Math"/>
          <w:i/>
          <w:iCs/>
          <w:highlight w:val="cyan"/>
        </w:rPr>
        <w:t>Altway</w:t>
      </w:r>
      <w:proofErr w:type="spellEnd"/>
      <w:r w:rsidRPr="006775A1">
        <w:rPr>
          <w:rFonts w:ascii="Cambria Math" w:hAnsi="Cambria Math"/>
          <w:i/>
          <w:iCs/>
          <w:highlight w:val="cyan"/>
        </w:rPr>
        <w:t xml:space="preserve"> v PP</w:t>
      </w:r>
    </w:p>
    <w:p w14:paraId="677D0D92" w14:textId="77777777" w:rsidR="00444E07" w:rsidRPr="003F0C2A" w:rsidRDefault="00444E07" w:rsidP="00444E07">
      <w:pPr>
        <w:pStyle w:val="ListParagraph"/>
        <w:numPr>
          <w:ilvl w:val="0"/>
          <w:numId w:val="1"/>
        </w:numPr>
        <w:spacing w:after="160" w:line="259" w:lineRule="auto"/>
        <w:rPr>
          <w:rFonts w:ascii="Cambria Math" w:hAnsi="Cambria Math"/>
        </w:rPr>
      </w:pPr>
      <w:r w:rsidRPr="003F0C2A">
        <w:rPr>
          <w:rFonts w:ascii="Cambria Math" w:hAnsi="Cambria Math"/>
        </w:rPr>
        <w:lastRenderedPageBreak/>
        <w:t xml:space="preserve">It is well established that if an exculpatory fact is withheld, the court may </w:t>
      </w:r>
      <w:r w:rsidRPr="006775A1">
        <w:rPr>
          <w:rFonts w:ascii="Cambria Math" w:hAnsi="Cambria Math"/>
          <w:b/>
          <w:bCs/>
          <w:color w:val="FF0000"/>
        </w:rPr>
        <w:t>justifiably infer that that fact is an afterthought and untrue</w:t>
      </w:r>
      <w:r w:rsidRPr="003F0C2A">
        <w:rPr>
          <w:rFonts w:ascii="Cambria Math" w:hAnsi="Cambria Math"/>
        </w:rPr>
        <w:t>, unless there are good reasons for the accused person’s omission to mention it earlier (</w:t>
      </w:r>
      <w:proofErr w:type="spellStart"/>
      <w:r w:rsidRPr="006775A1">
        <w:rPr>
          <w:rFonts w:ascii="Cambria Math" w:hAnsi="Cambria Math"/>
          <w:highlight w:val="cyan"/>
        </w:rPr>
        <w:t>Ilechukwu</w:t>
      </w:r>
      <w:proofErr w:type="spellEnd"/>
      <w:r w:rsidRPr="006775A1">
        <w:rPr>
          <w:rFonts w:ascii="Cambria Math" w:hAnsi="Cambria Math"/>
          <w:highlight w:val="cyan"/>
        </w:rPr>
        <w:t xml:space="preserve"> </w:t>
      </w:r>
      <w:proofErr w:type="spellStart"/>
      <w:r w:rsidRPr="006775A1">
        <w:rPr>
          <w:rFonts w:ascii="Cambria Math" w:hAnsi="Cambria Math"/>
          <w:highlight w:val="cyan"/>
        </w:rPr>
        <w:t>Uchechukwu</w:t>
      </w:r>
      <w:proofErr w:type="spellEnd"/>
      <w:r w:rsidRPr="006775A1">
        <w:rPr>
          <w:rFonts w:ascii="Cambria Math" w:hAnsi="Cambria Math"/>
          <w:highlight w:val="cyan"/>
        </w:rPr>
        <w:t xml:space="preserve"> </w:t>
      </w:r>
      <w:proofErr w:type="spellStart"/>
      <w:r w:rsidRPr="006775A1">
        <w:rPr>
          <w:rFonts w:ascii="Cambria Math" w:hAnsi="Cambria Math"/>
          <w:highlight w:val="cyan"/>
        </w:rPr>
        <w:t>Chukwudi</w:t>
      </w:r>
      <w:proofErr w:type="spellEnd"/>
      <w:r w:rsidRPr="006775A1">
        <w:rPr>
          <w:rFonts w:ascii="Cambria Math" w:hAnsi="Cambria Math"/>
          <w:highlight w:val="cyan"/>
        </w:rPr>
        <w:t xml:space="preserve"> v Public Prosecutor</w:t>
      </w:r>
      <w:r w:rsidRPr="003F0C2A">
        <w:rPr>
          <w:rFonts w:ascii="Cambria Math" w:hAnsi="Cambria Math"/>
        </w:rPr>
        <w:t xml:space="preserve"> [2021] 1 SLR 67 at [152])</w:t>
      </w:r>
    </w:p>
    <w:p w14:paraId="6EA78B1E" w14:textId="77777777" w:rsidR="006B7035" w:rsidRPr="006B7035" w:rsidRDefault="006B7035" w:rsidP="006B7035"/>
    <w:sectPr w:rsidR="006B7035" w:rsidRPr="006B7035" w:rsidSect="00492F0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2ED3"/>
    <w:multiLevelType w:val="hybridMultilevel"/>
    <w:tmpl w:val="A850793C"/>
    <w:lvl w:ilvl="0" w:tplc="7FE628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111B73"/>
    <w:multiLevelType w:val="hybridMultilevel"/>
    <w:tmpl w:val="25406036"/>
    <w:lvl w:ilvl="0" w:tplc="54720B3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32999"/>
    <w:multiLevelType w:val="hybridMultilevel"/>
    <w:tmpl w:val="0DF49848"/>
    <w:lvl w:ilvl="0" w:tplc="99D6490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 w15:restartNumberingAfterBreak="0">
    <w:nsid w:val="02E956C0"/>
    <w:multiLevelType w:val="hybridMultilevel"/>
    <w:tmpl w:val="8B76BD5E"/>
    <w:lvl w:ilvl="0" w:tplc="95A8C4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8D45A68"/>
    <w:multiLevelType w:val="hybridMultilevel"/>
    <w:tmpl w:val="6C740988"/>
    <w:lvl w:ilvl="0" w:tplc="4A0C3382">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F17C23"/>
    <w:multiLevelType w:val="hybridMultilevel"/>
    <w:tmpl w:val="A6EE7426"/>
    <w:lvl w:ilvl="0" w:tplc="23DAD0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0B6CEC"/>
    <w:multiLevelType w:val="hybridMultilevel"/>
    <w:tmpl w:val="C2F2518C"/>
    <w:lvl w:ilvl="0" w:tplc="5F4E95F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E422BD8"/>
    <w:multiLevelType w:val="hybridMultilevel"/>
    <w:tmpl w:val="620CBA18"/>
    <w:lvl w:ilvl="0" w:tplc="25049068">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E947B70"/>
    <w:multiLevelType w:val="hybridMultilevel"/>
    <w:tmpl w:val="972026EC"/>
    <w:lvl w:ilvl="0" w:tplc="B2C488DA">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9" w15:restartNumberingAfterBreak="0">
    <w:nsid w:val="10DD12C5"/>
    <w:multiLevelType w:val="hybridMultilevel"/>
    <w:tmpl w:val="1B8C0CF4"/>
    <w:lvl w:ilvl="0" w:tplc="7BDE73F6">
      <w:start w:val="1"/>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70D22"/>
    <w:multiLevelType w:val="hybridMultilevel"/>
    <w:tmpl w:val="27E296E0"/>
    <w:lvl w:ilvl="0" w:tplc="61AA51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EE78C7"/>
    <w:multiLevelType w:val="hybridMultilevel"/>
    <w:tmpl w:val="57ACF5CE"/>
    <w:lvl w:ilvl="0" w:tplc="0EDAFED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11EF3C50"/>
    <w:multiLevelType w:val="hybridMultilevel"/>
    <w:tmpl w:val="2EA4D4FE"/>
    <w:lvl w:ilvl="0" w:tplc="D0E6C16E">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2311F0A"/>
    <w:multiLevelType w:val="hybridMultilevel"/>
    <w:tmpl w:val="64D6CB8A"/>
    <w:lvl w:ilvl="0" w:tplc="035A0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2667F0C"/>
    <w:multiLevelType w:val="hybridMultilevel"/>
    <w:tmpl w:val="0154632E"/>
    <w:lvl w:ilvl="0" w:tplc="08E22356">
      <w:start w:val="1"/>
      <w:numFmt w:val="bullet"/>
      <w:lvlText w:val="-"/>
      <w:lvlJc w:val="left"/>
      <w:pPr>
        <w:ind w:left="720" w:hanging="360"/>
      </w:pPr>
      <w:rPr>
        <w:rFonts w:ascii="Cambria Math" w:eastAsiaTheme="minorEastAsia" w:hAnsi="Cambria Math"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13B35F7F"/>
    <w:multiLevelType w:val="hybridMultilevel"/>
    <w:tmpl w:val="D6C02F6A"/>
    <w:lvl w:ilvl="0" w:tplc="CF72CE8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6" w15:restartNumberingAfterBreak="0">
    <w:nsid w:val="13C943E5"/>
    <w:multiLevelType w:val="hybridMultilevel"/>
    <w:tmpl w:val="BFFA754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16FA1778"/>
    <w:multiLevelType w:val="hybridMultilevel"/>
    <w:tmpl w:val="336C0FAE"/>
    <w:lvl w:ilvl="0" w:tplc="53D809E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8AB1C6E"/>
    <w:multiLevelType w:val="hybridMultilevel"/>
    <w:tmpl w:val="B82CFE2E"/>
    <w:lvl w:ilvl="0" w:tplc="49141CCA">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9" w15:restartNumberingAfterBreak="0">
    <w:nsid w:val="18D738F3"/>
    <w:multiLevelType w:val="hybridMultilevel"/>
    <w:tmpl w:val="9C0AB904"/>
    <w:lvl w:ilvl="0" w:tplc="852C770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9B31C44"/>
    <w:multiLevelType w:val="hybridMultilevel"/>
    <w:tmpl w:val="0C6CEFE6"/>
    <w:lvl w:ilvl="0" w:tplc="36D2951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1BE95D63"/>
    <w:multiLevelType w:val="hybridMultilevel"/>
    <w:tmpl w:val="6CF44170"/>
    <w:lvl w:ilvl="0" w:tplc="0DD2A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C85485C"/>
    <w:multiLevelType w:val="hybridMultilevel"/>
    <w:tmpl w:val="C4F68704"/>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3" w15:restartNumberingAfterBreak="0">
    <w:nsid w:val="1D480A4C"/>
    <w:multiLevelType w:val="hybridMultilevel"/>
    <w:tmpl w:val="1C96F0D2"/>
    <w:lvl w:ilvl="0" w:tplc="3E0C9E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DFF7860"/>
    <w:multiLevelType w:val="hybridMultilevel"/>
    <w:tmpl w:val="CB564DBA"/>
    <w:lvl w:ilvl="0" w:tplc="34FC128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208827C6"/>
    <w:multiLevelType w:val="hybridMultilevel"/>
    <w:tmpl w:val="F154C976"/>
    <w:lvl w:ilvl="0" w:tplc="68B0ADBA">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0DB2BCD"/>
    <w:multiLevelType w:val="hybridMultilevel"/>
    <w:tmpl w:val="C08C3F8C"/>
    <w:lvl w:ilvl="0" w:tplc="10B40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1D767EC"/>
    <w:multiLevelType w:val="hybridMultilevel"/>
    <w:tmpl w:val="9CC25ED0"/>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8" w15:restartNumberingAfterBreak="0">
    <w:nsid w:val="23BD3315"/>
    <w:multiLevelType w:val="hybridMultilevel"/>
    <w:tmpl w:val="8F3699C4"/>
    <w:lvl w:ilvl="0" w:tplc="C3F2A752">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9" w15:restartNumberingAfterBreak="0">
    <w:nsid w:val="24521472"/>
    <w:multiLevelType w:val="hybridMultilevel"/>
    <w:tmpl w:val="A1523480"/>
    <w:lvl w:ilvl="0" w:tplc="1736E1D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7191483"/>
    <w:multiLevelType w:val="hybridMultilevel"/>
    <w:tmpl w:val="1E7E18B6"/>
    <w:lvl w:ilvl="0" w:tplc="38A4771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1" w15:restartNumberingAfterBreak="0">
    <w:nsid w:val="28DC339F"/>
    <w:multiLevelType w:val="hybridMultilevel"/>
    <w:tmpl w:val="8FAC2E62"/>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2" w15:restartNumberingAfterBreak="0">
    <w:nsid w:val="295265F9"/>
    <w:multiLevelType w:val="hybridMultilevel"/>
    <w:tmpl w:val="300EF1CE"/>
    <w:lvl w:ilvl="0" w:tplc="4238CAA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295A1A4B"/>
    <w:multiLevelType w:val="hybridMultilevel"/>
    <w:tmpl w:val="2B469D00"/>
    <w:lvl w:ilvl="0" w:tplc="035A0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A245818"/>
    <w:multiLevelType w:val="hybridMultilevel"/>
    <w:tmpl w:val="EAA0B2D2"/>
    <w:lvl w:ilvl="0" w:tplc="94D07BA8">
      <w:start w:val="1"/>
      <w:numFmt w:val="lowerLetter"/>
      <w:lvlText w:val="%1."/>
      <w:lvlJc w:val="left"/>
      <w:pPr>
        <w:ind w:left="1080" w:hanging="360"/>
      </w:pPr>
      <w:rPr>
        <w:rFonts w:hint="default"/>
        <w:b w:val="0"/>
        <w:bCs w:val="0"/>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5" w15:restartNumberingAfterBreak="0">
    <w:nsid w:val="2B0E6E92"/>
    <w:multiLevelType w:val="hybridMultilevel"/>
    <w:tmpl w:val="3D5EA810"/>
    <w:lvl w:ilvl="0" w:tplc="1C7AE0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B785381"/>
    <w:multiLevelType w:val="hybridMultilevel"/>
    <w:tmpl w:val="52784E74"/>
    <w:lvl w:ilvl="0" w:tplc="87741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C3E035E"/>
    <w:multiLevelType w:val="hybridMultilevel"/>
    <w:tmpl w:val="6C7671E2"/>
    <w:lvl w:ilvl="0" w:tplc="0882D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C41726E"/>
    <w:multiLevelType w:val="hybridMultilevel"/>
    <w:tmpl w:val="8E7CAD6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2CD06BB9"/>
    <w:multiLevelType w:val="hybridMultilevel"/>
    <w:tmpl w:val="9D1E0D38"/>
    <w:lvl w:ilvl="0" w:tplc="7A48A9E8">
      <w:start w:val="1"/>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DD863A3"/>
    <w:multiLevelType w:val="hybridMultilevel"/>
    <w:tmpl w:val="2A4C0264"/>
    <w:lvl w:ilvl="0" w:tplc="2FFADE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E07706C"/>
    <w:multiLevelType w:val="hybridMultilevel"/>
    <w:tmpl w:val="94BECBD2"/>
    <w:lvl w:ilvl="0" w:tplc="8E3E7B82">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2" w15:restartNumberingAfterBreak="0">
    <w:nsid w:val="304572DF"/>
    <w:multiLevelType w:val="hybridMultilevel"/>
    <w:tmpl w:val="613259C0"/>
    <w:lvl w:ilvl="0" w:tplc="8870BF16">
      <w:start w:val="3"/>
      <w:numFmt w:val="bullet"/>
      <w:lvlText w:val=""/>
      <w:lvlJc w:val="left"/>
      <w:pPr>
        <w:ind w:left="1080" w:hanging="360"/>
      </w:pPr>
      <w:rPr>
        <w:rFonts w:ascii="Wingdings" w:eastAsiaTheme="minorEastAsia" w:hAnsi="Wingdings" w:cstheme="minorBidi" w:hint="default"/>
        <w:color w:val="auto"/>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3" w15:restartNumberingAfterBreak="0">
    <w:nsid w:val="32325BF7"/>
    <w:multiLevelType w:val="hybridMultilevel"/>
    <w:tmpl w:val="27F419DE"/>
    <w:lvl w:ilvl="0" w:tplc="DC648BE2">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32791496"/>
    <w:multiLevelType w:val="hybridMultilevel"/>
    <w:tmpl w:val="6172A870"/>
    <w:lvl w:ilvl="0" w:tplc="9634BC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3D66912"/>
    <w:multiLevelType w:val="hybridMultilevel"/>
    <w:tmpl w:val="4ED01A74"/>
    <w:lvl w:ilvl="0" w:tplc="43B6F6E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6" w15:restartNumberingAfterBreak="0">
    <w:nsid w:val="35ED0881"/>
    <w:multiLevelType w:val="hybridMultilevel"/>
    <w:tmpl w:val="B61E28C4"/>
    <w:lvl w:ilvl="0" w:tplc="84AE7C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5F83154"/>
    <w:multiLevelType w:val="hybridMultilevel"/>
    <w:tmpl w:val="6BCE3398"/>
    <w:lvl w:ilvl="0" w:tplc="075A6F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8AD7EFF"/>
    <w:multiLevelType w:val="hybridMultilevel"/>
    <w:tmpl w:val="191E008E"/>
    <w:lvl w:ilvl="0" w:tplc="C7D81E6E">
      <w:start w:val="1"/>
      <w:numFmt w:val="bullet"/>
      <w:lvlText w:val=""/>
      <w:lvlJc w:val="left"/>
      <w:pPr>
        <w:ind w:left="1440" w:hanging="360"/>
      </w:pPr>
      <w:rPr>
        <w:rFonts w:ascii="Wingdings" w:eastAsiaTheme="minorEastAsia" w:hAnsi="Wingdings" w:cstheme="minorBidi"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8BB2111"/>
    <w:multiLevelType w:val="hybridMultilevel"/>
    <w:tmpl w:val="DE32CD2C"/>
    <w:lvl w:ilvl="0" w:tplc="035A0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3A272798"/>
    <w:multiLevelType w:val="hybridMultilevel"/>
    <w:tmpl w:val="6DC0CD0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1" w15:restartNumberingAfterBreak="0">
    <w:nsid w:val="3B085F65"/>
    <w:multiLevelType w:val="hybridMultilevel"/>
    <w:tmpl w:val="8C60A2C4"/>
    <w:lvl w:ilvl="0" w:tplc="4C941A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3CF23EFA"/>
    <w:multiLevelType w:val="hybridMultilevel"/>
    <w:tmpl w:val="0EF060E2"/>
    <w:lvl w:ilvl="0" w:tplc="26D87A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3D6F7AE9"/>
    <w:multiLevelType w:val="hybridMultilevel"/>
    <w:tmpl w:val="60B0DCCE"/>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3F8177BE"/>
    <w:multiLevelType w:val="hybridMultilevel"/>
    <w:tmpl w:val="B308F1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FE87492"/>
    <w:multiLevelType w:val="hybridMultilevel"/>
    <w:tmpl w:val="E57082A4"/>
    <w:lvl w:ilvl="0" w:tplc="E43EA588">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6" w15:restartNumberingAfterBreak="0">
    <w:nsid w:val="3FEA2E99"/>
    <w:multiLevelType w:val="hybridMultilevel"/>
    <w:tmpl w:val="BAEC9D8E"/>
    <w:lvl w:ilvl="0" w:tplc="59F0D9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04610ED"/>
    <w:multiLevelType w:val="hybridMultilevel"/>
    <w:tmpl w:val="2166CF86"/>
    <w:lvl w:ilvl="0" w:tplc="420AF71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8" w15:restartNumberingAfterBreak="0">
    <w:nsid w:val="409E1F78"/>
    <w:multiLevelType w:val="hybridMultilevel"/>
    <w:tmpl w:val="3DA0B846"/>
    <w:lvl w:ilvl="0" w:tplc="2C0EA4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25E5A09"/>
    <w:multiLevelType w:val="hybridMultilevel"/>
    <w:tmpl w:val="A2E267A4"/>
    <w:lvl w:ilvl="0" w:tplc="345AB42C">
      <w:start w:val="1"/>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3067A82"/>
    <w:multiLevelType w:val="hybridMultilevel"/>
    <w:tmpl w:val="06B82942"/>
    <w:lvl w:ilvl="0" w:tplc="A6163A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37D6478"/>
    <w:multiLevelType w:val="hybridMultilevel"/>
    <w:tmpl w:val="3BF6A344"/>
    <w:lvl w:ilvl="0" w:tplc="D0E6C16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2" w15:restartNumberingAfterBreak="0">
    <w:nsid w:val="46C77B77"/>
    <w:multiLevelType w:val="hybridMultilevel"/>
    <w:tmpl w:val="3E7EF68C"/>
    <w:lvl w:ilvl="0" w:tplc="92646A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7D33434"/>
    <w:multiLevelType w:val="hybridMultilevel"/>
    <w:tmpl w:val="65A03236"/>
    <w:lvl w:ilvl="0" w:tplc="C8EECA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4936515D"/>
    <w:multiLevelType w:val="hybridMultilevel"/>
    <w:tmpl w:val="036E1274"/>
    <w:lvl w:ilvl="0" w:tplc="14B274D8">
      <w:start w:val="1"/>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A29586C"/>
    <w:multiLevelType w:val="hybridMultilevel"/>
    <w:tmpl w:val="BE82175A"/>
    <w:lvl w:ilvl="0" w:tplc="EF04FF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4B1A7A28"/>
    <w:multiLevelType w:val="hybridMultilevel"/>
    <w:tmpl w:val="7466DB3E"/>
    <w:lvl w:ilvl="0" w:tplc="4934C94E">
      <w:start w:val="1"/>
      <w:numFmt w:val="decimal"/>
      <w:lvlText w:val="%1."/>
      <w:lvlJc w:val="left"/>
      <w:pPr>
        <w:ind w:left="1080" w:hanging="360"/>
      </w:pPr>
      <w:rPr>
        <w:rFonts w:hint="default"/>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7" w15:restartNumberingAfterBreak="0">
    <w:nsid w:val="4BF06AB3"/>
    <w:multiLevelType w:val="hybridMultilevel"/>
    <w:tmpl w:val="BD2600DE"/>
    <w:lvl w:ilvl="0" w:tplc="0A3275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8" w15:restartNumberingAfterBreak="0">
    <w:nsid w:val="509777E6"/>
    <w:multiLevelType w:val="hybridMultilevel"/>
    <w:tmpl w:val="FB8E2744"/>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54017327"/>
    <w:multiLevelType w:val="hybridMultilevel"/>
    <w:tmpl w:val="C2224852"/>
    <w:lvl w:ilvl="0" w:tplc="7F8ED7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56D62491"/>
    <w:multiLevelType w:val="hybridMultilevel"/>
    <w:tmpl w:val="F328CC28"/>
    <w:lvl w:ilvl="0" w:tplc="CF72CE8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1" w15:restartNumberingAfterBreak="0">
    <w:nsid w:val="57D3086C"/>
    <w:multiLevelType w:val="hybridMultilevel"/>
    <w:tmpl w:val="25EA0588"/>
    <w:lvl w:ilvl="0" w:tplc="E9D6771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2" w15:restartNumberingAfterBreak="0">
    <w:nsid w:val="5B343288"/>
    <w:multiLevelType w:val="hybridMultilevel"/>
    <w:tmpl w:val="4F0E370C"/>
    <w:lvl w:ilvl="0" w:tplc="5570005A">
      <w:start w:val="1"/>
      <w:numFmt w:val="lowerLetter"/>
      <w:lvlText w:val="%1."/>
      <w:lvlJc w:val="left"/>
      <w:pPr>
        <w:ind w:left="1080" w:hanging="360"/>
      </w:pPr>
      <w:rPr>
        <w:rFonts w:hint="default"/>
        <w:b w:val="0"/>
        <w:bCs/>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3" w15:restartNumberingAfterBreak="0">
    <w:nsid w:val="5B83097F"/>
    <w:multiLevelType w:val="hybridMultilevel"/>
    <w:tmpl w:val="B0A63F18"/>
    <w:lvl w:ilvl="0" w:tplc="7868A2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5BDC5D2F"/>
    <w:multiLevelType w:val="hybridMultilevel"/>
    <w:tmpl w:val="DB062414"/>
    <w:lvl w:ilvl="0" w:tplc="F21A52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5D9E49D4"/>
    <w:multiLevelType w:val="hybridMultilevel"/>
    <w:tmpl w:val="24E6D72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6" w15:restartNumberingAfterBreak="0">
    <w:nsid w:val="5E0668CA"/>
    <w:multiLevelType w:val="hybridMultilevel"/>
    <w:tmpl w:val="81480E6A"/>
    <w:lvl w:ilvl="0" w:tplc="CD663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E3C7957"/>
    <w:multiLevelType w:val="hybridMultilevel"/>
    <w:tmpl w:val="38744A80"/>
    <w:lvl w:ilvl="0" w:tplc="BD341B0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E407619"/>
    <w:multiLevelType w:val="hybridMultilevel"/>
    <w:tmpl w:val="CABC1D0A"/>
    <w:lvl w:ilvl="0" w:tplc="0396F74C">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79" w15:restartNumberingAfterBreak="0">
    <w:nsid w:val="60530F2A"/>
    <w:multiLevelType w:val="hybridMultilevel"/>
    <w:tmpl w:val="622EEA18"/>
    <w:lvl w:ilvl="0" w:tplc="15140FC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0" w15:restartNumberingAfterBreak="0">
    <w:nsid w:val="61664B44"/>
    <w:multiLevelType w:val="hybridMultilevel"/>
    <w:tmpl w:val="34E4A006"/>
    <w:lvl w:ilvl="0" w:tplc="43BA8C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61DB545D"/>
    <w:multiLevelType w:val="hybridMultilevel"/>
    <w:tmpl w:val="595A62E6"/>
    <w:lvl w:ilvl="0" w:tplc="A3D6BEBA">
      <w:start w:val="1"/>
      <w:numFmt w:val="lowerLetter"/>
      <w:lvlText w:val="%1."/>
      <w:lvlJc w:val="left"/>
      <w:pPr>
        <w:ind w:left="1080" w:hanging="360"/>
      </w:pPr>
      <w:rPr>
        <w:rFonts w:hint="default"/>
        <w:b w:val="0"/>
        <w:bCs w:val="0"/>
        <w:color w:val="auto"/>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634F2709"/>
    <w:multiLevelType w:val="hybridMultilevel"/>
    <w:tmpl w:val="4F2A9860"/>
    <w:lvl w:ilvl="0" w:tplc="1E7012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65EC5D1B"/>
    <w:multiLevelType w:val="hybridMultilevel"/>
    <w:tmpl w:val="2704257C"/>
    <w:lvl w:ilvl="0" w:tplc="5F2215E4">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84" w15:restartNumberingAfterBreak="0">
    <w:nsid w:val="67544852"/>
    <w:multiLevelType w:val="hybridMultilevel"/>
    <w:tmpl w:val="898A000E"/>
    <w:lvl w:ilvl="0" w:tplc="410861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98E2DDB"/>
    <w:multiLevelType w:val="hybridMultilevel"/>
    <w:tmpl w:val="F3048910"/>
    <w:lvl w:ilvl="0" w:tplc="61323E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6A812611"/>
    <w:multiLevelType w:val="hybridMultilevel"/>
    <w:tmpl w:val="C074CB4C"/>
    <w:lvl w:ilvl="0" w:tplc="C7DE4C54">
      <w:start w:val="1"/>
      <w:numFmt w:val="lowerRoman"/>
      <w:lvlText w:val="(%1)"/>
      <w:lvlJc w:val="left"/>
      <w:pPr>
        <w:ind w:left="1800" w:hanging="720"/>
      </w:pPr>
      <w:rPr>
        <w:rFonts w:hint="default"/>
        <w:b w:val="0"/>
        <w:bCs w:val="0"/>
        <w:color w:val="auto"/>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87" w15:restartNumberingAfterBreak="0">
    <w:nsid w:val="6AE9477A"/>
    <w:multiLevelType w:val="hybridMultilevel"/>
    <w:tmpl w:val="697086C6"/>
    <w:lvl w:ilvl="0" w:tplc="C5D62248">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8" w15:restartNumberingAfterBreak="0">
    <w:nsid w:val="6C2F21C4"/>
    <w:multiLevelType w:val="hybridMultilevel"/>
    <w:tmpl w:val="7DEA1EC6"/>
    <w:lvl w:ilvl="0" w:tplc="CF72CE8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9" w15:restartNumberingAfterBreak="0">
    <w:nsid w:val="6C5B3B80"/>
    <w:multiLevelType w:val="hybridMultilevel"/>
    <w:tmpl w:val="A4CEEF3E"/>
    <w:lvl w:ilvl="0" w:tplc="B48CD68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6E4C2CA7"/>
    <w:multiLevelType w:val="hybridMultilevel"/>
    <w:tmpl w:val="BACA897E"/>
    <w:lvl w:ilvl="0" w:tplc="34924172">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E613CA2"/>
    <w:multiLevelType w:val="hybridMultilevel"/>
    <w:tmpl w:val="3D7C1BF2"/>
    <w:lvl w:ilvl="0" w:tplc="E2568F0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6E6A2F1D"/>
    <w:multiLevelType w:val="hybridMultilevel"/>
    <w:tmpl w:val="E8743116"/>
    <w:lvl w:ilvl="0" w:tplc="FFFFFFFF">
      <w:start w:val="1"/>
      <w:numFmt w:val="bullet"/>
      <w:lvlText w:val=""/>
      <w:lvlJc w:val="left"/>
      <w:pPr>
        <w:ind w:left="1440" w:hanging="360"/>
      </w:pPr>
      <w:rPr>
        <w:rFonts w:ascii="Wingdings" w:eastAsiaTheme="minorEastAsia" w:hAnsi="Wingdings" w:cstheme="minorBidi" w:hint="default"/>
        <w:color w:val="auto"/>
      </w:rPr>
    </w:lvl>
    <w:lvl w:ilvl="1" w:tplc="08090019">
      <w:start w:val="1"/>
      <w:numFmt w:val="lowerLetter"/>
      <w:lvlText w:val="%2."/>
      <w:lvlJc w:val="left"/>
      <w:pPr>
        <w:ind w:left="2061" w:hanging="360"/>
      </w:pPr>
    </w:lvl>
    <w:lvl w:ilvl="2" w:tplc="966412F6">
      <w:start w:val="1"/>
      <w:numFmt w:val="decimal"/>
      <w:lvlText w:val="%3."/>
      <w:lvlJc w:val="left"/>
      <w:pPr>
        <w:ind w:left="360" w:hanging="360"/>
      </w:pPr>
      <w:rPr>
        <w:rFont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3" w15:restartNumberingAfterBreak="0">
    <w:nsid w:val="6EBF6735"/>
    <w:multiLevelType w:val="hybridMultilevel"/>
    <w:tmpl w:val="7B12EC6C"/>
    <w:lvl w:ilvl="0" w:tplc="C0A8A5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6F1E2346"/>
    <w:multiLevelType w:val="hybridMultilevel"/>
    <w:tmpl w:val="DAD837F8"/>
    <w:lvl w:ilvl="0" w:tplc="20D84C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6F492359"/>
    <w:multiLevelType w:val="hybridMultilevel"/>
    <w:tmpl w:val="D86E73A2"/>
    <w:lvl w:ilvl="0" w:tplc="36E41E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6FCC401C"/>
    <w:multiLevelType w:val="hybridMultilevel"/>
    <w:tmpl w:val="9C04D4D4"/>
    <w:lvl w:ilvl="0" w:tplc="FF6C6D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721311CA"/>
    <w:multiLevelType w:val="hybridMultilevel"/>
    <w:tmpl w:val="85E87C30"/>
    <w:lvl w:ilvl="0" w:tplc="E4CAA8E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72B96BA2"/>
    <w:multiLevelType w:val="hybridMultilevel"/>
    <w:tmpl w:val="7FDCC068"/>
    <w:lvl w:ilvl="0" w:tplc="64E05DB6">
      <w:start w:val="3"/>
      <w:numFmt w:val="bullet"/>
      <w:lvlText w:val="-"/>
      <w:lvlJc w:val="left"/>
      <w:pPr>
        <w:ind w:left="720" w:hanging="360"/>
      </w:pPr>
      <w:rPr>
        <w:rFonts w:ascii="Calibri" w:eastAsiaTheme="minorEastAsia"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73D5735F"/>
    <w:multiLevelType w:val="hybridMultilevel"/>
    <w:tmpl w:val="0012EB2A"/>
    <w:lvl w:ilvl="0" w:tplc="8E3047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77001544"/>
    <w:multiLevelType w:val="hybridMultilevel"/>
    <w:tmpl w:val="FD8EBF9E"/>
    <w:lvl w:ilvl="0" w:tplc="0A501318">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79A21A0"/>
    <w:multiLevelType w:val="hybridMultilevel"/>
    <w:tmpl w:val="D702E28C"/>
    <w:lvl w:ilvl="0" w:tplc="B96ACB1E">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83E44BE"/>
    <w:multiLevelType w:val="hybridMultilevel"/>
    <w:tmpl w:val="DF76539E"/>
    <w:lvl w:ilvl="0" w:tplc="57C69B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79306D7A"/>
    <w:multiLevelType w:val="hybridMultilevel"/>
    <w:tmpl w:val="A7CE3260"/>
    <w:lvl w:ilvl="0" w:tplc="7BA02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7BC34AEB"/>
    <w:multiLevelType w:val="hybridMultilevel"/>
    <w:tmpl w:val="60B0DCC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7F4674CC"/>
    <w:multiLevelType w:val="hybridMultilevel"/>
    <w:tmpl w:val="16AAD88E"/>
    <w:lvl w:ilvl="0" w:tplc="687AAB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9993737">
    <w:abstractNumId w:val="9"/>
  </w:num>
  <w:num w:numId="2" w16cid:durableId="846600716">
    <w:abstractNumId w:val="94"/>
  </w:num>
  <w:num w:numId="3" w16cid:durableId="2062095502">
    <w:abstractNumId w:val="36"/>
  </w:num>
  <w:num w:numId="4" w16cid:durableId="828518280">
    <w:abstractNumId w:val="3"/>
  </w:num>
  <w:num w:numId="5" w16cid:durableId="1112241766">
    <w:abstractNumId w:val="26"/>
  </w:num>
  <w:num w:numId="6" w16cid:durableId="14116600">
    <w:abstractNumId w:val="85"/>
  </w:num>
  <w:num w:numId="7" w16cid:durableId="365252530">
    <w:abstractNumId w:val="35"/>
  </w:num>
  <w:num w:numId="8" w16cid:durableId="601884135">
    <w:abstractNumId w:val="48"/>
  </w:num>
  <w:num w:numId="9" w16cid:durableId="303506202">
    <w:abstractNumId w:val="77"/>
  </w:num>
  <w:num w:numId="10" w16cid:durableId="1522860839">
    <w:abstractNumId w:val="98"/>
  </w:num>
  <w:num w:numId="11" w16cid:durableId="515271569">
    <w:abstractNumId w:val="96"/>
  </w:num>
  <w:num w:numId="12" w16cid:durableId="621813822">
    <w:abstractNumId w:val="68"/>
  </w:num>
  <w:num w:numId="13" w16cid:durableId="562716075">
    <w:abstractNumId w:val="8"/>
  </w:num>
  <w:num w:numId="14" w16cid:durableId="1548564071">
    <w:abstractNumId w:val="82"/>
  </w:num>
  <w:num w:numId="15" w16cid:durableId="1140267480">
    <w:abstractNumId w:val="99"/>
  </w:num>
  <w:num w:numId="16" w16cid:durableId="592511114">
    <w:abstractNumId w:val="80"/>
  </w:num>
  <w:num w:numId="17" w16cid:durableId="1575971578">
    <w:abstractNumId w:val="32"/>
  </w:num>
  <w:num w:numId="18" w16cid:durableId="1019744480">
    <w:abstractNumId w:val="19"/>
  </w:num>
  <w:num w:numId="19" w16cid:durableId="617033511">
    <w:abstractNumId w:val="58"/>
  </w:num>
  <w:num w:numId="20" w16cid:durableId="314334358">
    <w:abstractNumId w:val="40"/>
  </w:num>
  <w:num w:numId="21" w16cid:durableId="929586128">
    <w:abstractNumId w:val="91"/>
  </w:num>
  <w:num w:numId="22" w16cid:durableId="2131127081">
    <w:abstractNumId w:val="17"/>
  </w:num>
  <w:num w:numId="23" w16cid:durableId="381446519">
    <w:abstractNumId w:val="64"/>
  </w:num>
  <w:num w:numId="24" w16cid:durableId="1339621661">
    <w:abstractNumId w:val="42"/>
  </w:num>
  <w:num w:numId="25" w16cid:durableId="251285569">
    <w:abstractNumId w:val="102"/>
  </w:num>
  <w:num w:numId="26" w16cid:durableId="2087261126">
    <w:abstractNumId w:val="81"/>
  </w:num>
  <w:num w:numId="27" w16cid:durableId="706414547">
    <w:abstractNumId w:val="62"/>
  </w:num>
  <w:num w:numId="28" w16cid:durableId="1761487277">
    <w:abstractNumId w:val="53"/>
  </w:num>
  <w:num w:numId="29" w16cid:durableId="1051806413">
    <w:abstractNumId w:val="15"/>
  </w:num>
  <w:num w:numId="30" w16cid:durableId="1313296734">
    <w:abstractNumId w:val="88"/>
  </w:num>
  <w:num w:numId="31" w16cid:durableId="1382750999">
    <w:abstractNumId w:val="78"/>
  </w:num>
  <w:num w:numId="32" w16cid:durableId="2024697999">
    <w:abstractNumId w:val="0"/>
  </w:num>
  <w:num w:numId="33" w16cid:durableId="1218976674">
    <w:abstractNumId w:val="44"/>
  </w:num>
  <w:num w:numId="34" w16cid:durableId="2092118709">
    <w:abstractNumId w:val="70"/>
  </w:num>
  <w:num w:numId="35" w16cid:durableId="793717077">
    <w:abstractNumId w:val="28"/>
  </w:num>
  <w:num w:numId="36" w16cid:durableId="1398043893">
    <w:abstractNumId w:val="24"/>
  </w:num>
  <w:num w:numId="37" w16cid:durableId="168566259">
    <w:abstractNumId w:val="6"/>
  </w:num>
  <w:num w:numId="38" w16cid:durableId="2093775078">
    <w:abstractNumId w:val="67"/>
  </w:num>
  <w:num w:numId="39" w16cid:durableId="2081754134">
    <w:abstractNumId w:val="76"/>
  </w:num>
  <w:num w:numId="40" w16cid:durableId="1670475771">
    <w:abstractNumId w:val="51"/>
  </w:num>
  <w:num w:numId="41" w16cid:durableId="1082795329">
    <w:abstractNumId w:val="5"/>
  </w:num>
  <w:num w:numId="42" w16cid:durableId="1441073762">
    <w:abstractNumId w:val="104"/>
  </w:num>
  <w:num w:numId="43" w16cid:durableId="2001882372">
    <w:abstractNumId w:val="23"/>
  </w:num>
  <w:num w:numId="44" w16cid:durableId="1277758174">
    <w:abstractNumId w:val="93"/>
  </w:num>
  <w:num w:numId="45" w16cid:durableId="296424168">
    <w:abstractNumId w:val="63"/>
  </w:num>
  <w:num w:numId="46" w16cid:durableId="1320963931">
    <w:abstractNumId w:val="46"/>
  </w:num>
  <w:num w:numId="47" w16cid:durableId="739448216">
    <w:abstractNumId w:val="39"/>
  </w:num>
  <w:num w:numId="48" w16cid:durableId="448092074">
    <w:abstractNumId w:val="43"/>
  </w:num>
  <w:num w:numId="49" w16cid:durableId="1823735932">
    <w:abstractNumId w:val="25"/>
  </w:num>
  <w:num w:numId="50" w16cid:durableId="1151411743">
    <w:abstractNumId w:val="89"/>
  </w:num>
  <w:num w:numId="51" w16cid:durableId="610598918">
    <w:abstractNumId w:val="13"/>
  </w:num>
  <w:num w:numId="52" w16cid:durableId="277222889">
    <w:abstractNumId w:val="1"/>
  </w:num>
  <w:num w:numId="53" w16cid:durableId="1244413413">
    <w:abstractNumId w:val="33"/>
  </w:num>
  <w:num w:numId="54" w16cid:durableId="1102914958">
    <w:abstractNumId w:val="100"/>
  </w:num>
  <w:num w:numId="55" w16cid:durableId="39207118">
    <w:abstractNumId w:val="10"/>
  </w:num>
  <w:num w:numId="56" w16cid:durableId="1827621206">
    <w:abstractNumId w:val="49"/>
  </w:num>
  <w:num w:numId="57" w16cid:durableId="172034483">
    <w:abstractNumId w:val="72"/>
  </w:num>
  <w:num w:numId="58" w16cid:durableId="206646704">
    <w:abstractNumId w:val="56"/>
  </w:num>
  <w:num w:numId="59" w16cid:durableId="357001676">
    <w:abstractNumId w:val="37"/>
  </w:num>
  <w:num w:numId="60" w16cid:durableId="1260336367">
    <w:abstractNumId w:val="14"/>
  </w:num>
  <w:num w:numId="61" w16cid:durableId="861864716">
    <w:abstractNumId w:val="65"/>
  </w:num>
  <w:num w:numId="62" w16cid:durableId="1972586377">
    <w:abstractNumId w:val="61"/>
  </w:num>
  <w:num w:numId="63" w16cid:durableId="708650538">
    <w:abstractNumId w:val="31"/>
  </w:num>
  <w:num w:numId="64" w16cid:durableId="1157839384">
    <w:abstractNumId w:val="22"/>
  </w:num>
  <w:num w:numId="65" w16cid:durableId="2058819314">
    <w:abstractNumId w:val="12"/>
  </w:num>
  <w:num w:numId="66" w16cid:durableId="420181925">
    <w:abstractNumId w:val="95"/>
  </w:num>
  <w:num w:numId="67" w16cid:durableId="329917014">
    <w:abstractNumId w:val="73"/>
  </w:num>
  <w:num w:numId="68" w16cid:durableId="1901210415">
    <w:abstractNumId w:val="97"/>
  </w:num>
  <w:num w:numId="69" w16cid:durableId="1613973307">
    <w:abstractNumId w:val="47"/>
  </w:num>
  <w:num w:numId="70" w16cid:durableId="48845594">
    <w:abstractNumId w:val="52"/>
  </w:num>
  <w:num w:numId="71" w16cid:durableId="1297418045">
    <w:abstractNumId w:val="60"/>
  </w:num>
  <w:num w:numId="72" w16cid:durableId="1550535252">
    <w:abstractNumId w:val="27"/>
  </w:num>
  <w:num w:numId="73" w16cid:durableId="1281449100">
    <w:abstractNumId w:val="4"/>
  </w:num>
  <w:num w:numId="74" w16cid:durableId="1644038839">
    <w:abstractNumId w:val="21"/>
  </w:num>
  <w:num w:numId="75" w16cid:durableId="1444574038">
    <w:abstractNumId w:val="11"/>
  </w:num>
  <w:num w:numId="76" w16cid:durableId="962073084">
    <w:abstractNumId w:val="83"/>
  </w:num>
  <w:num w:numId="77" w16cid:durableId="232594417">
    <w:abstractNumId w:val="84"/>
  </w:num>
  <w:num w:numId="78" w16cid:durableId="676887504">
    <w:abstractNumId w:val="69"/>
  </w:num>
  <w:num w:numId="79" w16cid:durableId="861699904">
    <w:abstractNumId w:val="103"/>
  </w:num>
  <w:num w:numId="80" w16cid:durableId="366836710">
    <w:abstractNumId w:val="71"/>
  </w:num>
  <w:num w:numId="81" w16cid:durableId="951127962">
    <w:abstractNumId w:val="59"/>
  </w:num>
  <w:num w:numId="82" w16cid:durableId="770203878">
    <w:abstractNumId w:val="7"/>
  </w:num>
  <w:num w:numId="83" w16cid:durableId="738358870">
    <w:abstractNumId w:val="90"/>
  </w:num>
  <w:num w:numId="84" w16cid:durableId="526916288">
    <w:abstractNumId w:val="29"/>
  </w:num>
  <w:num w:numId="85" w16cid:durableId="1573585095">
    <w:abstractNumId w:val="101"/>
  </w:num>
  <w:num w:numId="86" w16cid:durableId="2002388886">
    <w:abstractNumId w:val="34"/>
  </w:num>
  <w:num w:numId="87" w16cid:durableId="1179925165">
    <w:abstractNumId w:val="2"/>
  </w:num>
  <w:num w:numId="88" w16cid:durableId="1245453367">
    <w:abstractNumId w:val="30"/>
  </w:num>
  <w:num w:numId="89" w16cid:durableId="1471628977">
    <w:abstractNumId w:val="41"/>
  </w:num>
  <w:num w:numId="90" w16cid:durableId="1829634600">
    <w:abstractNumId w:val="55"/>
  </w:num>
  <w:num w:numId="91" w16cid:durableId="718864447">
    <w:abstractNumId w:val="45"/>
  </w:num>
  <w:num w:numId="92" w16cid:durableId="572011848">
    <w:abstractNumId w:val="86"/>
  </w:num>
  <w:num w:numId="93" w16cid:durableId="512770302">
    <w:abstractNumId w:val="57"/>
  </w:num>
  <w:num w:numId="94" w16cid:durableId="1896353833">
    <w:abstractNumId w:val="66"/>
  </w:num>
  <w:num w:numId="95" w16cid:durableId="740449455">
    <w:abstractNumId w:val="87"/>
  </w:num>
  <w:num w:numId="96" w16cid:durableId="657420256">
    <w:abstractNumId w:val="18"/>
  </w:num>
  <w:num w:numId="97" w16cid:durableId="480999728">
    <w:abstractNumId w:val="92"/>
  </w:num>
  <w:num w:numId="98" w16cid:durableId="839197081">
    <w:abstractNumId w:val="105"/>
  </w:num>
  <w:num w:numId="99" w16cid:durableId="1891258881">
    <w:abstractNumId w:val="38"/>
  </w:num>
  <w:num w:numId="100" w16cid:durableId="176509458">
    <w:abstractNumId w:val="50"/>
  </w:num>
  <w:num w:numId="101" w16cid:durableId="866218095">
    <w:abstractNumId w:val="20"/>
  </w:num>
  <w:num w:numId="102" w16cid:durableId="1777367902">
    <w:abstractNumId w:val="79"/>
  </w:num>
  <w:num w:numId="103" w16cid:durableId="1596160884">
    <w:abstractNumId w:val="75"/>
  </w:num>
  <w:num w:numId="104" w16cid:durableId="1610352792">
    <w:abstractNumId w:val="54"/>
  </w:num>
  <w:num w:numId="105" w16cid:durableId="1010182099">
    <w:abstractNumId w:val="16"/>
  </w:num>
  <w:num w:numId="106" w16cid:durableId="1966305640">
    <w:abstractNumId w:val="74"/>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5E"/>
    <w:rsid w:val="0000415D"/>
    <w:rsid w:val="000071B2"/>
    <w:rsid w:val="00007877"/>
    <w:rsid w:val="00007BB7"/>
    <w:rsid w:val="00007E23"/>
    <w:rsid w:val="0001372D"/>
    <w:rsid w:val="00016836"/>
    <w:rsid w:val="000200A3"/>
    <w:rsid w:val="00020396"/>
    <w:rsid w:val="0002227D"/>
    <w:rsid w:val="0002406B"/>
    <w:rsid w:val="00027DAD"/>
    <w:rsid w:val="00030B52"/>
    <w:rsid w:val="00031FAF"/>
    <w:rsid w:val="0003558F"/>
    <w:rsid w:val="00041601"/>
    <w:rsid w:val="000418F7"/>
    <w:rsid w:val="00047BFA"/>
    <w:rsid w:val="000513A4"/>
    <w:rsid w:val="00075067"/>
    <w:rsid w:val="000821DC"/>
    <w:rsid w:val="000916E8"/>
    <w:rsid w:val="00091B18"/>
    <w:rsid w:val="00091F5F"/>
    <w:rsid w:val="00094468"/>
    <w:rsid w:val="00097257"/>
    <w:rsid w:val="000A2CD2"/>
    <w:rsid w:val="000A3190"/>
    <w:rsid w:val="000A5160"/>
    <w:rsid w:val="000A5CDE"/>
    <w:rsid w:val="000A6257"/>
    <w:rsid w:val="000A721E"/>
    <w:rsid w:val="000A7323"/>
    <w:rsid w:val="000B09A3"/>
    <w:rsid w:val="000B2512"/>
    <w:rsid w:val="000B36E8"/>
    <w:rsid w:val="000B448E"/>
    <w:rsid w:val="000B48E4"/>
    <w:rsid w:val="000B4EB4"/>
    <w:rsid w:val="000B6F3A"/>
    <w:rsid w:val="000C06FC"/>
    <w:rsid w:val="000C0A79"/>
    <w:rsid w:val="000C0E2F"/>
    <w:rsid w:val="000C2247"/>
    <w:rsid w:val="000C289B"/>
    <w:rsid w:val="000C2F88"/>
    <w:rsid w:val="000C334D"/>
    <w:rsid w:val="000C3408"/>
    <w:rsid w:val="000C4723"/>
    <w:rsid w:val="000C5561"/>
    <w:rsid w:val="000C6FF1"/>
    <w:rsid w:val="000D22DB"/>
    <w:rsid w:val="000D24DE"/>
    <w:rsid w:val="000D3657"/>
    <w:rsid w:val="000D40CC"/>
    <w:rsid w:val="000D6556"/>
    <w:rsid w:val="000E30F6"/>
    <w:rsid w:val="000E3850"/>
    <w:rsid w:val="000E3936"/>
    <w:rsid w:val="000E6066"/>
    <w:rsid w:val="000E6E3B"/>
    <w:rsid w:val="000F0983"/>
    <w:rsid w:val="000F2570"/>
    <w:rsid w:val="000F32F5"/>
    <w:rsid w:val="000F60BB"/>
    <w:rsid w:val="001000E8"/>
    <w:rsid w:val="0010063C"/>
    <w:rsid w:val="001035C9"/>
    <w:rsid w:val="001037FD"/>
    <w:rsid w:val="001046BA"/>
    <w:rsid w:val="00104F43"/>
    <w:rsid w:val="00111E74"/>
    <w:rsid w:val="00115B4C"/>
    <w:rsid w:val="00117F86"/>
    <w:rsid w:val="00120372"/>
    <w:rsid w:val="00120BC0"/>
    <w:rsid w:val="00122E4A"/>
    <w:rsid w:val="00124960"/>
    <w:rsid w:val="0012502E"/>
    <w:rsid w:val="00132119"/>
    <w:rsid w:val="001364C7"/>
    <w:rsid w:val="00136F94"/>
    <w:rsid w:val="00137B87"/>
    <w:rsid w:val="00140DC7"/>
    <w:rsid w:val="00141B08"/>
    <w:rsid w:val="00141D33"/>
    <w:rsid w:val="0014253D"/>
    <w:rsid w:val="001464FD"/>
    <w:rsid w:val="0015080C"/>
    <w:rsid w:val="00150E3C"/>
    <w:rsid w:val="00151ED1"/>
    <w:rsid w:val="001524E0"/>
    <w:rsid w:val="00155EAD"/>
    <w:rsid w:val="00161D4C"/>
    <w:rsid w:val="001642E6"/>
    <w:rsid w:val="00164B92"/>
    <w:rsid w:val="00165649"/>
    <w:rsid w:val="00166400"/>
    <w:rsid w:val="00173461"/>
    <w:rsid w:val="00181714"/>
    <w:rsid w:val="00182452"/>
    <w:rsid w:val="00183135"/>
    <w:rsid w:val="001834E0"/>
    <w:rsid w:val="001835D9"/>
    <w:rsid w:val="001839EF"/>
    <w:rsid w:val="001901BE"/>
    <w:rsid w:val="00191AE3"/>
    <w:rsid w:val="0019257C"/>
    <w:rsid w:val="00196865"/>
    <w:rsid w:val="001968E4"/>
    <w:rsid w:val="00196F32"/>
    <w:rsid w:val="001A2D70"/>
    <w:rsid w:val="001A3610"/>
    <w:rsid w:val="001A636C"/>
    <w:rsid w:val="001A7757"/>
    <w:rsid w:val="001B2AE5"/>
    <w:rsid w:val="001B5238"/>
    <w:rsid w:val="001C7106"/>
    <w:rsid w:val="001D34EB"/>
    <w:rsid w:val="001D7738"/>
    <w:rsid w:val="001E01C1"/>
    <w:rsid w:val="001E31E9"/>
    <w:rsid w:val="001E3E49"/>
    <w:rsid w:val="001F22B8"/>
    <w:rsid w:val="001F3E73"/>
    <w:rsid w:val="001F6644"/>
    <w:rsid w:val="00204E9F"/>
    <w:rsid w:val="002074E3"/>
    <w:rsid w:val="00211620"/>
    <w:rsid w:val="00212540"/>
    <w:rsid w:val="00214EC4"/>
    <w:rsid w:val="00217AA8"/>
    <w:rsid w:val="00220EB3"/>
    <w:rsid w:val="00224712"/>
    <w:rsid w:val="00227DFF"/>
    <w:rsid w:val="00232B70"/>
    <w:rsid w:val="00234BBD"/>
    <w:rsid w:val="00234FE5"/>
    <w:rsid w:val="00241902"/>
    <w:rsid w:val="002421DE"/>
    <w:rsid w:val="002448D5"/>
    <w:rsid w:val="002452C4"/>
    <w:rsid w:val="00245783"/>
    <w:rsid w:val="002475A5"/>
    <w:rsid w:val="00252B87"/>
    <w:rsid w:val="00257468"/>
    <w:rsid w:val="00260393"/>
    <w:rsid w:val="00262651"/>
    <w:rsid w:val="00263BB2"/>
    <w:rsid w:val="00264692"/>
    <w:rsid w:val="00264C9E"/>
    <w:rsid w:val="00265F9D"/>
    <w:rsid w:val="0026612D"/>
    <w:rsid w:val="00266697"/>
    <w:rsid w:val="00273B29"/>
    <w:rsid w:val="00273CF8"/>
    <w:rsid w:val="00275736"/>
    <w:rsid w:val="00276442"/>
    <w:rsid w:val="00281DEF"/>
    <w:rsid w:val="0028270E"/>
    <w:rsid w:val="00283156"/>
    <w:rsid w:val="00287736"/>
    <w:rsid w:val="00287E65"/>
    <w:rsid w:val="00292FEF"/>
    <w:rsid w:val="002A5A9D"/>
    <w:rsid w:val="002B066A"/>
    <w:rsid w:val="002B1E2A"/>
    <w:rsid w:val="002B247C"/>
    <w:rsid w:val="002B3F4C"/>
    <w:rsid w:val="002B77AA"/>
    <w:rsid w:val="002B7A7B"/>
    <w:rsid w:val="002C2CD4"/>
    <w:rsid w:val="002C7EB5"/>
    <w:rsid w:val="002D0761"/>
    <w:rsid w:val="002D177B"/>
    <w:rsid w:val="002D29B3"/>
    <w:rsid w:val="002D57AF"/>
    <w:rsid w:val="002E2F48"/>
    <w:rsid w:val="002E31AC"/>
    <w:rsid w:val="002E50B1"/>
    <w:rsid w:val="002F11C3"/>
    <w:rsid w:val="002F1277"/>
    <w:rsid w:val="002F30ED"/>
    <w:rsid w:val="002F5872"/>
    <w:rsid w:val="0030106F"/>
    <w:rsid w:val="00302099"/>
    <w:rsid w:val="00304A39"/>
    <w:rsid w:val="00310E97"/>
    <w:rsid w:val="00312C1B"/>
    <w:rsid w:val="00312C9C"/>
    <w:rsid w:val="00315CE4"/>
    <w:rsid w:val="00322836"/>
    <w:rsid w:val="003245C7"/>
    <w:rsid w:val="00324F2F"/>
    <w:rsid w:val="003255AC"/>
    <w:rsid w:val="003309D5"/>
    <w:rsid w:val="003314CA"/>
    <w:rsid w:val="00333E8A"/>
    <w:rsid w:val="0033423E"/>
    <w:rsid w:val="003425D2"/>
    <w:rsid w:val="0034500F"/>
    <w:rsid w:val="00346DBA"/>
    <w:rsid w:val="00352B4C"/>
    <w:rsid w:val="00367EB7"/>
    <w:rsid w:val="0037259C"/>
    <w:rsid w:val="00372779"/>
    <w:rsid w:val="00373858"/>
    <w:rsid w:val="00374D55"/>
    <w:rsid w:val="003756D0"/>
    <w:rsid w:val="003808AD"/>
    <w:rsid w:val="00383792"/>
    <w:rsid w:val="003902D8"/>
    <w:rsid w:val="0039313B"/>
    <w:rsid w:val="003A2F8D"/>
    <w:rsid w:val="003A3A24"/>
    <w:rsid w:val="003A47EE"/>
    <w:rsid w:val="003B2F6D"/>
    <w:rsid w:val="003B6242"/>
    <w:rsid w:val="003B695C"/>
    <w:rsid w:val="003B6ABB"/>
    <w:rsid w:val="003C00CB"/>
    <w:rsid w:val="003C4A9C"/>
    <w:rsid w:val="003C5053"/>
    <w:rsid w:val="003C66C1"/>
    <w:rsid w:val="003D1919"/>
    <w:rsid w:val="003D5AAF"/>
    <w:rsid w:val="003E161E"/>
    <w:rsid w:val="003E33B5"/>
    <w:rsid w:val="003E7E89"/>
    <w:rsid w:val="003F0CD9"/>
    <w:rsid w:val="003F2550"/>
    <w:rsid w:val="003F2776"/>
    <w:rsid w:val="00400436"/>
    <w:rsid w:val="004052B9"/>
    <w:rsid w:val="004143EC"/>
    <w:rsid w:val="00422FA0"/>
    <w:rsid w:val="00423C84"/>
    <w:rsid w:val="004249DC"/>
    <w:rsid w:val="00426433"/>
    <w:rsid w:val="00434F49"/>
    <w:rsid w:val="00436A24"/>
    <w:rsid w:val="00436D88"/>
    <w:rsid w:val="00441AA0"/>
    <w:rsid w:val="004433BA"/>
    <w:rsid w:val="00444E07"/>
    <w:rsid w:val="004455A2"/>
    <w:rsid w:val="00445C5B"/>
    <w:rsid w:val="00451473"/>
    <w:rsid w:val="004565C4"/>
    <w:rsid w:val="00456CD4"/>
    <w:rsid w:val="004613E8"/>
    <w:rsid w:val="00463D5F"/>
    <w:rsid w:val="00465F58"/>
    <w:rsid w:val="00470C32"/>
    <w:rsid w:val="00471E46"/>
    <w:rsid w:val="00472F5E"/>
    <w:rsid w:val="00473CEC"/>
    <w:rsid w:val="00473D7F"/>
    <w:rsid w:val="00475C4D"/>
    <w:rsid w:val="0047675A"/>
    <w:rsid w:val="004768DF"/>
    <w:rsid w:val="0047719D"/>
    <w:rsid w:val="00481FAF"/>
    <w:rsid w:val="00486AF9"/>
    <w:rsid w:val="00490DC4"/>
    <w:rsid w:val="00492F05"/>
    <w:rsid w:val="004A3C3D"/>
    <w:rsid w:val="004A4656"/>
    <w:rsid w:val="004A4D16"/>
    <w:rsid w:val="004A5861"/>
    <w:rsid w:val="004A6804"/>
    <w:rsid w:val="004B0085"/>
    <w:rsid w:val="004B538B"/>
    <w:rsid w:val="004C297A"/>
    <w:rsid w:val="004C3415"/>
    <w:rsid w:val="004C7E8F"/>
    <w:rsid w:val="004D01B0"/>
    <w:rsid w:val="004D2192"/>
    <w:rsid w:val="004D7740"/>
    <w:rsid w:val="004E1B99"/>
    <w:rsid w:val="004E2F93"/>
    <w:rsid w:val="004F01C2"/>
    <w:rsid w:val="004F1F4F"/>
    <w:rsid w:val="004F2527"/>
    <w:rsid w:val="004F5DB2"/>
    <w:rsid w:val="00502530"/>
    <w:rsid w:val="00503012"/>
    <w:rsid w:val="00503505"/>
    <w:rsid w:val="0051076C"/>
    <w:rsid w:val="0051105D"/>
    <w:rsid w:val="0051195F"/>
    <w:rsid w:val="00511BC1"/>
    <w:rsid w:val="0051351F"/>
    <w:rsid w:val="00513C94"/>
    <w:rsid w:val="00516ADB"/>
    <w:rsid w:val="00521BBE"/>
    <w:rsid w:val="005240E0"/>
    <w:rsid w:val="0052445F"/>
    <w:rsid w:val="00532195"/>
    <w:rsid w:val="00534524"/>
    <w:rsid w:val="005435D8"/>
    <w:rsid w:val="0054506A"/>
    <w:rsid w:val="00547DEA"/>
    <w:rsid w:val="00551297"/>
    <w:rsid w:val="005577FA"/>
    <w:rsid w:val="005579C4"/>
    <w:rsid w:val="005607DC"/>
    <w:rsid w:val="00560DC0"/>
    <w:rsid w:val="00564ECA"/>
    <w:rsid w:val="00565071"/>
    <w:rsid w:val="005700A6"/>
    <w:rsid w:val="0057141D"/>
    <w:rsid w:val="005718C4"/>
    <w:rsid w:val="00573A91"/>
    <w:rsid w:val="00582C71"/>
    <w:rsid w:val="005850FE"/>
    <w:rsid w:val="00586747"/>
    <w:rsid w:val="00590B27"/>
    <w:rsid w:val="00592D25"/>
    <w:rsid w:val="00594D9D"/>
    <w:rsid w:val="00596A50"/>
    <w:rsid w:val="00596BAC"/>
    <w:rsid w:val="0059736A"/>
    <w:rsid w:val="005A246E"/>
    <w:rsid w:val="005A4F4A"/>
    <w:rsid w:val="005A50AB"/>
    <w:rsid w:val="005A5BE2"/>
    <w:rsid w:val="005A5CED"/>
    <w:rsid w:val="005B7C36"/>
    <w:rsid w:val="005C045C"/>
    <w:rsid w:val="005C14C6"/>
    <w:rsid w:val="005C308A"/>
    <w:rsid w:val="005C3139"/>
    <w:rsid w:val="005C6C4F"/>
    <w:rsid w:val="005C7A22"/>
    <w:rsid w:val="005D0D04"/>
    <w:rsid w:val="005D1F70"/>
    <w:rsid w:val="005D2C9D"/>
    <w:rsid w:val="005D3D6B"/>
    <w:rsid w:val="005E1EE5"/>
    <w:rsid w:val="005E2A83"/>
    <w:rsid w:val="005E4487"/>
    <w:rsid w:val="005F0C45"/>
    <w:rsid w:val="005F0F94"/>
    <w:rsid w:val="005F0FEF"/>
    <w:rsid w:val="005F2586"/>
    <w:rsid w:val="00603844"/>
    <w:rsid w:val="00607AC0"/>
    <w:rsid w:val="00607F3A"/>
    <w:rsid w:val="0061098E"/>
    <w:rsid w:val="00613F0D"/>
    <w:rsid w:val="006269C6"/>
    <w:rsid w:val="00627D0C"/>
    <w:rsid w:val="006305F3"/>
    <w:rsid w:val="00630BE2"/>
    <w:rsid w:val="0064073E"/>
    <w:rsid w:val="00640E9B"/>
    <w:rsid w:val="00640EFE"/>
    <w:rsid w:val="00643F20"/>
    <w:rsid w:val="00646A34"/>
    <w:rsid w:val="00650F5A"/>
    <w:rsid w:val="00651241"/>
    <w:rsid w:val="00651C79"/>
    <w:rsid w:val="006538C8"/>
    <w:rsid w:val="00654B1F"/>
    <w:rsid w:val="006571B5"/>
    <w:rsid w:val="0066367A"/>
    <w:rsid w:val="0066446B"/>
    <w:rsid w:val="0066611F"/>
    <w:rsid w:val="006666C9"/>
    <w:rsid w:val="006674B6"/>
    <w:rsid w:val="00670440"/>
    <w:rsid w:val="006724A9"/>
    <w:rsid w:val="00677449"/>
    <w:rsid w:val="00677480"/>
    <w:rsid w:val="006775A1"/>
    <w:rsid w:val="006779AA"/>
    <w:rsid w:val="00684C93"/>
    <w:rsid w:val="00686572"/>
    <w:rsid w:val="0068759E"/>
    <w:rsid w:val="00687657"/>
    <w:rsid w:val="006906DE"/>
    <w:rsid w:val="006951AB"/>
    <w:rsid w:val="006955C7"/>
    <w:rsid w:val="0069587A"/>
    <w:rsid w:val="00697300"/>
    <w:rsid w:val="006A46E3"/>
    <w:rsid w:val="006A4D30"/>
    <w:rsid w:val="006A62FE"/>
    <w:rsid w:val="006B14D7"/>
    <w:rsid w:val="006B3FCF"/>
    <w:rsid w:val="006B7035"/>
    <w:rsid w:val="006D0B7C"/>
    <w:rsid w:val="006D11EA"/>
    <w:rsid w:val="006D3761"/>
    <w:rsid w:val="006D44B1"/>
    <w:rsid w:val="006D470B"/>
    <w:rsid w:val="006D55F0"/>
    <w:rsid w:val="006D56C4"/>
    <w:rsid w:val="006E1D05"/>
    <w:rsid w:val="006E7552"/>
    <w:rsid w:val="006F16A9"/>
    <w:rsid w:val="006F2D74"/>
    <w:rsid w:val="006F4465"/>
    <w:rsid w:val="006F7AA1"/>
    <w:rsid w:val="006F7C59"/>
    <w:rsid w:val="00704EFB"/>
    <w:rsid w:val="007110C2"/>
    <w:rsid w:val="00714FA6"/>
    <w:rsid w:val="007215B8"/>
    <w:rsid w:val="00730138"/>
    <w:rsid w:val="00730622"/>
    <w:rsid w:val="00734C19"/>
    <w:rsid w:val="00735956"/>
    <w:rsid w:val="00736D89"/>
    <w:rsid w:val="00737506"/>
    <w:rsid w:val="007449A8"/>
    <w:rsid w:val="00744EF7"/>
    <w:rsid w:val="00746203"/>
    <w:rsid w:val="00750058"/>
    <w:rsid w:val="00752406"/>
    <w:rsid w:val="00756461"/>
    <w:rsid w:val="007577EB"/>
    <w:rsid w:val="00762A14"/>
    <w:rsid w:val="00765B2B"/>
    <w:rsid w:val="00766E6E"/>
    <w:rsid w:val="00770C13"/>
    <w:rsid w:val="00771AD0"/>
    <w:rsid w:val="00772772"/>
    <w:rsid w:val="00781BF2"/>
    <w:rsid w:val="00782DA7"/>
    <w:rsid w:val="00785CFC"/>
    <w:rsid w:val="00786922"/>
    <w:rsid w:val="00790480"/>
    <w:rsid w:val="007944DB"/>
    <w:rsid w:val="00794FBB"/>
    <w:rsid w:val="007A03A4"/>
    <w:rsid w:val="007A0613"/>
    <w:rsid w:val="007A15D0"/>
    <w:rsid w:val="007A4D2F"/>
    <w:rsid w:val="007A5138"/>
    <w:rsid w:val="007A7693"/>
    <w:rsid w:val="007A7B4B"/>
    <w:rsid w:val="007B062A"/>
    <w:rsid w:val="007B2DAA"/>
    <w:rsid w:val="007B4C48"/>
    <w:rsid w:val="007D37C5"/>
    <w:rsid w:val="007D7BA9"/>
    <w:rsid w:val="007E263A"/>
    <w:rsid w:val="007E3386"/>
    <w:rsid w:val="007E3F7F"/>
    <w:rsid w:val="007E7F0C"/>
    <w:rsid w:val="007F0696"/>
    <w:rsid w:val="007F0B32"/>
    <w:rsid w:val="007F2A10"/>
    <w:rsid w:val="007F5C14"/>
    <w:rsid w:val="00801E6A"/>
    <w:rsid w:val="00803401"/>
    <w:rsid w:val="00804025"/>
    <w:rsid w:val="0080491E"/>
    <w:rsid w:val="00805A66"/>
    <w:rsid w:val="00812408"/>
    <w:rsid w:val="008127F6"/>
    <w:rsid w:val="00812D4A"/>
    <w:rsid w:val="0081344E"/>
    <w:rsid w:val="00823365"/>
    <w:rsid w:val="00823D03"/>
    <w:rsid w:val="00826483"/>
    <w:rsid w:val="00837F29"/>
    <w:rsid w:val="0084248B"/>
    <w:rsid w:val="008443A1"/>
    <w:rsid w:val="00846A8A"/>
    <w:rsid w:val="008535BD"/>
    <w:rsid w:val="0085399E"/>
    <w:rsid w:val="0085515A"/>
    <w:rsid w:val="008560E5"/>
    <w:rsid w:val="008572D6"/>
    <w:rsid w:val="0086315E"/>
    <w:rsid w:val="00866ECA"/>
    <w:rsid w:val="00871BD0"/>
    <w:rsid w:val="00877A1C"/>
    <w:rsid w:val="00881543"/>
    <w:rsid w:val="00883293"/>
    <w:rsid w:val="00884AB4"/>
    <w:rsid w:val="008875EE"/>
    <w:rsid w:val="00892C41"/>
    <w:rsid w:val="008960AF"/>
    <w:rsid w:val="008975A5"/>
    <w:rsid w:val="00897F5E"/>
    <w:rsid w:val="008A31BB"/>
    <w:rsid w:val="008A3980"/>
    <w:rsid w:val="008A41EA"/>
    <w:rsid w:val="008B1C0A"/>
    <w:rsid w:val="008B31AA"/>
    <w:rsid w:val="008B3CF7"/>
    <w:rsid w:val="008B4BFE"/>
    <w:rsid w:val="008B5AD2"/>
    <w:rsid w:val="008B5F70"/>
    <w:rsid w:val="008B6A29"/>
    <w:rsid w:val="008B72C4"/>
    <w:rsid w:val="008C4C1A"/>
    <w:rsid w:val="008C7890"/>
    <w:rsid w:val="008D74F0"/>
    <w:rsid w:val="008E10C0"/>
    <w:rsid w:val="008E27DF"/>
    <w:rsid w:val="008E61E0"/>
    <w:rsid w:val="008F0788"/>
    <w:rsid w:val="008F0DD8"/>
    <w:rsid w:val="008F4E59"/>
    <w:rsid w:val="008F5F39"/>
    <w:rsid w:val="00900E72"/>
    <w:rsid w:val="00902BAA"/>
    <w:rsid w:val="00903DA7"/>
    <w:rsid w:val="00904FAD"/>
    <w:rsid w:val="0090694D"/>
    <w:rsid w:val="00907435"/>
    <w:rsid w:val="00911679"/>
    <w:rsid w:val="00916C4F"/>
    <w:rsid w:val="009254DC"/>
    <w:rsid w:val="00925823"/>
    <w:rsid w:val="009333A5"/>
    <w:rsid w:val="00941354"/>
    <w:rsid w:val="0094268C"/>
    <w:rsid w:val="00942E31"/>
    <w:rsid w:val="009477DF"/>
    <w:rsid w:val="00952DBA"/>
    <w:rsid w:val="00952F51"/>
    <w:rsid w:val="00953600"/>
    <w:rsid w:val="00953FE9"/>
    <w:rsid w:val="009561BE"/>
    <w:rsid w:val="00957EF6"/>
    <w:rsid w:val="009652C7"/>
    <w:rsid w:val="009657D4"/>
    <w:rsid w:val="00965F94"/>
    <w:rsid w:val="00966A39"/>
    <w:rsid w:val="009743C0"/>
    <w:rsid w:val="009774EA"/>
    <w:rsid w:val="00981AEB"/>
    <w:rsid w:val="00981DD3"/>
    <w:rsid w:val="00991E57"/>
    <w:rsid w:val="00993919"/>
    <w:rsid w:val="00994725"/>
    <w:rsid w:val="00997B4B"/>
    <w:rsid w:val="00997CFC"/>
    <w:rsid w:val="009A184E"/>
    <w:rsid w:val="009A5E8B"/>
    <w:rsid w:val="009A7818"/>
    <w:rsid w:val="009B2494"/>
    <w:rsid w:val="009B49BD"/>
    <w:rsid w:val="009B71A9"/>
    <w:rsid w:val="009C1F76"/>
    <w:rsid w:val="009C2E36"/>
    <w:rsid w:val="009C7EDC"/>
    <w:rsid w:val="009D22FD"/>
    <w:rsid w:val="009D2EEF"/>
    <w:rsid w:val="009D496A"/>
    <w:rsid w:val="009D65D4"/>
    <w:rsid w:val="009D79E4"/>
    <w:rsid w:val="009E07B9"/>
    <w:rsid w:val="009E3D56"/>
    <w:rsid w:val="009E6C12"/>
    <w:rsid w:val="009E6EF4"/>
    <w:rsid w:val="009F4065"/>
    <w:rsid w:val="009F569D"/>
    <w:rsid w:val="009F731F"/>
    <w:rsid w:val="009F76C6"/>
    <w:rsid w:val="009F7CD2"/>
    <w:rsid w:val="00A0371A"/>
    <w:rsid w:val="00A10B23"/>
    <w:rsid w:val="00A10E73"/>
    <w:rsid w:val="00A21509"/>
    <w:rsid w:val="00A22662"/>
    <w:rsid w:val="00A276A8"/>
    <w:rsid w:val="00A30806"/>
    <w:rsid w:val="00A36022"/>
    <w:rsid w:val="00A36FDE"/>
    <w:rsid w:val="00A42209"/>
    <w:rsid w:val="00A443E2"/>
    <w:rsid w:val="00A44BC6"/>
    <w:rsid w:val="00A45AA9"/>
    <w:rsid w:val="00A45E3A"/>
    <w:rsid w:val="00A464EF"/>
    <w:rsid w:val="00A47F68"/>
    <w:rsid w:val="00A518FE"/>
    <w:rsid w:val="00A51E23"/>
    <w:rsid w:val="00A5269D"/>
    <w:rsid w:val="00A54250"/>
    <w:rsid w:val="00A57B14"/>
    <w:rsid w:val="00A704A5"/>
    <w:rsid w:val="00A7082F"/>
    <w:rsid w:val="00A8187E"/>
    <w:rsid w:val="00A81CB5"/>
    <w:rsid w:val="00A90200"/>
    <w:rsid w:val="00A941B0"/>
    <w:rsid w:val="00A961E3"/>
    <w:rsid w:val="00A96708"/>
    <w:rsid w:val="00AA2B6B"/>
    <w:rsid w:val="00AA5087"/>
    <w:rsid w:val="00AA5B38"/>
    <w:rsid w:val="00AA6B68"/>
    <w:rsid w:val="00AA7312"/>
    <w:rsid w:val="00AA7F95"/>
    <w:rsid w:val="00AB0492"/>
    <w:rsid w:val="00AB1985"/>
    <w:rsid w:val="00AB33CA"/>
    <w:rsid w:val="00AB6A4D"/>
    <w:rsid w:val="00AC412E"/>
    <w:rsid w:val="00AC5723"/>
    <w:rsid w:val="00AC5C9F"/>
    <w:rsid w:val="00AD148B"/>
    <w:rsid w:val="00AD3370"/>
    <w:rsid w:val="00AD5391"/>
    <w:rsid w:val="00AD643F"/>
    <w:rsid w:val="00AD79CA"/>
    <w:rsid w:val="00AE0EA2"/>
    <w:rsid w:val="00AE1A1F"/>
    <w:rsid w:val="00AE291D"/>
    <w:rsid w:val="00AE3892"/>
    <w:rsid w:val="00AE3BFC"/>
    <w:rsid w:val="00AE6FA8"/>
    <w:rsid w:val="00AF1F06"/>
    <w:rsid w:val="00AF37B5"/>
    <w:rsid w:val="00AF60D9"/>
    <w:rsid w:val="00B012D9"/>
    <w:rsid w:val="00B0665C"/>
    <w:rsid w:val="00B10243"/>
    <w:rsid w:val="00B130CA"/>
    <w:rsid w:val="00B13677"/>
    <w:rsid w:val="00B20A0B"/>
    <w:rsid w:val="00B24E5E"/>
    <w:rsid w:val="00B24EB3"/>
    <w:rsid w:val="00B30E93"/>
    <w:rsid w:val="00B36B56"/>
    <w:rsid w:val="00B522A6"/>
    <w:rsid w:val="00B5266C"/>
    <w:rsid w:val="00B52935"/>
    <w:rsid w:val="00B53101"/>
    <w:rsid w:val="00B56F81"/>
    <w:rsid w:val="00B57093"/>
    <w:rsid w:val="00B57508"/>
    <w:rsid w:val="00B628F2"/>
    <w:rsid w:val="00B630DD"/>
    <w:rsid w:val="00B64E2C"/>
    <w:rsid w:val="00B677ED"/>
    <w:rsid w:val="00B67A0C"/>
    <w:rsid w:val="00B7514A"/>
    <w:rsid w:val="00B75662"/>
    <w:rsid w:val="00B76F3A"/>
    <w:rsid w:val="00B778FD"/>
    <w:rsid w:val="00B80E2F"/>
    <w:rsid w:val="00B835E4"/>
    <w:rsid w:val="00B85E77"/>
    <w:rsid w:val="00B906E9"/>
    <w:rsid w:val="00B93D88"/>
    <w:rsid w:val="00B94441"/>
    <w:rsid w:val="00BA1A8D"/>
    <w:rsid w:val="00BA1CE9"/>
    <w:rsid w:val="00BA1E52"/>
    <w:rsid w:val="00BA30A9"/>
    <w:rsid w:val="00BA4836"/>
    <w:rsid w:val="00BA6247"/>
    <w:rsid w:val="00BB3756"/>
    <w:rsid w:val="00BB526F"/>
    <w:rsid w:val="00BB6475"/>
    <w:rsid w:val="00BC355F"/>
    <w:rsid w:val="00BC6E24"/>
    <w:rsid w:val="00BD0CCF"/>
    <w:rsid w:val="00BD0EFD"/>
    <w:rsid w:val="00BD24A9"/>
    <w:rsid w:val="00BD2AE9"/>
    <w:rsid w:val="00BD4FEC"/>
    <w:rsid w:val="00BD70A4"/>
    <w:rsid w:val="00BE1972"/>
    <w:rsid w:val="00BE5D78"/>
    <w:rsid w:val="00BE5E71"/>
    <w:rsid w:val="00BE5E78"/>
    <w:rsid w:val="00BF2618"/>
    <w:rsid w:val="00BF30C3"/>
    <w:rsid w:val="00BF527C"/>
    <w:rsid w:val="00C029BC"/>
    <w:rsid w:val="00C04B93"/>
    <w:rsid w:val="00C116F4"/>
    <w:rsid w:val="00C14364"/>
    <w:rsid w:val="00C1680F"/>
    <w:rsid w:val="00C2186A"/>
    <w:rsid w:val="00C251E9"/>
    <w:rsid w:val="00C2528C"/>
    <w:rsid w:val="00C304FB"/>
    <w:rsid w:val="00C308DC"/>
    <w:rsid w:val="00C33ABC"/>
    <w:rsid w:val="00C33C34"/>
    <w:rsid w:val="00C40DF8"/>
    <w:rsid w:val="00C44E90"/>
    <w:rsid w:val="00C465F5"/>
    <w:rsid w:val="00C514F1"/>
    <w:rsid w:val="00C51775"/>
    <w:rsid w:val="00C52468"/>
    <w:rsid w:val="00C52C1D"/>
    <w:rsid w:val="00C533C5"/>
    <w:rsid w:val="00C53DDC"/>
    <w:rsid w:val="00C60D5B"/>
    <w:rsid w:val="00C60E96"/>
    <w:rsid w:val="00C61620"/>
    <w:rsid w:val="00C701E7"/>
    <w:rsid w:val="00C77467"/>
    <w:rsid w:val="00C77C40"/>
    <w:rsid w:val="00C80B41"/>
    <w:rsid w:val="00C810B7"/>
    <w:rsid w:val="00C811DB"/>
    <w:rsid w:val="00C82D61"/>
    <w:rsid w:val="00C84BD7"/>
    <w:rsid w:val="00C937FF"/>
    <w:rsid w:val="00C93E70"/>
    <w:rsid w:val="00C941A0"/>
    <w:rsid w:val="00C94D12"/>
    <w:rsid w:val="00C952DC"/>
    <w:rsid w:val="00C968A1"/>
    <w:rsid w:val="00C96C5F"/>
    <w:rsid w:val="00CA0C24"/>
    <w:rsid w:val="00CA5439"/>
    <w:rsid w:val="00CB0383"/>
    <w:rsid w:val="00CB053A"/>
    <w:rsid w:val="00CB0CE3"/>
    <w:rsid w:val="00CB28A8"/>
    <w:rsid w:val="00CB3BD8"/>
    <w:rsid w:val="00CB5D0D"/>
    <w:rsid w:val="00CB5EA5"/>
    <w:rsid w:val="00CB6FB4"/>
    <w:rsid w:val="00CB74E5"/>
    <w:rsid w:val="00CC014E"/>
    <w:rsid w:val="00CC2966"/>
    <w:rsid w:val="00CC7B05"/>
    <w:rsid w:val="00CD0B61"/>
    <w:rsid w:val="00CD0BD1"/>
    <w:rsid w:val="00CD39EC"/>
    <w:rsid w:val="00CD3D89"/>
    <w:rsid w:val="00CE1603"/>
    <w:rsid w:val="00CE18EC"/>
    <w:rsid w:val="00CE2A4B"/>
    <w:rsid w:val="00CE5A6E"/>
    <w:rsid w:val="00CE5E1A"/>
    <w:rsid w:val="00CF009F"/>
    <w:rsid w:val="00D04786"/>
    <w:rsid w:val="00D05E68"/>
    <w:rsid w:val="00D077E3"/>
    <w:rsid w:val="00D10267"/>
    <w:rsid w:val="00D1055D"/>
    <w:rsid w:val="00D105E1"/>
    <w:rsid w:val="00D13AA2"/>
    <w:rsid w:val="00D163F5"/>
    <w:rsid w:val="00D2302B"/>
    <w:rsid w:val="00D24400"/>
    <w:rsid w:val="00D265F5"/>
    <w:rsid w:val="00D3188B"/>
    <w:rsid w:val="00D32471"/>
    <w:rsid w:val="00D3252B"/>
    <w:rsid w:val="00D3256E"/>
    <w:rsid w:val="00D33A7D"/>
    <w:rsid w:val="00D3558F"/>
    <w:rsid w:val="00D3658A"/>
    <w:rsid w:val="00D37E70"/>
    <w:rsid w:val="00D41A1B"/>
    <w:rsid w:val="00D52C90"/>
    <w:rsid w:val="00D53E57"/>
    <w:rsid w:val="00D55ECA"/>
    <w:rsid w:val="00D561FE"/>
    <w:rsid w:val="00D56265"/>
    <w:rsid w:val="00D56C2A"/>
    <w:rsid w:val="00D617D2"/>
    <w:rsid w:val="00D638A1"/>
    <w:rsid w:val="00D63B24"/>
    <w:rsid w:val="00D6545E"/>
    <w:rsid w:val="00D66092"/>
    <w:rsid w:val="00D66E38"/>
    <w:rsid w:val="00D71E16"/>
    <w:rsid w:val="00D74EBE"/>
    <w:rsid w:val="00D760F3"/>
    <w:rsid w:val="00D76172"/>
    <w:rsid w:val="00D76B14"/>
    <w:rsid w:val="00D808D4"/>
    <w:rsid w:val="00D82C8D"/>
    <w:rsid w:val="00D85FE6"/>
    <w:rsid w:val="00D86898"/>
    <w:rsid w:val="00D86D0C"/>
    <w:rsid w:val="00D87ECB"/>
    <w:rsid w:val="00D91CC4"/>
    <w:rsid w:val="00D92D8A"/>
    <w:rsid w:val="00D94442"/>
    <w:rsid w:val="00D9765E"/>
    <w:rsid w:val="00D97886"/>
    <w:rsid w:val="00DA25B0"/>
    <w:rsid w:val="00DA642B"/>
    <w:rsid w:val="00DB0400"/>
    <w:rsid w:val="00DB6B1D"/>
    <w:rsid w:val="00DB6FD1"/>
    <w:rsid w:val="00DD49C6"/>
    <w:rsid w:val="00DD7BCB"/>
    <w:rsid w:val="00DE20B1"/>
    <w:rsid w:val="00DE3C79"/>
    <w:rsid w:val="00DE3DF3"/>
    <w:rsid w:val="00DE567E"/>
    <w:rsid w:val="00DF073D"/>
    <w:rsid w:val="00DF0A96"/>
    <w:rsid w:val="00DF1314"/>
    <w:rsid w:val="00DF446B"/>
    <w:rsid w:val="00DF453B"/>
    <w:rsid w:val="00DF530D"/>
    <w:rsid w:val="00E03F9F"/>
    <w:rsid w:val="00E103C1"/>
    <w:rsid w:val="00E13017"/>
    <w:rsid w:val="00E23D36"/>
    <w:rsid w:val="00E24270"/>
    <w:rsid w:val="00E264F9"/>
    <w:rsid w:val="00E33BAD"/>
    <w:rsid w:val="00E352CB"/>
    <w:rsid w:val="00E35A20"/>
    <w:rsid w:val="00E41E0D"/>
    <w:rsid w:val="00E45957"/>
    <w:rsid w:val="00E47346"/>
    <w:rsid w:val="00E502DB"/>
    <w:rsid w:val="00E50F05"/>
    <w:rsid w:val="00E5250C"/>
    <w:rsid w:val="00E52C5D"/>
    <w:rsid w:val="00E52E15"/>
    <w:rsid w:val="00E70327"/>
    <w:rsid w:val="00E71C87"/>
    <w:rsid w:val="00E745FE"/>
    <w:rsid w:val="00E74EBC"/>
    <w:rsid w:val="00E7590F"/>
    <w:rsid w:val="00E77019"/>
    <w:rsid w:val="00E7793E"/>
    <w:rsid w:val="00E840EF"/>
    <w:rsid w:val="00E84FA0"/>
    <w:rsid w:val="00E87FBC"/>
    <w:rsid w:val="00E9135B"/>
    <w:rsid w:val="00E917BD"/>
    <w:rsid w:val="00E93007"/>
    <w:rsid w:val="00E9495C"/>
    <w:rsid w:val="00E9633D"/>
    <w:rsid w:val="00E97A66"/>
    <w:rsid w:val="00EA1DAB"/>
    <w:rsid w:val="00EA601E"/>
    <w:rsid w:val="00EA77CA"/>
    <w:rsid w:val="00EB09B8"/>
    <w:rsid w:val="00EB2502"/>
    <w:rsid w:val="00EB4FD5"/>
    <w:rsid w:val="00EC0E57"/>
    <w:rsid w:val="00ED0CB6"/>
    <w:rsid w:val="00ED354D"/>
    <w:rsid w:val="00ED3A00"/>
    <w:rsid w:val="00EE0DB8"/>
    <w:rsid w:val="00EE1177"/>
    <w:rsid w:val="00EE2D78"/>
    <w:rsid w:val="00EE408B"/>
    <w:rsid w:val="00EE5450"/>
    <w:rsid w:val="00EF093A"/>
    <w:rsid w:val="00EF793E"/>
    <w:rsid w:val="00F02212"/>
    <w:rsid w:val="00F0277A"/>
    <w:rsid w:val="00F14006"/>
    <w:rsid w:val="00F148EE"/>
    <w:rsid w:val="00F16BF0"/>
    <w:rsid w:val="00F20802"/>
    <w:rsid w:val="00F22BBA"/>
    <w:rsid w:val="00F23368"/>
    <w:rsid w:val="00F238AC"/>
    <w:rsid w:val="00F26571"/>
    <w:rsid w:val="00F324E0"/>
    <w:rsid w:val="00F33F59"/>
    <w:rsid w:val="00F36BB3"/>
    <w:rsid w:val="00F52B2E"/>
    <w:rsid w:val="00F54987"/>
    <w:rsid w:val="00F55BC9"/>
    <w:rsid w:val="00F641CB"/>
    <w:rsid w:val="00F66AF9"/>
    <w:rsid w:val="00F673B7"/>
    <w:rsid w:val="00F70F34"/>
    <w:rsid w:val="00F71C42"/>
    <w:rsid w:val="00F72D1A"/>
    <w:rsid w:val="00F737ED"/>
    <w:rsid w:val="00F75307"/>
    <w:rsid w:val="00F754A0"/>
    <w:rsid w:val="00F75852"/>
    <w:rsid w:val="00F77A7D"/>
    <w:rsid w:val="00F81DD2"/>
    <w:rsid w:val="00F82AA6"/>
    <w:rsid w:val="00F82E2C"/>
    <w:rsid w:val="00F87224"/>
    <w:rsid w:val="00F87F83"/>
    <w:rsid w:val="00F909FA"/>
    <w:rsid w:val="00F91436"/>
    <w:rsid w:val="00F9154F"/>
    <w:rsid w:val="00F97A13"/>
    <w:rsid w:val="00FA3E76"/>
    <w:rsid w:val="00FA5CF3"/>
    <w:rsid w:val="00FA67BA"/>
    <w:rsid w:val="00FA7AE9"/>
    <w:rsid w:val="00FB08CF"/>
    <w:rsid w:val="00FB131F"/>
    <w:rsid w:val="00FB1CBD"/>
    <w:rsid w:val="00FB2736"/>
    <w:rsid w:val="00FB652C"/>
    <w:rsid w:val="00FC3044"/>
    <w:rsid w:val="00FC33FF"/>
    <w:rsid w:val="00FC4A43"/>
    <w:rsid w:val="00FC5E79"/>
    <w:rsid w:val="00FC6C90"/>
    <w:rsid w:val="00FD2E18"/>
    <w:rsid w:val="00FD44C9"/>
    <w:rsid w:val="00FD4929"/>
    <w:rsid w:val="00FD547F"/>
    <w:rsid w:val="00FD58D5"/>
    <w:rsid w:val="00FE521B"/>
    <w:rsid w:val="00FE7FC7"/>
    <w:rsid w:val="00FF0D92"/>
    <w:rsid w:val="00FF124C"/>
    <w:rsid w:val="00FF36C9"/>
    <w:rsid w:val="00FF3E9D"/>
    <w:rsid w:val="0291AC37"/>
    <w:rsid w:val="11E5C4BE"/>
    <w:rsid w:val="1C569FCD"/>
    <w:rsid w:val="208E4499"/>
    <w:rsid w:val="290AB377"/>
    <w:rsid w:val="37089533"/>
    <w:rsid w:val="61A3F269"/>
    <w:rsid w:val="6728EF8A"/>
    <w:rsid w:val="6A1A9D3E"/>
    <w:rsid w:val="70C71AFC"/>
    <w:rsid w:val="77C89C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118F3"/>
  <w15:chartTrackingRefBased/>
  <w15:docId w15:val="{90CCFA22-5E34-4EE8-BDC5-F303F7939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F05"/>
    <w:pPr>
      <w:spacing w:after="0" w:line="240" w:lineRule="auto"/>
    </w:pPr>
    <w:rPr>
      <w:sz w:val="18"/>
    </w:rPr>
  </w:style>
  <w:style w:type="paragraph" w:styleId="Heading1">
    <w:name w:val="heading 1"/>
    <w:basedOn w:val="Normal"/>
    <w:next w:val="Normal"/>
    <w:link w:val="Heading1Char"/>
    <w:uiPriority w:val="9"/>
    <w:qFormat/>
    <w:rsid w:val="00492F05"/>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492F05"/>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492F05"/>
    <w:pPr>
      <w:outlineLvl w:val="2"/>
    </w:pPr>
    <w:rPr>
      <w:rFonts w:cstheme="minorHAnsi"/>
      <w:b/>
      <w:bCs/>
      <w:sz w:val="22"/>
      <w:szCs w:val="28"/>
    </w:rPr>
  </w:style>
  <w:style w:type="paragraph" w:styleId="Heading4">
    <w:name w:val="heading 4"/>
    <w:basedOn w:val="Normal"/>
    <w:next w:val="Normal"/>
    <w:link w:val="Heading4Char"/>
    <w:uiPriority w:val="9"/>
    <w:unhideWhenUsed/>
    <w:qFormat/>
    <w:rsid w:val="00115B4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F05"/>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492F05"/>
    <w:rPr>
      <w:rFonts w:cstheme="minorHAnsi"/>
      <w:b/>
      <w:bCs/>
      <w:caps/>
      <w:sz w:val="24"/>
      <w:szCs w:val="32"/>
    </w:rPr>
  </w:style>
  <w:style w:type="character" w:customStyle="1" w:styleId="Heading3Char">
    <w:name w:val="Heading 3 Char"/>
    <w:basedOn w:val="DefaultParagraphFont"/>
    <w:link w:val="Heading3"/>
    <w:uiPriority w:val="9"/>
    <w:rsid w:val="00492F05"/>
    <w:rPr>
      <w:rFonts w:cstheme="minorHAnsi"/>
      <w:b/>
      <w:bCs/>
      <w:szCs w:val="28"/>
    </w:rPr>
  </w:style>
  <w:style w:type="paragraph" w:styleId="Title">
    <w:name w:val="Title"/>
    <w:basedOn w:val="Heading1"/>
    <w:next w:val="Normal"/>
    <w:link w:val="TitleChar"/>
    <w:uiPriority w:val="10"/>
    <w:qFormat/>
    <w:rsid w:val="00492F05"/>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492F05"/>
    <w:rPr>
      <w:rFonts w:asciiTheme="majorHAnsi" w:eastAsiaTheme="majorEastAsia" w:hAnsiTheme="majorHAnsi" w:cstheme="majorBidi"/>
      <w:b/>
      <w:bCs/>
      <w:spacing w:val="-10"/>
      <w:kern w:val="28"/>
      <w:sz w:val="56"/>
      <w:szCs w:val="56"/>
    </w:rPr>
  </w:style>
  <w:style w:type="paragraph" w:styleId="ListParagraph">
    <w:name w:val="List Paragraph"/>
    <w:basedOn w:val="Normal"/>
    <w:uiPriority w:val="34"/>
    <w:qFormat/>
    <w:rsid w:val="00492F05"/>
    <w:pPr>
      <w:ind w:left="720"/>
      <w:contextualSpacing/>
    </w:pPr>
  </w:style>
  <w:style w:type="paragraph" w:styleId="TOCHeading">
    <w:name w:val="TOC Heading"/>
    <w:basedOn w:val="Heading1"/>
    <w:next w:val="Normal"/>
    <w:uiPriority w:val="39"/>
    <w:unhideWhenUsed/>
    <w:qFormat/>
    <w:rsid w:val="00492F05"/>
    <w:pPr>
      <w:spacing w:line="259" w:lineRule="auto"/>
      <w:outlineLvl w:val="9"/>
    </w:pPr>
    <w:rPr>
      <w:b w:val="0"/>
      <w:bCs w:val="0"/>
      <w:sz w:val="32"/>
      <w:szCs w:val="32"/>
      <w:lang w:eastAsia="en-US"/>
    </w:rPr>
  </w:style>
  <w:style w:type="paragraph" w:styleId="TOC1">
    <w:name w:val="toc 1"/>
    <w:basedOn w:val="Normal"/>
    <w:next w:val="Normal"/>
    <w:autoRedefine/>
    <w:uiPriority w:val="39"/>
    <w:unhideWhenUsed/>
    <w:rsid w:val="00AB33CA"/>
    <w:pPr>
      <w:spacing w:after="100"/>
    </w:pPr>
  </w:style>
  <w:style w:type="paragraph" w:styleId="TOC2">
    <w:name w:val="toc 2"/>
    <w:basedOn w:val="Normal"/>
    <w:next w:val="Normal"/>
    <w:autoRedefine/>
    <w:uiPriority w:val="39"/>
    <w:unhideWhenUsed/>
    <w:rsid w:val="00AB33CA"/>
    <w:pPr>
      <w:spacing w:after="100"/>
      <w:ind w:left="180"/>
    </w:pPr>
  </w:style>
  <w:style w:type="paragraph" w:styleId="TOC3">
    <w:name w:val="toc 3"/>
    <w:basedOn w:val="Normal"/>
    <w:next w:val="Normal"/>
    <w:autoRedefine/>
    <w:uiPriority w:val="39"/>
    <w:unhideWhenUsed/>
    <w:rsid w:val="00AB33CA"/>
    <w:pPr>
      <w:spacing w:after="100"/>
      <w:ind w:left="360"/>
    </w:pPr>
  </w:style>
  <w:style w:type="character" w:styleId="Hyperlink">
    <w:name w:val="Hyperlink"/>
    <w:basedOn w:val="DefaultParagraphFont"/>
    <w:uiPriority w:val="99"/>
    <w:unhideWhenUsed/>
    <w:rsid w:val="00AB33CA"/>
    <w:rPr>
      <w:color w:val="0563C1" w:themeColor="hyperlink"/>
      <w:u w:val="single"/>
    </w:rPr>
  </w:style>
  <w:style w:type="character" w:styleId="Strong">
    <w:name w:val="Strong"/>
    <w:basedOn w:val="DefaultParagraphFont"/>
    <w:uiPriority w:val="22"/>
    <w:qFormat/>
    <w:rsid w:val="007A0613"/>
    <w:rPr>
      <w:b/>
      <w:bCs/>
    </w:rPr>
  </w:style>
  <w:style w:type="character" w:customStyle="1" w:styleId="prov2txtil">
    <w:name w:val="prov2txtil"/>
    <w:basedOn w:val="DefaultParagraphFont"/>
    <w:rsid w:val="007A0613"/>
  </w:style>
  <w:style w:type="character" w:styleId="Emphasis">
    <w:name w:val="Emphasis"/>
    <w:basedOn w:val="DefaultParagraphFont"/>
    <w:uiPriority w:val="20"/>
    <w:qFormat/>
    <w:rsid w:val="007A0613"/>
    <w:rPr>
      <w:i/>
      <w:iCs/>
    </w:rPr>
  </w:style>
  <w:style w:type="character" w:styleId="FollowedHyperlink">
    <w:name w:val="FollowedHyperlink"/>
    <w:basedOn w:val="DefaultParagraphFont"/>
    <w:uiPriority w:val="99"/>
    <w:semiHidden/>
    <w:unhideWhenUsed/>
    <w:rsid w:val="00150E3C"/>
    <w:rPr>
      <w:color w:val="954F72" w:themeColor="followedHyperlink"/>
      <w:u w:val="single"/>
    </w:rPr>
  </w:style>
  <w:style w:type="character" w:customStyle="1" w:styleId="Heading4Char">
    <w:name w:val="Heading 4 Char"/>
    <w:basedOn w:val="DefaultParagraphFont"/>
    <w:link w:val="Heading4"/>
    <w:uiPriority w:val="9"/>
    <w:rsid w:val="00115B4C"/>
    <w:rPr>
      <w:rFonts w:asciiTheme="majorHAnsi" w:eastAsiaTheme="majorEastAsia" w:hAnsiTheme="majorHAnsi" w:cstheme="majorBidi"/>
      <w:i/>
      <w:iCs/>
      <w:color w:val="2F5496" w:themeColor="accent1"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829364">
      <w:bodyDiv w:val="1"/>
      <w:marLeft w:val="0"/>
      <w:marRight w:val="0"/>
      <w:marTop w:val="0"/>
      <w:marBottom w:val="0"/>
      <w:divBdr>
        <w:top w:val="none" w:sz="0" w:space="0" w:color="auto"/>
        <w:left w:val="none" w:sz="0" w:space="0" w:color="auto"/>
        <w:bottom w:val="none" w:sz="0" w:space="0" w:color="auto"/>
        <w:right w:val="none" w:sz="0" w:space="0" w:color="auto"/>
      </w:divBdr>
      <w:divsChild>
        <w:div w:id="260535040">
          <w:marLeft w:val="0"/>
          <w:marRight w:val="0"/>
          <w:marTop w:val="0"/>
          <w:marBottom w:val="0"/>
          <w:divBdr>
            <w:top w:val="none" w:sz="0" w:space="0" w:color="auto"/>
            <w:left w:val="none" w:sz="0" w:space="0" w:color="auto"/>
            <w:bottom w:val="none" w:sz="0" w:space="0" w:color="auto"/>
            <w:right w:val="none" w:sz="0" w:space="0" w:color="auto"/>
          </w:divBdr>
        </w:div>
        <w:div w:id="1248885279">
          <w:marLeft w:val="0"/>
          <w:marRight w:val="0"/>
          <w:marTop w:val="0"/>
          <w:marBottom w:val="0"/>
          <w:divBdr>
            <w:top w:val="none" w:sz="0" w:space="0" w:color="auto"/>
            <w:left w:val="none" w:sz="0" w:space="0" w:color="auto"/>
            <w:bottom w:val="none" w:sz="0" w:space="0" w:color="auto"/>
            <w:right w:val="none" w:sz="0" w:space="0" w:color="auto"/>
          </w:divBdr>
        </w:div>
        <w:div w:id="1928879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3E98E-FADF-4D22-A91A-8BDBCC8DE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TotalTime>
  <Pages>33</Pages>
  <Words>19252</Words>
  <Characters>100307</Characters>
  <Application>Microsoft Office Word</Application>
  <DocSecurity>0</DocSecurity>
  <Lines>2134</Lines>
  <Paragraphs>1615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Willy Wai</cp:lastModifiedBy>
  <cp:revision>911</cp:revision>
  <dcterms:created xsi:type="dcterms:W3CDTF">2023-08-18T04:21:00Z</dcterms:created>
  <dcterms:modified xsi:type="dcterms:W3CDTF">2024-12-04T14:53:00Z</dcterms:modified>
</cp:coreProperties>
</file>