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FE2BC" w14:textId="77777777" w:rsidR="00FF0F6B" w:rsidRDefault="00000000">
      <w:pPr>
        <w:pBdr>
          <w:bottom w:val="single" w:sz="18" w:space="1" w:color="000000"/>
        </w:pBdr>
        <w:jc w:val="center"/>
        <w:rPr>
          <w:b/>
          <w:sz w:val="32"/>
          <w:szCs w:val="32"/>
        </w:rPr>
      </w:pPr>
      <w:r>
        <w:rPr>
          <w:b/>
          <w:sz w:val="32"/>
          <w:szCs w:val="32"/>
        </w:rPr>
        <w:t>Probate and Succession planning</w:t>
      </w:r>
    </w:p>
    <w:sdt>
      <w:sdtPr>
        <w:rPr>
          <w:rFonts w:ascii="Times New Roman" w:hAnsi="Times New Roman"/>
          <w:b w:val="0"/>
          <w:bCs w:val="0"/>
          <w:sz w:val="24"/>
          <w:u w:val="none"/>
          <w:lang w:val="en-US" w:eastAsia="zh-CN"/>
        </w:rPr>
        <w:id w:val="452752972"/>
        <w:docPartObj>
          <w:docPartGallery w:val="Table of Contents"/>
          <w:docPartUnique/>
        </w:docPartObj>
      </w:sdtPr>
      <w:sdtContent>
        <w:p w14:paraId="3496DB5B" w14:textId="2B1C76E3" w:rsidR="00063A17"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r>
            <w:fldChar w:fldCharType="begin"/>
          </w:r>
          <w:r>
            <w:instrText xml:space="preserve"> TOC \h \u \z \t "Heading 1,1,Heading 2,2,"</w:instrText>
          </w:r>
          <w:r>
            <w:fldChar w:fldCharType="separate"/>
          </w:r>
          <w:hyperlink w:anchor="_Toc182529935" w:history="1">
            <w:r w:rsidR="00063A17" w:rsidRPr="007F7D2A">
              <w:rPr>
                <w:rStyle w:val="Hyperlink"/>
                <w:noProof/>
              </w:rPr>
              <w:t>Frameworks (references here are to syllabus)</w:t>
            </w:r>
            <w:r w:rsidR="00063A17">
              <w:rPr>
                <w:noProof/>
                <w:webHidden/>
              </w:rPr>
              <w:tab/>
            </w:r>
            <w:r w:rsidR="00063A17">
              <w:rPr>
                <w:noProof/>
                <w:webHidden/>
              </w:rPr>
              <w:fldChar w:fldCharType="begin"/>
            </w:r>
            <w:r w:rsidR="00063A17">
              <w:rPr>
                <w:noProof/>
                <w:webHidden/>
              </w:rPr>
              <w:instrText xml:space="preserve"> PAGEREF _Toc182529935 \h </w:instrText>
            </w:r>
            <w:r w:rsidR="00063A17">
              <w:rPr>
                <w:noProof/>
                <w:webHidden/>
              </w:rPr>
            </w:r>
            <w:r w:rsidR="00063A17">
              <w:rPr>
                <w:noProof/>
                <w:webHidden/>
              </w:rPr>
              <w:fldChar w:fldCharType="separate"/>
            </w:r>
            <w:r w:rsidR="00063A17">
              <w:rPr>
                <w:noProof/>
                <w:webHidden/>
              </w:rPr>
              <w:t>4</w:t>
            </w:r>
            <w:r w:rsidR="00063A17">
              <w:rPr>
                <w:noProof/>
                <w:webHidden/>
              </w:rPr>
              <w:fldChar w:fldCharType="end"/>
            </w:r>
          </w:hyperlink>
        </w:p>
        <w:p w14:paraId="1A6A0DEC" w14:textId="394F976D"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36" w:history="1">
            <w:r w:rsidR="00063A17" w:rsidRPr="007F7D2A">
              <w:rPr>
                <w:rStyle w:val="Hyperlink"/>
                <w:noProof/>
              </w:rPr>
              <w:t>Deceased passed away</w:t>
            </w:r>
            <w:r w:rsidR="00063A17">
              <w:rPr>
                <w:noProof/>
                <w:webHidden/>
              </w:rPr>
              <w:tab/>
            </w:r>
            <w:r w:rsidR="00063A17">
              <w:rPr>
                <w:noProof/>
                <w:webHidden/>
              </w:rPr>
              <w:fldChar w:fldCharType="begin"/>
            </w:r>
            <w:r w:rsidR="00063A17">
              <w:rPr>
                <w:noProof/>
                <w:webHidden/>
              </w:rPr>
              <w:instrText xml:space="preserve"> PAGEREF _Toc182529936 \h </w:instrText>
            </w:r>
            <w:r w:rsidR="00063A17">
              <w:rPr>
                <w:noProof/>
                <w:webHidden/>
              </w:rPr>
            </w:r>
            <w:r w:rsidR="00063A17">
              <w:rPr>
                <w:noProof/>
                <w:webHidden/>
              </w:rPr>
              <w:fldChar w:fldCharType="separate"/>
            </w:r>
            <w:r w:rsidR="00063A17">
              <w:rPr>
                <w:noProof/>
                <w:webHidden/>
              </w:rPr>
              <w:t>4</w:t>
            </w:r>
            <w:r w:rsidR="00063A17">
              <w:rPr>
                <w:noProof/>
                <w:webHidden/>
              </w:rPr>
              <w:fldChar w:fldCharType="end"/>
            </w:r>
          </w:hyperlink>
        </w:p>
        <w:p w14:paraId="71A4E4BB" w14:textId="03E06FFC"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37" w:history="1">
            <w:r w:rsidR="00063A17" w:rsidRPr="007F7D2A">
              <w:rPr>
                <w:rStyle w:val="Hyperlink"/>
                <w:noProof/>
              </w:rPr>
              <w:t>Testator who want to draft a will but may lack capacity</w:t>
            </w:r>
            <w:r w:rsidR="00063A17">
              <w:rPr>
                <w:noProof/>
                <w:webHidden/>
              </w:rPr>
              <w:tab/>
            </w:r>
            <w:r w:rsidR="00063A17">
              <w:rPr>
                <w:noProof/>
                <w:webHidden/>
              </w:rPr>
              <w:fldChar w:fldCharType="begin"/>
            </w:r>
            <w:r w:rsidR="00063A17">
              <w:rPr>
                <w:noProof/>
                <w:webHidden/>
              </w:rPr>
              <w:instrText xml:space="preserve"> PAGEREF _Toc182529937 \h </w:instrText>
            </w:r>
            <w:r w:rsidR="00063A17">
              <w:rPr>
                <w:noProof/>
                <w:webHidden/>
              </w:rPr>
            </w:r>
            <w:r w:rsidR="00063A17">
              <w:rPr>
                <w:noProof/>
                <w:webHidden/>
              </w:rPr>
              <w:fldChar w:fldCharType="separate"/>
            </w:r>
            <w:r w:rsidR="00063A17">
              <w:rPr>
                <w:noProof/>
                <w:webHidden/>
              </w:rPr>
              <w:t>4</w:t>
            </w:r>
            <w:r w:rsidR="00063A17">
              <w:rPr>
                <w:noProof/>
                <w:webHidden/>
              </w:rPr>
              <w:fldChar w:fldCharType="end"/>
            </w:r>
          </w:hyperlink>
        </w:p>
        <w:p w14:paraId="5DE7DD82" w14:textId="17374A68"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38" w:history="1">
            <w:r w:rsidR="00063A17" w:rsidRPr="007F7D2A">
              <w:rPr>
                <w:rStyle w:val="Hyperlink"/>
                <w:noProof/>
              </w:rPr>
              <w:t>Creation of LPA or deputyship to care for future loss of mental capacity</w:t>
            </w:r>
            <w:r w:rsidR="00063A17">
              <w:rPr>
                <w:noProof/>
                <w:webHidden/>
              </w:rPr>
              <w:tab/>
            </w:r>
            <w:r w:rsidR="00063A17">
              <w:rPr>
                <w:noProof/>
                <w:webHidden/>
              </w:rPr>
              <w:fldChar w:fldCharType="begin"/>
            </w:r>
            <w:r w:rsidR="00063A17">
              <w:rPr>
                <w:noProof/>
                <w:webHidden/>
              </w:rPr>
              <w:instrText xml:space="preserve"> PAGEREF _Toc182529938 \h </w:instrText>
            </w:r>
            <w:r w:rsidR="00063A17">
              <w:rPr>
                <w:noProof/>
                <w:webHidden/>
              </w:rPr>
            </w:r>
            <w:r w:rsidR="00063A17">
              <w:rPr>
                <w:noProof/>
                <w:webHidden/>
              </w:rPr>
              <w:fldChar w:fldCharType="separate"/>
            </w:r>
            <w:r w:rsidR="00063A17">
              <w:rPr>
                <w:noProof/>
                <w:webHidden/>
              </w:rPr>
              <w:t>5</w:t>
            </w:r>
            <w:r w:rsidR="00063A17">
              <w:rPr>
                <w:noProof/>
                <w:webHidden/>
              </w:rPr>
              <w:fldChar w:fldCharType="end"/>
            </w:r>
          </w:hyperlink>
        </w:p>
        <w:p w14:paraId="23299C92" w14:textId="615ACCB9" w:rsidR="00063A17" w:rsidRDefault="00000000">
          <w:pPr>
            <w:pStyle w:val="TOC1"/>
            <w:tabs>
              <w:tab w:val="left" w:pos="1166"/>
            </w:tabs>
            <w:rPr>
              <w:rFonts w:asciiTheme="minorHAnsi" w:eastAsiaTheme="minorEastAsia" w:hAnsiTheme="minorHAnsi" w:cstheme="minorBidi"/>
              <w:b w:val="0"/>
              <w:bCs w:val="0"/>
              <w:noProof/>
              <w:kern w:val="2"/>
              <w:sz w:val="24"/>
              <w:u w:val="none"/>
              <w:lang w:val="en-SG" w:eastAsia="zh-CN"/>
              <w14:ligatures w14:val="standardContextual"/>
            </w:rPr>
          </w:pPr>
          <w:hyperlink w:anchor="_Toc182529939" w:history="1">
            <w:r w:rsidR="00063A17" w:rsidRPr="007F7D2A">
              <w:rPr>
                <w:rStyle w:val="Hyperlink"/>
                <w:noProof/>
              </w:rPr>
              <w:t>A.</w:t>
            </w:r>
            <w:r w:rsidR="00063A17">
              <w:rPr>
                <w:rFonts w:asciiTheme="minorHAnsi" w:eastAsiaTheme="minorEastAsia" w:hAnsiTheme="minorHAnsi" w:cstheme="minorBidi"/>
                <w:b w:val="0"/>
                <w:bCs w:val="0"/>
                <w:noProof/>
                <w:kern w:val="2"/>
                <w:sz w:val="24"/>
                <w:u w:val="none"/>
                <w:lang w:val="en-SG" w:eastAsia="zh-CN"/>
                <w14:ligatures w14:val="standardContextual"/>
              </w:rPr>
              <w:tab/>
            </w:r>
            <w:r w:rsidR="00063A17" w:rsidRPr="007F7D2A">
              <w:rPr>
                <w:rStyle w:val="Hyperlink"/>
                <w:noProof/>
              </w:rPr>
              <w:t>Inheritance</w:t>
            </w:r>
            <w:r w:rsidR="00063A17">
              <w:rPr>
                <w:noProof/>
                <w:webHidden/>
              </w:rPr>
              <w:tab/>
            </w:r>
            <w:r w:rsidR="00063A17">
              <w:rPr>
                <w:noProof/>
                <w:webHidden/>
              </w:rPr>
              <w:fldChar w:fldCharType="begin"/>
            </w:r>
            <w:r w:rsidR="00063A17">
              <w:rPr>
                <w:noProof/>
                <w:webHidden/>
              </w:rPr>
              <w:instrText xml:space="preserve"> PAGEREF _Toc182529939 \h </w:instrText>
            </w:r>
            <w:r w:rsidR="00063A17">
              <w:rPr>
                <w:noProof/>
                <w:webHidden/>
              </w:rPr>
            </w:r>
            <w:r w:rsidR="00063A17">
              <w:rPr>
                <w:noProof/>
                <w:webHidden/>
              </w:rPr>
              <w:fldChar w:fldCharType="separate"/>
            </w:r>
            <w:r w:rsidR="00063A17">
              <w:rPr>
                <w:noProof/>
                <w:webHidden/>
              </w:rPr>
              <w:t>6</w:t>
            </w:r>
            <w:r w:rsidR="00063A17">
              <w:rPr>
                <w:noProof/>
                <w:webHidden/>
              </w:rPr>
              <w:fldChar w:fldCharType="end"/>
            </w:r>
          </w:hyperlink>
        </w:p>
        <w:p w14:paraId="0E684670" w14:textId="6D440344" w:rsidR="00063A17"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2529940" w:history="1">
            <w:r w:rsidR="00063A17" w:rsidRPr="007F7D2A">
              <w:rPr>
                <w:rStyle w:val="Hyperlink"/>
                <w:noProof/>
                <w:highlight w:val="yellow"/>
              </w:rPr>
              <w:t>*A1: Wills</w:t>
            </w:r>
            <w:r w:rsidR="00063A17">
              <w:rPr>
                <w:noProof/>
                <w:webHidden/>
              </w:rPr>
              <w:tab/>
            </w:r>
            <w:r w:rsidR="00063A17">
              <w:rPr>
                <w:noProof/>
                <w:webHidden/>
              </w:rPr>
              <w:fldChar w:fldCharType="begin"/>
            </w:r>
            <w:r w:rsidR="00063A17">
              <w:rPr>
                <w:noProof/>
                <w:webHidden/>
              </w:rPr>
              <w:instrText xml:space="preserve"> PAGEREF _Toc182529940 \h </w:instrText>
            </w:r>
            <w:r w:rsidR="00063A17">
              <w:rPr>
                <w:noProof/>
                <w:webHidden/>
              </w:rPr>
            </w:r>
            <w:r w:rsidR="00063A17">
              <w:rPr>
                <w:noProof/>
                <w:webHidden/>
              </w:rPr>
              <w:fldChar w:fldCharType="separate"/>
            </w:r>
            <w:r w:rsidR="00063A17">
              <w:rPr>
                <w:noProof/>
                <w:webHidden/>
              </w:rPr>
              <w:t>6</w:t>
            </w:r>
            <w:r w:rsidR="00063A17">
              <w:rPr>
                <w:noProof/>
                <w:webHidden/>
              </w:rPr>
              <w:fldChar w:fldCharType="end"/>
            </w:r>
          </w:hyperlink>
        </w:p>
        <w:p w14:paraId="5162EF68" w14:textId="248D5571"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41" w:history="1">
            <w:r w:rsidR="00063A17" w:rsidRPr="007F7D2A">
              <w:rPr>
                <w:rStyle w:val="Hyperlink"/>
                <w:noProof/>
                <w:highlight w:val="green"/>
              </w:rPr>
              <w:t>Types of wills</w:t>
            </w:r>
            <w:r w:rsidR="00063A17">
              <w:rPr>
                <w:noProof/>
                <w:webHidden/>
              </w:rPr>
              <w:tab/>
            </w:r>
            <w:r w:rsidR="00063A17">
              <w:rPr>
                <w:noProof/>
                <w:webHidden/>
              </w:rPr>
              <w:fldChar w:fldCharType="begin"/>
            </w:r>
            <w:r w:rsidR="00063A17">
              <w:rPr>
                <w:noProof/>
                <w:webHidden/>
              </w:rPr>
              <w:instrText xml:space="preserve"> PAGEREF _Toc182529941 \h </w:instrText>
            </w:r>
            <w:r w:rsidR="00063A17">
              <w:rPr>
                <w:noProof/>
                <w:webHidden/>
              </w:rPr>
            </w:r>
            <w:r w:rsidR="00063A17">
              <w:rPr>
                <w:noProof/>
                <w:webHidden/>
              </w:rPr>
              <w:fldChar w:fldCharType="separate"/>
            </w:r>
            <w:r w:rsidR="00063A17">
              <w:rPr>
                <w:noProof/>
                <w:webHidden/>
              </w:rPr>
              <w:t>6</w:t>
            </w:r>
            <w:r w:rsidR="00063A17">
              <w:rPr>
                <w:noProof/>
                <w:webHidden/>
              </w:rPr>
              <w:fldChar w:fldCharType="end"/>
            </w:r>
          </w:hyperlink>
        </w:p>
        <w:p w14:paraId="5B8755E0" w14:textId="4FD5EA38"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42" w:history="1">
            <w:r w:rsidR="00063A17" w:rsidRPr="007F7D2A">
              <w:rPr>
                <w:rStyle w:val="Hyperlink"/>
                <w:noProof/>
                <w:highlight w:val="green"/>
              </w:rPr>
              <w:t>*Who can make a will</w:t>
            </w:r>
            <w:r w:rsidR="00063A17">
              <w:rPr>
                <w:noProof/>
                <w:webHidden/>
              </w:rPr>
              <w:tab/>
            </w:r>
            <w:r w:rsidR="00063A17">
              <w:rPr>
                <w:noProof/>
                <w:webHidden/>
              </w:rPr>
              <w:fldChar w:fldCharType="begin"/>
            </w:r>
            <w:r w:rsidR="00063A17">
              <w:rPr>
                <w:noProof/>
                <w:webHidden/>
              </w:rPr>
              <w:instrText xml:space="preserve"> PAGEREF _Toc182529942 \h </w:instrText>
            </w:r>
            <w:r w:rsidR="00063A17">
              <w:rPr>
                <w:noProof/>
                <w:webHidden/>
              </w:rPr>
            </w:r>
            <w:r w:rsidR="00063A17">
              <w:rPr>
                <w:noProof/>
                <w:webHidden/>
              </w:rPr>
              <w:fldChar w:fldCharType="separate"/>
            </w:r>
            <w:r w:rsidR="00063A17">
              <w:rPr>
                <w:noProof/>
                <w:webHidden/>
              </w:rPr>
              <w:t>7</w:t>
            </w:r>
            <w:r w:rsidR="00063A17">
              <w:rPr>
                <w:noProof/>
                <w:webHidden/>
              </w:rPr>
              <w:fldChar w:fldCharType="end"/>
            </w:r>
          </w:hyperlink>
        </w:p>
        <w:p w14:paraId="71F65E32" w14:textId="6F4CE272"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43" w:history="1">
            <w:r w:rsidR="00063A17" w:rsidRPr="007F7D2A">
              <w:rPr>
                <w:rStyle w:val="Hyperlink"/>
                <w:noProof/>
                <w:highlight w:val="green"/>
              </w:rPr>
              <w:t>*Will formalities</w:t>
            </w:r>
            <w:r w:rsidR="00063A17">
              <w:rPr>
                <w:noProof/>
                <w:webHidden/>
              </w:rPr>
              <w:tab/>
            </w:r>
            <w:r w:rsidR="00063A17">
              <w:rPr>
                <w:noProof/>
                <w:webHidden/>
              </w:rPr>
              <w:fldChar w:fldCharType="begin"/>
            </w:r>
            <w:r w:rsidR="00063A17">
              <w:rPr>
                <w:noProof/>
                <w:webHidden/>
              </w:rPr>
              <w:instrText xml:space="preserve"> PAGEREF _Toc182529943 \h </w:instrText>
            </w:r>
            <w:r w:rsidR="00063A17">
              <w:rPr>
                <w:noProof/>
                <w:webHidden/>
              </w:rPr>
            </w:r>
            <w:r w:rsidR="00063A17">
              <w:rPr>
                <w:noProof/>
                <w:webHidden/>
              </w:rPr>
              <w:fldChar w:fldCharType="separate"/>
            </w:r>
            <w:r w:rsidR="00063A17">
              <w:rPr>
                <w:noProof/>
                <w:webHidden/>
              </w:rPr>
              <w:t>9</w:t>
            </w:r>
            <w:r w:rsidR="00063A17">
              <w:rPr>
                <w:noProof/>
                <w:webHidden/>
              </w:rPr>
              <w:fldChar w:fldCharType="end"/>
            </w:r>
          </w:hyperlink>
        </w:p>
        <w:p w14:paraId="13888C9E" w14:textId="41DC8D2E"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44" w:history="1">
            <w:r w:rsidR="00063A17" w:rsidRPr="007F7D2A">
              <w:rPr>
                <w:rStyle w:val="Hyperlink"/>
                <w:noProof/>
                <w:highlight w:val="green"/>
              </w:rPr>
              <w:t>*Duties and liabilities of solicitors</w:t>
            </w:r>
            <w:r w:rsidR="00063A17">
              <w:rPr>
                <w:noProof/>
                <w:webHidden/>
              </w:rPr>
              <w:tab/>
            </w:r>
            <w:r w:rsidR="00063A17">
              <w:rPr>
                <w:noProof/>
                <w:webHidden/>
              </w:rPr>
              <w:fldChar w:fldCharType="begin"/>
            </w:r>
            <w:r w:rsidR="00063A17">
              <w:rPr>
                <w:noProof/>
                <w:webHidden/>
              </w:rPr>
              <w:instrText xml:space="preserve"> PAGEREF _Toc182529944 \h </w:instrText>
            </w:r>
            <w:r w:rsidR="00063A17">
              <w:rPr>
                <w:noProof/>
                <w:webHidden/>
              </w:rPr>
            </w:r>
            <w:r w:rsidR="00063A17">
              <w:rPr>
                <w:noProof/>
                <w:webHidden/>
              </w:rPr>
              <w:fldChar w:fldCharType="separate"/>
            </w:r>
            <w:r w:rsidR="00063A17">
              <w:rPr>
                <w:noProof/>
                <w:webHidden/>
              </w:rPr>
              <w:t>13</w:t>
            </w:r>
            <w:r w:rsidR="00063A17">
              <w:rPr>
                <w:noProof/>
                <w:webHidden/>
              </w:rPr>
              <w:fldChar w:fldCharType="end"/>
            </w:r>
          </w:hyperlink>
        </w:p>
        <w:p w14:paraId="788744F7" w14:textId="119CA2F4"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45" w:history="1">
            <w:r w:rsidR="00063A17" w:rsidRPr="007F7D2A">
              <w:rPr>
                <w:rStyle w:val="Hyperlink"/>
                <w:noProof/>
                <w:highlight w:val="green"/>
              </w:rPr>
              <w:t>*Executors</w:t>
            </w:r>
            <w:r w:rsidR="00063A17">
              <w:rPr>
                <w:noProof/>
                <w:webHidden/>
              </w:rPr>
              <w:tab/>
            </w:r>
            <w:r w:rsidR="00063A17">
              <w:rPr>
                <w:noProof/>
                <w:webHidden/>
              </w:rPr>
              <w:fldChar w:fldCharType="begin"/>
            </w:r>
            <w:r w:rsidR="00063A17">
              <w:rPr>
                <w:noProof/>
                <w:webHidden/>
              </w:rPr>
              <w:instrText xml:space="preserve"> PAGEREF _Toc182529945 \h </w:instrText>
            </w:r>
            <w:r w:rsidR="00063A17">
              <w:rPr>
                <w:noProof/>
                <w:webHidden/>
              </w:rPr>
            </w:r>
            <w:r w:rsidR="00063A17">
              <w:rPr>
                <w:noProof/>
                <w:webHidden/>
              </w:rPr>
              <w:fldChar w:fldCharType="separate"/>
            </w:r>
            <w:r w:rsidR="00063A17">
              <w:rPr>
                <w:noProof/>
                <w:webHidden/>
              </w:rPr>
              <w:t>14</w:t>
            </w:r>
            <w:r w:rsidR="00063A17">
              <w:rPr>
                <w:noProof/>
                <w:webHidden/>
              </w:rPr>
              <w:fldChar w:fldCharType="end"/>
            </w:r>
          </w:hyperlink>
        </w:p>
        <w:p w14:paraId="786DA114" w14:textId="2C32C82D"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46" w:history="1">
            <w:r w:rsidR="00063A17" w:rsidRPr="007F7D2A">
              <w:rPr>
                <w:rStyle w:val="Hyperlink"/>
                <w:noProof/>
                <w:highlight w:val="green"/>
              </w:rPr>
              <w:t>*Properties that cannot be disposed of by a grant</w:t>
            </w:r>
            <w:r w:rsidR="00063A17">
              <w:rPr>
                <w:noProof/>
                <w:webHidden/>
              </w:rPr>
              <w:tab/>
            </w:r>
            <w:r w:rsidR="00063A17">
              <w:rPr>
                <w:noProof/>
                <w:webHidden/>
              </w:rPr>
              <w:fldChar w:fldCharType="begin"/>
            </w:r>
            <w:r w:rsidR="00063A17">
              <w:rPr>
                <w:noProof/>
                <w:webHidden/>
              </w:rPr>
              <w:instrText xml:space="preserve"> PAGEREF _Toc182529946 \h </w:instrText>
            </w:r>
            <w:r w:rsidR="00063A17">
              <w:rPr>
                <w:noProof/>
                <w:webHidden/>
              </w:rPr>
            </w:r>
            <w:r w:rsidR="00063A17">
              <w:rPr>
                <w:noProof/>
                <w:webHidden/>
              </w:rPr>
              <w:fldChar w:fldCharType="separate"/>
            </w:r>
            <w:r w:rsidR="00063A17">
              <w:rPr>
                <w:noProof/>
                <w:webHidden/>
              </w:rPr>
              <w:t>15</w:t>
            </w:r>
            <w:r w:rsidR="00063A17">
              <w:rPr>
                <w:noProof/>
                <w:webHidden/>
              </w:rPr>
              <w:fldChar w:fldCharType="end"/>
            </w:r>
          </w:hyperlink>
        </w:p>
        <w:p w14:paraId="20C96518" w14:textId="0EC83C41"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47" w:history="1">
            <w:r w:rsidR="00063A17" w:rsidRPr="007F7D2A">
              <w:rPr>
                <w:rStyle w:val="Hyperlink"/>
                <w:noProof/>
                <w:highlight w:val="green"/>
              </w:rPr>
              <w:t>*Construction of wills</w:t>
            </w:r>
            <w:r w:rsidR="00063A17">
              <w:rPr>
                <w:noProof/>
                <w:webHidden/>
              </w:rPr>
              <w:tab/>
            </w:r>
            <w:r w:rsidR="00063A17">
              <w:rPr>
                <w:noProof/>
                <w:webHidden/>
              </w:rPr>
              <w:fldChar w:fldCharType="begin"/>
            </w:r>
            <w:r w:rsidR="00063A17">
              <w:rPr>
                <w:noProof/>
                <w:webHidden/>
              </w:rPr>
              <w:instrText xml:space="preserve"> PAGEREF _Toc182529947 \h </w:instrText>
            </w:r>
            <w:r w:rsidR="00063A17">
              <w:rPr>
                <w:noProof/>
                <w:webHidden/>
              </w:rPr>
            </w:r>
            <w:r w:rsidR="00063A17">
              <w:rPr>
                <w:noProof/>
                <w:webHidden/>
              </w:rPr>
              <w:fldChar w:fldCharType="separate"/>
            </w:r>
            <w:r w:rsidR="00063A17">
              <w:rPr>
                <w:noProof/>
                <w:webHidden/>
              </w:rPr>
              <w:t>18</w:t>
            </w:r>
            <w:r w:rsidR="00063A17">
              <w:rPr>
                <w:noProof/>
                <w:webHidden/>
              </w:rPr>
              <w:fldChar w:fldCharType="end"/>
            </w:r>
          </w:hyperlink>
        </w:p>
        <w:p w14:paraId="693801B0" w14:textId="4557C267"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48" w:history="1">
            <w:r w:rsidR="00063A17" w:rsidRPr="007F7D2A">
              <w:rPr>
                <w:rStyle w:val="Hyperlink"/>
                <w:noProof/>
                <w:highlight w:val="green"/>
              </w:rPr>
              <w:t>*Preparing a will</w:t>
            </w:r>
            <w:r w:rsidR="00063A17">
              <w:rPr>
                <w:noProof/>
                <w:webHidden/>
              </w:rPr>
              <w:tab/>
            </w:r>
            <w:r w:rsidR="00063A17">
              <w:rPr>
                <w:noProof/>
                <w:webHidden/>
              </w:rPr>
              <w:fldChar w:fldCharType="begin"/>
            </w:r>
            <w:r w:rsidR="00063A17">
              <w:rPr>
                <w:noProof/>
                <w:webHidden/>
              </w:rPr>
              <w:instrText xml:space="preserve"> PAGEREF _Toc182529948 \h </w:instrText>
            </w:r>
            <w:r w:rsidR="00063A17">
              <w:rPr>
                <w:noProof/>
                <w:webHidden/>
              </w:rPr>
            </w:r>
            <w:r w:rsidR="00063A17">
              <w:rPr>
                <w:noProof/>
                <w:webHidden/>
              </w:rPr>
              <w:fldChar w:fldCharType="separate"/>
            </w:r>
            <w:r w:rsidR="00063A17">
              <w:rPr>
                <w:noProof/>
                <w:webHidden/>
              </w:rPr>
              <w:t>21</w:t>
            </w:r>
            <w:r w:rsidR="00063A17">
              <w:rPr>
                <w:noProof/>
                <w:webHidden/>
              </w:rPr>
              <w:fldChar w:fldCharType="end"/>
            </w:r>
          </w:hyperlink>
        </w:p>
        <w:p w14:paraId="24A5B114" w14:textId="6C8E33E3"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49" w:history="1">
            <w:r w:rsidR="00063A17" w:rsidRPr="007F7D2A">
              <w:rPr>
                <w:rStyle w:val="Hyperlink"/>
                <w:noProof/>
                <w:highlight w:val="green"/>
              </w:rPr>
              <w:t>*Avoiding a partial intestacy</w:t>
            </w:r>
            <w:r w:rsidR="00063A17">
              <w:rPr>
                <w:noProof/>
                <w:webHidden/>
              </w:rPr>
              <w:tab/>
            </w:r>
            <w:r w:rsidR="00063A17">
              <w:rPr>
                <w:noProof/>
                <w:webHidden/>
              </w:rPr>
              <w:fldChar w:fldCharType="begin"/>
            </w:r>
            <w:r w:rsidR="00063A17">
              <w:rPr>
                <w:noProof/>
                <w:webHidden/>
              </w:rPr>
              <w:instrText xml:space="preserve"> PAGEREF _Toc182529949 \h </w:instrText>
            </w:r>
            <w:r w:rsidR="00063A17">
              <w:rPr>
                <w:noProof/>
                <w:webHidden/>
              </w:rPr>
            </w:r>
            <w:r w:rsidR="00063A17">
              <w:rPr>
                <w:noProof/>
                <w:webHidden/>
              </w:rPr>
              <w:fldChar w:fldCharType="separate"/>
            </w:r>
            <w:r w:rsidR="00063A17">
              <w:rPr>
                <w:noProof/>
                <w:webHidden/>
              </w:rPr>
              <w:t>22</w:t>
            </w:r>
            <w:r w:rsidR="00063A17">
              <w:rPr>
                <w:noProof/>
                <w:webHidden/>
              </w:rPr>
              <w:fldChar w:fldCharType="end"/>
            </w:r>
          </w:hyperlink>
        </w:p>
        <w:p w14:paraId="03871493" w14:textId="64ABDF06"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50" w:history="1">
            <w:r w:rsidR="00063A17" w:rsidRPr="007F7D2A">
              <w:rPr>
                <w:rStyle w:val="Hyperlink"/>
                <w:noProof/>
                <w:highlight w:val="green"/>
              </w:rPr>
              <w:t>*Post-execution of will</w:t>
            </w:r>
            <w:r w:rsidR="00063A17">
              <w:rPr>
                <w:noProof/>
                <w:webHidden/>
              </w:rPr>
              <w:tab/>
            </w:r>
            <w:r w:rsidR="00063A17">
              <w:rPr>
                <w:noProof/>
                <w:webHidden/>
              </w:rPr>
              <w:fldChar w:fldCharType="begin"/>
            </w:r>
            <w:r w:rsidR="00063A17">
              <w:rPr>
                <w:noProof/>
                <w:webHidden/>
              </w:rPr>
              <w:instrText xml:space="preserve"> PAGEREF _Toc182529950 \h </w:instrText>
            </w:r>
            <w:r w:rsidR="00063A17">
              <w:rPr>
                <w:noProof/>
                <w:webHidden/>
              </w:rPr>
            </w:r>
            <w:r w:rsidR="00063A17">
              <w:rPr>
                <w:noProof/>
                <w:webHidden/>
              </w:rPr>
              <w:fldChar w:fldCharType="separate"/>
            </w:r>
            <w:r w:rsidR="00063A17">
              <w:rPr>
                <w:noProof/>
                <w:webHidden/>
              </w:rPr>
              <w:t>23</w:t>
            </w:r>
            <w:r w:rsidR="00063A17">
              <w:rPr>
                <w:noProof/>
                <w:webHidden/>
              </w:rPr>
              <w:fldChar w:fldCharType="end"/>
            </w:r>
          </w:hyperlink>
        </w:p>
        <w:p w14:paraId="702D09BD" w14:textId="11441939" w:rsidR="00063A17"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2529951" w:history="1">
            <w:r w:rsidR="00063A17" w:rsidRPr="007F7D2A">
              <w:rPr>
                <w:rStyle w:val="Hyperlink"/>
                <w:noProof/>
                <w:highlight w:val="yellow"/>
              </w:rPr>
              <w:t>*A2: Intestacy (Intestate Succession Act)</w:t>
            </w:r>
            <w:r w:rsidR="00063A17">
              <w:rPr>
                <w:noProof/>
                <w:webHidden/>
              </w:rPr>
              <w:tab/>
            </w:r>
            <w:r w:rsidR="00063A17">
              <w:rPr>
                <w:noProof/>
                <w:webHidden/>
              </w:rPr>
              <w:fldChar w:fldCharType="begin"/>
            </w:r>
            <w:r w:rsidR="00063A17">
              <w:rPr>
                <w:noProof/>
                <w:webHidden/>
              </w:rPr>
              <w:instrText xml:space="preserve"> PAGEREF _Toc182529951 \h </w:instrText>
            </w:r>
            <w:r w:rsidR="00063A17">
              <w:rPr>
                <w:noProof/>
                <w:webHidden/>
              </w:rPr>
            </w:r>
            <w:r w:rsidR="00063A17">
              <w:rPr>
                <w:noProof/>
                <w:webHidden/>
              </w:rPr>
              <w:fldChar w:fldCharType="separate"/>
            </w:r>
            <w:r w:rsidR="00063A17">
              <w:rPr>
                <w:noProof/>
                <w:webHidden/>
              </w:rPr>
              <w:t>25</w:t>
            </w:r>
            <w:r w:rsidR="00063A17">
              <w:rPr>
                <w:noProof/>
                <w:webHidden/>
              </w:rPr>
              <w:fldChar w:fldCharType="end"/>
            </w:r>
          </w:hyperlink>
        </w:p>
        <w:p w14:paraId="0ADB9CA9" w14:textId="0013C8D8"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52" w:history="1">
            <w:r w:rsidR="00063A17" w:rsidRPr="007F7D2A">
              <w:rPr>
                <w:rStyle w:val="Hyperlink"/>
                <w:noProof/>
              </w:rPr>
              <w:t>Scope of application of the SIA</w:t>
            </w:r>
            <w:r w:rsidR="00063A17">
              <w:rPr>
                <w:noProof/>
                <w:webHidden/>
              </w:rPr>
              <w:tab/>
            </w:r>
            <w:r w:rsidR="00063A17">
              <w:rPr>
                <w:noProof/>
                <w:webHidden/>
              </w:rPr>
              <w:fldChar w:fldCharType="begin"/>
            </w:r>
            <w:r w:rsidR="00063A17">
              <w:rPr>
                <w:noProof/>
                <w:webHidden/>
              </w:rPr>
              <w:instrText xml:space="preserve"> PAGEREF _Toc182529952 \h </w:instrText>
            </w:r>
            <w:r w:rsidR="00063A17">
              <w:rPr>
                <w:noProof/>
                <w:webHidden/>
              </w:rPr>
            </w:r>
            <w:r w:rsidR="00063A17">
              <w:rPr>
                <w:noProof/>
                <w:webHidden/>
              </w:rPr>
              <w:fldChar w:fldCharType="separate"/>
            </w:r>
            <w:r w:rsidR="00063A17">
              <w:rPr>
                <w:noProof/>
                <w:webHidden/>
              </w:rPr>
              <w:t>25</w:t>
            </w:r>
            <w:r w:rsidR="00063A17">
              <w:rPr>
                <w:noProof/>
                <w:webHidden/>
              </w:rPr>
              <w:fldChar w:fldCharType="end"/>
            </w:r>
          </w:hyperlink>
        </w:p>
        <w:p w14:paraId="2615C2C2" w14:textId="686EF33D"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53" w:history="1">
            <w:r w:rsidR="00063A17" w:rsidRPr="007F7D2A">
              <w:rPr>
                <w:rStyle w:val="Hyperlink"/>
                <w:noProof/>
              </w:rPr>
              <w:t>Properties that cannot be disposed of by a grant (See above)</w:t>
            </w:r>
            <w:r w:rsidR="00063A17">
              <w:rPr>
                <w:noProof/>
                <w:webHidden/>
              </w:rPr>
              <w:tab/>
            </w:r>
            <w:r w:rsidR="00063A17">
              <w:rPr>
                <w:noProof/>
                <w:webHidden/>
              </w:rPr>
              <w:fldChar w:fldCharType="begin"/>
            </w:r>
            <w:r w:rsidR="00063A17">
              <w:rPr>
                <w:noProof/>
                <w:webHidden/>
              </w:rPr>
              <w:instrText xml:space="preserve"> PAGEREF _Toc182529953 \h </w:instrText>
            </w:r>
            <w:r w:rsidR="00063A17">
              <w:rPr>
                <w:noProof/>
                <w:webHidden/>
              </w:rPr>
            </w:r>
            <w:r w:rsidR="00063A17">
              <w:rPr>
                <w:noProof/>
                <w:webHidden/>
              </w:rPr>
              <w:fldChar w:fldCharType="separate"/>
            </w:r>
            <w:r w:rsidR="00063A17">
              <w:rPr>
                <w:noProof/>
                <w:webHidden/>
              </w:rPr>
              <w:t>25</w:t>
            </w:r>
            <w:r w:rsidR="00063A17">
              <w:rPr>
                <w:noProof/>
                <w:webHidden/>
              </w:rPr>
              <w:fldChar w:fldCharType="end"/>
            </w:r>
          </w:hyperlink>
        </w:p>
        <w:p w14:paraId="2BDD4B45" w14:textId="29A4B011"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54" w:history="1">
            <w:r w:rsidR="00063A17" w:rsidRPr="007F7D2A">
              <w:rPr>
                <w:rStyle w:val="Hyperlink"/>
                <w:noProof/>
              </w:rPr>
              <w:t>Rules of distribution (ISA s 7) (refer to table):</w:t>
            </w:r>
            <w:r w:rsidR="00063A17">
              <w:rPr>
                <w:noProof/>
                <w:webHidden/>
              </w:rPr>
              <w:tab/>
            </w:r>
            <w:r w:rsidR="00063A17">
              <w:rPr>
                <w:noProof/>
                <w:webHidden/>
              </w:rPr>
              <w:fldChar w:fldCharType="begin"/>
            </w:r>
            <w:r w:rsidR="00063A17">
              <w:rPr>
                <w:noProof/>
                <w:webHidden/>
              </w:rPr>
              <w:instrText xml:space="preserve"> PAGEREF _Toc182529954 \h </w:instrText>
            </w:r>
            <w:r w:rsidR="00063A17">
              <w:rPr>
                <w:noProof/>
                <w:webHidden/>
              </w:rPr>
            </w:r>
            <w:r w:rsidR="00063A17">
              <w:rPr>
                <w:noProof/>
                <w:webHidden/>
              </w:rPr>
              <w:fldChar w:fldCharType="separate"/>
            </w:r>
            <w:r w:rsidR="00063A17">
              <w:rPr>
                <w:noProof/>
                <w:webHidden/>
              </w:rPr>
              <w:t>25</w:t>
            </w:r>
            <w:r w:rsidR="00063A17">
              <w:rPr>
                <w:noProof/>
                <w:webHidden/>
              </w:rPr>
              <w:fldChar w:fldCharType="end"/>
            </w:r>
          </w:hyperlink>
        </w:p>
        <w:p w14:paraId="639D51C8" w14:textId="43D4BF93"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55" w:history="1">
            <w:r w:rsidR="00063A17" w:rsidRPr="007F7D2A">
              <w:rPr>
                <w:rStyle w:val="Hyperlink"/>
                <w:noProof/>
              </w:rPr>
              <w:t>Issues of illegitimate, adopted, foster children and step-children</w:t>
            </w:r>
            <w:r w:rsidR="00063A17">
              <w:rPr>
                <w:noProof/>
                <w:webHidden/>
              </w:rPr>
              <w:tab/>
            </w:r>
            <w:r w:rsidR="00063A17">
              <w:rPr>
                <w:noProof/>
                <w:webHidden/>
              </w:rPr>
              <w:fldChar w:fldCharType="begin"/>
            </w:r>
            <w:r w:rsidR="00063A17">
              <w:rPr>
                <w:noProof/>
                <w:webHidden/>
              </w:rPr>
              <w:instrText xml:space="preserve"> PAGEREF _Toc182529955 \h </w:instrText>
            </w:r>
            <w:r w:rsidR="00063A17">
              <w:rPr>
                <w:noProof/>
                <w:webHidden/>
              </w:rPr>
            </w:r>
            <w:r w:rsidR="00063A17">
              <w:rPr>
                <w:noProof/>
                <w:webHidden/>
              </w:rPr>
              <w:fldChar w:fldCharType="separate"/>
            </w:r>
            <w:r w:rsidR="00063A17">
              <w:rPr>
                <w:noProof/>
                <w:webHidden/>
              </w:rPr>
              <w:t>27</w:t>
            </w:r>
            <w:r w:rsidR="00063A17">
              <w:rPr>
                <w:noProof/>
                <w:webHidden/>
              </w:rPr>
              <w:fldChar w:fldCharType="end"/>
            </w:r>
          </w:hyperlink>
        </w:p>
        <w:p w14:paraId="25575CF2" w14:textId="52CD1E4F"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56" w:history="1">
            <w:r w:rsidR="00063A17" w:rsidRPr="007F7D2A">
              <w:rPr>
                <w:rStyle w:val="Hyperlink"/>
                <w:noProof/>
              </w:rPr>
              <w:t>“Half blood” and “whole blood” family members</w:t>
            </w:r>
            <w:r w:rsidR="00063A17">
              <w:rPr>
                <w:noProof/>
                <w:webHidden/>
              </w:rPr>
              <w:tab/>
            </w:r>
            <w:r w:rsidR="00063A17">
              <w:rPr>
                <w:noProof/>
                <w:webHidden/>
              </w:rPr>
              <w:fldChar w:fldCharType="begin"/>
            </w:r>
            <w:r w:rsidR="00063A17">
              <w:rPr>
                <w:noProof/>
                <w:webHidden/>
              </w:rPr>
              <w:instrText xml:space="preserve"> PAGEREF _Toc182529956 \h </w:instrText>
            </w:r>
            <w:r w:rsidR="00063A17">
              <w:rPr>
                <w:noProof/>
                <w:webHidden/>
              </w:rPr>
            </w:r>
            <w:r w:rsidR="00063A17">
              <w:rPr>
                <w:noProof/>
                <w:webHidden/>
              </w:rPr>
              <w:fldChar w:fldCharType="separate"/>
            </w:r>
            <w:r w:rsidR="00063A17">
              <w:rPr>
                <w:noProof/>
                <w:webHidden/>
              </w:rPr>
              <w:t>27</w:t>
            </w:r>
            <w:r w:rsidR="00063A17">
              <w:rPr>
                <w:noProof/>
                <w:webHidden/>
              </w:rPr>
              <w:fldChar w:fldCharType="end"/>
            </w:r>
          </w:hyperlink>
        </w:p>
        <w:p w14:paraId="239569FC" w14:textId="21A8C1CB" w:rsidR="00063A17"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2529957" w:history="1">
            <w:r w:rsidR="00063A17" w:rsidRPr="007F7D2A">
              <w:rPr>
                <w:rStyle w:val="Hyperlink"/>
                <w:noProof/>
                <w:highlight w:val="yellow"/>
              </w:rPr>
              <w:t>*A3: Other issues relating to estates</w:t>
            </w:r>
            <w:r w:rsidR="00063A17">
              <w:rPr>
                <w:noProof/>
                <w:webHidden/>
              </w:rPr>
              <w:tab/>
            </w:r>
            <w:r w:rsidR="00063A17">
              <w:rPr>
                <w:noProof/>
                <w:webHidden/>
              </w:rPr>
              <w:fldChar w:fldCharType="begin"/>
            </w:r>
            <w:r w:rsidR="00063A17">
              <w:rPr>
                <w:noProof/>
                <w:webHidden/>
              </w:rPr>
              <w:instrText xml:space="preserve"> PAGEREF _Toc182529957 \h </w:instrText>
            </w:r>
            <w:r w:rsidR="00063A17">
              <w:rPr>
                <w:noProof/>
                <w:webHidden/>
              </w:rPr>
            </w:r>
            <w:r w:rsidR="00063A17">
              <w:rPr>
                <w:noProof/>
                <w:webHidden/>
              </w:rPr>
              <w:fldChar w:fldCharType="separate"/>
            </w:r>
            <w:r w:rsidR="00063A17">
              <w:rPr>
                <w:noProof/>
                <w:webHidden/>
              </w:rPr>
              <w:t>28</w:t>
            </w:r>
            <w:r w:rsidR="00063A17">
              <w:rPr>
                <w:noProof/>
                <w:webHidden/>
              </w:rPr>
              <w:fldChar w:fldCharType="end"/>
            </w:r>
          </w:hyperlink>
        </w:p>
        <w:p w14:paraId="360FB99F" w14:textId="1A80DA4B"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58" w:history="1">
            <w:r w:rsidR="00063A17" w:rsidRPr="007F7D2A">
              <w:rPr>
                <w:rStyle w:val="Hyperlink"/>
                <w:noProof/>
              </w:rPr>
              <w:t>A3(i): Inheritance (Family Provision) Act 1966 (IFPA)</w:t>
            </w:r>
            <w:r w:rsidR="00063A17">
              <w:rPr>
                <w:noProof/>
                <w:webHidden/>
              </w:rPr>
              <w:tab/>
            </w:r>
            <w:r w:rsidR="00063A17">
              <w:rPr>
                <w:noProof/>
                <w:webHidden/>
              </w:rPr>
              <w:fldChar w:fldCharType="begin"/>
            </w:r>
            <w:r w:rsidR="00063A17">
              <w:rPr>
                <w:noProof/>
                <w:webHidden/>
              </w:rPr>
              <w:instrText xml:space="preserve"> PAGEREF _Toc182529958 \h </w:instrText>
            </w:r>
            <w:r w:rsidR="00063A17">
              <w:rPr>
                <w:noProof/>
                <w:webHidden/>
              </w:rPr>
            </w:r>
            <w:r w:rsidR="00063A17">
              <w:rPr>
                <w:noProof/>
                <w:webHidden/>
              </w:rPr>
              <w:fldChar w:fldCharType="separate"/>
            </w:r>
            <w:r w:rsidR="00063A17">
              <w:rPr>
                <w:noProof/>
                <w:webHidden/>
              </w:rPr>
              <w:t>28</w:t>
            </w:r>
            <w:r w:rsidR="00063A17">
              <w:rPr>
                <w:noProof/>
                <w:webHidden/>
              </w:rPr>
              <w:fldChar w:fldCharType="end"/>
            </w:r>
          </w:hyperlink>
        </w:p>
        <w:p w14:paraId="1450D0C5" w14:textId="268B2E60"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59" w:history="1">
            <w:r w:rsidR="00063A17" w:rsidRPr="007F7D2A">
              <w:rPr>
                <w:rStyle w:val="Hyperlink"/>
                <w:noProof/>
                <w:highlight w:val="green"/>
              </w:rPr>
              <w:t>A3(ii): Maintenance of Parents Act 1995 (MPA)</w:t>
            </w:r>
            <w:r w:rsidR="00063A17">
              <w:rPr>
                <w:noProof/>
                <w:webHidden/>
              </w:rPr>
              <w:tab/>
            </w:r>
            <w:r w:rsidR="00063A17">
              <w:rPr>
                <w:noProof/>
                <w:webHidden/>
              </w:rPr>
              <w:fldChar w:fldCharType="begin"/>
            </w:r>
            <w:r w:rsidR="00063A17">
              <w:rPr>
                <w:noProof/>
                <w:webHidden/>
              </w:rPr>
              <w:instrText xml:space="preserve"> PAGEREF _Toc182529959 \h </w:instrText>
            </w:r>
            <w:r w:rsidR="00063A17">
              <w:rPr>
                <w:noProof/>
                <w:webHidden/>
              </w:rPr>
            </w:r>
            <w:r w:rsidR="00063A17">
              <w:rPr>
                <w:noProof/>
                <w:webHidden/>
              </w:rPr>
              <w:fldChar w:fldCharType="separate"/>
            </w:r>
            <w:r w:rsidR="00063A17">
              <w:rPr>
                <w:noProof/>
                <w:webHidden/>
              </w:rPr>
              <w:t>34</w:t>
            </w:r>
            <w:r w:rsidR="00063A17">
              <w:rPr>
                <w:noProof/>
                <w:webHidden/>
              </w:rPr>
              <w:fldChar w:fldCharType="end"/>
            </w:r>
          </w:hyperlink>
        </w:p>
        <w:p w14:paraId="7B65DE65" w14:textId="08CFB2AC"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60" w:history="1">
            <w:r w:rsidR="00063A17" w:rsidRPr="007F7D2A">
              <w:rPr>
                <w:rStyle w:val="Hyperlink"/>
                <w:noProof/>
                <w:highlight w:val="green"/>
              </w:rPr>
              <w:t>A3(iii): Comparison between dying testate and dying intestate</w:t>
            </w:r>
            <w:r w:rsidR="00063A17">
              <w:rPr>
                <w:noProof/>
                <w:webHidden/>
              </w:rPr>
              <w:tab/>
            </w:r>
            <w:r w:rsidR="00063A17">
              <w:rPr>
                <w:noProof/>
                <w:webHidden/>
              </w:rPr>
              <w:fldChar w:fldCharType="begin"/>
            </w:r>
            <w:r w:rsidR="00063A17">
              <w:rPr>
                <w:noProof/>
                <w:webHidden/>
              </w:rPr>
              <w:instrText xml:space="preserve"> PAGEREF _Toc182529960 \h </w:instrText>
            </w:r>
            <w:r w:rsidR="00063A17">
              <w:rPr>
                <w:noProof/>
                <w:webHidden/>
              </w:rPr>
            </w:r>
            <w:r w:rsidR="00063A17">
              <w:rPr>
                <w:noProof/>
                <w:webHidden/>
              </w:rPr>
              <w:fldChar w:fldCharType="separate"/>
            </w:r>
            <w:r w:rsidR="00063A17">
              <w:rPr>
                <w:noProof/>
                <w:webHidden/>
              </w:rPr>
              <w:t>36</w:t>
            </w:r>
            <w:r w:rsidR="00063A17">
              <w:rPr>
                <w:noProof/>
                <w:webHidden/>
              </w:rPr>
              <w:fldChar w:fldCharType="end"/>
            </w:r>
          </w:hyperlink>
        </w:p>
        <w:p w14:paraId="0E11B7D0" w14:textId="1A50C79A" w:rsidR="00063A17"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2529961" w:history="1">
            <w:r w:rsidR="00063A17" w:rsidRPr="007F7D2A">
              <w:rPr>
                <w:rStyle w:val="Hyperlink"/>
                <w:noProof/>
                <w:highlight w:val="yellow"/>
              </w:rPr>
              <w:t>*A4: Probate and Administration</w:t>
            </w:r>
            <w:r w:rsidR="00063A17">
              <w:rPr>
                <w:noProof/>
                <w:webHidden/>
              </w:rPr>
              <w:tab/>
            </w:r>
            <w:r w:rsidR="00063A17">
              <w:rPr>
                <w:noProof/>
                <w:webHidden/>
              </w:rPr>
              <w:fldChar w:fldCharType="begin"/>
            </w:r>
            <w:r w:rsidR="00063A17">
              <w:rPr>
                <w:noProof/>
                <w:webHidden/>
              </w:rPr>
              <w:instrText xml:space="preserve"> PAGEREF _Toc182529961 \h </w:instrText>
            </w:r>
            <w:r w:rsidR="00063A17">
              <w:rPr>
                <w:noProof/>
                <w:webHidden/>
              </w:rPr>
            </w:r>
            <w:r w:rsidR="00063A17">
              <w:rPr>
                <w:noProof/>
                <w:webHidden/>
              </w:rPr>
              <w:fldChar w:fldCharType="separate"/>
            </w:r>
            <w:r w:rsidR="00063A17">
              <w:rPr>
                <w:noProof/>
                <w:webHidden/>
              </w:rPr>
              <w:t>43</w:t>
            </w:r>
            <w:r w:rsidR="00063A17">
              <w:rPr>
                <w:noProof/>
                <w:webHidden/>
              </w:rPr>
              <w:fldChar w:fldCharType="end"/>
            </w:r>
          </w:hyperlink>
        </w:p>
        <w:p w14:paraId="58C5686C" w14:textId="60D94D87"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62" w:history="1">
            <w:r w:rsidR="00063A17" w:rsidRPr="007F7D2A">
              <w:rPr>
                <w:rStyle w:val="Hyperlink"/>
                <w:noProof/>
                <w:highlight w:val="green"/>
              </w:rPr>
              <w:t>Obtaining a grant of representation</w:t>
            </w:r>
            <w:r w:rsidR="00063A17">
              <w:rPr>
                <w:noProof/>
                <w:webHidden/>
              </w:rPr>
              <w:tab/>
            </w:r>
            <w:r w:rsidR="00063A17">
              <w:rPr>
                <w:noProof/>
                <w:webHidden/>
              </w:rPr>
              <w:fldChar w:fldCharType="begin"/>
            </w:r>
            <w:r w:rsidR="00063A17">
              <w:rPr>
                <w:noProof/>
                <w:webHidden/>
              </w:rPr>
              <w:instrText xml:space="preserve"> PAGEREF _Toc182529962 \h </w:instrText>
            </w:r>
            <w:r w:rsidR="00063A17">
              <w:rPr>
                <w:noProof/>
                <w:webHidden/>
              </w:rPr>
            </w:r>
            <w:r w:rsidR="00063A17">
              <w:rPr>
                <w:noProof/>
                <w:webHidden/>
              </w:rPr>
              <w:fldChar w:fldCharType="separate"/>
            </w:r>
            <w:r w:rsidR="00063A17">
              <w:rPr>
                <w:noProof/>
                <w:webHidden/>
              </w:rPr>
              <w:t>43</w:t>
            </w:r>
            <w:r w:rsidR="00063A17">
              <w:rPr>
                <w:noProof/>
                <w:webHidden/>
              </w:rPr>
              <w:fldChar w:fldCharType="end"/>
            </w:r>
          </w:hyperlink>
        </w:p>
        <w:p w14:paraId="2843EA7A" w14:textId="2A7C9D82"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63" w:history="1">
            <w:r w:rsidR="00063A17" w:rsidRPr="007F7D2A">
              <w:rPr>
                <w:rStyle w:val="Hyperlink"/>
                <w:noProof/>
                <w:highlight w:val="green"/>
              </w:rPr>
              <w:t>When can personal representatives commence acting for the deceased’s estate?</w:t>
            </w:r>
            <w:r w:rsidR="00063A17">
              <w:rPr>
                <w:noProof/>
                <w:webHidden/>
              </w:rPr>
              <w:tab/>
            </w:r>
            <w:r w:rsidR="00063A17">
              <w:rPr>
                <w:noProof/>
                <w:webHidden/>
              </w:rPr>
              <w:fldChar w:fldCharType="begin"/>
            </w:r>
            <w:r w:rsidR="00063A17">
              <w:rPr>
                <w:noProof/>
                <w:webHidden/>
              </w:rPr>
              <w:instrText xml:space="preserve"> PAGEREF _Toc182529963 \h </w:instrText>
            </w:r>
            <w:r w:rsidR="00063A17">
              <w:rPr>
                <w:noProof/>
                <w:webHidden/>
              </w:rPr>
            </w:r>
            <w:r w:rsidR="00063A17">
              <w:rPr>
                <w:noProof/>
                <w:webHidden/>
              </w:rPr>
              <w:fldChar w:fldCharType="separate"/>
            </w:r>
            <w:r w:rsidR="00063A17">
              <w:rPr>
                <w:noProof/>
                <w:webHidden/>
              </w:rPr>
              <w:t>44</w:t>
            </w:r>
            <w:r w:rsidR="00063A17">
              <w:rPr>
                <w:noProof/>
                <w:webHidden/>
              </w:rPr>
              <w:fldChar w:fldCharType="end"/>
            </w:r>
          </w:hyperlink>
        </w:p>
        <w:p w14:paraId="50870BBB" w14:textId="5E164907"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64" w:history="1">
            <w:r w:rsidR="00063A17" w:rsidRPr="007F7D2A">
              <w:rPr>
                <w:rStyle w:val="Hyperlink"/>
                <w:noProof/>
                <w:highlight w:val="green"/>
              </w:rPr>
              <w:t>Responsibility of executors (in probate) and administrators (in LA or LA with will annexed)</w:t>
            </w:r>
            <w:r w:rsidR="00063A17">
              <w:rPr>
                <w:noProof/>
                <w:webHidden/>
              </w:rPr>
              <w:tab/>
            </w:r>
            <w:r w:rsidR="00063A17">
              <w:rPr>
                <w:noProof/>
                <w:webHidden/>
              </w:rPr>
              <w:fldChar w:fldCharType="begin"/>
            </w:r>
            <w:r w:rsidR="00063A17">
              <w:rPr>
                <w:noProof/>
                <w:webHidden/>
              </w:rPr>
              <w:instrText xml:space="preserve"> PAGEREF _Toc182529964 \h </w:instrText>
            </w:r>
            <w:r w:rsidR="00063A17">
              <w:rPr>
                <w:noProof/>
                <w:webHidden/>
              </w:rPr>
            </w:r>
            <w:r w:rsidR="00063A17">
              <w:rPr>
                <w:noProof/>
                <w:webHidden/>
              </w:rPr>
              <w:fldChar w:fldCharType="separate"/>
            </w:r>
            <w:r w:rsidR="00063A17">
              <w:rPr>
                <w:noProof/>
                <w:webHidden/>
              </w:rPr>
              <w:t>44</w:t>
            </w:r>
            <w:r w:rsidR="00063A17">
              <w:rPr>
                <w:noProof/>
                <w:webHidden/>
              </w:rPr>
              <w:fldChar w:fldCharType="end"/>
            </w:r>
          </w:hyperlink>
        </w:p>
        <w:p w14:paraId="67D9F4B9" w14:textId="46E84CD9"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65" w:history="1">
            <w:r w:rsidR="00063A17" w:rsidRPr="007F7D2A">
              <w:rPr>
                <w:rStyle w:val="Hyperlink"/>
                <w:noProof/>
                <w:highlight w:val="green"/>
              </w:rPr>
              <w:t>Non-contentious applications</w:t>
            </w:r>
            <w:r w:rsidR="00063A17">
              <w:rPr>
                <w:noProof/>
                <w:webHidden/>
              </w:rPr>
              <w:tab/>
            </w:r>
            <w:r w:rsidR="00063A17">
              <w:rPr>
                <w:noProof/>
                <w:webHidden/>
              </w:rPr>
              <w:fldChar w:fldCharType="begin"/>
            </w:r>
            <w:r w:rsidR="00063A17">
              <w:rPr>
                <w:noProof/>
                <w:webHidden/>
              </w:rPr>
              <w:instrText xml:space="preserve"> PAGEREF _Toc182529965 \h </w:instrText>
            </w:r>
            <w:r w:rsidR="00063A17">
              <w:rPr>
                <w:noProof/>
                <w:webHidden/>
              </w:rPr>
            </w:r>
            <w:r w:rsidR="00063A17">
              <w:rPr>
                <w:noProof/>
                <w:webHidden/>
              </w:rPr>
              <w:fldChar w:fldCharType="separate"/>
            </w:r>
            <w:r w:rsidR="00063A17">
              <w:rPr>
                <w:noProof/>
                <w:webHidden/>
              </w:rPr>
              <w:t>44</w:t>
            </w:r>
            <w:r w:rsidR="00063A17">
              <w:rPr>
                <w:noProof/>
                <w:webHidden/>
              </w:rPr>
              <w:fldChar w:fldCharType="end"/>
            </w:r>
          </w:hyperlink>
        </w:p>
        <w:p w14:paraId="2F8E5DB6" w14:textId="5AEF52F3"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66" w:history="1">
            <w:r w:rsidR="00063A17" w:rsidRPr="007F7D2A">
              <w:rPr>
                <w:rStyle w:val="Hyperlink"/>
                <w:noProof/>
                <w:highlight w:val="green"/>
              </w:rPr>
              <w:t>Contentious Applications</w:t>
            </w:r>
            <w:r w:rsidR="00063A17">
              <w:rPr>
                <w:noProof/>
                <w:webHidden/>
              </w:rPr>
              <w:tab/>
            </w:r>
            <w:r w:rsidR="00063A17">
              <w:rPr>
                <w:noProof/>
                <w:webHidden/>
              </w:rPr>
              <w:fldChar w:fldCharType="begin"/>
            </w:r>
            <w:r w:rsidR="00063A17">
              <w:rPr>
                <w:noProof/>
                <w:webHidden/>
              </w:rPr>
              <w:instrText xml:space="preserve"> PAGEREF _Toc182529966 \h </w:instrText>
            </w:r>
            <w:r w:rsidR="00063A17">
              <w:rPr>
                <w:noProof/>
                <w:webHidden/>
              </w:rPr>
            </w:r>
            <w:r w:rsidR="00063A17">
              <w:rPr>
                <w:noProof/>
                <w:webHidden/>
              </w:rPr>
              <w:fldChar w:fldCharType="separate"/>
            </w:r>
            <w:r w:rsidR="00063A17">
              <w:rPr>
                <w:noProof/>
                <w:webHidden/>
              </w:rPr>
              <w:t>48</w:t>
            </w:r>
            <w:r w:rsidR="00063A17">
              <w:rPr>
                <w:noProof/>
                <w:webHidden/>
              </w:rPr>
              <w:fldChar w:fldCharType="end"/>
            </w:r>
          </w:hyperlink>
        </w:p>
        <w:p w14:paraId="03ADD64E" w14:textId="00DA508C" w:rsidR="00063A17" w:rsidRDefault="00000000">
          <w:pPr>
            <w:pStyle w:val="TOC1"/>
            <w:tabs>
              <w:tab w:val="left" w:pos="1166"/>
            </w:tabs>
            <w:rPr>
              <w:rFonts w:asciiTheme="minorHAnsi" w:eastAsiaTheme="minorEastAsia" w:hAnsiTheme="minorHAnsi" w:cstheme="minorBidi"/>
              <w:b w:val="0"/>
              <w:bCs w:val="0"/>
              <w:noProof/>
              <w:kern w:val="2"/>
              <w:sz w:val="24"/>
              <w:u w:val="none"/>
              <w:lang w:val="en-SG" w:eastAsia="zh-CN"/>
              <w14:ligatures w14:val="standardContextual"/>
            </w:rPr>
          </w:pPr>
          <w:hyperlink w:anchor="_Toc182529967" w:history="1">
            <w:r w:rsidR="00063A17" w:rsidRPr="007F7D2A">
              <w:rPr>
                <w:rStyle w:val="Hyperlink"/>
                <w:noProof/>
              </w:rPr>
              <w:t>B.</w:t>
            </w:r>
            <w:r w:rsidR="00063A17">
              <w:rPr>
                <w:rFonts w:asciiTheme="minorHAnsi" w:eastAsiaTheme="minorEastAsia" w:hAnsiTheme="minorHAnsi" w:cstheme="minorBidi"/>
                <w:b w:val="0"/>
                <w:bCs w:val="0"/>
                <w:noProof/>
                <w:kern w:val="2"/>
                <w:sz w:val="24"/>
                <w:u w:val="none"/>
                <w:lang w:val="en-SG" w:eastAsia="zh-CN"/>
                <w14:ligatures w14:val="standardContextual"/>
              </w:rPr>
              <w:tab/>
            </w:r>
            <w:r w:rsidR="00063A17" w:rsidRPr="007F7D2A">
              <w:rPr>
                <w:rStyle w:val="Hyperlink"/>
                <w:noProof/>
              </w:rPr>
              <w:t>Care for loss of mental capacity</w:t>
            </w:r>
            <w:r w:rsidR="00063A17">
              <w:rPr>
                <w:noProof/>
                <w:webHidden/>
              </w:rPr>
              <w:tab/>
            </w:r>
            <w:r w:rsidR="00063A17">
              <w:rPr>
                <w:noProof/>
                <w:webHidden/>
              </w:rPr>
              <w:fldChar w:fldCharType="begin"/>
            </w:r>
            <w:r w:rsidR="00063A17">
              <w:rPr>
                <w:noProof/>
                <w:webHidden/>
              </w:rPr>
              <w:instrText xml:space="preserve"> PAGEREF _Toc182529967 \h </w:instrText>
            </w:r>
            <w:r w:rsidR="00063A17">
              <w:rPr>
                <w:noProof/>
                <w:webHidden/>
              </w:rPr>
            </w:r>
            <w:r w:rsidR="00063A17">
              <w:rPr>
                <w:noProof/>
                <w:webHidden/>
              </w:rPr>
              <w:fldChar w:fldCharType="separate"/>
            </w:r>
            <w:r w:rsidR="00063A17">
              <w:rPr>
                <w:noProof/>
                <w:webHidden/>
              </w:rPr>
              <w:t>54</w:t>
            </w:r>
            <w:r w:rsidR="00063A17">
              <w:rPr>
                <w:noProof/>
                <w:webHidden/>
              </w:rPr>
              <w:fldChar w:fldCharType="end"/>
            </w:r>
          </w:hyperlink>
        </w:p>
        <w:p w14:paraId="3F0310E1" w14:textId="7B1C4B5B" w:rsidR="00063A17"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2529968" w:history="1">
            <w:r w:rsidR="00063A17" w:rsidRPr="007F7D2A">
              <w:rPr>
                <w:rStyle w:val="Hyperlink"/>
                <w:noProof/>
                <w:highlight w:val="yellow"/>
              </w:rPr>
              <w:t>*B1: Mental Capacity Act (MCA): Ascertaining capacity</w:t>
            </w:r>
            <w:r w:rsidR="00063A17">
              <w:rPr>
                <w:noProof/>
                <w:webHidden/>
              </w:rPr>
              <w:tab/>
            </w:r>
            <w:r w:rsidR="00063A17">
              <w:rPr>
                <w:noProof/>
                <w:webHidden/>
              </w:rPr>
              <w:fldChar w:fldCharType="begin"/>
            </w:r>
            <w:r w:rsidR="00063A17">
              <w:rPr>
                <w:noProof/>
                <w:webHidden/>
              </w:rPr>
              <w:instrText xml:space="preserve"> PAGEREF _Toc182529968 \h </w:instrText>
            </w:r>
            <w:r w:rsidR="00063A17">
              <w:rPr>
                <w:noProof/>
                <w:webHidden/>
              </w:rPr>
            </w:r>
            <w:r w:rsidR="00063A17">
              <w:rPr>
                <w:noProof/>
                <w:webHidden/>
              </w:rPr>
              <w:fldChar w:fldCharType="separate"/>
            </w:r>
            <w:r w:rsidR="00063A17">
              <w:rPr>
                <w:noProof/>
                <w:webHidden/>
              </w:rPr>
              <w:t>54</w:t>
            </w:r>
            <w:r w:rsidR="00063A17">
              <w:rPr>
                <w:noProof/>
                <w:webHidden/>
              </w:rPr>
              <w:fldChar w:fldCharType="end"/>
            </w:r>
          </w:hyperlink>
        </w:p>
        <w:p w14:paraId="73AB5776" w14:textId="5ABA984A"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69" w:history="1">
            <w:r w:rsidR="00063A17" w:rsidRPr="007F7D2A">
              <w:rPr>
                <w:rStyle w:val="Hyperlink"/>
                <w:noProof/>
                <w:highlight w:val="yellow"/>
              </w:rPr>
              <w:t>Principles on capacity</w:t>
            </w:r>
            <w:r w:rsidR="00063A17" w:rsidRPr="007F7D2A">
              <w:rPr>
                <w:rStyle w:val="Hyperlink"/>
                <w:noProof/>
              </w:rPr>
              <w:t xml:space="preserve"> (</w:t>
            </w:r>
            <w:r w:rsidR="00063A17" w:rsidRPr="007F7D2A">
              <w:rPr>
                <w:rStyle w:val="Hyperlink"/>
                <w:noProof/>
                <w:highlight w:val="cyan"/>
              </w:rPr>
              <w:t>s 3 MCA</w:t>
            </w:r>
            <w:r w:rsidR="00063A17" w:rsidRPr="007F7D2A">
              <w:rPr>
                <w:rStyle w:val="Hyperlink"/>
                <w:noProof/>
              </w:rPr>
              <w:t>)</w:t>
            </w:r>
            <w:r w:rsidR="00063A17">
              <w:rPr>
                <w:noProof/>
                <w:webHidden/>
              </w:rPr>
              <w:tab/>
            </w:r>
            <w:r w:rsidR="00063A17">
              <w:rPr>
                <w:noProof/>
                <w:webHidden/>
              </w:rPr>
              <w:fldChar w:fldCharType="begin"/>
            </w:r>
            <w:r w:rsidR="00063A17">
              <w:rPr>
                <w:noProof/>
                <w:webHidden/>
              </w:rPr>
              <w:instrText xml:space="preserve"> PAGEREF _Toc182529969 \h </w:instrText>
            </w:r>
            <w:r w:rsidR="00063A17">
              <w:rPr>
                <w:noProof/>
                <w:webHidden/>
              </w:rPr>
            </w:r>
            <w:r w:rsidR="00063A17">
              <w:rPr>
                <w:noProof/>
                <w:webHidden/>
              </w:rPr>
              <w:fldChar w:fldCharType="separate"/>
            </w:r>
            <w:r w:rsidR="00063A17">
              <w:rPr>
                <w:noProof/>
                <w:webHidden/>
              </w:rPr>
              <w:t>54</w:t>
            </w:r>
            <w:r w:rsidR="00063A17">
              <w:rPr>
                <w:noProof/>
                <w:webHidden/>
              </w:rPr>
              <w:fldChar w:fldCharType="end"/>
            </w:r>
          </w:hyperlink>
        </w:p>
        <w:p w14:paraId="0F472DE6" w14:textId="048883CC"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70" w:history="1">
            <w:r w:rsidR="00063A17" w:rsidRPr="007F7D2A">
              <w:rPr>
                <w:rStyle w:val="Hyperlink"/>
                <w:noProof/>
                <w:highlight w:val="yellow"/>
              </w:rPr>
              <w:t>Test for capacity</w:t>
            </w:r>
            <w:r w:rsidR="00063A17" w:rsidRPr="007F7D2A">
              <w:rPr>
                <w:rStyle w:val="Hyperlink"/>
                <w:noProof/>
              </w:rPr>
              <w:t xml:space="preserve"> under s 4(1)</w:t>
            </w:r>
            <w:r w:rsidR="00063A17">
              <w:rPr>
                <w:noProof/>
                <w:webHidden/>
              </w:rPr>
              <w:tab/>
            </w:r>
            <w:r w:rsidR="00063A17">
              <w:rPr>
                <w:noProof/>
                <w:webHidden/>
              </w:rPr>
              <w:fldChar w:fldCharType="begin"/>
            </w:r>
            <w:r w:rsidR="00063A17">
              <w:rPr>
                <w:noProof/>
                <w:webHidden/>
              </w:rPr>
              <w:instrText xml:space="preserve"> PAGEREF _Toc182529970 \h </w:instrText>
            </w:r>
            <w:r w:rsidR="00063A17">
              <w:rPr>
                <w:noProof/>
                <w:webHidden/>
              </w:rPr>
            </w:r>
            <w:r w:rsidR="00063A17">
              <w:rPr>
                <w:noProof/>
                <w:webHidden/>
              </w:rPr>
              <w:fldChar w:fldCharType="separate"/>
            </w:r>
            <w:r w:rsidR="00063A17">
              <w:rPr>
                <w:noProof/>
                <w:webHidden/>
              </w:rPr>
              <w:t>54</w:t>
            </w:r>
            <w:r w:rsidR="00063A17">
              <w:rPr>
                <w:noProof/>
                <w:webHidden/>
              </w:rPr>
              <w:fldChar w:fldCharType="end"/>
            </w:r>
          </w:hyperlink>
        </w:p>
        <w:p w14:paraId="38B896EA" w14:textId="41A1DAE2" w:rsidR="00063A17"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2529971" w:history="1">
            <w:r w:rsidR="00063A17" w:rsidRPr="007F7D2A">
              <w:rPr>
                <w:rStyle w:val="Hyperlink"/>
                <w:noProof/>
                <w:highlight w:val="yellow"/>
              </w:rPr>
              <w:t>*B2: Mental Capacity Act: Acts and Decisions covered by the MCA</w:t>
            </w:r>
            <w:r w:rsidR="00063A17">
              <w:rPr>
                <w:noProof/>
                <w:webHidden/>
              </w:rPr>
              <w:tab/>
            </w:r>
            <w:r w:rsidR="00063A17">
              <w:rPr>
                <w:noProof/>
                <w:webHidden/>
              </w:rPr>
              <w:fldChar w:fldCharType="begin"/>
            </w:r>
            <w:r w:rsidR="00063A17">
              <w:rPr>
                <w:noProof/>
                <w:webHidden/>
              </w:rPr>
              <w:instrText xml:space="preserve"> PAGEREF _Toc182529971 \h </w:instrText>
            </w:r>
            <w:r w:rsidR="00063A17">
              <w:rPr>
                <w:noProof/>
                <w:webHidden/>
              </w:rPr>
            </w:r>
            <w:r w:rsidR="00063A17">
              <w:rPr>
                <w:noProof/>
                <w:webHidden/>
              </w:rPr>
              <w:fldChar w:fldCharType="separate"/>
            </w:r>
            <w:r w:rsidR="00063A17">
              <w:rPr>
                <w:noProof/>
                <w:webHidden/>
              </w:rPr>
              <w:t>56</w:t>
            </w:r>
            <w:r w:rsidR="00063A17">
              <w:rPr>
                <w:noProof/>
                <w:webHidden/>
              </w:rPr>
              <w:fldChar w:fldCharType="end"/>
            </w:r>
          </w:hyperlink>
        </w:p>
        <w:p w14:paraId="1C8257FE" w14:textId="2C9AE261"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72" w:history="1">
            <w:r w:rsidR="00063A17" w:rsidRPr="007F7D2A">
              <w:rPr>
                <w:rStyle w:val="Hyperlink"/>
                <w:noProof/>
              </w:rPr>
              <w:t>Acts in connection with care or treatment (</w:t>
            </w:r>
            <w:r w:rsidR="00063A17" w:rsidRPr="007F7D2A">
              <w:rPr>
                <w:rStyle w:val="Hyperlink"/>
                <w:noProof/>
                <w:highlight w:val="cyan"/>
              </w:rPr>
              <w:t>s 7 MCA</w:t>
            </w:r>
            <w:r w:rsidR="00063A17" w:rsidRPr="007F7D2A">
              <w:rPr>
                <w:rStyle w:val="Hyperlink"/>
                <w:noProof/>
              </w:rPr>
              <w:t>)</w:t>
            </w:r>
            <w:r w:rsidR="00063A17">
              <w:rPr>
                <w:noProof/>
                <w:webHidden/>
              </w:rPr>
              <w:tab/>
            </w:r>
            <w:r w:rsidR="00063A17">
              <w:rPr>
                <w:noProof/>
                <w:webHidden/>
              </w:rPr>
              <w:fldChar w:fldCharType="begin"/>
            </w:r>
            <w:r w:rsidR="00063A17">
              <w:rPr>
                <w:noProof/>
                <w:webHidden/>
              </w:rPr>
              <w:instrText xml:space="preserve"> PAGEREF _Toc182529972 \h </w:instrText>
            </w:r>
            <w:r w:rsidR="00063A17">
              <w:rPr>
                <w:noProof/>
                <w:webHidden/>
              </w:rPr>
            </w:r>
            <w:r w:rsidR="00063A17">
              <w:rPr>
                <w:noProof/>
                <w:webHidden/>
              </w:rPr>
              <w:fldChar w:fldCharType="separate"/>
            </w:r>
            <w:r w:rsidR="00063A17">
              <w:rPr>
                <w:noProof/>
                <w:webHidden/>
              </w:rPr>
              <w:t>58</w:t>
            </w:r>
            <w:r w:rsidR="00063A17">
              <w:rPr>
                <w:noProof/>
                <w:webHidden/>
              </w:rPr>
              <w:fldChar w:fldCharType="end"/>
            </w:r>
          </w:hyperlink>
        </w:p>
        <w:p w14:paraId="4F765B9A" w14:textId="4FEA6AD0"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73" w:history="1">
            <w:r w:rsidR="00063A17" w:rsidRPr="007F7D2A">
              <w:rPr>
                <w:rStyle w:val="Hyperlink"/>
                <w:noProof/>
                <w:highlight w:val="green"/>
              </w:rPr>
              <w:t>Decisions excluded from being authorized by MCA</w:t>
            </w:r>
            <w:r w:rsidR="00063A17">
              <w:rPr>
                <w:noProof/>
                <w:webHidden/>
              </w:rPr>
              <w:tab/>
            </w:r>
            <w:r w:rsidR="00063A17">
              <w:rPr>
                <w:noProof/>
                <w:webHidden/>
              </w:rPr>
              <w:fldChar w:fldCharType="begin"/>
            </w:r>
            <w:r w:rsidR="00063A17">
              <w:rPr>
                <w:noProof/>
                <w:webHidden/>
              </w:rPr>
              <w:instrText xml:space="preserve"> PAGEREF _Toc182529973 \h </w:instrText>
            </w:r>
            <w:r w:rsidR="00063A17">
              <w:rPr>
                <w:noProof/>
                <w:webHidden/>
              </w:rPr>
            </w:r>
            <w:r w:rsidR="00063A17">
              <w:rPr>
                <w:noProof/>
                <w:webHidden/>
              </w:rPr>
              <w:fldChar w:fldCharType="separate"/>
            </w:r>
            <w:r w:rsidR="00063A17">
              <w:rPr>
                <w:noProof/>
                <w:webHidden/>
              </w:rPr>
              <w:t>60</w:t>
            </w:r>
            <w:r w:rsidR="00063A17">
              <w:rPr>
                <w:noProof/>
                <w:webHidden/>
              </w:rPr>
              <w:fldChar w:fldCharType="end"/>
            </w:r>
          </w:hyperlink>
        </w:p>
        <w:p w14:paraId="0AA502DB" w14:textId="17551128"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74" w:history="1">
            <w:r w:rsidR="00063A17" w:rsidRPr="007F7D2A">
              <w:rPr>
                <w:rStyle w:val="Hyperlink"/>
                <w:noProof/>
                <w:highlight w:val="green"/>
              </w:rPr>
              <w:t>General powers of the Court (ss 19, 20-23)</w:t>
            </w:r>
            <w:r w:rsidR="00063A17">
              <w:rPr>
                <w:noProof/>
                <w:webHidden/>
              </w:rPr>
              <w:tab/>
            </w:r>
            <w:r w:rsidR="00063A17">
              <w:rPr>
                <w:noProof/>
                <w:webHidden/>
              </w:rPr>
              <w:fldChar w:fldCharType="begin"/>
            </w:r>
            <w:r w:rsidR="00063A17">
              <w:rPr>
                <w:noProof/>
                <w:webHidden/>
              </w:rPr>
              <w:instrText xml:space="preserve"> PAGEREF _Toc182529974 \h </w:instrText>
            </w:r>
            <w:r w:rsidR="00063A17">
              <w:rPr>
                <w:noProof/>
                <w:webHidden/>
              </w:rPr>
            </w:r>
            <w:r w:rsidR="00063A17">
              <w:rPr>
                <w:noProof/>
                <w:webHidden/>
              </w:rPr>
              <w:fldChar w:fldCharType="separate"/>
            </w:r>
            <w:r w:rsidR="00063A17">
              <w:rPr>
                <w:noProof/>
                <w:webHidden/>
              </w:rPr>
              <w:t>61</w:t>
            </w:r>
            <w:r w:rsidR="00063A17">
              <w:rPr>
                <w:noProof/>
                <w:webHidden/>
              </w:rPr>
              <w:fldChar w:fldCharType="end"/>
            </w:r>
          </w:hyperlink>
        </w:p>
        <w:p w14:paraId="776B5237" w14:textId="0B989E40" w:rsidR="00063A17"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2529975" w:history="1">
            <w:r w:rsidR="00063A17" w:rsidRPr="007F7D2A">
              <w:rPr>
                <w:rStyle w:val="Hyperlink"/>
                <w:noProof/>
                <w:highlight w:val="yellow"/>
              </w:rPr>
              <w:t>*B3: Lasting Power of Attorney (LPA)</w:t>
            </w:r>
            <w:r w:rsidR="00063A17">
              <w:rPr>
                <w:noProof/>
                <w:webHidden/>
              </w:rPr>
              <w:tab/>
            </w:r>
            <w:r w:rsidR="00063A17">
              <w:rPr>
                <w:noProof/>
                <w:webHidden/>
              </w:rPr>
              <w:fldChar w:fldCharType="begin"/>
            </w:r>
            <w:r w:rsidR="00063A17">
              <w:rPr>
                <w:noProof/>
                <w:webHidden/>
              </w:rPr>
              <w:instrText xml:space="preserve"> PAGEREF _Toc182529975 \h </w:instrText>
            </w:r>
            <w:r w:rsidR="00063A17">
              <w:rPr>
                <w:noProof/>
                <w:webHidden/>
              </w:rPr>
            </w:r>
            <w:r w:rsidR="00063A17">
              <w:rPr>
                <w:noProof/>
                <w:webHidden/>
              </w:rPr>
              <w:fldChar w:fldCharType="separate"/>
            </w:r>
            <w:r w:rsidR="00063A17">
              <w:rPr>
                <w:noProof/>
                <w:webHidden/>
              </w:rPr>
              <w:t>62</w:t>
            </w:r>
            <w:r w:rsidR="00063A17">
              <w:rPr>
                <w:noProof/>
                <w:webHidden/>
              </w:rPr>
              <w:fldChar w:fldCharType="end"/>
            </w:r>
          </w:hyperlink>
        </w:p>
        <w:p w14:paraId="6B3DECD5" w14:textId="31653601"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76" w:history="1">
            <w:r w:rsidR="00063A17" w:rsidRPr="007F7D2A">
              <w:rPr>
                <w:rStyle w:val="Hyperlink"/>
                <w:noProof/>
                <w:highlight w:val="green"/>
              </w:rPr>
              <w:t>*Creation of LPA</w:t>
            </w:r>
            <w:r w:rsidR="00063A17">
              <w:rPr>
                <w:noProof/>
                <w:webHidden/>
              </w:rPr>
              <w:tab/>
            </w:r>
            <w:r w:rsidR="00063A17">
              <w:rPr>
                <w:noProof/>
                <w:webHidden/>
              </w:rPr>
              <w:fldChar w:fldCharType="begin"/>
            </w:r>
            <w:r w:rsidR="00063A17">
              <w:rPr>
                <w:noProof/>
                <w:webHidden/>
              </w:rPr>
              <w:instrText xml:space="preserve"> PAGEREF _Toc182529976 \h </w:instrText>
            </w:r>
            <w:r w:rsidR="00063A17">
              <w:rPr>
                <w:noProof/>
                <w:webHidden/>
              </w:rPr>
            </w:r>
            <w:r w:rsidR="00063A17">
              <w:rPr>
                <w:noProof/>
                <w:webHidden/>
              </w:rPr>
              <w:fldChar w:fldCharType="separate"/>
            </w:r>
            <w:r w:rsidR="00063A17">
              <w:rPr>
                <w:noProof/>
                <w:webHidden/>
              </w:rPr>
              <w:t>62</w:t>
            </w:r>
            <w:r w:rsidR="00063A17">
              <w:rPr>
                <w:noProof/>
                <w:webHidden/>
              </w:rPr>
              <w:fldChar w:fldCharType="end"/>
            </w:r>
          </w:hyperlink>
        </w:p>
        <w:p w14:paraId="41B3941A" w14:textId="6CA184E0"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77" w:history="1">
            <w:r w:rsidR="00063A17" w:rsidRPr="007F7D2A">
              <w:rPr>
                <w:rStyle w:val="Hyperlink"/>
                <w:noProof/>
                <w:highlight w:val="green"/>
              </w:rPr>
              <w:t>*Powers of donees and restrictions</w:t>
            </w:r>
            <w:r w:rsidR="00063A17">
              <w:rPr>
                <w:noProof/>
                <w:webHidden/>
              </w:rPr>
              <w:tab/>
            </w:r>
            <w:r w:rsidR="00063A17">
              <w:rPr>
                <w:noProof/>
                <w:webHidden/>
              </w:rPr>
              <w:fldChar w:fldCharType="begin"/>
            </w:r>
            <w:r w:rsidR="00063A17">
              <w:rPr>
                <w:noProof/>
                <w:webHidden/>
              </w:rPr>
              <w:instrText xml:space="preserve"> PAGEREF _Toc182529977 \h </w:instrText>
            </w:r>
            <w:r w:rsidR="00063A17">
              <w:rPr>
                <w:noProof/>
                <w:webHidden/>
              </w:rPr>
            </w:r>
            <w:r w:rsidR="00063A17">
              <w:rPr>
                <w:noProof/>
                <w:webHidden/>
              </w:rPr>
              <w:fldChar w:fldCharType="separate"/>
            </w:r>
            <w:r w:rsidR="00063A17">
              <w:rPr>
                <w:noProof/>
                <w:webHidden/>
              </w:rPr>
              <w:t>73</w:t>
            </w:r>
            <w:r w:rsidR="00063A17">
              <w:rPr>
                <w:noProof/>
                <w:webHidden/>
              </w:rPr>
              <w:fldChar w:fldCharType="end"/>
            </w:r>
          </w:hyperlink>
        </w:p>
        <w:p w14:paraId="21457281" w14:textId="40D4BEF5"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78" w:history="1">
            <w:r w:rsidR="00063A17" w:rsidRPr="007F7D2A">
              <w:rPr>
                <w:rStyle w:val="Hyperlink"/>
                <w:noProof/>
                <w:highlight w:val="green"/>
              </w:rPr>
              <w:t>*Power of the Court in relation to validity and operation of LPAs</w:t>
            </w:r>
            <w:r w:rsidR="00063A17">
              <w:rPr>
                <w:noProof/>
                <w:webHidden/>
              </w:rPr>
              <w:tab/>
            </w:r>
            <w:r w:rsidR="00063A17">
              <w:rPr>
                <w:noProof/>
                <w:webHidden/>
              </w:rPr>
              <w:fldChar w:fldCharType="begin"/>
            </w:r>
            <w:r w:rsidR="00063A17">
              <w:rPr>
                <w:noProof/>
                <w:webHidden/>
              </w:rPr>
              <w:instrText xml:space="preserve"> PAGEREF _Toc182529978 \h </w:instrText>
            </w:r>
            <w:r w:rsidR="00063A17">
              <w:rPr>
                <w:noProof/>
                <w:webHidden/>
              </w:rPr>
            </w:r>
            <w:r w:rsidR="00063A17">
              <w:rPr>
                <w:noProof/>
                <w:webHidden/>
              </w:rPr>
              <w:fldChar w:fldCharType="separate"/>
            </w:r>
            <w:r w:rsidR="00063A17">
              <w:rPr>
                <w:noProof/>
                <w:webHidden/>
              </w:rPr>
              <w:t>74</w:t>
            </w:r>
            <w:r w:rsidR="00063A17">
              <w:rPr>
                <w:noProof/>
                <w:webHidden/>
              </w:rPr>
              <w:fldChar w:fldCharType="end"/>
            </w:r>
          </w:hyperlink>
        </w:p>
        <w:p w14:paraId="0046762A" w14:textId="7491EFDD" w:rsidR="00063A17"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2529979" w:history="1">
            <w:r w:rsidR="00063A17" w:rsidRPr="007F7D2A">
              <w:rPr>
                <w:rStyle w:val="Hyperlink"/>
                <w:noProof/>
                <w:highlight w:val="yellow"/>
              </w:rPr>
              <w:t>*B4: Deputyship</w:t>
            </w:r>
            <w:r w:rsidR="00063A17">
              <w:rPr>
                <w:noProof/>
                <w:webHidden/>
              </w:rPr>
              <w:tab/>
            </w:r>
            <w:r w:rsidR="00063A17">
              <w:rPr>
                <w:noProof/>
                <w:webHidden/>
              </w:rPr>
              <w:fldChar w:fldCharType="begin"/>
            </w:r>
            <w:r w:rsidR="00063A17">
              <w:rPr>
                <w:noProof/>
                <w:webHidden/>
              </w:rPr>
              <w:instrText xml:space="preserve"> PAGEREF _Toc182529979 \h </w:instrText>
            </w:r>
            <w:r w:rsidR="00063A17">
              <w:rPr>
                <w:noProof/>
                <w:webHidden/>
              </w:rPr>
            </w:r>
            <w:r w:rsidR="00063A17">
              <w:rPr>
                <w:noProof/>
                <w:webHidden/>
              </w:rPr>
              <w:fldChar w:fldCharType="separate"/>
            </w:r>
            <w:r w:rsidR="00063A17">
              <w:rPr>
                <w:noProof/>
                <w:webHidden/>
              </w:rPr>
              <w:t>77</w:t>
            </w:r>
            <w:r w:rsidR="00063A17">
              <w:rPr>
                <w:noProof/>
                <w:webHidden/>
              </w:rPr>
              <w:fldChar w:fldCharType="end"/>
            </w:r>
          </w:hyperlink>
        </w:p>
        <w:p w14:paraId="2A2FDEAF" w14:textId="1B1E0CBD"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80" w:history="1">
            <w:r w:rsidR="00063A17" w:rsidRPr="007F7D2A">
              <w:rPr>
                <w:rStyle w:val="Hyperlink"/>
                <w:noProof/>
                <w:highlight w:val="green"/>
              </w:rPr>
              <w:t>*Requirements of deputies</w:t>
            </w:r>
            <w:r w:rsidR="00063A17">
              <w:rPr>
                <w:noProof/>
                <w:webHidden/>
              </w:rPr>
              <w:tab/>
            </w:r>
            <w:r w:rsidR="00063A17">
              <w:rPr>
                <w:noProof/>
                <w:webHidden/>
              </w:rPr>
              <w:fldChar w:fldCharType="begin"/>
            </w:r>
            <w:r w:rsidR="00063A17">
              <w:rPr>
                <w:noProof/>
                <w:webHidden/>
              </w:rPr>
              <w:instrText xml:space="preserve"> PAGEREF _Toc182529980 \h </w:instrText>
            </w:r>
            <w:r w:rsidR="00063A17">
              <w:rPr>
                <w:noProof/>
                <w:webHidden/>
              </w:rPr>
            </w:r>
            <w:r w:rsidR="00063A17">
              <w:rPr>
                <w:noProof/>
                <w:webHidden/>
              </w:rPr>
              <w:fldChar w:fldCharType="separate"/>
            </w:r>
            <w:r w:rsidR="00063A17">
              <w:rPr>
                <w:noProof/>
                <w:webHidden/>
              </w:rPr>
              <w:t>77</w:t>
            </w:r>
            <w:r w:rsidR="00063A17">
              <w:rPr>
                <w:noProof/>
                <w:webHidden/>
              </w:rPr>
              <w:fldChar w:fldCharType="end"/>
            </w:r>
          </w:hyperlink>
        </w:p>
        <w:p w14:paraId="097EA69D" w14:textId="2FCF7846"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81" w:history="1">
            <w:r w:rsidR="00063A17" w:rsidRPr="007F7D2A">
              <w:rPr>
                <w:rStyle w:val="Hyperlink"/>
                <w:noProof/>
                <w:highlight w:val="green"/>
              </w:rPr>
              <w:t>*Powers of Deputies: court may confer on deputy such powers or duties in s 22 and 23, subject to s 25 restrictions (s 20(5) MCA)</w:t>
            </w:r>
            <w:r w:rsidR="00063A17">
              <w:rPr>
                <w:noProof/>
                <w:webHidden/>
              </w:rPr>
              <w:tab/>
            </w:r>
            <w:r w:rsidR="00063A17">
              <w:rPr>
                <w:noProof/>
                <w:webHidden/>
              </w:rPr>
              <w:fldChar w:fldCharType="begin"/>
            </w:r>
            <w:r w:rsidR="00063A17">
              <w:rPr>
                <w:noProof/>
                <w:webHidden/>
              </w:rPr>
              <w:instrText xml:space="preserve"> PAGEREF _Toc182529981 \h </w:instrText>
            </w:r>
            <w:r w:rsidR="00063A17">
              <w:rPr>
                <w:noProof/>
                <w:webHidden/>
              </w:rPr>
            </w:r>
            <w:r w:rsidR="00063A17">
              <w:rPr>
                <w:noProof/>
                <w:webHidden/>
              </w:rPr>
              <w:fldChar w:fldCharType="separate"/>
            </w:r>
            <w:r w:rsidR="00063A17">
              <w:rPr>
                <w:noProof/>
                <w:webHidden/>
              </w:rPr>
              <w:t>79</w:t>
            </w:r>
            <w:r w:rsidR="00063A17">
              <w:rPr>
                <w:noProof/>
                <w:webHidden/>
              </w:rPr>
              <w:fldChar w:fldCharType="end"/>
            </w:r>
          </w:hyperlink>
        </w:p>
        <w:p w14:paraId="5ACA7806" w14:textId="39BAEFB1"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82" w:history="1">
            <w:r w:rsidR="00063A17" w:rsidRPr="007F7D2A">
              <w:rPr>
                <w:rStyle w:val="Hyperlink"/>
                <w:noProof/>
                <w:highlight w:val="green"/>
              </w:rPr>
              <w:t>*Application to court procedure</w:t>
            </w:r>
            <w:r w:rsidR="00063A17">
              <w:rPr>
                <w:noProof/>
                <w:webHidden/>
              </w:rPr>
              <w:tab/>
            </w:r>
            <w:r w:rsidR="00063A17">
              <w:rPr>
                <w:noProof/>
                <w:webHidden/>
              </w:rPr>
              <w:fldChar w:fldCharType="begin"/>
            </w:r>
            <w:r w:rsidR="00063A17">
              <w:rPr>
                <w:noProof/>
                <w:webHidden/>
              </w:rPr>
              <w:instrText xml:space="preserve"> PAGEREF _Toc182529982 \h </w:instrText>
            </w:r>
            <w:r w:rsidR="00063A17">
              <w:rPr>
                <w:noProof/>
                <w:webHidden/>
              </w:rPr>
            </w:r>
            <w:r w:rsidR="00063A17">
              <w:rPr>
                <w:noProof/>
                <w:webHidden/>
              </w:rPr>
              <w:fldChar w:fldCharType="separate"/>
            </w:r>
            <w:r w:rsidR="00063A17">
              <w:rPr>
                <w:noProof/>
                <w:webHidden/>
              </w:rPr>
              <w:t>82</w:t>
            </w:r>
            <w:r w:rsidR="00063A17">
              <w:rPr>
                <w:noProof/>
                <w:webHidden/>
              </w:rPr>
              <w:fldChar w:fldCharType="end"/>
            </w:r>
          </w:hyperlink>
        </w:p>
        <w:p w14:paraId="246B77B7" w14:textId="61245181"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83" w:history="1">
            <w:r w:rsidR="00063A17" w:rsidRPr="007F7D2A">
              <w:rPr>
                <w:rStyle w:val="Hyperlink"/>
                <w:noProof/>
              </w:rPr>
              <w:t>Other points about application</w:t>
            </w:r>
            <w:r w:rsidR="00063A17">
              <w:rPr>
                <w:noProof/>
                <w:webHidden/>
              </w:rPr>
              <w:tab/>
            </w:r>
            <w:r w:rsidR="00063A17">
              <w:rPr>
                <w:noProof/>
                <w:webHidden/>
              </w:rPr>
              <w:fldChar w:fldCharType="begin"/>
            </w:r>
            <w:r w:rsidR="00063A17">
              <w:rPr>
                <w:noProof/>
                <w:webHidden/>
              </w:rPr>
              <w:instrText xml:space="preserve"> PAGEREF _Toc182529983 \h </w:instrText>
            </w:r>
            <w:r w:rsidR="00063A17">
              <w:rPr>
                <w:noProof/>
                <w:webHidden/>
              </w:rPr>
            </w:r>
            <w:r w:rsidR="00063A17">
              <w:rPr>
                <w:noProof/>
                <w:webHidden/>
              </w:rPr>
              <w:fldChar w:fldCharType="separate"/>
            </w:r>
            <w:r w:rsidR="00063A17">
              <w:rPr>
                <w:noProof/>
                <w:webHidden/>
              </w:rPr>
              <w:t>85</w:t>
            </w:r>
            <w:r w:rsidR="00063A17">
              <w:rPr>
                <w:noProof/>
                <w:webHidden/>
              </w:rPr>
              <w:fldChar w:fldCharType="end"/>
            </w:r>
          </w:hyperlink>
        </w:p>
        <w:p w14:paraId="49DC72C8" w14:textId="69ED84ED" w:rsidR="00063A17" w:rsidRDefault="00000000">
          <w:pPr>
            <w:pStyle w:val="TOC1"/>
            <w:tabs>
              <w:tab w:val="left" w:pos="1166"/>
            </w:tabs>
            <w:rPr>
              <w:rFonts w:asciiTheme="minorHAnsi" w:eastAsiaTheme="minorEastAsia" w:hAnsiTheme="minorHAnsi" w:cstheme="minorBidi"/>
              <w:b w:val="0"/>
              <w:bCs w:val="0"/>
              <w:noProof/>
              <w:kern w:val="2"/>
              <w:sz w:val="24"/>
              <w:u w:val="none"/>
              <w:lang w:val="en-SG" w:eastAsia="zh-CN"/>
              <w14:ligatures w14:val="standardContextual"/>
            </w:rPr>
          </w:pPr>
          <w:hyperlink w:anchor="_Toc182529984" w:history="1">
            <w:r w:rsidR="00063A17" w:rsidRPr="007F7D2A">
              <w:rPr>
                <w:rStyle w:val="Hyperlink"/>
                <w:noProof/>
              </w:rPr>
              <w:t>C.</w:t>
            </w:r>
            <w:r w:rsidR="00063A17">
              <w:rPr>
                <w:rFonts w:asciiTheme="minorHAnsi" w:eastAsiaTheme="minorEastAsia" w:hAnsiTheme="minorHAnsi" w:cstheme="minorBidi"/>
                <w:b w:val="0"/>
                <w:bCs w:val="0"/>
                <w:noProof/>
                <w:kern w:val="2"/>
                <w:sz w:val="24"/>
                <w:u w:val="none"/>
                <w:lang w:val="en-SG" w:eastAsia="zh-CN"/>
                <w14:ligatures w14:val="standardContextual"/>
              </w:rPr>
              <w:tab/>
            </w:r>
            <w:r w:rsidR="00063A17" w:rsidRPr="007F7D2A">
              <w:rPr>
                <w:rStyle w:val="Hyperlink"/>
                <w:noProof/>
              </w:rPr>
              <w:t>Trusts and family offices (Non-examinable)</w:t>
            </w:r>
            <w:r w:rsidR="00063A17">
              <w:rPr>
                <w:noProof/>
                <w:webHidden/>
              </w:rPr>
              <w:tab/>
            </w:r>
            <w:r w:rsidR="00063A17">
              <w:rPr>
                <w:noProof/>
                <w:webHidden/>
              </w:rPr>
              <w:fldChar w:fldCharType="begin"/>
            </w:r>
            <w:r w:rsidR="00063A17">
              <w:rPr>
                <w:noProof/>
                <w:webHidden/>
              </w:rPr>
              <w:instrText xml:space="preserve"> PAGEREF _Toc182529984 \h </w:instrText>
            </w:r>
            <w:r w:rsidR="00063A17">
              <w:rPr>
                <w:noProof/>
                <w:webHidden/>
              </w:rPr>
            </w:r>
            <w:r w:rsidR="00063A17">
              <w:rPr>
                <w:noProof/>
                <w:webHidden/>
              </w:rPr>
              <w:fldChar w:fldCharType="separate"/>
            </w:r>
            <w:r w:rsidR="00063A17">
              <w:rPr>
                <w:noProof/>
                <w:webHidden/>
              </w:rPr>
              <w:t>93</w:t>
            </w:r>
            <w:r w:rsidR="00063A17">
              <w:rPr>
                <w:noProof/>
                <w:webHidden/>
              </w:rPr>
              <w:fldChar w:fldCharType="end"/>
            </w:r>
          </w:hyperlink>
        </w:p>
        <w:p w14:paraId="292C518D" w14:textId="6AD54FDF" w:rsidR="00063A17"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2529985" w:history="1">
            <w:r w:rsidR="00063A17" w:rsidRPr="007F7D2A">
              <w:rPr>
                <w:rStyle w:val="Hyperlink"/>
                <w:noProof/>
              </w:rPr>
              <w:t>Trust as a Succession Planning Tool</w:t>
            </w:r>
            <w:r w:rsidR="00063A17">
              <w:rPr>
                <w:noProof/>
                <w:webHidden/>
              </w:rPr>
              <w:tab/>
            </w:r>
            <w:r w:rsidR="00063A17">
              <w:rPr>
                <w:noProof/>
                <w:webHidden/>
              </w:rPr>
              <w:fldChar w:fldCharType="begin"/>
            </w:r>
            <w:r w:rsidR="00063A17">
              <w:rPr>
                <w:noProof/>
                <w:webHidden/>
              </w:rPr>
              <w:instrText xml:space="preserve"> PAGEREF _Toc182529985 \h </w:instrText>
            </w:r>
            <w:r w:rsidR="00063A17">
              <w:rPr>
                <w:noProof/>
                <w:webHidden/>
              </w:rPr>
            </w:r>
            <w:r w:rsidR="00063A17">
              <w:rPr>
                <w:noProof/>
                <w:webHidden/>
              </w:rPr>
              <w:fldChar w:fldCharType="separate"/>
            </w:r>
            <w:r w:rsidR="00063A17">
              <w:rPr>
                <w:noProof/>
                <w:webHidden/>
              </w:rPr>
              <w:t>93</w:t>
            </w:r>
            <w:r w:rsidR="00063A17">
              <w:rPr>
                <w:noProof/>
                <w:webHidden/>
              </w:rPr>
              <w:fldChar w:fldCharType="end"/>
            </w:r>
          </w:hyperlink>
        </w:p>
        <w:p w14:paraId="24416178" w14:textId="07A9B79F"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86" w:history="1">
            <w:r w:rsidR="00063A17" w:rsidRPr="007F7D2A">
              <w:rPr>
                <w:rStyle w:val="Hyperlink"/>
                <w:noProof/>
              </w:rPr>
              <w:t>Trust Structure</w:t>
            </w:r>
            <w:r w:rsidR="00063A17">
              <w:rPr>
                <w:noProof/>
                <w:webHidden/>
              </w:rPr>
              <w:tab/>
            </w:r>
            <w:r w:rsidR="00063A17">
              <w:rPr>
                <w:noProof/>
                <w:webHidden/>
              </w:rPr>
              <w:fldChar w:fldCharType="begin"/>
            </w:r>
            <w:r w:rsidR="00063A17">
              <w:rPr>
                <w:noProof/>
                <w:webHidden/>
              </w:rPr>
              <w:instrText xml:space="preserve"> PAGEREF _Toc182529986 \h </w:instrText>
            </w:r>
            <w:r w:rsidR="00063A17">
              <w:rPr>
                <w:noProof/>
                <w:webHidden/>
              </w:rPr>
            </w:r>
            <w:r w:rsidR="00063A17">
              <w:rPr>
                <w:noProof/>
                <w:webHidden/>
              </w:rPr>
              <w:fldChar w:fldCharType="separate"/>
            </w:r>
            <w:r w:rsidR="00063A17">
              <w:rPr>
                <w:noProof/>
                <w:webHidden/>
              </w:rPr>
              <w:t>93</w:t>
            </w:r>
            <w:r w:rsidR="00063A17">
              <w:rPr>
                <w:noProof/>
                <w:webHidden/>
              </w:rPr>
              <w:fldChar w:fldCharType="end"/>
            </w:r>
          </w:hyperlink>
        </w:p>
        <w:p w14:paraId="7B450ADD" w14:textId="29E44C2C"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87" w:history="1">
            <w:r w:rsidR="00063A17" w:rsidRPr="007F7D2A">
              <w:rPr>
                <w:rStyle w:val="Hyperlink"/>
                <w:noProof/>
              </w:rPr>
              <w:t>Objectives of trust</w:t>
            </w:r>
            <w:r w:rsidR="00063A17">
              <w:rPr>
                <w:noProof/>
                <w:webHidden/>
              </w:rPr>
              <w:tab/>
            </w:r>
            <w:r w:rsidR="00063A17">
              <w:rPr>
                <w:noProof/>
                <w:webHidden/>
              </w:rPr>
              <w:fldChar w:fldCharType="begin"/>
            </w:r>
            <w:r w:rsidR="00063A17">
              <w:rPr>
                <w:noProof/>
                <w:webHidden/>
              </w:rPr>
              <w:instrText xml:space="preserve"> PAGEREF _Toc182529987 \h </w:instrText>
            </w:r>
            <w:r w:rsidR="00063A17">
              <w:rPr>
                <w:noProof/>
                <w:webHidden/>
              </w:rPr>
            </w:r>
            <w:r w:rsidR="00063A17">
              <w:rPr>
                <w:noProof/>
                <w:webHidden/>
              </w:rPr>
              <w:fldChar w:fldCharType="separate"/>
            </w:r>
            <w:r w:rsidR="00063A17">
              <w:rPr>
                <w:noProof/>
                <w:webHidden/>
              </w:rPr>
              <w:t>94</w:t>
            </w:r>
            <w:r w:rsidR="00063A17">
              <w:rPr>
                <w:noProof/>
                <w:webHidden/>
              </w:rPr>
              <w:fldChar w:fldCharType="end"/>
            </w:r>
          </w:hyperlink>
        </w:p>
        <w:p w14:paraId="22BEAB0F" w14:textId="054B9F84"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88" w:history="1">
            <w:r w:rsidR="00063A17" w:rsidRPr="007F7D2A">
              <w:rPr>
                <w:rStyle w:val="Hyperlink"/>
                <w:noProof/>
              </w:rPr>
              <w:t>Validity of trusts</w:t>
            </w:r>
            <w:r w:rsidR="00063A17">
              <w:rPr>
                <w:noProof/>
                <w:webHidden/>
              </w:rPr>
              <w:tab/>
            </w:r>
            <w:r w:rsidR="00063A17">
              <w:rPr>
                <w:noProof/>
                <w:webHidden/>
              </w:rPr>
              <w:fldChar w:fldCharType="begin"/>
            </w:r>
            <w:r w:rsidR="00063A17">
              <w:rPr>
                <w:noProof/>
                <w:webHidden/>
              </w:rPr>
              <w:instrText xml:space="preserve"> PAGEREF _Toc182529988 \h </w:instrText>
            </w:r>
            <w:r w:rsidR="00063A17">
              <w:rPr>
                <w:noProof/>
                <w:webHidden/>
              </w:rPr>
            </w:r>
            <w:r w:rsidR="00063A17">
              <w:rPr>
                <w:noProof/>
                <w:webHidden/>
              </w:rPr>
              <w:fldChar w:fldCharType="separate"/>
            </w:r>
            <w:r w:rsidR="00063A17">
              <w:rPr>
                <w:noProof/>
                <w:webHidden/>
              </w:rPr>
              <w:t>95</w:t>
            </w:r>
            <w:r w:rsidR="00063A17">
              <w:rPr>
                <w:noProof/>
                <w:webHidden/>
              </w:rPr>
              <w:fldChar w:fldCharType="end"/>
            </w:r>
          </w:hyperlink>
        </w:p>
        <w:p w14:paraId="07B53226" w14:textId="126BFF1E"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89" w:history="1">
            <w:r w:rsidR="00063A17" w:rsidRPr="007F7D2A">
              <w:rPr>
                <w:rStyle w:val="Hyperlink"/>
                <w:noProof/>
              </w:rPr>
              <w:t>Personal representatives’ powers and duties</w:t>
            </w:r>
            <w:r w:rsidR="00063A17">
              <w:rPr>
                <w:noProof/>
                <w:webHidden/>
              </w:rPr>
              <w:tab/>
            </w:r>
            <w:r w:rsidR="00063A17">
              <w:rPr>
                <w:noProof/>
                <w:webHidden/>
              </w:rPr>
              <w:fldChar w:fldCharType="begin"/>
            </w:r>
            <w:r w:rsidR="00063A17">
              <w:rPr>
                <w:noProof/>
                <w:webHidden/>
              </w:rPr>
              <w:instrText xml:space="preserve"> PAGEREF _Toc182529989 \h </w:instrText>
            </w:r>
            <w:r w:rsidR="00063A17">
              <w:rPr>
                <w:noProof/>
                <w:webHidden/>
              </w:rPr>
            </w:r>
            <w:r w:rsidR="00063A17">
              <w:rPr>
                <w:noProof/>
                <w:webHidden/>
              </w:rPr>
              <w:fldChar w:fldCharType="separate"/>
            </w:r>
            <w:r w:rsidR="00063A17">
              <w:rPr>
                <w:noProof/>
                <w:webHidden/>
              </w:rPr>
              <w:t>96</w:t>
            </w:r>
            <w:r w:rsidR="00063A17">
              <w:rPr>
                <w:noProof/>
                <w:webHidden/>
              </w:rPr>
              <w:fldChar w:fldCharType="end"/>
            </w:r>
          </w:hyperlink>
        </w:p>
        <w:p w14:paraId="4D518B29" w14:textId="5BA6B793"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90" w:history="1">
            <w:r w:rsidR="00063A17" w:rsidRPr="007F7D2A">
              <w:rPr>
                <w:rStyle w:val="Hyperlink"/>
                <w:noProof/>
              </w:rPr>
              <w:t>Trustee’s duties and powers</w:t>
            </w:r>
            <w:r w:rsidR="00063A17">
              <w:rPr>
                <w:noProof/>
                <w:webHidden/>
              </w:rPr>
              <w:tab/>
            </w:r>
            <w:r w:rsidR="00063A17">
              <w:rPr>
                <w:noProof/>
                <w:webHidden/>
              </w:rPr>
              <w:fldChar w:fldCharType="begin"/>
            </w:r>
            <w:r w:rsidR="00063A17">
              <w:rPr>
                <w:noProof/>
                <w:webHidden/>
              </w:rPr>
              <w:instrText xml:space="preserve"> PAGEREF _Toc182529990 \h </w:instrText>
            </w:r>
            <w:r w:rsidR="00063A17">
              <w:rPr>
                <w:noProof/>
                <w:webHidden/>
              </w:rPr>
            </w:r>
            <w:r w:rsidR="00063A17">
              <w:rPr>
                <w:noProof/>
                <w:webHidden/>
              </w:rPr>
              <w:fldChar w:fldCharType="separate"/>
            </w:r>
            <w:r w:rsidR="00063A17">
              <w:rPr>
                <w:noProof/>
                <w:webHidden/>
              </w:rPr>
              <w:t>96</w:t>
            </w:r>
            <w:r w:rsidR="00063A17">
              <w:rPr>
                <w:noProof/>
                <w:webHidden/>
              </w:rPr>
              <w:fldChar w:fldCharType="end"/>
            </w:r>
          </w:hyperlink>
        </w:p>
        <w:p w14:paraId="4C5475F1" w14:textId="349C09F1" w:rsidR="00063A17"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2529991" w:history="1">
            <w:r w:rsidR="00063A17" w:rsidRPr="007F7D2A">
              <w:rPr>
                <w:rStyle w:val="Hyperlink"/>
                <w:noProof/>
              </w:rPr>
              <w:t>Family Offices</w:t>
            </w:r>
            <w:r w:rsidR="00063A17">
              <w:rPr>
                <w:noProof/>
                <w:webHidden/>
              </w:rPr>
              <w:tab/>
            </w:r>
            <w:r w:rsidR="00063A17">
              <w:rPr>
                <w:noProof/>
                <w:webHidden/>
              </w:rPr>
              <w:fldChar w:fldCharType="begin"/>
            </w:r>
            <w:r w:rsidR="00063A17">
              <w:rPr>
                <w:noProof/>
                <w:webHidden/>
              </w:rPr>
              <w:instrText xml:space="preserve"> PAGEREF _Toc182529991 \h </w:instrText>
            </w:r>
            <w:r w:rsidR="00063A17">
              <w:rPr>
                <w:noProof/>
                <w:webHidden/>
              </w:rPr>
            </w:r>
            <w:r w:rsidR="00063A17">
              <w:rPr>
                <w:noProof/>
                <w:webHidden/>
              </w:rPr>
              <w:fldChar w:fldCharType="separate"/>
            </w:r>
            <w:r w:rsidR="00063A17">
              <w:rPr>
                <w:noProof/>
                <w:webHidden/>
              </w:rPr>
              <w:t>98</w:t>
            </w:r>
            <w:r w:rsidR="00063A17">
              <w:rPr>
                <w:noProof/>
                <w:webHidden/>
              </w:rPr>
              <w:fldChar w:fldCharType="end"/>
            </w:r>
          </w:hyperlink>
        </w:p>
        <w:p w14:paraId="5F3D746B" w14:textId="3495CA38"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92" w:history="1">
            <w:r w:rsidR="00063A17" w:rsidRPr="007F7D2A">
              <w:rPr>
                <w:rStyle w:val="Hyperlink"/>
                <w:noProof/>
              </w:rPr>
              <w:t>Main purpose: provide investing services</w:t>
            </w:r>
            <w:r w:rsidR="00063A17">
              <w:rPr>
                <w:noProof/>
                <w:webHidden/>
              </w:rPr>
              <w:tab/>
            </w:r>
            <w:r w:rsidR="00063A17">
              <w:rPr>
                <w:noProof/>
                <w:webHidden/>
              </w:rPr>
              <w:fldChar w:fldCharType="begin"/>
            </w:r>
            <w:r w:rsidR="00063A17">
              <w:rPr>
                <w:noProof/>
                <w:webHidden/>
              </w:rPr>
              <w:instrText xml:space="preserve"> PAGEREF _Toc182529992 \h </w:instrText>
            </w:r>
            <w:r w:rsidR="00063A17">
              <w:rPr>
                <w:noProof/>
                <w:webHidden/>
              </w:rPr>
            </w:r>
            <w:r w:rsidR="00063A17">
              <w:rPr>
                <w:noProof/>
                <w:webHidden/>
              </w:rPr>
              <w:fldChar w:fldCharType="separate"/>
            </w:r>
            <w:r w:rsidR="00063A17">
              <w:rPr>
                <w:noProof/>
                <w:webHidden/>
              </w:rPr>
              <w:t>98</w:t>
            </w:r>
            <w:r w:rsidR="00063A17">
              <w:rPr>
                <w:noProof/>
                <w:webHidden/>
              </w:rPr>
              <w:fldChar w:fldCharType="end"/>
            </w:r>
          </w:hyperlink>
        </w:p>
        <w:p w14:paraId="53A80CDA" w14:textId="3105B5CD"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93" w:history="1">
            <w:r w:rsidR="00063A17" w:rsidRPr="007F7D2A">
              <w:rPr>
                <w:rStyle w:val="Hyperlink"/>
                <w:noProof/>
              </w:rPr>
              <w:t>Definition of a family office</w:t>
            </w:r>
            <w:r w:rsidR="00063A17">
              <w:rPr>
                <w:noProof/>
                <w:webHidden/>
              </w:rPr>
              <w:tab/>
            </w:r>
            <w:r w:rsidR="00063A17">
              <w:rPr>
                <w:noProof/>
                <w:webHidden/>
              </w:rPr>
              <w:fldChar w:fldCharType="begin"/>
            </w:r>
            <w:r w:rsidR="00063A17">
              <w:rPr>
                <w:noProof/>
                <w:webHidden/>
              </w:rPr>
              <w:instrText xml:space="preserve"> PAGEREF _Toc182529993 \h </w:instrText>
            </w:r>
            <w:r w:rsidR="00063A17">
              <w:rPr>
                <w:noProof/>
                <w:webHidden/>
              </w:rPr>
            </w:r>
            <w:r w:rsidR="00063A17">
              <w:rPr>
                <w:noProof/>
                <w:webHidden/>
              </w:rPr>
              <w:fldChar w:fldCharType="separate"/>
            </w:r>
            <w:r w:rsidR="00063A17">
              <w:rPr>
                <w:noProof/>
                <w:webHidden/>
              </w:rPr>
              <w:t>98</w:t>
            </w:r>
            <w:r w:rsidR="00063A17">
              <w:rPr>
                <w:noProof/>
                <w:webHidden/>
              </w:rPr>
              <w:fldChar w:fldCharType="end"/>
            </w:r>
          </w:hyperlink>
        </w:p>
        <w:p w14:paraId="7101FB2E" w14:textId="48CA4DAC"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94" w:history="1">
            <w:r w:rsidR="00063A17" w:rsidRPr="007F7D2A">
              <w:rPr>
                <w:rStyle w:val="Hyperlink"/>
                <w:noProof/>
              </w:rPr>
              <w:t>Capital markets services licensing exemption for SFOs</w:t>
            </w:r>
            <w:r w:rsidR="00063A17">
              <w:rPr>
                <w:noProof/>
                <w:webHidden/>
              </w:rPr>
              <w:tab/>
            </w:r>
            <w:r w:rsidR="00063A17">
              <w:rPr>
                <w:noProof/>
                <w:webHidden/>
              </w:rPr>
              <w:fldChar w:fldCharType="begin"/>
            </w:r>
            <w:r w:rsidR="00063A17">
              <w:rPr>
                <w:noProof/>
                <w:webHidden/>
              </w:rPr>
              <w:instrText xml:space="preserve"> PAGEREF _Toc182529994 \h </w:instrText>
            </w:r>
            <w:r w:rsidR="00063A17">
              <w:rPr>
                <w:noProof/>
                <w:webHidden/>
              </w:rPr>
            </w:r>
            <w:r w:rsidR="00063A17">
              <w:rPr>
                <w:noProof/>
                <w:webHidden/>
              </w:rPr>
              <w:fldChar w:fldCharType="separate"/>
            </w:r>
            <w:r w:rsidR="00063A17">
              <w:rPr>
                <w:noProof/>
                <w:webHidden/>
              </w:rPr>
              <w:t>99</w:t>
            </w:r>
            <w:r w:rsidR="00063A17">
              <w:rPr>
                <w:noProof/>
                <w:webHidden/>
              </w:rPr>
              <w:fldChar w:fldCharType="end"/>
            </w:r>
          </w:hyperlink>
        </w:p>
        <w:p w14:paraId="740E1ACE" w14:textId="308B7BE9"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95" w:history="1">
            <w:r w:rsidR="00063A17" w:rsidRPr="007F7D2A">
              <w:rPr>
                <w:rStyle w:val="Hyperlink"/>
                <w:noProof/>
              </w:rPr>
              <w:t>Tax exemptions for family offices</w:t>
            </w:r>
            <w:r w:rsidR="00063A17">
              <w:rPr>
                <w:noProof/>
                <w:webHidden/>
              </w:rPr>
              <w:tab/>
            </w:r>
            <w:r w:rsidR="00063A17">
              <w:rPr>
                <w:noProof/>
                <w:webHidden/>
              </w:rPr>
              <w:fldChar w:fldCharType="begin"/>
            </w:r>
            <w:r w:rsidR="00063A17">
              <w:rPr>
                <w:noProof/>
                <w:webHidden/>
              </w:rPr>
              <w:instrText xml:space="preserve"> PAGEREF _Toc182529995 \h </w:instrText>
            </w:r>
            <w:r w:rsidR="00063A17">
              <w:rPr>
                <w:noProof/>
                <w:webHidden/>
              </w:rPr>
            </w:r>
            <w:r w:rsidR="00063A17">
              <w:rPr>
                <w:noProof/>
                <w:webHidden/>
              </w:rPr>
              <w:fldChar w:fldCharType="separate"/>
            </w:r>
            <w:r w:rsidR="00063A17">
              <w:rPr>
                <w:noProof/>
                <w:webHidden/>
              </w:rPr>
              <w:t>99</w:t>
            </w:r>
            <w:r w:rsidR="00063A17">
              <w:rPr>
                <w:noProof/>
                <w:webHidden/>
              </w:rPr>
              <w:fldChar w:fldCharType="end"/>
            </w:r>
          </w:hyperlink>
        </w:p>
        <w:p w14:paraId="5C273DDB" w14:textId="54B295A1"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96" w:history="1">
            <w:r w:rsidR="00063A17" w:rsidRPr="007F7D2A">
              <w:rPr>
                <w:rStyle w:val="Hyperlink"/>
                <w:noProof/>
              </w:rPr>
              <w:t>Global Investment Programme</w:t>
            </w:r>
            <w:r w:rsidR="00063A17">
              <w:rPr>
                <w:noProof/>
                <w:webHidden/>
              </w:rPr>
              <w:tab/>
            </w:r>
            <w:r w:rsidR="00063A17">
              <w:rPr>
                <w:noProof/>
                <w:webHidden/>
              </w:rPr>
              <w:fldChar w:fldCharType="begin"/>
            </w:r>
            <w:r w:rsidR="00063A17">
              <w:rPr>
                <w:noProof/>
                <w:webHidden/>
              </w:rPr>
              <w:instrText xml:space="preserve"> PAGEREF _Toc182529996 \h </w:instrText>
            </w:r>
            <w:r w:rsidR="00063A17">
              <w:rPr>
                <w:noProof/>
                <w:webHidden/>
              </w:rPr>
            </w:r>
            <w:r w:rsidR="00063A17">
              <w:rPr>
                <w:noProof/>
                <w:webHidden/>
              </w:rPr>
              <w:fldChar w:fldCharType="separate"/>
            </w:r>
            <w:r w:rsidR="00063A17">
              <w:rPr>
                <w:noProof/>
                <w:webHidden/>
              </w:rPr>
              <w:t>100</w:t>
            </w:r>
            <w:r w:rsidR="00063A17">
              <w:rPr>
                <w:noProof/>
                <w:webHidden/>
              </w:rPr>
              <w:fldChar w:fldCharType="end"/>
            </w:r>
          </w:hyperlink>
        </w:p>
        <w:p w14:paraId="687CDF7C" w14:textId="02F56C28" w:rsidR="00063A17" w:rsidRDefault="00000000">
          <w:pPr>
            <w:pStyle w:val="TOC2"/>
            <w:tabs>
              <w:tab w:val="right" w:leader="dot" w:pos="9350"/>
            </w:tabs>
            <w:rPr>
              <w:rFonts w:asciiTheme="minorHAnsi" w:eastAsiaTheme="minorEastAsia" w:hAnsiTheme="minorHAnsi" w:cstheme="minorBidi"/>
              <w:b w:val="0"/>
              <w:noProof/>
              <w:kern w:val="2"/>
              <w:u w:val="none"/>
              <w:lang w:val="en-SG"/>
              <w14:ligatures w14:val="standardContextual"/>
            </w:rPr>
          </w:pPr>
          <w:hyperlink w:anchor="_Toc182529997" w:history="1">
            <w:r w:rsidR="00063A17" w:rsidRPr="007F7D2A">
              <w:rPr>
                <w:rStyle w:val="Hyperlink"/>
                <w:noProof/>
              </w:rPr>
              <w:t>Family Governance</w:t>
            </w:r>
            <w:r w:rsidR="00063A17">
              <w:rPr>
                <w:noProof/>
                <w:webHidden/>
              </w:rPr>
              <w:tab/>
            </w:r>
            <w:r w:rsidR="00063A17">
              <w:rPr>
                <w:noProof/>
                <w:webHidden/>
              </w:rPr>
              <w:fldChar w:fldCharType="begin"/>
            </w:r>
            <w:r w:rsidR="00063A17">
              <w:rPr>
                <w:noProof/>
                <w:webHidden/>
              </w:rPr>
              <w:instrText xml:space="preserve"> PAGEREF _Toc182529997 \h </w:instrText>
            </w:r>
            <w:r w:rsidR="00063A17">
              <w:rPr>
                <w:noProof/>
                <w:webHidden/>
              </w:rPr>
            </w:r>
            <w:r w:rsidR="00063A17">
              <w:rPr>
                <w:noProof/>
                <w:webHidden/>
              </w:rPr>
              <w:fldChar w:fldCharType="separate"/>
            </w:r>
            <w:r w:rsidR="00063A17">
              <w:rPr>
                <w:noProof/>
                <w:webHidden/>
              </w:rPr>
              <w:t>100</w:t>
            </w:r>
            <w:r w:rsidR="00063A17">
              <w:rPr>
                <w:noProof/>
                <w:webHidden/>
              </w:rPr>
              <w:fldChar w:fldCharType="end"/>
            </w:r>
          </w:hyperlink>
        </w:p>
        <w:p w14:paraId="7BAFE2FF" w14:textId="19968B97" w:rsidR="00FF0F6B" w:rsidRDefault="00000000">
          <w:pPr>
            <w:keepNext w:val="0"/>
            <w:keepLines w:val="0"/>
            <w:widowControl w:val="0"/>
            <w:tabs>
              <w:tab w:val="right" w:leader="dot" w:pos="12000"/>
            </w:tabs>
            <w:spacing w:before="60" w:after="0" w:line="240" w:lineRule="auto"/>
            <w:ind w:left="360"/>
            <w:jc w:val="left"/>
            <w:rPr>
              <w:rFonts w:ascii="Arial" w:eastAsia="Arial" w:hAnsi="Arial" w:cs="Arial"/>
              <w:color w:val="000000"/>
              <w:sz w:val="22"/>
              <w:szCs w:val="22"/>
            </w:rPr>
          </w:pPr>
          <w:r>
            <w:fldChar w:fldCharType="end"/>
          </w:r>
        </w:p>
      </w:sdtContent>
    </w:sdt>
    <w:p w14:paraId="7BAFE300" w14:textId="77777777" w:rsidR="00FF0F6B" w:rsidRDefault="00000000">
      <w:r>
        <w:br w:type="page"/>
      </w:r>
    </w:p>
    <w:p w14:paraId="7BAFE301" w14:textId="77777777" w:rsidR="00FF0F6B" w:rsidRDefault="00000000">
      <w:pPr>
        <w:pStyle w:val="Heading1"/>
      </w:pPr>
      <w:bookmarkStart w:id="0" w:name="_Toc182529935"/>
      <w:r>
        <w:lastRenderedPageBreak/>
        <w:t>Frameworks (references here are to syllabus)</w:t>
      </w:r>
      <w:bookmarkEnd w:id="0"/>
    </w:p>
    <w:p w14:paraId="7BAFE302" w14:textId="77777777" w:rsidR="00FF0F6B" w:rsidRDefault="00000000">
      <w:pPr>
        <w:pStyle w:val="Heading2"/>
      </w:pPr>
      <w:bookmarkStart w:id="1" w:name="_Toc182529936"/>
      <w:r>
        <w:t>Deceased passed away</w:t>
      </w:r>
      <w:bookmarkEnd w:id="1"/>
    </w:p>
    <w:p w14:paraId="7BAFE303" w14:textId="77777777" w:rsidR="00FF0F6B" w:rsidRDefault="00000000">
      <w:pPr>
        <w:pStyle w:val="Heading3"/>
        <w:rPr>
          <w:highlight w:val="white"/>
        </w:rPr>
      </w:pPr>
      <w:r>
        <w:rPr>
          <w:highlight w:val="white"/>
        </w:rPr>
        <w:t>Practical steps upon testator’s passing (§E2): locate will, if made</w:t>
      </w:r>
    </w:p>
    <w:p w14:paraId="7BAFE304" w14:textId="77777777" w:rsidR="00FF0F6B" w:rsidRDefault="00000000">
      <w:pPr>
        <w:pStyle w:val="Heading4"/>
      </w:pPr>
      <w:r>
        <w:t>Check if there is a will</w:t>
      </w:r>
    </w:p>
    <w:p w14:paraId="7BAFE305" w14:textId="77777777" w:rsidR="00FF0F6B" w:rsidRDefault="00000000">
      <w:pPr>
        <w:pStyle w:val="Heading4"/>
      </w:pPr>
      <w:r>
        <w:t>If there is a will: locate the will (search belongings, check with previous solicitors, check registry of wills, advertise in Law Society Gazette and/or newspapers)</w:t>
      </w:r>
    </w:p>
    <w:p w14:paraId="7BAFE306" w14:textId="77777777" w:rsidR="00FF0F6B" w:rsidRDefault="00000000">
      <w:pPr>
        <w:pStyle w:val="Heading4"/>
      </w:pPr>
      <w:r>
        <w:t xml:space="preserve">If no will:  prepare to apply for grant of letters of administration </w:t>
      </w:r>
    </w:p>
    <w:p w14:paraId="7BAFE307" w14:textId="77777777" w:rsidR="00FF0F6B" w:rsidRDefault="00000000">
      <w:pPr>
        <w:pStyle w:val="Heading3"/>
        <w:rPr>
          <w:highlight w:val="white"/>
        </w:rPr>
      </w:pPr>
      <w:r>
        <w:rPr>
          <w:highlight w:val="white"/>
        </w:rPr>
        <w:t>Application for Grant (</w:t>
      </w:r>
      <w:r>
        <w:t>§E4)</w:t>
      </w:r>
    </w:p>
    <w:p w14:paraId="7BAFE308" w14:textId="77777777" w:rsidR="00FF0F6B" w:rsidRDefault="00000000">
      <w:pPr>
        <w:pStyle w:val="Heading4"/>
      </w:pPr>
      <w:r>
        <w:t>Where there is a will and executor</w:t>
      </w:r>
    </w:p>
    <w:p w14:paraId="7BAFE309" w14:textId="77777777" w:rsidR="00FF0F6B" w:rsidRDefault="00000000">
      <w:pPr>
        <w:pStyle w:val="Heading4"/>
      </w:pPr>
      <w:r>
        <w:t>Where there is no will (§C and §E4)</w:t>
      </w:r>
    </w:p>
    <w:p w14:paraId="7BAFE30A" w14:textId="77777777" w:rsidR="00FF0F6B" w:rsidRDefault="00000000">
      <w:pPr>
        <w:pStyle w:val="Heading4"/>
      </w:pPr>
      <w:r>
        <w:t>Where there is already a Grant</w:t>
      </w:r>
    </w:p>
    <w:p w14:paraId="7BAFE30B" w14:textId="77777777" w:rsidR="00FF0F6B" w:rsidRDefault="00000000">
      <w:pPr>
        <w:pStyle w:val="Heading3"/>
        <w:rPr>
          <w:highlight w:val="white"/>
        </w:rPr>
      </w:pPr>
      <w:r>
        <w:rPr>
          <w:highlight w:val="white"/>
        </w:rPr>
        <w:t xml:space="preserve">Properties that cannot be disposed of by a grant </w:t>
      </w:r>
      <w:r>
        <w:t>(§B6)</w:t>
      </w:r>
    </w:p>
    <w:p w14:paraId="7BAFE30C" w14:textId="77777777" w:rsidR="00FF0F6B" w:rsidRDefault="00000000">
      <w:pPr>
        <w:pStyle w:val="Heading4"/>
      </w:pPr>
      <w:r>
        <w:t>DB flat (§B6(c)(ii))</w:t>
      </w:r>
    </w:p>
    <w:p w14:paraId="7BAFE30D" w14:textId="77777777" w:rsidR="00FF0F6B" w:rsidRDefault="00000000">
      <w:pPr>
        <w:pStyle w:val="Heading4"/>
      </w:pPr>
      <w:r>
        <w:t>Insurance policies (§B6(g))</w:t>
      </w:r>
    </w:p>
    <w:p w14:paraId="7BAFE30E" w14:textId="77777777" w:rsidR="00FF0F6B" w:rsidRDefault="00000000">
      <w:pPr>
        <w:pStyle w:val="Heading4"/>
      </w:pPr>
      <w:r>
        <w:t>CPF monies (§B6(e)(i))</w:t>
      </w:r>
    </w:p>
    <w:p w14:paraId="7BAFE30F" w14:textId="77777777" w:rsidR="00FF0F6B" w:rsidRDefault="00000000">
      <w:pPr>
        <w:pStyle w:val="Heading4"/>
      </w:pPr>
      <w:r>
        <w:t>Joint accounts (§B6(d))</w:t>
      </w:r>
    </w:p>
    <w:p w14:paraId="7BAFE310" w14:textId="77777777" w:rsidR="00FF0F6B" w:rsidRDefault="00000000">
      <w:pPr>
        <w:pStyle w:val="Heading3"/>
        <w:rPr>
          <w:highlight w:val="white"/>
        </w:rPr>
      </w:pPr>
      <w:r>
        <w:rPr>
          <w:highlight w:val="white"/>
        </w:rPr>
        <w:t>Administration and Discharge</w:t>
      </w:r>
    </w:p>
    <w:p w14:paraId="7BAFE311" w14:textId="77777777" w:rsidR="00FF0F6B" w:rsidRDefault="00000000">
      <w:pPr>
        <w:pStyle w:val="Heading2"/>
      </w:pPr>
      <w:bookmarkStart w:id="2" w:name="_Toc182529937"/>
      <w:r>
        <w:t>Testator who want to draft a will but may lack capacity</w:t>
      </w:r>
      <w:bookmarkEnd w:id="2"/>
      <w:r>
        <w:t xml:space="preserve"> </w:t>
      </w:r>
    </w:p>
    <w:p w14:paraId="7BAFE312" w14:textId="77777777" w:rsidR="00FF0F6B" w:rsidRDefault="00000000">
      <w:pPr>
        <w:pStyle w:val="Heading3"/>
        <w:rPr>
          <w:highlight w:val="white"/>
        </w:rPr>
      </w:pPr>
      <w:r>
        <w:rPr>
          <w:highlight w:val="white"/>
        </w:rPr>
        <w:t>Testamentary capacity (§B4, §F2); (</w:t>
      </w:r>
      <w:r>
        <w:rPr>
          <w:i/>
          <w:highlight w:val="white"/>
        </w:rPr>
        <w:t>Chee Mu Lim Muriel, George Abraham</w:t>
      </w:r>
      <w:r>
        <w:rPr>
          <w:highlight w:val="white"/>
        </w:rPr>
        <w:t>)</w:t>
      </w:r>
    </w:p>
    <w:p w14:paraId="7BAFE313" w14:textId="77777777" w:rsidR="00FF0F6B" w:rsidRDefault="00000000">
      <w:pPr>
        <w:pStyle w:val="Heading3"/>
        <w:rPr>
          <w:highlight w:val="white"/>
        </w:rPr>
      </w:pPr>
      <w:r>
        <w:rPr>
          <w:highlight w:val="white"/>
        </w:rPr>
        <w:t>Taking instructions (§B8)</w:t>
      </w:r>
    </w:p>
    <w:p w14:paraId="7BAFE314" w14:textId="77777777" w:rsidR="00FF0F6B" w:rsidRDefault="00000000">
      <w:pPr>
        <w:pStyle w:val="Heading4"/>
      </w:pPr>
      <w:r>
        <w:t>From testator/ beneficiary?</w:t>
      </w:r>
    </w:p>
    <w:p w14:paraId="7BAFE315" w14:textId="77777777" w:rsidR="00FF0F6B" w:rsidRDefault="00000000">
      <w:pPr>
        <w:pStyle w:val="Heading4"/>
      </w:pPr>
      <w:r>
        <w:t>Certification of mental capacity</w:t>
      </w:r>
    </w:p>
    <w:p w14:paraId="7BAFE316" w14:textId="77777777" w:rsidR="00FF0F6B" w:rsidRDefault="00000000">
      <w:pPr>
        <w:pStyle w:val="Heading4"/>
      </w:pPr>
      <w:r>
        <w:t>Thorough discussion with testator</w:t>
      </w:r>
    </w:p>
    <w:p w14:paraId="7BAFE317" w14:textId="77777777" w:rsidR="00FF0F6B" w:rsidRDefault="00000000">
      <w:pPr>
        <w:pStyle w:val="Heading4"/>
      </w:pPr>
      <w:r>
        <w:t>Presence of other persons</w:t>
      </w:r>
    </w:p>
    <w:p w14:paraId="7BAFE318" w14:textId="77777777" w:rsidR="00FF0F6B" w:rsidRDefault="00000000">
      <w:pPr>
        <w:pStyle w:val="Heading3"/>
        <w:rPr>
          <w:highlight w:val="white"/>
        </w:rPr>
      </w:pPr>
      <w:r>
        <w:rPr>
          <w:highlight w:val="white"/>
        </w:rPr>
        <w:t>Drafting a will (§B7)</w:t>
      </w:r>
    </w:p>
    <w:p w14:paraId="7BAFE319" w14:textId="77777777" w:rsidR="00FF0F6B" w:rsidRDefault="00000000">
      <w:pPr>
        <w:pStyle w:val="Heading4"/>
      </w:pPr>
      <w:r>
        <w:t>Understanding instructions</w:t>
      </w:r>
    </w:p>
    <w:p w14:paraId="7BAFE31A" w14:textId="77777777" w:rsidR="00FF0F6B" w:rsidRDefault="00000000">
      <w:pPr>
        <w:pStyle w:val="Heading4"/>
      </w:pPr>
      <w:r>
        <w:t>Revocation</w:t>
      </w:r>
    </w:p>
    <w:p w14:paraId="7BAFE31B" w14:textId="77777777" w:rsidR="00FF0F6B" w:rsidRDefault="00000000">
      <w:pPr>
        <w:pStyle w:val="Heading4"/>
      </w:pPr>
      <w:r>
        <w:t>Use of precedents</w:t>
      </w:r>
    </w:p>
    <w:p w14:paraId="7BAFE31C" w14:textId="77777777" w:rsidR="00FF0F6B" w:rsidRDefault="00000000">
      <w:pPr>
        <w:pStyle w:val="Heading4"/>
      </w:pPr>
      <w:r>
        <w:t>Dispositions</w:t>
      </w:r>
    </w:p>
    <w:p w14:paraId="7BAFE31D" w14:textId="77777777" w:rsidR="00FF0F6B" w:rsidRDefault="00000000">
      <w:pPr>
        <w:pStyle w:val="Heading5"/>
      </w:pPr>
      <w:r>
        <w:t>Specific gifts (ademption / abatement)</w:t>
      </w:r>
    </w:p>
    <w:p w14:paraId="7BAFE31E" w14:textId="77777777" w:rsidR="00FF0F6B" w:rsidRDefault="00000000">
      <w:pPr>
        <w:pStyle w:val="Heading5"/>
      </w:pPr>
      <w:r>
        <w:t>General gift</w:t>
      </w:r>
    </w:p>
    <w:p w14:paraId="7BAFE31F" w14:textId="77777777" w:rsidR="00FF0F6B" w:rsidRDefault="00000000">
      <w:pPr>
        <w:pStyle w:val="Heading5"/>
      </w:pPr>
      <w:r>
        <w:t xml:space="preserve">Class gift </w:t>
      </w:r>
    </w:p>
    <w:p w14:paraId="7BAFE320" w14:textId="77777777" w:rsidR="00FF0F6B" w:rsidRDefault="00000000">
      <w:pPr>
        <w:pStyle w:val="Heading5"/>
      </w:pPr>
      <w:r>
        <w:lastRenderedPageBreak/>
        <w:t>Testamentary trust</w:t>
      </w:r>
    </w:p>
    <w:p w14:paraId="7BAFE321" w14:textId="77777777" w:rsidR="00FF0F6B" w:rsidRDefault="00000000">
      <w:pPr>
        <w:pStyle w:val="Heading3"/>
        <w:rPr>
          <w:highlight w:val="white"/>
        </w:rPr>
      </w:pPr>
      <w:r>
        <w:rPr>
          <w:highlight w:val="white"/>
        </w:rPr>
        <w:t>Execution of the will (§B3)</w:t>
      </w:r>
    </w:p>
    <w:p w14:paraId="7BAFE322" w14:textId="77777777" w:rsidR="00FF0F6B" w:rsidRDefault="00000000">
      <w:pPr>
        <w:pStyle w:val="Heading4"/>
      </w:pPr>
      <w:r>
        <w:t>Formalities</w:t>
      </w:r>
    </w:p>
    <w:p w14:paraId="7BAFE323" w14:textId="77777777" w:rsidR="00FF0F6B" w:rsidRDefault="00000000">
      <w:pPr>
        <w:pStyle w:val="Heading4"/>
      </w:pPr>
      <w:r>
        <w:t>Execution</w:t>
      </w:r>
    </w:p>
    <w:p w14:paraId="7BAFE324" w14:textId="77777777" w:rsidR="00FF0F6B" w:rsidRDefault="00000000">
      <w:pPr>
        <w:pStyle w:val="Heading4"/>
      </w:pPr>
      <w:r>
        <w:t>Witnesses</w:t>
      </w:r>
    </w:p>
    <w:p w14:paraId="7BAFE325" w14:textId="77777777" w:rsidR="00FF0F6B" w:rsidRDefault="00000000">
      <w:pPr>
        <w:pStyle w:val="Heading4"/>
      </w:pPr>
      <w:r>
        <w:t>Explanation of Will (</w:t>
      </w:r>
      <w:r>
        <w:rPr>
          <w:i/>
        </w:rPr>
        <w:t>Chee Mu Lin Muriel</w:t>
      </w:r>
      <w:r>
        <w:t>)</w:t>
      </w:r>
    </w:p>
    <w:p w14:paraId="7BAFE326" w14:textId="77777777" w:rsidR="00FF0F6B" w:rsidRDefault="00000000">
      <w:pPr>
        <w:pStyle w:val="Heading5"/>
      </w:pPr>
      <w:r>
        <w:t>Translation</w:t>
      </w:r>
    </w:p>
    <w:p w14:paraId="7BAFE327" w14:textId="77777777" w:rsidR="00FF0F6B" w:rsidRDefault="00000000">
      <w:pPr>
        <w:pStyle w:val="Heading5"/>
      </w:pPr>
      <w:r>
        <w:t>Explanation line by line</w:t>
      </w:r>
    </w:p>
    <w:p w14:paraId="7BAFE328" w14:textId="77777777" w:rsidR="00FF0F6B" w:rsidRDefault="00000000">
      <w:pPr>
        <w:pStyle w:val="Heading5"/>
      </w:pPr>
      <w:r>
        <w:t>Ask appropriate questions to test mental capacity</w:t>
      </w:r>
    </w:p>
    <w:p w14:paraId="7BAFE329" w14:textId="77777777" w:rsidR="00FF0F6B" w:rsidRDefault="00000000">
      <w:pPr>
        <w:pStyle w:val="Heading3"/>
        <w:rPr>
          <w:highlight w:val="white"/>
        </w:rPr>
      </w:pPr>
      <w:r>
        <w:rPr>
          <w:highlight w:val="white"/>
        </w:rPr>
        <w:t>Post-execution of the will (§B10)</w:t>
      </w:r>
    </w:p>
    <w:p w14:paraId="7BAFE32A" w14:textId="77777777" w:rsidR="00FF0F6B" w:rsidRDefault="00000000">
      <w:pPr>
        <w:pStyle w:val="Heading4"/>
      </w:pPr>
      <w:r>
        <w:t>Wills Registry</w:t>
      </w:r>
    </w:p>
    <w:p w14:paraId="7BAFE32B" w14:textId="77777777" w:rsidR="00FF0F6B" w:rsidRDefault="00000000">
      <w:pPr>
        <w:pStyle w:val="Heading4"/>
      </w:pPr>
      <w:r>
        <w:t>Safekeeping</w:t>
      </w:r>
    </w:p>
    <w:p w14:paraId="7BAFE32C" w14:textId="77777777" w:rsidR="00FF0F6B" w:rsidRDefault="00000000">
      <w:pPr>
        <w:pStyle w:val="Heading4"/>
      </w:pPr>
      <w:r>
        <w:t>Advice as to event of death</w:t>
      </w:r>
    </w:p>
    <w:p w14:paraId="7BAFE32D" w14:textId="77777777" w:rsidR="00FF0F6B" w:rsidRDefault="00000000">
      <w:pPr>
        <w:pStyle w:val="Heading3"/>
        <w:rPr>
          <w:highlight w:val="white"/>
        </w:rPr>
      </w:pPr>
      <w:r>
        <w:rPr>
          <w:highlight w:val="white"/>
        </w:rPr>
        <w:t>Conflicts of interest and professional negligence (§B9)</w:t>
      </w:r>
    </w:p>
    <w:p w14:paraId="7BAFE32E" w14:textId="77777777" w:rsidR="00FF0F6B" w:rsidRDefault="00000000">
      <w:pPr>
        <w:pStyle w:val="Heading4"/>
      </w:pPr>
      <w:r>
        <w:t>Professional negligence (§B9(b)): High degree of specificity and details for attendance notes (</w:t>
      </w:r>
      <w:r>
        <w:rPr>
          <w:i/>
        </w:rPr>
        <w:t xml:space="preserve">Low Ah </w:t>
      </w:r>
      <w:proofErr w:type="spellStart"/>
      <w:r>
        <w:rPr>
          <w:i/>
        </w:rPr>
        <w:t>Cheow</w:t>
      </w:r>
      <w:proofErr w:type="spellEnd"/>
      <w:r>
        <w:t>)</w:t>
      </w:r>
    </w:p>
    <w:p w14:paraId="7BAFE32F" w14:textId="77777777" w:rsidR="00FF0F6B" w:rsidRDefault="00000000">
      <w:pPr>
        <w:pStyle w:val="Heading5"/>
      </w:pPr>
      <w:r>
        <w:t xml:space="preserve">Low Ah </w:t>
      </w:r>
      <w:proofErr w:type="spellStart"/>
      <w:r>
        <w:t>Cheow</w:t>
      </w:r>
      <w:proofErr w:type="spellEnd"/>
      <w:r>
        <w:t xml:space="preserve"> v Ng Hock Guan [2009] 3 SLR (R) 1079</w:t>
      </w:r>
    </w:p>
    <w:p w14:paraId="7BAFE330" w14:textId="77777777" w:rsidR="00FF0F6B" w:rsidRDefault="00000000">
      <w:pPr>
        <w:pStyle w:val="Heading5"/>
      </w:pPr>
      <w:r>
        <w:t>Chee Mu Lin Muriel v Chee Ka Lin Caroline [2010] 4 SLR 373</w:t>
      </w:r>
    </w:p>
    <w:p w14:paraId="7BAFE331" w14:textId="77777777" w:rsidR="00FF0F6B" w:rsidRDefault="00000000">
      <w:pPr>
        <w:pStyle w:val="Heading5"/>
      </w:pPr>
      <w:r>
        <w:t>Cheo Yeoh &amp; Associates LLC v AEL [2015] 4 SLR 325</w:t>
      </w:r>
    </w:p>
    <w:p w14:paraId="7BAFE332" w14:textId="77777777" w:rsidR="00FF0F6B" w:rsidRDefault="00000000">
      <w:pPr>
        <w:pStyle w:val="Heading4"/>
      </w:pPr>
      <w:r>
        <w:t>Risk of conflict of interest (§B9(a))</w:t>
      </w:r>
    </w:p>
    <w:p w14:paraId="7BAFE333" w14:textId="77777777" w:rsidR="00FF0F6B" w:rsidRDefault="00000000">
      <w:pPr>
        <w:pStyle w:val="Heading5"/>
      </w:pPr>
      <w:r>
        <w:t>Rule 25 Legal Profession (Professional Conduct) Rules 2015 – significant gift to immediate family member of partner, director, consultant or employee of law practice</w:t>
      </w:r>
    </w:p>
    <w:p w14:paraId="7BAFE334" w14:textId="77777777" w:rsidR="00FF0F6B" w:rsidRDefault="00000000">
      <w:pPr>
        <w:pStyle w:val="Heading5"/>
      </w:pPr>
      <w:r>
        <w:t>Law Society of Singapore v Lee Suet Fern [2020] SGDT 1</w:t>
      </w:r>
    </w:p>
    <w:p w14:paraId="7BAFE335" w14:textId="77777777" w:rsidR="00FF0F6B" w:rsidRDefault="00000000">
      <w:pPr>
        <w:pStyle w:val="Heading2"/>
      </w:pPr>
      <w:bookmarkStart w:id="3" w:name="_Toc182529938"/>
      <w:r>
        <w:t>Creation of LPA or deputyship to care for future loss of mental capacity</w:t>
      </w:r>
      <w:bookmarkEnd w:id="3"/>
    </w:p>
    <w:p w14:paraId="7BAFE336" w14:textId="77777777" w:rsidR="00FF0F6B" w:rsidRDefault="00000000">
      <w:pPr>
        <w:pStyle w:val="Heading3"/>
      </w:pPr>
      <w:r>
        <w:t>Capacity under MCA (§F2)</w:t>
      </w:r>
    </w:p>
    <w:p w14:paraId="7BAFE337" w14:textId="77777777" w:rsidR="00FF0F6B" w:rsidRDefault="00000000">
      <w:pPr>
        <w:pStyle w:val="Heading3"/>
      </w:pPr>
      <w:r>
        <w:t>Powers in general under MCA</w:t>
      </w:r>
    </w:p>
    <w:p w14:paraId="7BAFE338" w14:textId="77777777" w:rsidR="00FF0F6B" w:rsidRDefault="00000000">
      <w:pPr>
        <w:pStyle w:val="Heading4"/>
      </w:pPr>
      <w:r>
        <w:t>S 3 – principles</w:t>
      </w:r>
    </w:p>
    <w:p w14:paraId="7BAFE339" w14:textId="77777777" w:rsidR="00FF0F6B" w:rsidRDefault="00000000">
      <w:pPr>
        <w:pStyle w:val="Heading4"/>
      </w:pPr>
      <w:r>
        <w:t>S 6 – “best interest”/ code of practice</w:t>
      </w:r>
    </w:p>
    <w:p w14:paraId="7BAFE33A" w14:textId="77777777" w:rsidR="00FF0F6B" w:rsidRDefault="00000000">
      <w:pPr>
        <w:pStyle w:val="Heading4"/>
      </w:pPr>
      <w:r>
        <w:t>S 26 – Excluded Decisions</w:t>
      </w:r>
    </w:p>
    <w:p w14:paraId="7BAFE33B" w14:textId="77777777" w:rsidR="00FF0F6B" w:rsidRDefault="00000000">
      <w:pPr>
        <w:pStyle w:val="Heading3"/>
      </w:pPr>
      <w:r>
        <w:t>Lasting Power of Attorney (§F4)</w:t>
      </w:r>
    </w:p>
    <w:p w14:paraId="7BAFE33C" w14:textId="77777777" w:rsidR="00FF0F6B" w:rsidRDefault="00000000">
      <w:pPr>
        <w:pStyle w:val="Heading4"/>
      </w:pPr>
      <w:r>
        <w:t>Procedure</w:t>
      </w:r>
    </w:p>
    <w:p w14:paraId="7BAFE33D" w14:textId="77777777" w:rsidR="00FF0F6B" w:rsidRDefault="00000000">
      <w:pPr>
        <w:pStyle w:val="Heading5"/>
      </w:pPr>
      <w:r>
        <w:t>Form 1/ Form 2</w:t>
      </w:r>
    </w:p>
    <w:p w14:paraId="7BAFE33E" w14:textId="77777777" w:rsidR="00FF0F6B" w:rsidRDefault="00000000">
      <w:pPr>
        <w:pStyle w:val="Heading5"/>
      </w:pPr>
      <w:r>
        <w:t>Suitability of Donee</w:t>
      </w:r>
    </w:p>
    <w:p w14:paraId="7BAFE33F" w14:textId="77777777" w:rsidR="00FF0F6B" w:rsidRDefault="00000000">
      <w:pPr>
        <w:pStyle w:val="Heading5"/>
      </w:pPr>
      <w:r>
        <w:t>Consider – safeguards against Donees?</w:t>
      </w:r>
    </w:p>
    <w:p w14:paraId="7BAFE340" w14:textId="77777777" w:rsidR="00FF0F6B" w:rsidRDefault="00000000">
      <w:pPr>
        <w:pStyle w:val="Heading4"/>
      </w:pPr>
      <w:r>
        <w:lastRenderedPageBreak/>
        <w:t>Powers / restriction on powers (See s 13)</w:t>
      </w:r>
    </w:p>
    <w:p w14:paraId="7BAFE341" w14:textId="77777777" w:rsidR="00FF0F6B" w:rsidRDefault="00000000">
      <w:pPr>
        <w:pStyle w:val="Heading4"/>
      </w:pPr>
      <w:r>
        <w:t>Duties and responsibilities of Certificate Issuer</w:t>
      </w:r>
    </w:p>
    <w:p w14:paraId="7BAFE342" w14:textId="77777777" w:rsidR="00FF0F6B" w:rsidRDefault="00000000">
      <w:pPr>
        <w:pStyle w:val="Heading5"/>
      </w:pPr>
      <w:r>
        <w:t>MCR Regulation 7</w:t>
      </w:r>
    </w:p>
    <w:p w14:paraId="7BAFE343" w14:textId="77777777" w:rsidR="00FF0F6B" w:rsidRDefault="00000000">
      <w:pPr>
        <w:pStyle w:val="Heading5"/>
      </w:pPr>
      <w:r>
        <w:t xml:space="preserve">Law Society of Singapore v Sum Chong Mun and Kay </w:t>
      </w:r>
      <w:proofErr w:type="spellStart"/>
      <w:r>
        <w:t>Swee</w:t>
      </w:r>
      <w:proofErr w:type="spellEnd"/>
      <w:r>
        <w:t xml:space="preserve"> Tuan [2016] SGDT 5</w:t>
      </w:r>
    </w:p>
    <w:p w14:paraId="7BAFE344" w14:textId="77777777" w:rsidR="00FF0F6B" w:rsidRDefault="00000000">
      <w:pPr>
        <w:pStyle w:val="Heading3"/>
      </w:pPr>
      <w:r>
        <w:t>Deputyship (§F5)</w:t>
      </w:r>
    </w:p>
    <w:p w14:paraId="7BAFE345" w14:textId="77777777" w:rsidR="00FF0F6B" w:rsidRDefault="00000000">
      <w:pPr>
        <w:pStyle w:val="Heading4"/>
      </w:pPr>
      <w:r>
        <w:t>Powers / restriction on powers (See s 25)</w:t>
      </w:r>
    </w:p>
    <w:p w14:paraId="7BAFE346" w14:textId="77777777" w:rsidR="00FF0F6B" w:rsidRDefault="00000000">
      <w:pPr>
        <w:pStyle w:val="Heading4"/>
      </w:pPr>
      <w:r>
        <w:t>Procedure</w:t>
      </w:r>
    </w:p>
    <w:p w14:paraId="7BAFE347" w14:textId="77777777" w:rsidR="00FF0F6B" w:rsidRDefault="00000000">
      <w:pPr>
        <w:pStyle w:val="Heading5"/>
      </w:pPr>
      <w:r>
        <w:t>Need for leave?</w:t>
      </w:r>
    </w:p>
    <w:p w14:paraId="7BAFE348" w14:textId="77777777" w:rsidR="00FF0F6B" w:rsidRDefault="00000000">
      <w:pPr>
        <w:pStyle w:val="Heading5"/>
      </w:pPr>
      <w:r>
        <w:t>“Relevant persons”?</w:t>
      </w:r>
    </w:p>
    <w:p w14:paraId="7BAFE349" w14:textId="77777777" w:rsidR="00FF0F6B" w:rsidRDefault="00000000">
      <w:pPr>
        <w:pStyle w:val="Heading5"/>
      </w:pPr>
      <w:r>
        <w:t>Medical report</w:t>
      </w:r>
    </w:p>
    <w:p w14:paraId="7BAFE34A" w14:textId="77777777" w:rsidR="00FF0F6B" w:rsidRDefault="00000000">
      <w:pPr>
        <w:pStyle w:val="Heading5"/>
      </w:pPr>
      <w:r>
        <w:t>Drafting of prayers</w:t>
      </w:r>
    </w:p>
    <w:p w14:paraId="7BAFE34B" w14:textId="7AC01FF1" w:rsidR="00FF0F6B" w:rsidRDefault="00000000" w:rsidP="00ED00E2">
      <w:pPr>
        <w:pStyle w:val="Heading1"/>
        <w:numPr>
          <w:ilvl w:val="0"/>
          <w:numId w:val="6"/>
        </w:numPr>
      </w:pPr>
      <w:bookmarkStart w:id="4" w:name="_Toc182529939"/>
      <w:r>
        <w:t>Inheritance</w:t>
      </w:r>
      <w:bookmarkEnd w:id="4"/>
    </w:p>
    <w:p w14:paraId="7BAFE34C" w14:textId="2658E7E3" w:rsidR="00FF0F6B" w:rsidRDefault="00B6038F">
      <w:pPr>
        <w:pStyle w:val="Heading1"/>
      </w:pPr>
      <w:bookmarkStart w:id="5" w:name="_Toc182529940"/>
      <w:r w:rsidRPr="00B6038F">
        <w:rPr>
          <w:highlight w:val="yellow"/>
        </w:rPr>
        <w:t>*</w:t>
      </w:r>
      <w:r w:rsidR="005B6DF8" w:rsidRPr="00B6038F">
        <w:rPr>
          <w:highlight w:val="yellow"/>
        </w:rPr>
        <w:t>A</w:t>
      </w:r>
      <w:r w:rsidR="00632ECC" w:rsidRPr="00B6038F">
        <w:rPr>
          <w:highlight w:val="yellow"/>
        </w:rPr>
        <w:t xml:space="preserve">1: </w:t>
      </w:r>
      <w:r w:rsidRPr="00B6038F">
        <w:rPr>
          <w:highlight w:val="yellow"/>
        </w:rPr>
        <w:t>Will</w:t>
      </w:r>
      <w:r w:rsidR="00B60D56" w:rsidRPr="00B6038F">
        <w:rPr>
          <w:highlight w:val="yellow"/>
        </w:rPr>
        <w:t>s</w:t>
      </w:r>
      <w:bookmarkEnd w:id="5"/>
    </w:p>
    <w:p w14:paraId="34877CE1" w14:textId="3E5EC43D" w:rsidR="004C726C" w:rsidRDefault="004C726C" w:rsidP="004C726C">
      <w:r>
        <w:t>When you draft a will for a client, make sure:</w:t>
      </w:r>
    </w:p>
    <w:p w14:paraId="4CCEA418" w14:textId="31D3E061" w:rsidR="004C726C" w:rsidRDefault="004C726C" w:rsidP="00DD7B17">
      <w:pPr>
        <w:pStyle w:val="ListParagraph"/>
        <w:numPr>
          <w:ilvl w:val="0"/>
          <w:numId w:val="159"/>
        </w:numPr>
      </w:pPr>
      <w:r>
        <w:t>You know what the client wants to do</w:t>
      </w:r>
    </w:p>
    <w:p w14:paraId="2E7A1D30" w14:textId="2FFCAD1D" w:rsidR="004C726C" w:rsidRDefault="004C726C" w:rsidP="00DD7B17">
      <w:pPr>
        <w:pStyle w:val="ListParagraph"/>
        <w:numPr>
          <w:ilvl w:val="0"/>
          <w:numId w:val="159"/>
        </w:numPr>
      </w:pPr>
      <w:r>
        <w:t>That what the client wants can be done</w:t>
      </w:r>
    </w:p>
    <w:p w14:paraId="1DBE8691" w14:textId="45C722E1" w:rsidR="004C726C" w:rsidRDefault="004C726C" w:rsidP="00DD7B17">
      <w:pPr>
        <w:pStyle w:val="ListParagraph"/>
        <w:numPr>
          <w:ilvl w:val="0"/>
          <w:numId w:val="159"/>
        </w:numPr>
      </w:pPr>
      <w:r>
        <w:t>That the client knows what he wants to do</w:t>
      </w:r>
    </w:p>
    <w:p w14:paraId="313D3122" w14:textId="11C7CA44" w:rsidR="004C726C" w:rsidRDefault="004C726C" w:rsidP="00DD7B17">
      <w:pPr>
        <w:pStyle w:val="ListParagraph"/>
        <w:numPr>
          <w:ilvl w:val="0"/>
          <w:numId w:val="159"/>
        </w:numPr>
      </w:pPr>
      <w:r>
        <w:t>That you write for the client in the will says what the client wants to do</w:t>
      </w:r>
    </w:p>
    <w:p w14:paraId="1392B1A2" w14:textId="058F5520" w:rsidR="004C726C" w:rsidRDefault="004C726C" w:rsidP="00DD7B17">
      <w:pPr>
        <w:pStyle w:val="ListParagraph"/>
        <w:numPr>
          <w:ilvl w:val="0"/>
          <w:numId w:val="159"/>
        </w:numPr>
      </w:pPr>
      <w:r>
        <w:t>That if there is a timeline for the will to be prepared and executed, that it is done on time</w:t>
      </w:r>
    </w:p>
    <w:p w14:paraId="43039B9C" w14:textId="77777777" w:rsidR="004C726C" w:rsidRDefault="004C726C" w:rsidP="004C726C"/>
    <w:p w14:paraId="7DB543E1" w14:textId="72EE8224" w:rsidR="004C726C" w:rsidRPr="00D6374F" w:rsidRDefault="004C726C" w:rsidP="004C726C">
      <w:pPr>
        <w:rPr>
          <w:b/>
          <w:bCs/>
        </w:rPr>
      </w:pPr>
      <w:r w:rsidRPr="00D6374F">
        <w:rPr>
          <w:b/>
          <w:bCs/>
        </w:rPr>
        <w:t>What is a will?</w:t>
      </w:r>
    </w:p>
    <w:p w14:paraId="40E00594" w14:textId="43883F81" w:rsidR="004C726C" w:rsidRDefault="004C726C" w:rsidP="004C726C">
      <w:r>
        <w:t xml:space="preserve">A will is a </w:t>
      </w:r>
      <w:r w:rsidRPr="001D13D5">
        <w:rPr>
          <w:b/>
          <w:bCs/>
          <w:color w:val="FF0000"/>
        </w:rPr>
        <w:t>declaration in writing, made in accordance with the formalities required by Statute</w:t>
      </w:r>
      <w:r>
        <w:t xml:space="preserve">, of the </w:t>
      </w:r>
      <w:r w:rsidRPr="001D13D5">
        <w:rPr>
          <w:b/>
          <w:bCs/>
          <w:u w:val="single"/>
        </w:rPr>
        <w:t>intention of the person making it with regard to matters which he/she wishes to take effect upon or after his/her death</w:t>
      </w:r>
      <w:r>
        <w:t>. (Section 23 Forms &amp; Precedents (4th Edition), 495)</w:t>
      </w:r>
    </w:p>
    <w:p w14:paraId="5A34778B" w14:textId="77777777" w:rsidR="004C726C" w:rsidRDefault="004C726C" w:rsidP="004C726C">
      <w:pPr>
        <w:rPr>
          <w:highlight w:val="green"/>
        </w:rPr>
      </w:pPr>
    </w:p>
    <w:p w14:paraId="7BAFE34D" w14:textId="72B91177" w:rsidR="00FF0F6B" w:rsidRDefault="00000000" w:rsidP="00A30C08">
      <w:pPr>
        <w:pStyle w:val="Heading2"/>
      </w:pPr>
      <w:bookmarkStart w:id="6" w:name="_Toc182529941"/>
      <w:r w:rsidRPr="00085ADC">
        <w:rPr>
          <w:highlight w:val="green"/>
        </w:rPr>
        <w:t>Types of wills</w:t>
      </w:r>
      <w:bookmarkEnd w:id="6"/>
    </w:p>
    <w:p w14:paraId="7BAFE352" w14:textId="4D5A2074" w:rsidR="00FF0F6B" w:rsidRDefault="00000000" w:rsidP="00B6038F">
      <w:pPr>
        <w:pStyle w:val="ListParagraph"/>
        <w:numPr>
          <w:ilvl w:val="0"/>
          <w:numId w:val="153"/>
        </w:numPr>
      </w:pPr>
      <w:r w:rsidRPr="004D7C27">
        <w:rPr>
          <w:b/>
          <w:bCs/>
          <w:color w:val="FF0000"/>
        </w:rPr>
        <w:t>Nuncupative wills</w:t>
      </w:r>
      <w:r>
        <w:t xml:space="preserve">: </w:t>
      </w:r>
      <w:r w:rsidRPr="00BA07FA">
        <w:rPr>
          <w:b/>
          <w:bCs/>
        </w:rPr>
        <w:t>verbal testaments depending only upon oral evidence</w:t>
      </w:r>
      <w:r>
        <w:t>, being declared by the testator in extremis before a sufficient number of witnesses and afterwards reduced to writing (</w:t>
      </w:r>
      <w:r w:rsidRPr="00B6038F">
        <w:rPr>
          <w:i/>
        </w:rPr>
        <w:t xml:space="preserve">Tan </w:t>
      </w:r>
      <w:proofErr w:type="spellStart"/>
      <w:r w:rsidRPr="00B6038F">
        <w:rPr>
          <w:i/>
        </w:rPr>
        <w:t>Pwee</w:t>
      </w:r>
      <w:proofErr w:type="spellEnd"/>
      <w:r w:rsidRPr="00B6038F">
        <w:rPr>
          <w:i/>
        </w:rPr>
        <w:t xml:space="preserve"> </w:t>
      </w:r>
      <w:proofErr w:type="spellStart"/>
      <w:r w:rsidRPr="00B6038F">
        <w:rPr>
          <w:i/>
        </w:rPr>
        <w:t>Eng</w:t>
      </w:r>
      <w:proofErr w:type="spellEnd"/>
      <w:r>
        <w:t xml:space="preserve">, [13]): </w:t>
      </w:r>
      <w:r w:rsidRPr="00BA07FA">
        <w:rPr>
          <w:b/>
          <w:bCs/>
          <w:color w:val="FF0000"/>
        </w:rPr>
        <w:t>invalid</w:t>
      </w:r>
      <w:r w:rsidRPr="00BA07FA">
        <w:rPr>
          <w:color w:val="FF0000"/>
        </w:rPr>
        <w:t xml:space="preserve"> </w:t>
      </w:r>
      <w:r>
        <w:t>(</w:t>
      </w:r>
      <w:r w:rsidRPr="005F6760">
        <w:rPr>
          <w:highlight w:val="cyan"/>
        </w:rPr>
        <w:t>s 6(1)</w:t>
      </w:r>
      <w:r w:rsidR="00BA07FA" w:rsidRPr="005F6760">
        <w:rPr>
          <w:highlight w:val="cyan"/>
        </w:rPr>
        <w:t xml:space="preserve"> WA</w:t>
      </w:r>
      <w:r>
        <w:t>)</w:t>
      </w:r>
    </w:p>
    <w:p w14:paraId="7BAFE353" w14:textId="77777777" w:rsidR="00FF0F6B" w:rsidRDefault="00000000" w:rsidP="001325CE">
      <w:pPr>
        <w:pStyle w:val="ListParagraph"/>
        <w:numPr>
          <w:ilvl w:val="0"/>
          <w:numId w:val="154"/>
        </w:numPr>
      </w:pPr>
      <w:r>
        <w:t>Exception: “any soldier being in actual military service, or any mariner or seaman being at sea, may dispose of his personal estate as he might have done before the making of this Act and may do so even though under the age of 21 years” (WA s 27(1))</w:t>
      </w:r>
    </w:p>
    <w:p w14:paraId="71ACC9CE" w14:textId="77777777" w:rsidR="00B6038F" w:rsidRDefault="00B6038F" w:rsidP="00B6038F"/>
    <w:p w14:paraId="7BAFE354" w14:textId="3A37C197" w:rsidR="00FF0F6B" w:rsidRDefault="004D7C27" w:rsidP="00B6038F">
      <w:pPr>
        <w:pStyle w:val="ListParagraph"/>
        <w:numPr>
          <w:ilvl w:val="0"/>
          <w:numId w:val="153"/>
        </w:numPr>
      </w:pPr>
      <w:r>
        <w:rPr>
          <w:b/>
          <w:bCs/>
          <w:color w:val="FF0000"/>
        </w:rPr>
        <w:t>*</w:t>
      </w:r>
      <w:r w:rsidRPr="004D7C27">
        <w:rPr>
          <w:b/>
          <w:bCs/>
          <w:color w:val="FF0000"/>
        </w:rPr>
        <w:t>Mutual wills</w:t>
      </w:r>
      <w:r>
        <w:t xml:space="preserve">: </w:t>
      </w:r>
      <w:r w:rsidR="00DE08A0">
        <w:t xml:space="preserve">2 separate </w:t>
      </w:r>
      <w:r>
        <w:t>wills made</w:t>
      </w:r>
      <w:r w:rsidR="00350A22">
        <w:t xml:space="preserve"> by 2 people</w:t>
      </w:r>
      <w:r>
        <w:t xml:space="preserve"> pursuant to an agreement not to revoke one’s will without the other’s consent</w:t>
      </w:r>
      <w:r w:rsidR="002405CC">
        <w:t xml:space="preserve"> </w:t>
      </w:r>
      <w:r w:rsidR="002405CC">
        <w:sym w:font="Wingdings" w:char="F0E0"/>
      </w:r>
      <w:r w:rsidR="0080405F">
        <w:t xml:space="preserve"> e.g. couples </w:t>
      </w:r>
    </w:p>
    <w:p w14:paraId="3018798C" w14:textId="77777777" w:rsidR="00221CFA" w:rsidRDefault="00000000" w:rsidP="001325CE">
      <w:pPr>
        <w:pStyle w:val="ListParagraph"/>
        <w:numPr>
          <w:ilvl w:val="0"/>
          <w:numId w:val="155"/>
        </w:numPr>
      </w:pPr>
      <w:r>
        <w:t xml:space="preserve">To prove mutual will: </w:t>
      </w:r>
    </w:p>
    <w:p w14:paraId="5B7AB710" w14:textId="01354C3A" w:rsidR="00221CFA" w:rsidRDefault="00000000" w:rsidP="00221CFA">
      <w:pPr>
        <w:pStyle w:val="ListParagraph"/>
        <w:numPr>
          <w:ilvl w:val="0"/>
          <w:numId w:val="156"/>
        </w:numPr>
      </w:pPr>
      <w:r>
        <w:t xml:space="preserve">A prior agreement by the testators to make mutual wills, </w:t>
      </w:r>
      <w:r w:rsidRPr="003E6ADA">
        <w:rPr>
          <w:b/>
          <w:bCs/>
          <w:color w:val="FF0000"/>
        </w:rPr>
        <w:t>intending their agreement to become irrevocable upon the first person’s death</w:t>
      </w:r>
      <w:r w:rsidR="005F6760">
        <w:t xml:space="preserve">, and </w:t>
      </w:r>
    </w:p>
    <w:p w14:paraId="2A0558C1" w14:textId="7058F46D" w:rsidR="00221CFA" w:rsidRDefault="00000000" w:rsidP="00B872DF">
      <w:pPr>
        <w:pStyle w:val="ListParagraph"/>
        <w:numPr>
          <w:ilvl w:val="0"/>
          <w:numId w:val="156"/>
        </w:numPr>
      </w:pPr>
      <w:r>
        <w:lastRenderedPageBreak/>
        <w:t xml:space="preserve">The </w:t>
      </w:r>
      <w:r w:rsidRPr="003E6ADA">
        <w:rPr>
          <w:b/>
          <w:bCs/>
          <w:color w:val="FF0000"/>
        </w:rPr>
        <w:t>making of the mutual will</w:t>
      </w:r>
      <w:r w:rsidRPr="003E6ADA">
        <w:rPr>
          <w:color w:val="FF0000"/>
        </w:rPr>
        <w:t xml:space="preserve"> </w:t>
      </w:r>
      <w:r>
        <w:t>(</w:t>
      </w:r>
      <w:proofErr w:type="spellStart"/>
      <w:r w:rsidRPr="00264B42">
        <w:rPr>
          <w:highlight w:val="cyan"/>
        </w:rPr>
        <w:t>Hiroto</w:t>
      </w:r>
      <w:proofErr w:type="spellEnd"/>
      <w:r>
        <w:t>, [14])</w:t>
      </w:r>
    </w:p>
    <w:p w14:paraId="7BAFE356" w14:textId="77777777" w:rsidR="00FF0F6B" w:rsidRDefault="00000000" w:rsidP="001325CE">
      <w:pPr>
        <w:pStyle w:val="ListParagraph"/>
        <w:numPr>
          <w:ilvl w:val="0"/>
          <w:numId w:val="155"/>
        </w:numPr>
      </w:pPr>
      <w:r>
        <w:t>The fact that the wills were executed at the same time and have the same terms is relevant but not conclusive. (</w:t>
      </w:r>
      <w:proofErr w:type="spellStart"/>
      <w:r>
        <w:t>Hiroto</w:t>
      </w:r>
      <w:proofErr w:type="spellEnd"/>
      <w:r>
        <w:t>, [15])</w:t>
      </w:r>
    </w:p>
    <w:p w14:paraId="7BAFE357" w14:textId="77777777" w:rsidR="00FF0F6B" w:rsidRDefault="00000000" w:rsidP="001325CE">
      <w:pPr>
        <w:pStyle w:val="ListParagraph"/>
        <w:numPr>
          <w:ilvl w:val="0"/>
          <w:numId w:val="155"/>
        </w:numPr>
      </w:pPr>
      <w:r>
        <w:t>The agreement can be oral or in writing, be incorporated in the will, or proved by extraneous evidence. (</w:t>
      </w:r>
      <w:proofErr w:type="spellStart"/>
      <w:r>
        <w:t>Hiroto</w:t>
      </w:r>
      <w:proofErr w:type="spellEnd"/>
      <w:r>
        <w:t>, [15])</w:t>
      </w:r>
    </w:p>
    <w:p w14:paraId="7BAFE358" w14:textId="1B099228" w:rsidR="00FF0F6B" w:rsidRDefault="00000000" w:rsidP="001325CE">
      <w:pPr>
        <w:pStyle w:val="ListParagraph"/>
        <w:numPr>
          <w:ilvl w:val="0"/>
          <w:numId w:val="155"/>
        </w:numPr>
      </w:pPr>
      <w:r>
        <w:t>A common intention, expectation or desire (</w:t>
      </w:r>
      <w:r w:rsidR="00F77FA4">
        <w:t>e.g.</w:t>
      </w:r>
      <w:r>
        <w:t xml:space="preserve"> corresponding or mirror wills) will not suffice. (</w:t>
      </w:r>
      <w:proofErr w:type="spellStart"/>
      <w:r>
        <w:t>Hiroto</w:t>
      </w:r>
      <w:proofErr w:type="spellEnd"/>
      <w:r>
        <w:t>, [15])</w:t>
      </w:r>
      <w:r w:rsidR="00F77FA4">
        <w:t xml:space="preserve"> </w:t>
      </w:r>
      <w:r w:rsidR="00F77FA4">
        <w:sym w:font="Wingdings" w:char="F0E0"/>
      </w:r>
      <w:r w:rsidR="00F77FA4">
        <w:t xml:space="preserve"> i.e. an intention alone is not sufficient</w:t>
      </w:r>
    </w:p>
    <w:p w14:paraId="7BAFE359" w14:textId="01AACF46" w:rsidR="00FF0F6B" w:rsidRDefault="00000000" w:rsidP="001325CE">
      <w:pPr>
        <w:pStyle w:val="ListParagraph"/>
        <w:numPr>
          <w:ilvl w:val="0"/>
          <w:numId w:val="155"/>
        </w:numPr>
      </w:pPr>
      <w:r>
        <w:t xml:space="preserve">Effect: A contract is enforceable, but a will can always be revoked. The solution is that the will can always be revoked, but this gives rise to an action for breach of contract. Furthermore, </w:t>
      </w:r>
      <w:r w:rsidRPr="00BB3557">
        <w:rPr>
          <w:b/>
          <w:bCs/>
          <w:u w:val="single"/>
        </w:rPr>
        <w:t>on the first persons’ death, a trust arises in favour of the beneficiaries, and if the survivor revokes his will, this gives rise to proceedings for breach of trust</w:t>
      </w:r>
      <w:r>
        <w:t xml:space="preserve"> (</w:t>
      </w:r>
      <w:proofErr w:type="spellStart"/>
      <w:r>
        <w:t>Hiroto</w:t>
      </w:r>
      <w:proofErr w:type="spellEnd"/>
      <w:r>
        <w:t>, [8])</w:t>
      </w:r>
    </w:p>
    <w:p w14:paraId="34C80063" w14:textId="1AD8258B" w:rsidR="002405CC" w:rsidRDefault="002405CC" w:rsidP="001325CE">
      <w:pPr>
        <w:pStyle w:val="ListParagraph"/>
        <w:numPr>
          <w:ilvl w:val="0"/>
          <w:numId w:val="155"/>
        </w:numPr>
      </w:pPr>
      <w:r>
        <w:t>A valid mutual will cannot be revoked or changed, even if a new single will is subsequently made later on</w:t>
      </w:r>
      <w:r w:rsidR="00170BEA">
        <w:t xml:space="preserve">. The </w:t>
      </w:r>
      <w:r w:rsidR="00170BEA" w:rsidRPr="00264B42">
        <w:rPr>
          <w:b/>
          <w:bCs/>
        </w:rPr>
        <w:t>earlier mutual will takes precedence</w:t>
      </w:r>
      <w:r w:rsidR="00170BEA">
        <w:t xml:space="preserve"> over the new single will which goes against the terms of the mutual will (</w:t>
      </w:r>
      <w:r w:rsidR="00170BEA" w:rsidRPr="00264B42">
        <w:rPr>
          <w:highlight w:val="cyan"/>
        </w:rPr>
        <w:t>VTL v VTM</w:t>
      </w:r>
      <w:r w:rsidR="00170BEA">
        <w:t>)</w:t>
      </w:r>
    </w:p>
    <w:p w14:paraId="31674CBB" w14:textId="77777777" w:rsidR="00B6038F" w:rsidRDefault="00B6038F" w:rsidP="00B6038F"/>
    <w:p w14:paraId="7BAFE35A" w14:textId="290D9209" w:rsidR="00FF0F6B" w:rsidRDefault="004D7C27" w:rsidP="00B6038F">
      <w:pPr>
        <w:pStyle w:val="ListParagraph"/>
        <w:numPr>
          <w:ilvl w:val="0"/>
          <w:numId w:val="153"/>
        </w:numPr>
      </w:pPr>
      <w:r>
        <w:rPr>
          <w:b/>
          <w:bCs/>
          <w:color w:val="FF0000"/>
        </w:rPr>
        <w:t>*</w:t>
      </w:r>
      <w:r w:rsidRPr="004D7C27">
        <w:rPr>
          <w:b/>
          <w:bCs/>
          <w:color w:val="FF0000"/>
        </w:rPr>
        <w:t>Joint wills</w:t>
      </w:r>
      <w:r>
        <w:t xml:space="preserve">: </w:t>
      </w:r>
      <w:r w:rsidR="00C633F9">
        <w:t>Singly will j</w:t>
      </w:r>
      <w:r>
        <w:t xml:space="preserve">ointly executed by 2 or more persons, combining their last Will and Testament, with the </w:t>
      </w:r>
      <w:r w:rsidRPr="00EF12BB">
        <w:rPr>
          <w:b/>
          <w:bCs/>
          <w:color w:val="FF0000"/>
        </w:rPr>
        <w:t>surviving party inheriting the entire estate when the other party passes away</w:t>
      </w:r>
    </w:p>
    <w:p w14:paraId="344931D3" w14:textId="3582F513" w:rsidR="008044EE" w:rsidRDefault="008044EE" w:rsidP="008044EE"/>
    <w:p w14:paraId="79F34BC6" w14:textId="1ECBEC29" w:rsidR="00A30C08" w:rsidRPr="00A30C08" w:rsidRDefault="00D046F0" w:rsidP="00A30C08">
      <w:pPr>
        <w:pStyle w:val="Heading2"/>
      </w:pPr>
      <w:bookmarkStart w:id="7" w:name="_Toc182529942"/>
      <w:r>
        <w:rPr>
          <w:highlight w:val="green"/>
        </w:rPr>
        <w:t>*</w:t>
      </w:r>
      <w:r w:rsidRPr="00085ADC">
        <w:rPr>
          <w:highlight w:val="green"/>
        </w:rPr>
        <w:t>Who can make a will</w:t>
      </w:r>
      <w:bookmarkEnd w:id="7"/>
    </w:p>
    <w:p w14:paraId="09D1CDF9" w14:textId="77777777" w:rsidR="00FE290E" w:rsidRDefault="00FE290E" w:rsidP="00085ADC">
      <w:pPr>
        <w:pStyle w:val="ListParagraph"/>
        <w:numPr>
          <w:ilvl w:val="0"/>
          <w:numId w:val="157"/>
        </w:numPr>
      </w:pPr>
      <w:r>
        <w:t>Testator (person making the will) must:</w:t>
      </w:r>
    </w:p>
    <w:p w14:paraId="7BAFE35B" w14:textId="523C2749" w:rsidR="00FF0F6B" w:rsidRDefault="00601287" w:rsidP="00FE290E">
      <w:pPr>
        <w:pStyle w:val="ListParagraph"/>
        <w:numPr>
          <w:ilvl w:val="0"/>
          <w:numId w:val="158"/>
        </w:numPr>
      </w:pPr>
      <w:r w:rsidRPr="008F3A8B">
        <w:rPr>
          <w:b/>
          <w:bCs/>
          <w:color w:val="FF0000"/>
        </w:rPr>
        <w:t>Be at least 21 years of age</w:t>
      </w:r>
      <w:r w:rsidRPr="008F3A8B">
        <w:rPr>
          <w:color w:val="FF0000"/>
        </w:rPr>
        <w:t xml:space="preserve"> </w:t>
      </w:r>
      <w:r>
        <w:t>(</w:t>
      </w:r>
      <w:r w:rsidRPr="00FE7074">
        <w:rPr>
          <w:highlight w:val="cyan"/>
        </w:rPr>
        <w:t>s 4</w:t>
      </w:r>
      <w:r w:rsidR="00FE7074" w:rsidRPr="00FE7074">
        <w:rPr>
          <w:highlight w:val="cyan"/>
        </w:rPr>
        <w:t xml:space="preserve"> WA</w:t>
      </w:r>
      <w:r>
        <w:t>); unless soldiers in actual service and mariners at sea (</w:t>
      </w:r>
      <w:r w:rsidRPr="008F3A8B">
        <w:rPr>
          <w:highlight w:val="cyan"/>
        </w:rPr>
        <w:t>s 27(1)</w:t>
      </w:r>
      <w:r w:rsidR="008F3A8B" w:rsidRPr="008F3A8B">
        <w:rPr>
          <w:highlight w:val="cyan"/>
        </w:rPr>
        <w:t xml:space="preserve"> WA</w:t>
      </w:r>
      <w:r>
        <w:t>)</w:t>
      </w:r>
      <w:r w:rsidR="008F3A8B">
        <w:t>, and</w:t>
      </w:r>
    </w:p>
    <w:p w14:paraId="10B1BA37" w14:textId="590064FB" w:rsidR="008F3A8B" w:rsidRDefault="008F3A8B" w:rsidP="00FE290E">
      <w:pPr>
        <w:pStyle w:val="ListParagraph"/>
        <w:numPr>
          <w:ilvl w:val="0"/>
          <w:numId w:val="158"/>
        </w:numPr>
      </w:pPr>
      <w:r>
        <w:rPr>
          <w:b/>
          <w:bCs/>
          <w:color w:val="FF0000"/>
        </w:rPr>
        <w:t>Be of sound mind</w:t>
      </w:r>
      <w:r w:rsidRPr="00C05166">
        <w:t xml:space="preserve"> (i.e. have </w:t>
      </w:r>
      <w:r w:rsidRPr="00C05166">
        <w:rPr>
          <w:b/>
          <w:bCs/>
          <w:color w:val="FF0000"/>
        </w:rPr>
        <w:t>testamentary capacity</w:t>
      </w:r>
      <w:r w:rsidRPr="00C05166">
        <w:t>).</w:t>
      </w:r>
    </w:p>
    <w:p w14:paraId="1A9F48A7" w14:textId="77777777" w:rsidR="00A30C08" w:rsidRDefault="00A30C08" w:rsidP="00A30C08"/>
    <w:p w14:paraId="0CCE36EC" w14:textId="69D7B940" w:rsidR="0023673E" w:rsidRDefault="0023673E" w:rsidP="0023673E">
      <w:r>
        <w:t xml:space="preserve">NB: </w:t>
      </w:r>
      <w:r w:rsidRPr="0023673E">
        <w:rPr>
          <w:i/>
          <w:iCs/>
          <w:highlight w:val="cyan"/>
        </w:rPr>
        <w:t xml:space="preserve">Mohamed Ismail Bin Ibrahim v </w:t>
      </w:r>
      <w:proofErr w:type="spellStart"/>
      <w:r w:rsidRPr="0023673E">
        <w:rPr>
          <w:i/>
          <w:iCs/>
          <w:highlight w:val="cyan"/>
        </w:rPr>
        <w:t>Mohd</w:t>
      </w:r>
      <w:proofErr w:type="spellEnd"/>
      <w:r w:rsidRPr="0023673E">
        <w:rPr>
          <w:i/>
          <w:iCs/>
          <w:highlight w:val="cyan"/>
        </w:rPr>
        <w:t xml:space="preserve"> Taha Bin Ibrahim</w:t>
      </w:r>
      <w:r>
        <w:t xml:space="preserve"> [2004] 4 SLR(R) 756:</w:t>
      </w:r>
    </w:p>
    <w:p w14:paraId="46EA1F4C" w14:textId="77777777" w:rsidR="00D2146C" w:rsidRDefault="0023673E" w:rsidP="0023673E">
      <w:r>
        <w:t xml:space="preserve">A principal restriction in Muslim law, as had been declared in all the authoritative works and treatises, and referred to in </w:t>
      </w:r>
      <w:r w:rsidRPr="00AD1114">
        <w:rPr>
          <w:highlight w:val="cyan"/>
        </w:rPr>
        <w:t>s 114 AMLA</w:t>
      </w:r>
      <w:r>
        <w:t xml:space="preserve">, was that a </w:t>
      </w:r>
      <w:r w:rsidRPr="00BE0522">
        <w:rPr>
          <w:b/>
          <w:bCs/>
          <w:color w:val="FF0000"/>
          <w:highlight w:val="yellow"/>
        </w:rPr>
        <w:t>testator was not entitled to dispose of more than one-third of the property belonging to him at the time of death</w:t>
      </w:r>
      <w:r>
        <w:t xml:space="preserve">, and that the </w:t>
      </w:r>
      <w:r w:rsidRPr="00AD1114">
        <w:rPr>
          <w:b/>
          <w:bCs/>
          <w:u w:val="single"/>
        </w:rPr>
        <w:t>residue of his property must descend in fixed proportions to his legal heirs</w:t>
      </w:r>
      <w:r>
        <w:t xml:space="preserve"> unless consent was given by all legal heirs to any deviation from the rule.</w:t>
      </w:r>
      <w:r w:rsidR="00AD1114">
        <w:t xml:space="preserve"> </w:t>
      </w:r>
    </w:p>
    <w:p w14:paraId="79E53B06" w14:textId="4BD48198" w:rsidR="0023673E" w:rsidRDefault="00D2146C" w:rsidP="0023673E">
      <w:r>
        <w:sym w:font="Wingdings" w:char="F0E0"/>
      </w:r>
      <w:r>
        <w:t xml:space="preserve"> </w:t>
      </w:r>
      <w:r w:rsidR="00AD1114">
        <w:t xml:space="preserve">i.e. </w:t>
      </w:r>
      <w:r w:rsidR="00AD1114" w:rsidRPr="004D4031">
        <w:rPr>
          <w:highlight w:val="yellow"/>
        </w:rPr>
        <w:t>the two-thirds rule</w:t>
      </w:r>
      <w:r w:rsidR="000F3168" w:rsidRPr="004D4031">
        <w:rPr>
          <w:highlight w:val="yellow"/>
        </w:rPr>
        <w:t xml:space="preserve"> where 2/3 of T’s assets must be reserved for his beneficiaries under </w:t>
      </w:r>
      <w:proofErr w:type="spellStart"/>
      <w:r w:rsidR="000F3168" w:rsidRPr="004D4031">
        <w:rPr>
          <w:highlight w:val="yellow"/>
        </w:rPr>
        <w:t>Faraid</w:t>
      </w:r>
      <w:proofErr w:type="spellEnd"/>
      <w:r w:rsidRPr="004D4031">
        <w:rPr>
          <w:highlight w:val="yellow"/>
        </w:rPr>
        <w:t>, so he is only free to dispose of the remaining 1/3 freely</w:t>
      </w:r>
    </w:p>
    <w:p w14:paraId="159CA742" w14:textId="77777777" w:rsidR="0023673E" w:rsidRDefault="0023673E" w:rsidP="00A30C08"/>
    <w:p w14:paraId="2240C393" w14:textId="77777777" w:rsidR="00C05166" w:rsidRDefault="00C05166" w:rsidP="006D61C3">
      <w:pPr>
        <w:pStyle w:val="Heading3"/>
      </w:pPr>
      <w:r w:rsidRPr="006D61C3">
        <w:rPr>
          <w:highlight w:val="green"/>
        </w:rPr>
        <w:t>Testamentary capacity</w:t>
      </w:r>
    </w:p>
    <w:p w14:paraId="299B9780" w14:textId="77777777" w:rsidR="00C05166" w:rsidRDefault="00C05166" w:rsidP="006D61C3">
      <w:r>
        <w:t>Note: Common law principles apply, but meaning of capacity under Mental Capacity Act are “consistent” (</w:t>
      </w:r>
      <w:r w:rsidRPr="006D61C3">
        <w:rPr>
          <w:i/>
          <w:highlight w:val="cyan"/>
        </w:rPr>
        <w:t>Chee Mu Lin Muriel</w:t>
      </w:r>
      <w:r>
        <w:t>, [44]-[45])</w:t>
      </w:r>
    </w:p>
    <w:p w14:paraId="265D1179" w14:textId="0F7818E1" w:rsidR="00D36810" w:rsidRDefault="00D36810" w:rsidP="006D61C3">
      <w:r>
        <w:sym w:font="Wingdings" w:char="F0E0"/>
      </w:r>
      <w:r>
        <w:t xml:space="preserve"> mental capacity is the capacity to make a decision, but testamentary capacity goes beyond that and refers to the capacity to make a will</w:t>
      </w:r>
    </w:p>
    <w:p w14:paraId="25E226B0" w14:textId="77777777" w:rsidR="00D36810" w:rsidRDefault="00D36810" w:rsidP="006D61C3"/>
    <w:p w14:paraId="510FCCB6" w14:textId="77777777" w:rsidR="00C05166" w:rsidRDefault="00C05166" w:rsidP="006D61C3">
      <w:r w:rsidRPr="006D61C3">
        <w:rPr>
          <w:b/>
          <w:bCs/>
        </w:rPr>
        <w:lastRenderedPageBreak/>
        <w:t>Test for testamentary capacity</w:t>
      </w:r>
      <w:r>
        <w:t xml:space="preserve"> (</w:t>
      </w:r>
      <w:r w:rsidRPr="006D61C3">
        <w:rPr>
          <w:i/>
          <w:highlight w:val="cyan"/>
        </w:rPr>
        <w:t>Chee Mu Lin Muriel</w:t>
      </w:r>
      <w:r>
        <w:t xml:space="preserve">, [37] citing </w:t>
      </w:r>
      <w:r w:rsidRPr="006D61C3">
        <w:rPr>
          <w:i/>
          <w:highlight w:val="cyan"/>
        </w:rPr>
        <w:t>George Abraham</w:t>
      </w:r>
      <w:r>
        <w:t>, [29]):</w:t>
      </w:r>
    </w:p>
    <w:p w14:paraId="662D3955" w14:textId="1582E1C9" w:rsidR="00C05166" w:rsidRDefault="00C05166" w:rsidP="00E47F96">
      <w:pPr>
        <w:pStyle w:val="ListParagraph"/>
        <w:numPr>
          <w:ilvl w:val="0"/>
          <w:numId w:val="160"/>
        </w:numPr>
      </w:pPr>
      <w:r>
        <w:t xml:space="preserve">the testator </w:t>
      </w:r>
      <w:r w:rsidRPr="003B6168">
        <w:rPr>
          <w:b/>
          <w:bCs/>
        </w:rPr>
        <w:t xml:space="preserve">understands the </w:t>
      </w:r>
      <w:r w:rsidRPr="003B6168">
        <w:rPr>
          <w:b/>
          <w:bCs/>
          <w:color w:val="FF0000"/>
        </w:rPr>
        <w:t>nature of the act</w:t>
      </w:r>
      <w:r w:rsidRPr="003B6168">
        <w:rPr>
          <w:color w:val="FF0000"/>
        </w:rPr>
        <w:t xml:space="preserve"> </w:t>
      </w:r>
      <w:r>
        <w:t xml:space="preserve">and what its </w:t>
      </w:r>
      <w:r w:rsidRPr="003B6168">
        <w:rPr>
          <w:b/>
          <w:bCs/>
          <w:color w:val="FF0000"/>
        </w:rPr>
        <w:t>consequences</w:t>
      </w:r>
      <w:r w:rsidRPr="003B6168">
        <w:rPr>
          <w:color w:val="FF0000"/>
        </w:rPr>
        <w:t xml:space="preserve"> </w:t>
      </w:r>
      <w:r>
        <w:t>are;</w:t>
      </w:r>
    </w:p>
    <w:p w14:paraId="4DC73C94" w14:textId="77777777" w:rsidR="00E47F96" w:rsidRDefault="00C05166" w:rsidP="006D61C3">
      <w:pPr>
        <w:pStyle w:val="ListParagraph"/>
        <w:numPr>
          <w:ilvl w:val="0"/>
          <w:numId w:val="160"/>
        </w:numPr>
      </w:pPr>
      <w:r>
        <w:t xml:space="preserve">he knows the extent of his </w:t>
      </w:r>
      <w:r w:rsidRPr="003B6168">
        <w:rPr>
          <w:b/>
          <w:bCs/>
          <w:color w:val="FF0000"/>
        </w:rPr>
        <w:t xml:space="preserve">property </w:t>
      </w:r>
      <w:r w:rsidRPr="003B6168">
        <w:rPr>
          <w:b/>
          <w:bCs/>
        </w:rPr>
        <w:t>of which he is disposing</w:t>
      </w:r>
      <w:r>
        <w:t>;</w:t>
      </w:r>
    </w:p>
    <w:p w14:paraId="521E7D38" w14:textId="77777777" w:rsidR="00E47F96" w:rsidRDefault="00C05166" w:rsidP="006D61C3">
      <w:pPr>
        <w:pStyle w:val="ListParagraph"/>
        <w:numPr>
          <w:ilvl w:val="0"/>
          <w:numId w:val="160"/>
        </w:numPr>
      </w:pPr>
      <w:r>
        <w:t xml:space="preserve">he knows </w:t>
      </w:r>
      <w:r w:rsidRPr="003B6168">
        <w:rPr>
          <w:b/>
          <w:bCs/>
          <w:color w:val="FF0000"/>
        </w:rPr>
        <w:t>who his beneficiaries are</w:t>
      </w:r>
      <w:r w:rsidRPr="003B6168">
        <w:rPr>
          <w:color w:val="FF0000"/>
        </w:rPr>
        <w:t xml:space="preserve"> </w:t>
      </w:r>
      <w:r>
        <w:t>and can appreciate their claims to his property; and</w:t>
      </w:r>
    </w:p>
    <w:p w14:paraId="1F66D871" w14:textId="644FB04A" w:rsidR="00C05166" w:rsidRDefault="00C05166" w:rsidP="006D61C3">
      <w:pPr>
        <w:pStyle w:val="ListParagraph"/>
        <w:numPr>
          <w:ilvl w:val="0"/>
          <w:numId w:val="160"/>
        </w:numPr>
      </w:pPr>
      <w:r>
        <w:t xml:space="preserve">he is </w:t>
      </w:r>
      <w:r w:rsidRPr="00E009B2">
        <w:rPr>
          <w:b/>
          <w:bCs/>
          <w:color w:val="FF0000"/>
        </w:rPr>
        <w:t>free from an abnormal state of mind</w:t>
      </w:r>
      <w:r w:rsidRPr="00E009B2">
        <w:rPr>
          <w:color w:val="FF0000"/>
        </w:rPr>
        <w:t xml:space="preserve"> </w:t>
      </w:r>
      <w:r>
        <w:t>(</w:t>
      </w:r>
      <w:r w:rsidR="00E009B2">
        <w:t>e.g.</w:t>
      </w:r>
      <w:r>
        <w:t>, delusions) that might distort feelings or judgments relevant to making the will.</w:t>
      </w:r>
    </w:p>
    <w:p w14:paraId="1C89501D" w14:textId="77777777" w:rsidR="006B240F" w:rsidRDefault="006B240F" w:rsidP="006B240F">
      <w:pPr>
        <w:pStyle w:val="ListParagraph"/>
      </w:pPr>
    </w:p>
    <w:p w14:paraId="506FDA7B" w14:textId="31E31BC0" w:rsidR="00E04EFE" w:rsidRDefault="00C05166" w:rsidP="00E04EFE">
      <w:pPr>
        <w:pStyle w:val="ListParagraph"/>
        <w:numPr>
          <w:ilvl w:val="0"/>
          <w:numId w:val="157"/>
        </w:numPr>
      </w:pPr>
      <w:r>
        <w:t xml:space="preserve">Burden on </w:t>
      </w:r>
      <w:proofErr w:type="spellStart"/>
      <w:r>
        <w:t>propounder</w:t>
      </w:r>
      <w:proofErr w:type="spellEnd"/>
      <w:r>
        <w:t xml:space="preserve"> of the will to prove testamentary capacity (</w:t>
      </w:r>
      <w:r w:rsidRPr="007A17AE">
        <w:rPr>
          <w:i/>
          <w:highlight w:val="cyan"/>
        </w:rPr>
        <w:t>Chee Mu Lin Muriel</w:t>
      </w:r>
      <w:r>
        <w:t>, [40])</w:t>
      </w:r>
      <w:r w:rsidR="007A17AE">
        <w:t xml:space="preserve"> </w:t>
      </w:r>
      <w:r w:rsidR="007A17AE">
        <w:sym w:font="Wingdings" w:char="F0E0"/>
      </w:r>
      <w:r w:rsidR="007A17AE">
        <w:t xml:space="preserve"> i.e. </w:t>
      </w:r>
      <w:r w:rsidR="007A17AE" w:rsidRPr="007A17AE">
        <w:rPr>
          <w:color w:val="FF0000"/>
        </w:rPr>
        <w:t>burden on party asserting the validity of the will</w:t>
      </w:r>
    </w:p>
    <w:p w14:paraId="0FB359FE" w14:textId="77777777" w:rsidR="00E04EFE" w:rsidRDefault="00E04EFE" w:rsidP="00E04EFE">
      <w:pPr>
        <w:pStyle w:val="ListParagraph"/>
      </w:pPr>
    </w:p>
    <w:p w14:paraId="195C10E1" w14:textId="75A83115" w:rsidR="00C05166" w:rsidRDefault="00C05166" w:rsidP="00E04EFE">
      <w:pPr>
        <w:pStyle w:val="ListParagraph"/>
        <w:numPr>
          <w:ilvl w:val="0"/>
          <w:numId w:val="157"/>
        </w:numPr>
      </w:pPr>
      <w:r>
        <w:t xml:space="preserve">Approach: “ultimately for the court to decide whether the testator had testamentary capacity at the relevant time on the evidence before the court, </w:t>
      </w:r>
      <w:r w:rsidRPr="00881F65">
        <w:rPr>
          <w:b/>
          <w:bCs/>
          <w:u w:val="single"/>
        </w:rPr>
        <w:t>including the opinions of medical experts and non-medical testimony on the behaviour of the testator</w:t>
      </w:r>
      <w:r>
        <w:t xml:space="preserve"> </w:t>
      </w:r>
      <w:r w:rsidRPr="00881F65">
        <w:rPr>
          <w:b/>
          <w:bCs/>
          <w:i/>
          <w:iCs/>
        </w:rPr>
        <w:t>before, during or after the execution of the will</w:t>
      </w:r>
      <w:r>
        <w:t>.” (</w:t>
      </w:r>
      <w:r w:rsidRPr="00881F65">
        <w:rPr>
          <w:i/>
          <w:highlight w:val="cyan"/>
        </w:rPr>
        <w:t>Chee Mu Lin Muriel</w:t>
      </w:r>
      <w:r>
        <w:t>, [42])</w:t>
      </w:r>
    </w:p>
    <w:p w14:paraId="7C004E2B" w14:textId="77777777" w:rsidR="00C05166" w:rsidRDefault="00C05166" w:rsidP="00E04EFE">
      <w:pPr>
        <w:pStyle w:val="ListParagraph"/>
        <w:numPr>
          <w:ilvl w:val="0"/>
          <w:numId w:val="161"/>
        </w:numPr>
      </w:pPr>
      <w:r>
        <w:t>Assessing capacity effectively under cross-examination is “not ideal”, and it would have be “much better to have [examination] by an independent medical expert” with court preferably directing the inquiry and taking a more inquisitorial role (</w:t>
      </w:r>
      <w:r w:rsidRPr="00706E22">
        <w:rPr>
          <w:i/>
          <w:iCs/>
          <w:highlight w:val="cyan"/>
        </w:rPr>
        <w:t>Re BKR</w:t>
      </w:r>
      <w:r>
        <w:t>, [211]-[212])</w:t>
      </w:r>
    </w:p>
    <w:p w14:paraId="32C3BDEF" w14:textId="77777777" w:rsidR="00C05166" w:rsidRDefault="00C05166" w:rsidP="00E04EFE">
      <w:pPr>
        <w:pStyle w:val="ListParagraph"/>
        <w:numPr>
          <w:ilvl w:val="0"/>
          <w:numId w:val="161"/>
        </w:numPr>
      </w:pPr>
      <w:r>
        <w:t>“the court must take into account P’s circumstances in assessing his mental capacity” and not rely solely on the nature of the mental impairment P suffers from (</w:t>
      </w:r>
      <w:r w:rsidRPr="00C71383">
        <w:rPr>
          <w:i/>
          <w:iCs/>
          <w:highlight w:val="cyan"/>
        </w:rPr>
        <w:t>Re BKR</w:t>
      </w:r>
      <w:r>
        <w:t>, ([120])</w:t>
      </w:r>
    </w:p>
    <w:p w14:paraId="5608845C" w14:textId="77777777" w:rsidR="000031AC" w:rsidRDefault="000031AC" w:rsidP="000031AC"/>
    <w:p w14:paraId="1A5A4C79" w14:textId="264C3E8E" w:rsidR="00C05166" w:rsidRDefault="00C05166" w:rsidP="000031AC">
      <w:pPr>
        <w:pStyle w:val="ListParagraph"/>
        <w:numPr>
          <w:ilvl w:val="0"/>
          <w:numId w:val="162"/>
        </w:numPr>
      </w:pPr>
      <w:r>
        <w:t>Factors</w:t>
      </w:r>
    </w:p>
    <w:p w14:paraId="15347ED9" w14:textId="77777777" w:rsidR="00C05166" w:rsidRDefault="00C05166" w:rsidP="000031AC">
      <w:pPr>
        <w:pStyle w:val="ListParagraph"/>
        <w:numPr>
          <w:ilvl w:val="0"/>
          <w:numId w:val="163"/>
        </w:numPr>
      </w:pPr>
      <w:r>
        <w:t xml:space="preserve">“An indication of testamentary capacity would be the </w:t>
      </w:r>
      <w:r w:rsidRPr="00C71383">
        <w:rPr>
          <w:b/>
          <w:bCs/>
          <w:color w:val="FF0000"/>
        </w:rPr>
        <w:t>rationality of the will</w:t>
      </w:r>
      <w:r w:rsidRPr="00C71383">
        <w:rPr>
          <w:color w:val="FF0000"/>
        </w:rPr>
        <w:t xml:space="preserve"> </w:t>
      </w:r>
      <w:r>
        <w:t xml:space="preserve">having </w:t>
      </w:r>
      <w:r w:rsidRPr="00C71383">
        <w:rPr>
          <w:b/>
          <w:bCs/>
          <w:u w:val="single"/>
        </w:rPr>
        <w:t>regard to its terms and the identities of the beneficiaries</w:t>
      </w:r>
      <w:r>
        <w:t>” (</w:t>
      </w:r>
      <w:r w:rsidRPr="00C71383">
        <w:rPr>
          <w:i/>
          <w:iCs/>
          <w:highlight w:val="cyan"/>
        </w:rPr>
        <w:t>Chee Mu Lin Muriel</w:t>
      </w:r>
      <w:r>
        <w:t>, [40])</w:t>
      </w:r>
    </w:p>
    <w:p w14:paraId="19F309D9" w14:textId="77777777" w:rsidR="00C05166" w:rsidRDefault="00C05166" w:rsidP="000031AC">
      <w:pPr>
        <w:pStyle w:val="ListParagraph"/>
        <w:numPr>
          <w:ilvl w:val="0"/>
          <w:numId w:val="163"/>
        </w:numPr>
      </w:pPr>
      <w:r>
        <w:t xml:space="preserve">Proving that the </w:t>
      </w:r>
      <w:r w:rsidRPr="00840DFE">
        <w:rPr>
          <w:b/>
          <w:bCs/>
          <w:u w:val="single"/>
        </w:rPr>
        <w:t>terms of the will were read to or explained to the testator</w:t>
      </w:r>
      <w:r>
        <w:t xml:space="preserve"> is “the best way to show that the testator understood the terms of the will (assuming he had testamentary capacity and his mind was not unduly influenced by some part or event)” (</w:t>
      </w:r>
      <w:r w:rsidRPr="00223771">
        <w:rPr>
          <w:i/>
          <w:iCs/>
          <w:highlight w:val="cyan"/>
        </w:rPr>
        <w:t xml:space="preserve">Lian </w:t>
      </w:r>
      <w:proofErr w:type="spellStart"/>
      <w:r w:rsidRPr="00223771">
        <w:rPr>
          <w:i/>
          <w:iCs/>
          <w:highlight w:val="cyan"/>
        </w:rPr>
        <w:t>Kok</w:t>
      </w:r>
      <w:proofErr w:type="spellEnd"/>
      <w:r w:rsidRPr="00223771">
        <w:rPr>
          <w:i/>
          <w:iCs/>
          <w:highlight w:val="cyan"/>
        </w:rPr>
        <w:t xml:space="preserve"> Hong</w:t>
      </w:r>
      <w:r>
        <w:t>, [72])</w:t>
      </w:r>
    </w:p>
    <w:p w14:paraId="1BCD9A75" w14:textId="665FDE53" w:rsidR="00C05166" w:rsidRPr="00CC4EB5" w:rsidRDefault="00C05166" w:rsidP="000031AC">
      <w:pPr>
        <w:pStyle w:val="ListParagraph"/>
        <w:numPr>
          <w:ilvl w:val="0"/>
          <w:numId w:val="163"/>
        </w:numPr>
        <w:rPr>
          <w:iCs/>
        </w:rPr>
      </w:pPr>
      <w:r w:rsidRPr="00CC4EB5">
        <w:rPr>
          <w:iCs/>
          <w:color w:val="000000"/>
        </w:rPr>
        <w:t xml:space="preserve">Testamentary </w:t>
      </w:r>
      <w:r w:rsidR="00223771">
        <w:rPr>
          <w:iCs/>
          <w:color w:val="000000"/>
        </w:rPr>
        <w:t>i</w:t>
      </w:r>
      <w:r w:rsidRPr="00CC4EB5">
        <w:rPr>
          <w:iCs/>
          <w:color w:val="000000"/>
        </w:rPr>
        <w:t xml:space="preserve">ntention as established through evidence of the </w:t>
      </w:r>
      <w:r w:rsidRPr="005B7FDA">
        <w:rPr>
          <w:b/>
          <w:bCs/>
          <w:iCs/>
          <w:color w:val="FF0000"/>
        </w:rPr>
        <w:t>testator’s utterances when alive</w:t>
      </w:r>
      <w:r w:rsidRPr="005B7FDA">
        <w:rPr>
          <w:iCs/>
          <w:color w:val="FF0000"/>
        </w:rPr>
        <w:t xml:space="preserve"> </w:t>
      </w:r>
      <w:r w:rsidRPr="00CC4EB5">
        <w:rPr>
          <w:iCs/>
          <w:color w:val="000000"/>
        </w:rPr>
        <w:t>can support the finding of testamentary capacity of the testator (</w:t>
      </w:r>
      <w:r w:rsidRPr="00717F4F">
        <w:rPr>
          <w:i/>
          <w:color w:val="000000"/>
          <w:highlight w:val="cyan"/>
        </w:rPr>
        <w:t>Yeo</w:t>
      </w:r>
      <w:r w:rsidRPr="00717F4F">
        <w:rPr>
          <w:iCs/>
          <w:color w:val="000000"/>
          <w:highlight w:val="cyan"/>
        </w:rPr>
        <w:t xml:space="preserve"> </w:t>
      </w:r>
      <w:r w:rsidRPr="00717F4F">
        <w:rPr>
          <w:i/>
          <w:color w:val="000000"/>
          <w:highlight w:val="cyan"/>
        </w:rPr>
        <w:t>Henry</w:t>
      </w:r>
      <w:r w:rsidRPr="00CC4EB5">
        <w:rPr>
          <w:iCs/>
          <w:color w:val="000000"/>
        </w:rPr>
        <w:t>, [91])</w:t>
      </w:r>
    </w:p>
    <w:p w14:paraId="3685DDE4" w14:textId="77777777" w:rsidR="000031AC" w:rsidRDefault="000031AC" w:rsidP="000031AC"/>
    <w:p w14:paraId="39AB3F10" w14:textId="081C08AF" w:rsidR="00C05166" w:rsidRDefault="00C05166" w:rsidP="000031AC">
      <w:pPr>
        <w:pStyle w:val="ListParagraph"/>
        <w:numPr>
          <w:ilvl w:val="0"/>
          <w:numId w:val="162"/>
        </w:numPr>
      </w:pPr>
      <w:r>
        <w:t xml:space="preserve">Variations to standard to find capacity: </w:t>
      </w:r>
    </w:p>
    <w:p w14:paraId="799F2A5E" w14:textId="77777777" w:rsidR="00C05166" w:rsidRDefault="00C05166" w:rsidP="000031AC">
      <w:pPr>
        <w:pStyle w:val="ListParagraph"/>
        <w:numPr>
          <w:ilvl w:val="0"/>
          <w:numId w:val="164"/>
        </w:numPr>
      </w:pPr>
      <w:r>
        <w:t xml:space="preserve">Though illness does not necessary result in loss of testamentary capacity, “the </w:t>
      </w:r>
      <w:r w:rsidRPr="00366543">
        <w:rPr>
          <w:b/>
          <w:bCs/>
          <w:color w:val="FF0000"/>
        </w:rPr>
        <w:t>severity of the illness may influence the threshold of proof required</w:t>
      </w:r>
      <w:r>
        <w:t>.” (</w:t>
      </w:r>
      <w:r w:rsidRPr="00366543">
        <w:rPr>
          <w:i/>
          <w:iCs/>
          <w:highlight w:val="cyan"/>
        </w:rPr>
        <w:t>Chee Mu Lin Muriel</w:t>
      </w:r>
      <w:r>
        <w:t>, [41])</w:t>
      </w:r>
    </w:p>
    <w:p w14:paraId="6A294504" w14:textId="77777777" w:rsidR="00C05166" w:rsidRDefault="00C05166" w:rsidP="000031AC">
      <w:pPr>
        <w:pStyle w:val="ListParagraph"/>
        <w:numPr>
          <w:ilvl w:val="0"/>
          <w:numId w:val="164"/>
        </w:numPr>
      </w:pPr>
      <w:r w:rsidRPr="00460B8D">
        <w:rPr>
          <w:b/>
          <w:bCs/>
          <w:color w:val="FF0000"/>
        </w:rPr>
        <w:t>complexity of the testator’s affairs and family situation</w:t>
      </w:r>
      <w:r>
        <w:t>, and on whether the will is a simple or complicated on (</w:t>
      </w:r>
      <w:r w:rsidRPr="00B34625">
        <w:rPr>
          <w:i/>
          <w:iCs/>
          <w:highlight w:val="cyan"/>
        </w:rPr>
        <w:t>ULV v ULW</w:t>
      </w:r>
      <w:r>
        <w:t>)</w:t>
      </w:r>
    </w:p>
    <w:p w14:paraId="62FD01D3" w14:textId="77777777" w:rsidR="000031AC" w:rsidRDefault="000031AC" w:rsidP="000031AC">
      <w:pPr>
        <w:pStyle w:val="ListParagraph"/>
        <w:ind w:left="1080"/>
      </w:pPr>
    </w:p>
    <w:p w14:paraId="4C49A7CF" w14:textId="1AA4CF0A" w:rsidR="00C05166" w:rsidRDefault="00C05166" w:rsidP="00192F4C">
      <w:pPr>
        <w:pStyle w:val="ListParagraph"/>
        <w:numPr>
          <w:ilvl w:val="0"/>
          <w:numId w:val="162"/>
        </w:numPr>
      </w:pPr>
      <w:r>
        <w:lastRenderedPageBreak/>
        <w:t>Effect</w:t>
      </w:r>
      <w:r w:rsidR="00192F4C">
        <w:t xml:space="preserve"> of finding testamentary capacity</w:t>
      </w:r>
      <w:r>
        <w:t>: “</w:t>
      </w:r>
      <w:r w:rsidRPr="0024515E">
        <w:rPr>
          <w:highlight w:val="yellow"/>
        </w:rPr>
        <w:t xml:space="preserve">Once testamentary capacity has been established, a rebuttable [evidential] presumption arises that the </w:t>
      </w:r>
      <w:r w:rsidRPr="00FC1D90">
        <w:rPr>
          <w:b/>
          <w:bCs/>
          <w:highlight w:val="yellow"/>
        </w:rPr>
        <w:t>testator knew and approved of the contents of the will at the time of execution</w:t>
      </w:r>
      <w:r>
        <w:t xml:space="preserve">”, </w:t>
      </w:r>
      <w:r w:rsidR="00192F4C">
        <w:t>UNLESS:</w:t>
      </w:r>
      <w:r>
        <w:t xml:space="preserve"> </w:t>
      </w:r>
    </w:p>
    <w:p w14:paraId="05DF301E" w14:textId="77777777" w:rsidR="007977B7" w:rsidRDefault="00C05166" w:rsidP="007977B7">
      <w:pPr>
        <w:pStyle w:val="ListParagraph"/>
        <w:numPr>
          <w:ilvl w:val="0"/>
          <w:numId w:val="165"/>
        </w:numPr>
      </w:pPr>
      <w:r>
        <w:t xml:space="preserve">there were </w:t>
      </w:r>
      <w:r w:rsidRPr="007977B7">
        <w:rPr>
          <w:b/>
          <w:bCs/>
        </w:rPr>
        <w:t>circumstances</w:t>
      </w:r>
      <w:r>
        <w:t xml:space="preserve"> surrounding the execution of the will which would </w:t>
      </w:r>
      <w:r w:rsidRPr="007977B7">
        <w:rPr>
          <w:b/>
          <w:bCs/>
          <w:color w:val="FF0000"/>
        </w:rPr>
        <w:t>raise a well-grounded suspicion that the will (or some provision in it) did not express the mind of the testator</w:t>
      </w:r>
      <w:r>
        <w:t>” (</w:t>
      </w:r>
      <w:r w:rsidRPr="007977B7">
        <w:rPr>
          <w:i/>
          <w:highlight w:val="cyan"/>
        </w:rPr>
        <w:t>Chee Mu Lin Muriel</w:t>
      </w:r>
      <w:r>
        <w:t>, [46])</w:t>
      </w:r>
    </w:p>
    <w:p w14:paraId="5B8DDAEF" w14:textId="4CFC4B3D" w:rsidR="00C05166" w:rsidRDefault="00C05166" w:rsidP="007977B7">
      <w:pPr>
        <w:pStyle w:val="ListParagraph"/>
        <w:numPr>
          <w:ilvl w:val="0"/>
          <w:numId w:val="165"/>
        </w:numPr>
      </w:pPr>
      <w:r>
        <w:t>Approach: “</w:t>
      </w:r>
      <w:r w:rsidRPr="00962EDB">
        <w:rPr>
          <w:b/>
          <w:bCs/>
          <w:u w:val="single"/>
        </w:rPr>
        <w:t>all forms of suspicious circumstances</w:t>
      </w:r>
      <w:r>
        <w:t xml:space="preserve"> ought to be considered”, whether “contemporaneous events” or “events subsequent to the execution of the will” (</w:t>
      </w:r>
      <w:r w:rsidRPr="00E43011">
        <w:rPr>
          <w:i/>
          <w:highlight w:val="cyan"/>
        </w:rPr>
        <w:t>Chee Mu Lin Muriel</w:t>
      </w:r>
      <w:r>
        <w:t>, [46]), but “must have a direct bearing on whether the testator knew and approved of the contents of the will” (</w:t>
      </w:r>
      <w:r w:rsidRPr="00E43011">
        <w:rPr>
          <w:i/>
          <w:highlight w:val="cyan"/>
        </w:rPr>
        <w:t xml:space="preserve">Lian </w:t>
      </w:r>
      <w:proofErr w:type="spellStart"/>
      <w:r w:rsidRPr="00E43011">
        <w:rPr>
          <w:i/>
          <w:highlight w:val="cyan"/>
        </w:rPr>
        <w:t>Kok</w:t>
      </w:r>
      <w:proofErr w:type="spellEnd"/>
      <w:r w:rsidRPr="00E43011">
        <w:rPr>
          <w:i/>
          <w:highlight w:val="cyan"/>
        </w:rPr>
        <w:t xml:space="preserve"> Hong</w:t>
      </w:r>
      <w:r>
        <w:t>)</w:t>
      </w:r>
    </w:p>
    <w:p w14:paraId="6C14E92D" w14:textId="77777777" w:rsidR="00C05166" w:rsidRDefault="00C05166" w:rsidP="008D4C22">
      <w:pPr>
        <w:pStyle w:val="ListParagraph"/>
        <w:numPr>
          <w:ilvl w:val="0"/>
          <w:numId w:val="166"/>
        </w:numPr>
      </w:pPr>
      <w:r>
        <w:t xml:space="preserve">E.g. “where a </w:t>
      </w:r>
      <w:r w:rsidRPr="008C3E8F">
        <w:rPr>
          <w:b/>
          <w:bCs/>
          <w:color w:val="FF0000"/>
        </w:rPr>
        <w:t>will was prepared by a person who takes a substantial benefit</w:t>
      </w:r>
      <w:r w:rsidRPr="008C3E8F">
        <w:rPr>
          <w:color w:val="FF0000"/>
        </w:rPr>
        <w:t xml:space="preserve"> </w:t>
      </w:r>
      <w:r>
        <w:t>under it, or who has procured its execution, such as by suggesting the terms to the testator or instructing a solicitor to draft the will which is then executed by the testator alone” (</w:t>
      </w:r>
      <w:r w:rsidRPr="00EF4D7A">
        <w:rPr>
          <w:i/>
          <w:highlight w:val="cyan"/>
        </w:rPr>
        <w:t>Chee Mu Lin Muriel</w:t>
      </w:r>
      <w:r>
        <w:t>, [48])</w:t>
      </w:r>
    </w:p>
    <w:p w14:paraId="794241D4" w14:textId="5BFDACF5" w:rsidR="00C05166" w:rsidRDefault="00C05166" w:rsidP="008D4C22">
      <w:pPr>
        <w:pStyle w:val="ListParagraph"/>
        <w:numPr>
          <w:ilvl w:val="0"/>
          <w:numId w:val="166"/>
        </w:numPr>
      </w:pPr>
      <w:r>
        <w:t xml:space="preserve">E.g. </w:t>
      </w:r>
      <w:proofErr w:type="spellStart"/>
      <w:r w:rsidRPr="00333908">
        <w:rPr>
          <w:b/>
          <w:bCs/>
        </w:rPr>
        <w:t>propounder</w:t>
      </w:r>
      <w:proofErr w:type="spellEnd"/>
      <w:r w:rsidRPr="00333908">
        <w:rPr>
          <w:b/>
          <w:bCs/>
        </w:rPr>
        <w:t xml:space="preserve"> of the will who would obtain a substantial benefit as the sole named beneficiary</w:t>
      </w:r>
      <w:r>
        <w:t xml:space="preserve"> under the 1981 Will had brought the mother to meet with lawyers concerning the will on two occasions, with the mother executing two other legal documents, one of which was patently inconsistent with the 1981 Will and so </w:t>
      </w:r>
      <w:r w:rsidRPr="005C11EB">
        <w:rPr>
          <w:b/>
          <w:bCs/>
        </w:rPr>
        <w:t xml:space="preserve">no presumption </w:t>
      </w:r>
      <w:r w:rsidR="005C11EB" w:rsidRPr="005C11EB">
        <w:rPr>
          <w:b/>
          <w:bCs/>
        </w:rPr>
        <w:t xml:space="preserve">of </w:t>
      </w:r>
      <w:proofErr w:type="spellStart"/>
      <w:r w:rsidR="005C11EB" w:rsidRPr="005C11EB">
        <w:rPr>
          <w:b/>
          <w:bCs/>
        </w:rPr>
        <w:t>testemantary</w:t>
      </w:r>
      <w:proofErr w:type="spellEnd"/>
      <w:r w:rsidR="005C11EB" w:rsidRPr="005C11EB">
        <w:rPr>
          <w:b/>
          <w:bCs/>
        </w:rPr>
        <w:t xml:space="preserve"> capacity </w:t>
      </w:r>
      <w:r w:rsidRPr="005C11EB">
        <w:rPr>
          <w:b/>
          <w:bCs/>
        </w:rPr>
        <w:t>could arise</w:t>
      </w:r>
      <w:r>
        <w:t xml:space="preserve"> in </w:t>
      </w:r>
      <w:r w:rsidRPr="00516AFC">
        <w:rPr>
          <w:i/>
          <w:iCs/>
          <w:highlight w:val="cyan"/>
        </w:rPr>
        <w:t>UAM</w:t>
      </w:r>
    </w:p>
    <w:p w14:paraId="7DE4642A" w14:textId="77777777" w:rsidR="00C05166" w:rsidRDefault="00C05166" w:rsidP="008D4C22">
      <w:pPr>
        <w:pStyle w:val="ListParagraph"/>
        <w:numPr>
          <w:ilvl w:val="0"/>
          <w:numId w:val="166"/>
        </w:numPr>
      </w:pPr>
      <w:r>
        <w:t>E.g. “</w:t>
      </w:r>
      <w:r w:rsidRPr="00897947">
        <w:rPr>
          <w:b/>
          <w:bCs/>
          <w:color w:val="FF0000"/>
        </w:rPr>
        <w:t>irrationality or unusual contents of the will</w:t>
      </w:r>
      <w:r w:rsidRPr="00897947">
        <w:rPr>
          <w:color w:val="FF0000"/>
        </w:rPr>
        <w:t xml:space="preserve"> </w:t>
      </w:r>
      <w:r>
        <w:t>may go towards raising suspicious circumstances” (</w:t>
      </w:r>
      <w:r w:rsidRPr="00897947">
        <w:rPr>
          <w:i/>
          <w:highlight w:val="cyan"/>
        </w:rPr>
        <w:t>Chee Mu Lin Muriel</w:t>
      </w:r>
      <w:r>
        <w:t>, [49])</w:t>
      </w:r>
    </w:p>
    <w:p w14:paraId="3DE38CBA" w14:textId="77777777" w:rsidR="00C05166" w:rsidRDefault="00C05166" w:rsidP="008D4C22">
      <w:pPr>
        <w:pStyle w:val="ListParagraph"/>
        <w:numPr>
          <w:ilvl w:val="0"/>
          <w:numId w:val="166"/>
        </w:numPr>
      </w:pPr>
      <w:r>
        <w:t xml:space="preserve">C.f. “A </w:t>
      </w:r>
      <w:r w:rsidRPr="00D04EF4">
        <w:rPr>
          <w:b/>
          <w:bCs/>
          <w:color w:val="FF0000"/>
        </w:rPr>
        <w:t xml:space="preserve">parent is entitled to have </w:t>
      </w:r>
      <w:proofErr w:type="spellStart"/>
      <w:r w:rsidRPr="00D04EF4">
        <w:rPr>
          <w:b/>
          <w:bCs/>
          <w:color w:val="FF0000"/>
        </w:rPr>
        <w:t>favourite</w:t>
      </w:r>
      <w:proofErr w:type="spellEnd"/>
      <w:r w:rsidRPr="00D04EF4">
        <w:rPr>
          <w:b/>
          <w:bCs/>
          <w:color w:val="FF0000"/>
        </w:rPr>
        <w:t xml:space="preserve"> child(ren) and least-</w:t>
      </w:r>
      <w:proofErr w:type="spellStart"/>
      <w:r w:rsidRPr="00D04EF4">
        <w:rPr>
          <w:b/>
          <w:bCs/>
          <w:color w:val="FF0000"/>
        </w:rPr>
        <w:t>favoured</w:t>
      </w:r>
      <w:proofErr w:type="spellEnd"/>
      <w:r w:rsidRPr="00D04EF4">
        <w:rPr>
          <w:b/>
          <w:bCs/>
          <w:color w:val="FF0000"/>
        </w:rPr>
        <w:t xml:space="preserve"> child(ren), in accordance to his or her subjective preferences</w:t>
      </w:r>
      <w:r>
        <w:t xml:space="preserve">” and so can decide “to bequeath nothing to one or all of the children” which will </w:t>
      </w:r>
      <w:r w:rsidRPr="004053DD">
        <w:rPr>
          <w:b/>
          <w:bCs/>
        </w:rPr>
        <w:t>not be suspicious</w:t>
      </w:r>
      <w:r>
        <w:t xml:space="preserve"> to prevent the rebuttable presumption of testamentary capacity from being established in </w:t>
      </w:r>
      <w:r w:rsidRPr="0023673E">
        <w:rPr>
          <w:i/>
          <w:highlight w:val="cyan"/>
        </w:rPr>
        <w:t>UWF v UWH</w:t>
      </w:r>
      <w:r>
        <w:t>, [237]</w:t>
      </w:r>
    </w:p>
    <w:p w14:paraId="09F54ABC" w14:textId="77777777" w:rsidR="00C05166" w:rsidRDefault="00C05166" w:rsidP="00A30C08"/>
    <w:p w14:paraId="7BAFE35C" w14:textId="102FAE00" w:rsidR="00FF0F6B" w:rsidRDefault="00D046F0">
      <w:pPr>
        <w:pStyle w:val="Heading2"/>
      </w:pPr>
      <w:bookmarkStart w:id="8" w:name="_Toc182529943"/>
      <w:r>
        <w:rPr>
          <w:highlight w:val="green"/>
        </w:rPr>
        <w:t>*</w:t>
      </w:r>
      <w:r w:rsidRPr="00085ADC">
        <w:rPr>
          <w:highlight w:val="green"/>
        </w:rPr>
        <w:t>Will formalities</w:t>
      </w:r>
      <w:bookmarkEnd w:id="8"/>
    </w:p>
    <w:p w14:paraId="1C14F4B0" w14:textId="27515D23" w:rsidR="00AF05C4" w:rsidRDefault="00AF05C4" w:rsidP="00AF05C4">
      <w:r>
        <w:t>A will is only valid when it complies with both FORMAL and SUBSTANTIVE requirements of making a will</w:t>
      </w:r>
      <w:r w:rsidR="00D55486">
        <w:t>:</w:t>
      </w:r>
    </w:p>
    <w:p w14:paraId="6F354B47" w14:textId="7A5A8F37" w:rsidR="00D55486" w:rsidRDefault="00D55486" w:rsidP="00D55486">
      <w:pPr>
        <w:pStyle w:val="ListParagraph"/>
        <w:numPr>
          <w:ilvl w:val="0"/>
          <w:numId w:val="162"/>
        </w:numPr>
      </w:pPr>
      <w:r w:rsidRPr="000B4E49">
        <w:rPr>
          <w:b/>
          <w:bCs/>
          <w:color w:val="FF0000"/>
          <w:highlight w:val="yellow"/>
        </w:rPr>
        <w:t>Formal validity</w:t>
      </w:r>
      <w:r w:rsidRPr="00D55486">
        <w:rPr>
          <w:color w:val="FF0000"/>
        </w:rPr>
        <w:t xml:space="preserve"> </w:t>
      </w:r>
      <w:r>
        <w:t>(</w:t>
      </w:r>
      <w:r w:rsidRPr="00D55486">
        <w:rPr>
          <w:highlight w:val="cyan"/>
        </w:rPr>
        <w:t>s 5 Wills Act</w:t>
      </w:r>
      <w:r>
        <w:t>) – provides for situations where a will shall be treated as properly executed by the testator</w:t>
      </w:r>
    </w:p>
    <w:p w14:paraId="3570780C" w14:textId="3E1A4E46" w:rsidR="00D55486" w:rsidRDefault="00D55486" w:rsidP="00D55486">
      <w:pPr>
        <w:pStyle w:val="ListParagraph"/>
        <w:numPr>
          <w:ilvl w:val="0"/>
          <w:numId w:val="162"/>
        </w:numPr>
      </w:pPr>
      <w:r w:rsidRPr="000B4E49">
        <w:rPr>
          <w:highlight w:val="yellow"/>
        </w:rPr>
        <w:t xml:space="preserve">Will must be </w:t>
      </w:r>
      <w:r w:rsidRPr="000B4E49">
        <w:rPr>
          <w:b/>
          <w:bCs/>
          <w:color w:val="FF0000"/>
          <w:highlight w:val="yellow"/>
        </w:rPr>
        <w:t>in writing</w:t>
      </w:r>
      <w:r w:rsidRPr="00D55486">
        <w:rPr>
          <w:color w:val="FF0000"/>
        </w:rPr>
        <w:t xml:space="preserve"> </w:t>
      </w:r>
      <w:r>
        <w:t>(</w:t>
      </w:r>
      <w:r w:rsidRPr="00D55486">
        <w:rPr>
          <w:highlight w:val="cyan"/>
        </w:rPr>
        <w:t>s 6 WA</w:t>
      </w:r>
      <w:r>
        <w:t>)</w:t>
      </w:r>
    </w:p>
    <w:p w14:paraId="06D009DD" w14:textId="77777777" w:rsidR="00FF26D1" w:rsidRDefault="00B610BC" w:rsidP="00FF26D1">
      <w:pPr>
        <w:pStyle w:val="ListParagraph"/>
        <w:numPr>
          <w:ilvl w:val="0"/>
          <w:numId w:val="168"/>
        </w:numPr>
      </w:pPr>
      <w:r>
        <w:t>Testator must sign</w:t>
      </w:r>
      <w:r w:rsidRPr="00B610BC">
        <w:t xml:space="preserve"> </w:t>
      </w:r>
      <w:r w:rsidRPr="008543B6">
        <w:rPr>
          <w:b/>
          <w:bCs/>
          <w:color w:val="FF0000"/>
        </w:rPr>
        <w:t>at the foot or end of the will</w:t>
      </w:r>
      <w:r w:rsidRPr="00B610BC">
        <w:t xml:space="preserve">, or by some other person in his presence and by his direction, and the signature shall be made or acknowledged by the testator as the signature to his will or codicil </w:t>
      </w:r>
      <w:r w:rsidRPr="00163960">
        <w:rPr>
          <w:b/>
          <w:bCs/>
          <w:highlight w:val="yellow"/>
        </w:rPr>
        <w:t>in the presence of 2 or more witnesses present at the same time</w:t>
      </w:r>
      <w:r w:rsidR="0088045E">
        <w:rPr>
          <w:b/>
          <w:bCs/>
        </w:rPr>
        <w:t xml:space="preserve"> </w:t>
      </w:r>
      <w:r w:rsidR="0088045E">
        <w:t>(</w:t>
      </w:r>
      <w:r w:rsidR="0088045E" w:rsidRPr="0060317B">
        <w:rPr>
          <w:highlight w:val="cyan"/>
        </w:rPr>
        <w:t>s 6(2) WA</w:t>
      </w:r>
      <w:r w:rsidR="0088045E">
        <w:t>)</w:t>
      </w:r>
    </w:p>
    <w:p w14:paraId="68493909" w14:textId="4C5D2B97" w:rsidR="00FF26D1" w:rsidRDefault="00FF26D1" w:rsidP="00FF26D1">
      <w:pPr>
        <w:pStyle w:val="ListParagraph"/>
        <w:numPr>
          <w:ilvl w:val="0"/>
          <w:numId w:val="168"/>
        </w:numPr>
      </w:pPr>
      <w:r w:rsidRPr="002F0E78">
        <w:rPr>
          <w:b/>
          <w:bCs/>
          <w:color w:val="FF0000"/>
        </w:rPr>
        <w:t>Position of testator signature</w:t>
      </w:r>
      <w:r>
        <w:t xml:space="preserve">: Deemed valid “if the signature shall be so placed </w:t>
      </w:r>
      <w:r w:rsidRPr="0018327C">
        <w:rPr>
          <w:b/>
          <w:bCs/>
          <w:u w:val="single"/>
        </w:rPr>
        <w:t>at or after, or following, or under, or beside, or opposite to the end of the will</w:t>
      </w:r>
      <w:r>
        <w:t xml:space="preserve">, that it shall be </w:t>
      </w:r>
      <w:r w:rsidRPr="00315F90">
        <w:rPr>
          <w:b/>
          <w:bCs/>
          <w:i/>
          <w:iCs/>
        </w:rPr>
        <w:t>apparent</w:t>
      </w:r>
      <w:r>
        <w:t xml:space="preserve"> on the face of the will that the </w:t>
      </w:r>
      <w:r w:rsidRPr="004B7B7D">
        <w:rPr>
          <w:b/>
          <w:bCs/>
        </w:rPr>
        <w:t>testator intended to give effect by such his signature to the writing signed as his will</w:t>
      </w:r>
      <w:r>
        <w:t>” (</w:t>
      </w:r>
      <w:r w:rsidRPr="003A7739">
        <w:rPr>
          <w:highlight w:val="cyan"/>
        </w:rPr>
        <w:t>s 5(3)</w:t>
      </w:r>
      <w:r w:rsidR="003A7739" w:rsidRPr="003A7739">
        <w:rPr>
          <w:highlight w:val="cyan"/>
        </w:rPr>
        <w:t xml:space="preserve"> WA</w:t>
      </w:r>
      <w:r>
        <w:t>)</w:t>
      </w:r>
    </w:p>
    <w:p w14:paraId="2BFDBA5E" w14:textId="704AA12D" w:rsidR="00FF26D1" w:rsidRDefault="00FF26D1" w:rsidP="00FF26D1">
      <w:pPr>
        <w:pStyle w:val="ListParagraph"/>
        <w:numPr>
          <w:ilvl w:val="0"/>
          <w:numId w:val="168"/>
        </w:numPr>
      </w:pPr>
      <w:r w:rsidRPr="002F0E78">
        <w:rPr>
          <w:b/>
          <w:bCs/>
          <w:color w:val="FF0000"/>
        </w:rPr>
        <w:lastRenderedPageBreak/>
        <w:t>Nothing ‘after’ signature is given effect</w:t>
      </w:r>
      <w:r>
        <w:t>: “no signature under this Act shall be operative to give effect to any disposition or direction which is underneath or which follows it, nor shall it give effect to any disposition or direction inserted after the signature shall be made.” (</w:t>
      </w:r>
      <w:r w:rsidRPr="003A7739">
        <w:rPr>
          <w:highlight w:val="cyan"/>
        </w:rPr>
        <w:t>s 5(4)</w:t>
      </w:r>
      <w:r w:rsidR="003A7739" w:rsidRPr="003A7739">
        <w:rPr>
          <w:highlight w:val="cyan"/>
        </w:rPr>
        <w:t xml:space="preserve"> WA</w:t>
      </w:r>
      <w:r>
        <w:t>)</w:t>
      </w:r>
    </w:p>
    <w:p w14:paraId="2D63277D" w14:textId="77777777" w:rsidR="0098672F" w:rsidRDefault="0098672F" w:rsidP="0098672F">
      <w:pPr>
        <w:pStyle w:val="ListParagraph"/>
        <w:ind w:left="1080"/>
      </w:pPr>
    </w:p>
    <w:p w14:paraId="3F476ECF" w14:textId="26126BBE" w:rsidR="0098672F" w:rsidRDefault="00B12416" w:rsidP="0098672F">
      <w:pPr>
        <w:pStyle w:val="Heading3"/>
      </w:pPr>
      <w:r>
        <w:t>*</w:t>
      </w:r>
      <w:r w:rsidR="0098672F">
        <w:t>*Witnesses</w:t>
      </w:r>
    </w:p>
    <w:p w14:paraId="52858DAE" w14:textId="77777777" w:rsidR="00703B7D" w:rsidRDefault="00D55486" w:rsidP="00D55486">
      <w:pPr>
        <w:pStyle w:val="ListParagraph"/>
        <w:numPr>
          <w:ilvl w:val="0"/>
          <w:numId w:val="162"/>
        </w:numPr>
      </w:pPr>
      <w:r w:rsidRPr="000B4E49">
        <w:rPr>
          <w:highlight w:val="yellow"/>
        </w:rPr>
        <w:t xml:space="preserve">Executed in the presence of </w:t>
      </w:r>
      <w:r w:rsidRPr="000B4E49">
        <w:rPr>
          <w:b/>
          <w:bCs/>
          <w:color w:val="FF0000"/>
          <w:highlight w:val="yellow"/>
        </w:rPr>
        <w:t>2 or more witnesses at the same time</w:t>
      </w:r>
      <w:r w:rsidRPr="000B4E49">
        <w:rPr>
          <w:color w:val="FF0000"/>
          <w:highlight w:val="yellow"/>
        </w:rPr>
        <w:t xml:space="preserve"> </w:t>
      </w:r>
      <w:r w:rsidRPr="000B4E49">
        <w:rPr>
          <w:highlight w:val="yellow"/>
        </w:rPr>
        <w:t xml:space="preserve">and those witnesses </w:t>
      </w:r>
      <w:r w:rsidRPr="000B4E49">
        <w:rPr>
          <w:b/>
          <w:bCs/>
          <w:highlight w:val="yellow"/>
        </w:rPr>
        <w:t>shall subscribe the will</w:t>
      </w:r>
      <w:r w:rsidRPr="000B4E49">
        <w:rPr>
          <w:highlight w:val="yellow"/>
        </w:rPr>
        <w:t xml:space="preserve"> in the presence of the testator</w:t>
      </w:r>
      <w:r>
        <w:t xml:space="preserve"> (</w:t>
      </w:r>
      <w:r w:rsidR="00703B7D" w:rsidRPr="00703B7D">
        <w:rPr>
          <w:highlight w:val="cyan"/>
        </w:rPr>
        <w:t>s</w:t>
      </w:r>
      <w:r w:rsidRPr="00703B7D">
        <w:rPr>
          <w:highlight w:val="cyan"/>
        </w:rPr>
        <w:t xml:space="preserve"> 6(2)</w:t>
      </w:r>
      <w:r w:rsidR="00703B7D" w:rsidRPr="00703B7D">
        <w:rPr>
          <w:highlight w:val="cyan"/>
        </w:rPr>
        <w:t xml:space="preserve"> WA</w:t>
      </w:r>
      <w:r>
        <w:t>)</w:t>
      </w:r>
    </w:p>
    <w:p w14:paraId="7878695E" w14:textId="4F0DE519" w:rsidR="00C56166" w:rsidRDefault="00C56166" w:rsidP="00703B7D">
      <w:pPr>
        <w:pStyle w:val="ListParagraph"/>
        <w:numPr>
          <w:ilvl w:val="0"/>
          <w:numId w:val="167"/>
        </w:numPr>
      </w:pPr>
      <w:r>
        <w:t>Witnesses must sign the will in the testator’s presence</w:t>
      </w:r>
    </w:p>
    <w:p w14:paraId="73A5C519" w14:textId="0D759136" w:rsidR="005A73B0" w:rsidRDefault="005A73B0" w:rsidP="00703B7D">
      <w:pPr>
        <w:pStyle w:val="ListParagraph"/>
        <w:numPr>
          <w:ilvl w:val="0"/>
          <w:numId w:val="167"/>
        </w:numPr>
      </w:pPr>
      <w:r>
        <w:t xml:space="preserve">Witness </w:t>
      </w:r>
      <w:r w:rsidRPr="00B35FE2">
        <w:rPr>
          <w:b/>
          <w:bCs/>
          <w:u w:val="single"/>
        </w:rPr>
        <w:t>CANNOT</w:t>
      </w:r>
      <w:r>
        <w:t xml:space="preserve"> be a </w:t>
      </w:r>
      <w:r w:rsidRPr="00B35FE2">
        <w:rPr>
          <w:b/>
          <w:bCs/>
        </w:rPr>
        <w:t>minor</w:t>
      </w:r>
      <w:r>
        <w:t>, must be at least 21 years’ old</w:t>
      </w:r>
    </w:p>
    <w:p w14:paraId="1EC8EF16" w14:textId="61562D3A" w:rsidR="00677955" w:rsidRDefault="00D55486" w:rsidP="00677955">
      <w:pPr>
        <w:pStyle w:val="ListParagraph"/>
        <w:numPr>
          <w:ilvl w:val="0"/>
          <w:numId w:val="167"/>
        </w:numPr>
      </w:pPr>
      <w:r>
        <w:t xml:space="preserve">The </w:t>
      </w:r>
      <w:r w:rsidRPr="00163960">
        <w:rPr>
          <w:b/>
          <w:bCs/>
          <w:highlight w:val="yellow"/>
        </w:rPr>
        <w:t>beneficiaries</w:t>
      </w:r>
      <w:r w:rsidR="0098672F" w:rsidRPr="00163960">
        <w:rPr>
          <w:b/>
          <w:bCs/>
          <w:highlight w:val="yellow"/>
        </w:rPr>
        <w:t>,</w:t>
      </w:r>
      <w:r w:rsidRPr="00163960">
        <w:rPr>
          <w:b/>
          <w:bCs/>
          <w:highlight w:val="yellow"/>
        </w:rPr>
        <w:t xml:space="preserve"> or spouse of a beneficiary</w:t>
      </w:r>
      <w:r w:rsidRPr="00163960">
        <w:rPr>
          <w:highlight w:val="yellow"/>
        </w:rPr>
        <w:t xml:space="preserve"> </w:t>
      </w:r>
      <w:r w:rsidR="00723F00" w:rsidRPr="00163960">
        <w:rPr>
          <w:b/>
          <w:bCs/>
          <w:highlight w:val="yellow"/>
          <w:u w:val="single"/>
        </w:rPr>
        <w:t>CANNOT</w:t>
      </w:r>
      <w:r w:rsidRPr="00163960">
        <w:rPr>
          <w:highlight w:val="yellow"/>
        </w:rPr>
        <w:t xml:space="preserve"> be witness</w:t>
      </w:r>
      <w:r>
        <w:t>(es) to the will (</w:t>
      </w:r>
      <w:r w:rsidR="00703B7D" w:rsidRPr="00703B7D">
        <w:rPr>
          <w:highlight w:val="cyan"/>
        </w:rPr>
        <w:t>s</w:t>
      </w:r>
      <w:r w:rsidRPr="00703B7D">
        <w:rPr>
          <w:highlight w:val="cyan"/>
        </w:rPr>
        <w:t xml:space="preserve"> 10</w:t>
      </w:r>
      <w:r w:rsidR="00703B7D" w:rsidRPr="00703B7D">
        <w:rPr>
          <w:highlight w:val="cyan"/>
        </w:rPr>
        <w:t xml:space="preserve"> WA</w:t>
      </w:r>
      <w:r>
        <w:t>)</w:t>
      </w:r>
    </w:p>
    <w:p w14:paraId="07A6985B" w14:textId="65A001DE" w:rsidR="00677955" w:rsidRDefault="00677955" w:rsidP="00677955">
      <w:pPr>
        <w:pStyle w:val="ListParagraph"/>
        <w:numPr>
          <w:ilvl w:val="0"/>
          <w:numId w:val="167"/>
        </w:numPr>
      </w:pPr>
      <w:r>
        <w:t xml:space="preserve">Witness </w:t>
      </w:r>
      <w:r w:rsidR="00AB659E" w:rsidRPr="008745DD">
        <w:rPr>
          <w:b/>
          <w:bCs/>
          <w:u w:val="single"/>
        </w:rPr>
        <w:t>CANNOT</w:t>
      </w:r>
      <w:r>
        <w:t xml:space="preserve"> be </w:t>
      </w:r>
      <w:r w:rsidRPr="00677955">
        <w:rPr>
          <w:b/>
          <w:bCs/>
        </w:rPr>
        <w:t>incompetent</w:t>
      </w:r>
      <w:r>
        <w:t xml:space="preserve"> to be admitted a witness at the time of the execution or any time afterwards (</w:t>
      </w:r>
      <w:r w:rsidRPr="00677955">
        <w:rPr>
          <w:highlight w:val="cyan"/>
        </w:rPr>
        <w:t>s 9 WA</w:t>
      </w:r>
      <w:r>
        <w:t>)</w:t>
      </w:r>
      <w:r w:rsidR="005A73B0">
        <w:t xml:space="preserve"> </w:t>
      </w:r>
      <w:r w:rsidR="005A73B0">
        <w:sym w:font="Wingdings" w:char="F0E0"/>
      </w:r>
      <w:r w:rsidR="005A73B0">
        <w:t xml:space="preserve"> just because a witness is incompetent or becomes incompetent afterwards will NOT affect the validity of the will, as long as other requirements in s 6 WA are satisfied</w:t>
      </w:r>
      <w:r w:rsidR="00BB5DE5">
        <w:t xml:space="preserve"> (e.g. 3 witnesses but 1 is a minor, then will is valid as there are 2 other competent witnesses remaining</w:t>
      </w:r>
      <w:r w:rsidR="008A6D2B">
        <w:t>; or if there are 2 witnesses who are competent at time of execution but becomes incompetent later, the will remains valid</w:t>
      </w:r>
      <w:r w:rsidR="00BB5DE5">
        <w:t>)</w:t>
      </w:r>
    </w:p>
    <w:p w14:paraId="6E282509" w14:textId="325CCB8F" w:rsidR="00677955" w:rsidRDefault="00677955" w:rsidP="00677955">
      <w:pPr>
        <w:pStyle w:val="ListParagraph"/>
        <w:numPr>
          <w:ilvl w:val="0"/>
          <w:numId w:val="167"/>
        </w:numPr>
      </w:pPr>
      <w:r>
        <w:t xml:space="preserve">Witness </w:t>
      </w:r>
      <w:r w:rsidRPr="008745DD">
        <w:rPr>
          <w:b/>
          <w:bCs/>
          <w:u w:val="single"/>
        </w:rPr>
        <w:t>CAN</w:t>
      </w:r>
      <w:r>
        <w:t xml:space="preserve"> be </w:t>
      </w:r>
      <w:r w:rsidRPr="00677955">
        <w:rPr>
          <w:b/>
          <w:bCs/>
        </w:rPr>
        <w:t>creditor or creditor’s spouse</w:t>
      </w:r>
      <w:r>
        <w:t xml:space="preserve"> (</w:t>
      </w:r>
      <w:r w:rsidRPr="00677955">
        <w:rPr>
          <w:highlight w:val="cyan"/>
        </w:rPr>
        <w:t>s 11 WA</w:t>
      </w:r>
      <w:r>
        <w:t>)</w:t>
      </w:r>
    </w:p>
    <w:p w14:paraId="1BB036D2" w14:textId="1E2EBD4E" w:rsidR="00677955" w:rsidRDefault="00677955" w:rsidP="00677955">
      <w:pPr>
        <w:pStyle w:val="ListParagraph"/>
        <w:numPr>
          <w:ilvl w:val="0"/>
          <w:numId w:val="167"/>
        </w:numPr>
      </w:pPr>
      <w:r w:rsidRPr="00E9680D">
        <w:rPr>
          <w:highlight w:val="yellow"/>
        </w:rPr>
        <w:t xml:space="preserve">Witness </w:t>
      </w:r>
      <w:r w:rsidRPr="00E9680D">
        <w:rPr>
          <w:b/>
          <w:bCs/>
          <w:highlight w:val="yellow"/>
          <w:u w:val="single"/>
        </w:rPr>
        <w:t>CAN</w:t>
      </w:r>
      <w:r w:rsidRPr="00E9680D">
        <w:rPr>
          <w:highlight w:val="yellow"/>
        </w:rPr>
        <w:t xml:space="preserve"> be </w:t>
      </w:r>
      <w:r w:rsidRPr="00E9680D">
        <w:rPr>
          <w:b/>
          <w:bCs/>
          <w:highlight w:val="yellow"/>
        </w:rPr>
        <w:t>executor</w:t>
      </w:r>
      <w:r>
        <w:t xml:space="preserve"> (</w:t>
      </w:r>
      <w:r w:rsidRPr="00677955">
        <w:rPr>
          <w:highlight w:val="cyan"/>
        </w:rPr>
        <w:t>s 12 WA</w:t>
      </w:r>
      <w:r>
        <w:t>)</w:t>
      </w:r>
    </w:p>
    <w:p w14:paraId="764616AA" w14:textId="77777777" w:rsidR="00703B7D" w:rsidRDefault="00703B7D" w:rsidP="00B86D12"/>
    <w:p w14:paraId="41E04CDD" w14:textId="3289A572" w:rsidR="00B86D12" w:rsidRDefault="00B86D12" w:rsidP="00B86D12">
      <w:pPr>
        <w:pStyle w:val="Heading3"/>
      </w:pPr>
      <w:r>
        <w:t>Rules on formal validity</w:t>
      </w:r>
    </w:p>
    <w:p w14:paraId="7BAFE35D" w14:textId="6065CD15" w:rsidR="00FF0F6B" w:rsidRDefault="00000000" w:rsidP="00B86D12">
      <w:r w:rsidRPr="00B86D12">
        <w:rPr>
          <w:highlight w:val="cyan"/>
        </w:rPr>
        <w:t>S 5(2)</w:t>
      </w:r>
      <w:r w:rsidR="00B86D12" w:rsidRPr="00B86D12">
        <w:rPr>
          <w:highlight w:val="cyan"/>
        </w:rPr>
        <w:t xml:space="preserve"> WA</w:t>
      </w:r>
      <w:r>
        <w:t xml:space="preserve">: can rely on </w:t>
      </w:r>
      <w:r w:rsidR="00B86D12">
        <w:t>laws of other relevant jurisdictions/countries</w:t>
      </w:r>
      <w:r>
        <w:t xml:space="preserve"> to satisfy formality: “A will </w:t>
      </w:r>
      <w:r w:rsidRPr="00884921">
        <w:rPr>
          <w:b/>
          <w:bCs/>
          <w:u w:val="single"/>
        </w:rPr>
        <w:t>shall be treated as properly executed</w:t>
      </w:r>
      <w:r>
        <w:t xml:space="preserve"> </w:t>
      </w:r>
      <w:r w:rsidRPr="0064142A">
        <w:rPr>
          <w:b/>
          <w:bCs/>
          <w:color w:val="FF0000"/>
        </w:rPr>
        <w:t>if its execution conformed to the internal law in force</w:t>
      </w:r>
      <w:r w:rsidRPr="0064142A">
        <w:rPr>
          <w:color w:val="FF0000"/>
        </w:rPr>
        <w:t xml:space="preserve"> </w:t>
      </w:r>
      <w:r>
        <w:t>—</w:t>
      </w:r>
    </w:p>
    <w:p w14:paraId="7BAFE35E" w14:textId="77777777" w:rsidR="00FF0F6B" w:rsidRDefault="00000000" w:rsidP="00B86D12">
      <w:r>
        <w:t>(a)</w:t>
      </w:r>
      <w:r>
        <w:tab/>
      </w:r>
      <w:r w:rsidRPr="0064142A">
        <w:rPr>
          <w:b/>
          <w:bCs/>
        </w:rPr>
        <w:t>in the territory where it was executed</w:t>
      </w:r>
      <w:r>
        <w:t>;</w:t>
      </w:r>
    </w:p>
    <w:p w14:paraId="7BAFE35F" w14:textId="77777777" w:rsidR="00FF0F6B" w:rsidRDefault="00000000" w:rsidP="00B86D12">
      <w:r>
        <w:t>(b)</w:t>
      </w:r>
      <w:r>
        <w:tab/>
        <w:t xml:space="preserve">in the territory </w:t>
      </w:r>
      <w:r w:rsidRPr="00BC68DF">
        <w:rPr>
          <w:b/>
          <w:bCs/>
        </w:rPr>
        <w:t>where the testator was domiciled</w:t>
      </w:r>
      <w:r>
        <w:t xml:space="preserve"> at the time —</w:t>
      </w:r>
    </w:p>
    <w:p w14:paraId="7BAFE360" w14:textId="77777777" w:rsidR="00FF0F6B" w:rsidRDefault="00000000" w:rsidP="00B86D12">
      <w:r>
        <w:t>(i)</w:t>
      </w:r>
      <w:r>
        <w:tab/>
        <w:t>when the will was executed; or</w:t>
      </w:r>
    </w:p>
    <w:p w14:paraId="7BAFE361" w14:textId="77777777" w:rsidR="00FF0F6B" w:rsidRDefault="00000000" w:rsidP="00B86D12">
      <w:r>
        <w:t>(ii)</w:t>
      </w:r>
      <w:r>
        <w:tab/>
        <w:t>of his death;</w:t>
      </w:r>
    </w:p>
    <w:p w14:paraId="7BAFE362" w14:textId="77777777" w:rsidR="00FF0F6B" w:rsidRDefault="00000000" w:rsidP="00B86D12">
      <w:r>
        <w:t>(c)</w:t>
      </w:r>
      <w:r>
        <w:tab/>
        <w:t xml:space="preserve">in the territory </w:t>
      </w:r>
      <w:r w:rsidRPr="00FB1CAC">
        <w:rPr>
          <w:b/>
          <w:bCs/>
        </w:rPr>
        <w:t>where the testator habitually resided</w:t>
      </w:r>
      <w:r>
        <w:t xml:space="preserve"> at either of the times referred to in paragraph (b); or</w:t>
      </w:r>
    </w:p>
    <w:p w14:paraId="7BAFE363" w14:textId="77777777" w:rsidR="00FF0F6B" w:rsidRDefault="00000000" w:rsidP="00B86D12">
      <w:r>
        <w:t>(d)</w:t>
      </w:r>
      <w:r>
        <w:tab/>
        <w:t xml:space="preserve">in the </w:t>
      </w:r>
      <w:r w:rsidRPr="00FE6FA7">
        <w:rPr>
          <w:b/>
          <w:bCs/>
        </w:rPr>
        <w:t>state of which the testator was a national</w:t>
      </w:r>
      <w:r>
        <w:t xml:space="preserve"> at either of the times referred to in paragraph (b).”</w:t>
      </w:r>
    </w:p>
    <w:p w14:paraId="72B415CF" w14:textId="77777777" w:rsidR="00FE6FA7" w:rsidRDefault="00FE6FA7" w:rsidP="00B86D12"/>
    <w:p w14:paraId="7BAFE364" w14:textId="181F2FC3" w:rsidR="00FF0F6B" w:rsidRDefault="00000000" w:rsidP="00386DFB">
      <w:r w:rsidRPr="00386DFB">
        <w:rPr>
          <w:highlight w:val="cyan"/>
        </w:rPr>
        <w:t>S 5(3)</w:t>
      </w:r>
      <w:r w:rsidR="00386DFB" w:rsidRPr="00386DFB">
        <w:rPr>
          <w:highlight w:val="cyan"/>
        </w:rPr>
        <w:t xml:space="preserve"> WA</w:t>
      </w:r>
      <w:r>
        <w:t xml:space="preserve">: “Without prejudice to subsection (2), the </w:t>
      </w:r>
      <w:r w:rsidRPr="00884921">
        <w:rPr>
          <w:b/>
          <w:bCs/>
          <w:u w:val="single"/>
        </w:rPr>
        <w:t>following shall be treated as properly executed</w:t>
      </w:r>
      <w:r>
        <w:t>:</w:t>
      </w:r>
    </w:p>
    <w:p w14:paraId="7BAFE365" w14:textId="77777777" w:rsidR="00FF0F6B" w:rsidRDefault="00000000" w:rsidP="00386DFB">
      <w:r>
        <w:t>(a)</w:t>
      </w:r>
      <w:r>
        <w:tab/>
        <w:t>a will executed on board a vessel or an aircraft of any description, if the execution of the will conformed to the internal law in force in the territory with which, having regard to its registration (if any) and other relevant circumstances, the vessel or aircraft may be taken to have been most closely connected;</w:t>
      </w:r>
    </w:p>
    <w:p w14:paraId="7BAFE366" w14:textId="77777777" w:rsidR="00FF0F6B" w:rsidRDefault="00000000" w:rsidP="00386DFB">
      <w:r>
        <w:lastRenderedPageBreak/>
        <w:t>(b)</w:t>
      </w:r>
      <w:r>
        <w:tab/>
        <w:t>a will so far as it disposes of immovable property, if its execution conformed to the internal law in force in the territory where the property was situated;</w:t>
      </w:r>
    </w:p>
    <w:p w14:paraId="7BAFE367" w14:textId="77777777" w:rsidR="00FF0F6B" w:rsidRDefault="00000000" w:rsidP="00386DFB">
      <w:r>
        <w:t>(c)</w:t>
      </w:r>
      <w:r>
        <w:tab/>
        <w:t>a will so far as it revokes a will which under this Act would be treated as properly executed or revokes a provision which under this Act would be treated as comprised in a properly executed will, if the execution of the later will conformed to any law by reference to which the revoked will or provision would be treated as properly executed;</w:t>
      </w:r>
    </w:p>
    <w:p w14:paraId="7BAFE368" w14:textId="77777777" w:rsidR="00FF0F6B" w:rsidRDefault="00000000" w:rsidP="00386DFB">
      <w:r>
        <w:t>(d)</w:t>
      </w:r>
      <w:r>
        <w:tab/>
        <w:t>a will so far as it exercises a power of appointment, if the execution of the will conformed to the law governing the essential validity of the power.”</w:t>
      </w:r>
    </w:p>
    <w:p w14:paraId="4204E449" w14:textId="77777777" w:rsidR="000E3A50" w:rsidRDefault="000E3A50" w:rsidP="00386DFB"/>
    <w:p w14:paraId="7BAFE369" w14:textId="7863921B" w:rsidR="00FF0F6B" w:rsidRDefault="00000000" w:rsidP="00E20431">
      <w:r w:rsidRPr="004660C6">
        <w:rPr>
          <w:highlight w:val="cyan"/>
        </w:rPr>
        <w:t xml:space="preserve">S 5(4) </w:t>
      </w:r>
      <w:r w:rsidR="00E20431" w:rsidRPr="004660C6">
        <w:rPr>
          <w:highlight w:val="cyan"/>
        </w:rPr>
        <w:t>WA</w:t>
      </w:r>
      <w:r w:rsidR="00E20431">
        <w:t xml:space="preserve">: </w:t>
      </w:r>
      <w:r>
        <w:t>“A will so far as it exercises a power of appointment shall not be treated as improperly executed by reason only that its execution was not in accordance with any formal requirements contained in the instrument creating the power.</w:t>
      </w:r>
    </w:p>
    <w:p w14:paraId="7BAFE36A" w14:textId="77777777" w:rsidR="00FF0F6B" w:rsidRDefault="00000000" w:rsidP="00E20431">
      <w:r>
        <w:t>(5)  In determining for the purposes of this section whether or not the execution of a will conformed to a particular law, regard shall be had to the formal requirements of that law at the time of execution, but this shall not prevent account being taken of an alteration of law affecting wills executed at that time if the alteration enables the will to be treated as properly executed.</w:t>
      </w:r>
    </w:p>
    <w:p w14:paraId="7BAFE36B" w14:textId="77777777" w:rsidR="00FF0F6B" w:rsidRDefault="00000000" w:rsidP="00E20431">
      <w:r>
        <w:t>(6)  Where a law in force outside Singapore falls to be applied in relation to a will, any requirement of that law whereby special formalities are to be observed by testators answering a particular description, or witnesses to the execution of a will are to possess certain qualifications, shall be treated, notwithstanding any rule of that law to the contrary, as a formal requirement only.</w:t>
      </w:r>
    </w:p>
    <w:p w14:paraId="7BAFE36C" w14:textId="77777777" w:rsidR="00FF0F6B" w:rsidRDefault="00000000" w:rsidP="00E20431">
      <w:r>
        <w:t>(7)  The construction of a will shall not be altered by reason of any change in the testator’s domicile after the execution of the will.”</w:t>
      </w:r>
    </w:p>
    <w:p w14:paraId="3CEC62A0" w14:textId="532839DF" w:rsidR="00550351" w:rsidRDefault="00550351" w:rsidP="00E20431"/>
    <w:p w14:paraId="5B6DA0FF" w14:textId="24B6ABAF" w:rsidR="002864A5" w:rsidRDefault="002864A5" w:rsidP="002864A5">
      <w:pPr>
        <w:pStyle w:val="Heading3"/>
      </w:pPr>
      <w:r>
        <w:t>When does a will take effect?</w:t>
      </w:r>
    </w:p>
    <w:p w14:paraId="5B9C0834" w14:textId="21485EC0" w:rsidR="002864A5" w:rsidRDefault="002864A5" w:rsidP="002864A5">
      <w:pPr>
        <w:pStyle w:val="ListParagraph"/>
        <w:numPr>
          <w:ilvl w:val="0"/>
          <w:numId w:val="197"/>
        </w:numPr>
      </w:pPr>
      <w:r w:rsidRPr="00FE64CF">
        <w:rPr>
          <w:b/>
          <w:bCs/>
          <w:color w:val="FF0000"/>
        </w:rPr>
        <w:t>Ambulatory nature of wills</w:t>
      </w:r>
      <w:r>
        <w:t>: will “to speak and take effect as if it had been executed immediately before the death of the testator, unless a contrary intention shall appear by the will” (</w:t>
      </w:r>
      <w:r w:rsidRPr="007C3972">
        <w:rPr>
          <w:highlight w:val="cyan"/>
        </w:rPr>
        <w:t xml:space="preserve">WA s </w:t>
      </w:r>
      <w:r>
        <w:rPr>
          <w:highlight w:val="cyan"/>
        </w:rPr>
        <w:t>1</w:t>
      </w:r>
      <w:r w:rsidRPr="007C3972">
        <w:rPr>
          <w:highlight w:val="cyan"/>
        </w:rPr>
        <w:t>9</w:t>
      </w:r>
      <w:r>
        <w:t xml:space="preserve">) </w:t>
      </w:r>
      <w:r>
        <w:sym w:font="Wingdings" w:char="F0E0"/>
      </w:r>
      <w:r>
        <w:t xml:space="preserve"> i.e. </w:t>
      </w:r>
      <w:r w:rsidRPr="00314095">
        <w:rPr>
          <w:highlight w:val="yellow"/>
        </w:rPr>
        <w:t>upon death of testator</w:t>
      </w:r>
    </w:p>
    <w:p w14:paraId="08590EDE" w14:textId="3BA71980" w:rsidR="002864A5" w:rsidRDefault="006C4871" w:rsidP="006C4871">
      <w:pPr>
        <w:pStyle w:val="ListParagraph"/>
        <w:numPr>
          <w:ilvl w:val="0"/>
          <w:numId w:val="199"/>
        </w:numPr>
      </w:pPr>
      <w:r>
        <w:t>Can be changed as often as testator wants to during his lifetime, provided he has testamentary capacity to do so</w:t>
      </w:r>
    </w:p>
    <w:p w14:paraId="114C8783" w14:textId="30DCE8F5" w:rsidR="006C4871" w:rsidRDefault="006C4871" w:rsidP="005045A2"/>
    <w:p w14:paraId="76714C0B" w14:textId="43219141" w:rsidR="005045A2" w:rsidRDefault="00FD1E2C" w:rsidP="00FD1E2C">
      <w:pPr>
        <w:pStyle w:val="Heading3"/>
      </w:pPr>
      <w:r>
        <w:t>*</w:t>
      </w:r>
      <w:r w:rsidR="005045A2">
        <w:t>Typical clauses in a will</w:t>
      </w:r>
    </w:p>
    <w:p w14:paraId="28C58206" w14:textId="34E5A94E" w:rsidR="005045A2" w:rsidRPr="00C854B1" w:rsidRDefault="006B4D80" w:rsidP="006B4D80">
      <w:pPr>
        <w:pStyle w:val="ListParagraph"/>
        <w:numPr>
          <w:ilvl w:val="0"/>
          <w:numId w:val="214"/>
        </w:numPr>
        <w:rPr>
          <w:highlight w:val="yellow"/>
        </w:rPr>
      </w:pPr>
      <w:r w:rsidRPr="00C854B1">
        <w:rPr>
          <w:highlight w:val="yellow"/>
        </w:rPr>
        <w:t>The start</w:t>
      </w:r>
    </w:p>
    <w:p w14:paraId="1952E08E" w14:textId="27FA3B7F" w:rsidR="00A814A3" w:rsidRDefault="00E503A7" w:rsidP="00E503A7">
      <w:pPr>
        <w:pStyle w:val="ListParagraph"/>
        <w:numPr>
          <w:ilvl w:val="0"/>
          <w:numId w:val="216"/>
        </w:numPr>
      </w:pPr>
      <w:r w:rsidRPr="00A37F01">
        <w:rPr>
          <w:b/>
          <w:bCs/>
          <w:color w:val="FF0000"/>
        </w:rPr>
        <w:t>Commencement</w:t>
      </w:r>
      <w:r w:rsidR="00354B42" w:rsidRPr="00A37F01">
        <w:rPr>
          <w:color w:val="FF0000"/>
        </w:rPr>
        <w:t xml:space="preserve"> </w:t>
      </w:r>
      <w:r w:rsidR="00354B42">
        <w:t>– e.g. “This is the last will and testament of (name) (NRIC) of (address)”</w:t>
      </w:r>
    </w:p>
    <w:p w14:paraId="6987DBF4" w14:textId="77777777" w:rsidR="00FD7D00" w:rsidRDefault="00FD7D00" w:rsidP="00FD7D00">
      <w:pPr>
        <w:pStyle w:val="ListParagraph"/>
        <w:numPr>
          <w:ilvl w:val="1"/>
          <w:numId w:val="199"/>
        </w:numPr>
      </w:pPr>
      <w:r w:rsidRPr="00FD7D00">
        <w:rPr>
          <w:b/>
          <w:bCs/>
          <w:u w:val="single"/>
        </w:rPr>
        <w:t>If the testator is known by another name</w:t>
      </w:r>
      <w:r w:rsidRPr="00FD7D00">
        <w:t xml:space="preserve"> e.g. Lee Li Chua -also known as Karen L.L. Chua –</w:t>
      </w:r>
      <w:r>
        <w:t xml:space="preserve"> </w:t>
      </w:r>
      <w:r w:rsidRPr="00FD7D00">
        <w:t>then in the commencement of the will, the other name(s) ought to be included, especially if the testator owns assets in that other name(s).</w:t>
      </w:r>
      <w:r>
        <w:t xml:space="preserve"> </w:t>
      </w:r>
    </w:p>
    <w:p w14:paraId="0B342A6D" w14:textId="69E0A0DB" w:rsidR="00FD7D00" w:rsidRDefault="00FD7D00" w:rsidP="00FD7D00">
      <w:pPr>
        <w:pStyle w:val="ListParagraph"/>
        <w:numPr>
          <w:ilvl w:val="1"/>
          <w:numId w:val="199"/>
        </w:numPr>
      </w:pPr>
      <w:r w:rsidRPr="00FD7D00">
        <w:t>This is so when the Grant of Probate is issued on the will proved, it would then bear all the names of the deceased and the assets held in the other name(s) can be dealt with by the executors/trustees</w:t>
      </w:r>
    </w:p>
    <w:p w14:paraId="54B826A8" w14:textId="16615180" w:rsidR="00E503A7" w:rsidRDefault="00E503A7" w:rsidP="00E503A7">
      <w:pPr>
        <w:pStyle w:val="ListParagraph"/>
        <w:numPr>
          <w:ilvl w:val="0"/>
          <w:numId w:val="216"/>
        </w:numPr>
      </w:pPr>
      <w:r w:rsidRPr="00A37F01">
        <w:rPr>
          <w:b/>
          <w:bCs/>
          <w:color w:val="FF0000"/>
        </w:rPr>
        <w:lastRenderedPageBreak/>
        <w:t>Revocation</w:t>
      </w:r>
      <w:r w:rsidR="00354B42" w:rsidRPr="00A37F01">
        <w:rPr>
          <w:b/>
          <w:bCs/>
          <w:color w:val="FF0000"/>
        </w:rPr>
        <w:t xml:space="preserve"> clause</w:t>
      </w:r>
      <w:r w:rsidR="00354B42" w:rsidRPr="00A37F01">
        <w:rPr>
          <w:color w:val="FF0000"/>
        </w:rPr>
        <w:t xml:space="preserve"> </w:t>
      </w:r>
      <w:r w:rsidR="00354B42">
        <w:t>– e.g. “I revoke all former wills, codicils and other testamentary dispositions made by me”</w:t>
      </w:r>
    </w:p>
    <w:p w14:paraId="37BBB318" w14:textId="7BCC9150" w:rsidR="00A37F01" w:rsidRDefault="00A37F01" w:rsidP="002368FE">
      <w:pPr>
        <w:pStyle w:val="ListParagraph"/>
        <w:numPr>
          <w:ilvl w:val="1"/>
          <w:numId w:val="199"/>
        </w:numPr>
      </w:pPr>
      <w:r>
        <w:t>If there is no revocation clause, wills previously made may be admitted to proof and the present will would have to be construed with the earlier will, so far as consistent, as forming the will</w:t>
      </w:r>
    </w:p>
    <w:p w14:paraId="7EA1EA71" w14:textId="4F68F381" w:rsidR="00E503A7" w:rsidRDefault="00E503A7" w:rsidP="00E503A7">
      <w:pPr>
        <w:pStyle w:val="ListParagraph"/>
        <w:numPr>
          <w:ilvl w:val="0"/>
          <w:numId w:val="216"/>
        </w:numPr>
      </w:pPr>
      <w:r>
        <w:t xml:space="preserve">Appointment of </w:t>
      </w:r>
      <w:r w:rsidRPr="004E397F">
        <w:rPr>
          <w:b/>
          <w:bCs/>
          <w:color w:val="FF0000"/>
        </w:rPr>
        <w:t>executors and trustees</w:t>
      </w:r>
    </w:p>
    <w:p w14:paraId="0FF6E063" w14:textId="7136C8DB" w:rsidR="002368FE" w:rsidRDefault="002368FE" w:rsidP="002368FE">
      <w:pPr>
        <w:pStyle w:val="ListParagraph"/>
        <w:numPr>
          <w:ilvl w:val="1"/>
          <w:numId w:val="199"/>
        </w:numPr>
      </w:pPr>
      <w:r>
        <w:t>Substitutional appointment of executor and trustee is advisable, as having only 1 named executor/trustee is risky since he may predecease the testator or choose to renounce his office</w:t>
      </w:r>
    </w:p>
    <w:p w14:paraId="263D7E79" w14:textId="44F88FA2" w:rsidR="00953179" w:rsidRDefault="00953179" w:rsidP="002368FE">
      <w:pPr>
        <w:pStyle w:val="ListParagraph"/>
        <w:numPr>
          <w:ilvl w:val="1"/>
          <w:numId w:val="199"/>
        </w:numPr>
      </w:pPr>
      <w:r>
        <w:t xml:space="preserve">E.g. “I appoint my grandfather Tan Ah </w:t>
      </w:r>
      <w:proofErr w:type="spellStart"/>
      <w:r>
        <w:t>Kow</w:t>
      </w:r>
      <w:proofErr w:type="spellEnd"/>
      <w:r>
        <w:t xml:space="preserve"> of 1 Chancery Lane to be the sole executor and trustee of my will, but if my said grandfather shall die in my lifetime or shall refuse or be unable to act as such executor and trustee, then I appoint my niece Louise Lim of 200 Lotus Avenue to be executor and trustee of my will”</w:t>
      </w:r>
    </w:p>
    <w:p w14:paraId="60C4B1AE" w14:textId="3FB378C8" w:rsidR="00E503A7" w:rsidRDefault="00E503A7" w:rsidP="00E503A7">
      <w:pPr>
        <w:pStyle w:val="ListParagraph"/>
        <w:numPr>
          <w:ilvl w:val="0"/>
          <w:numId w:val="216"/>
        </w:numPr>
      </w:pPr>
      <w:r>
        <w:t xml:space="preserve">Appointment of </w:t>
      </w:r>
      <w:r w:rsidRPr="004E397F">
        <w:rPr>
          <w:b/>
          <w:bCs/>
          <w:color w:val="FF0000"/>
        </w:rPr>
        <w:t>guardians</w:t>
      </w:r>
      <w:r w:rsidR="004E397F">
        <w:rPr>
          <w:b/>
          <w:bCs/>
          <w:color w:val="FF0000"/>
        </w:rPr>
        <w:t>, if applicable</w:t>
      </w:r>
    </w:p>
    <w:p w14:paraId="65FE916E" w14:textId="2534F9FF" w:rsidR="00A814A3" w:rsidRDefault="005D65A2" w:rsidP="00BD39F8">
      <w:pPr>
        <w:pStyle w:val="ListParagraph"/>
        <w:numPr>
          <w:ilvl w:val="1"/>
          <w:numId w:val="199"/>
        </w:numPr>
      </w:pPr>
      <w:r>
        <w:t>If T has a child under 21 years’ old, he can appoint testamentary guardians under the will (who need not be biologically related to the child – cf natural guardian)</w:t>
      </w:r>
    </w:p>
    <w:p w14:paraId="0BC7DC1D" w14:textId="7C7CD309" w:rsidR="00710686" w:rsidRDefault="00710686" w:rsidP="00BD39F8">
      <w:pPr>
        <w:pStyle w:val="ListParagraph"/>
        <w:numPr>
          <w:ilvl w:val="1"/>
          <w:numId w:val="199"/>
        </w:numPr>
      </w:pPr>
      <w:r>
        <w:t>E.g. “I appoint my friend Peter Lee to be guardian of my minor children, X and Y in the event of my death, but if he predeceases me, then I hereby appoint my cousin Nicole Chee to be the substitute guardian thereof”</w:t>
      </w:r>
    </w:p>
    <w:p w14:paraId="1E0ED373" w14:textId="77777777" w:rsidR="00653A14" w:rsidRDefault="00653A14" w:rsidP="00A814A3">
      <w:pPr>
        <w:pStyle w:val="ListParagraph"/>
      </w:pPr>
    </w:p>
    <w:p w14:paraId="4B991256" w14:textId="244BD0A1" w:rsidR="006B4D80" w:rsidRPr="00C854B1" w:rsidRDefault="006B4D80" w:rsidP="006B4D80">
      <w:pPr>
        <w:pStyle w:val="ListParagraph"/>
        <w:numPr>
          <w:ilvl w:val="0"/>
          <w:numId w:val="214"/>
        </w:numPr>
        <w:rPr>
          <w:highlight w:val="yellow"/>
        </w:rPr>
      </w:pPr>
      <w:r w:rsidRPr="00C854B1">
        <w:rPr>
          <w:highlight w:val="yellow"/>
        </w:rPr>
        <w:t>The main body</w:t>
      </w:r>
    </w:p>
    <w:p w14:paraId="5FCBEDE3" w14:textId="7FCE0837" w:rsidR="00A814A3" w:rsidRDefault="00E503A7" w:rsidP="00E503A7">
      <w:pPr>
        <w:pStyle w:val="ListParagraph"/>
        <w:numPr>
          <w:ilvl w:val="0"/>
          <w:numId w:val="217"/>
        </w:numPr>
      </w:pPr>
      <w:r w:rsidRPr="003222BF">
        <w:rPr>
          <w:b/>
          <w:bCs/>
          <w:color w:val="FF0000"/>
        </w:rPr>
        <w:t>Specific gift</w:t>
      </w:r>
      <w:r w:rsidR="003222BF" w:rsidRPr="003222BF">
        <w:rPr>
          <w:b/>
          <w:bCs/>
          <w:color w:val="FF0000"/>
        </w:rPr>
        <w:t xml:space="preserve"> clauses</w:t>
      </w:r>
      <w:r w:rsidR="003222BF" w:rsidRPr="003222BF">
        <w:rPr>
          <w:color w:val="FF0000"/>
        </w:rPr>
        <w:t xml:space="preserve"> </w:t>
      </w:r>
      <w:r w:rsidR="003222BF">
        <w:t xml:space="preserve">– </w:t>
      </w:r>
      <w:r w:rsidR="000738DC">
        <w:t xml:space="preserve">gift of particular items or any asset including land and other types of immovable property, which </w:t>
      </w:r>
      <w:r w:rsidR="003222BF">
        <w:t>must be described accurately</w:t>
      </w:r>
    </w:p>
    <w:p w14:paraId="7B1364D1" w14:textId="777FABC0" w:rsidR="003222BF" w:rsidRDefault="00B14D57" w:rsidP="0001673A">
      <w:pPr>
        <w:pStyle w:val="ListParagraph"/>
        <w:numPr>
          <w:ilvl w:val="0"/>
          <w:numId w:val="219"/>
        </w:numPr>
      </w:pPr>
      <w:r>
        <w:t>E.g. “I give 100K free of interest to my friend Andrew Chia, provided he survives me”</w:t>
      </w:r>
    </w:p>
    <w:p w14:paraId="6C33DDDF" w14:textId="35977568" w:rsidR="00B13C24" w:rsidRDefault="00B13C24" w:rsidP="0001673A">
      <w:pPr>
        <w:pStyle w:val="ListParagraph"/>
        <w:numPr>
          <w:ilvl w:val="0"/>
          <w:numId w:val="219"/>
        </w:numPr>
      </w:pPr>
      <w:r>
        <w:t>E.g. “I give my property at 12 Maple Hill to my son, Robert Tan”</w:t>
      </w:r>
    </w:p>
    <w:p w14:paraId="48601EB1" w14:textId="0F55C2E8" w:rsidR="003222BF" w:rsidRDefault="003222BF" w:rsidP="00E503A7">
      <w:pPr>
        <w:pStyle w:val="ListParagraph"/>
        <w:numPr>
          <w:ilvl w:val="0"/>
          <w:numId w:val="217"/>
        </w:numPr>
      </w:pPr>
      <w:r w:rsidRPr="003E0952">
        <w:rPr>
          <w:b/>
          <w:bCs/>
          <w:color w:val="FF0000"/>
        </w:rPr>
        <w:t>Non-specific gift clauses</w:t>
      </w:r>
      <w:r w:rsidR="00FC2F9A" w:rsidRPr="003E0952">
        <w:rPr>
          <w:color w:val="FF0000"/>
        </w:rPr>
        <w:t xml:space="preserve"> </w:t>
      </w:r>
      <w:r w:rsidR="00FC2F9A">
        <w:t xml:space="preserve">– </w:t>
      </w:r>
      <w:r w:rsidR="003E0952">
        <w:t>no indication of any specific items to be gifted</w:t>
      </w:r>
    </w:p>
    <w:p w14:paraId="480F5DE5" w14:textId="29391295" w:rsidR="003222BF" w:rsidRDefault="003E0952" w:rsidP="003E0952">
      <w:pPr>
        <w:pStyle w:val="ListParagraph"/>
        <w:numPr>
          <w:ilvl w:val="0"/>
          <w:numId w:val="220"/>
        </w:numPr>
      </w:pPr>
      <w:r>
        <w:t>E.g. “I give all my personal possessions to Lim Peck Tong”</w:t>
      </w:r>
    </w:p>
    <w:p w14:paraId="449A77F8" w14:textId="44BA7A7C" w:rsidR="00E503A7" w:rsidRDefault="00E503A7" w:rsidP="00E503A7">
      <w:pPr>
        <w:pStyle w:val="ListParagraph"/>
        <w:numPr>
          <w:ilvl w:val="0"/>
          <w:numId w:val="217"/>
        </w:numPr>
      </w:pPr>
      <w:r w:rsidRPr="004F1EB9">
        <w:rPr>
          <w:b/>
          <w:bCs/>
          <w:color w:val="FF0000"/>
        </w:rPr>
        <w:t>Residuary gifts</w:t>
      </w:r>
      <w:r w:rsidR="003E0952" w:rsidRPr="004F1EB9">
        <w:rPr>
          <w:color w:val="FF0000"/>
        </w:rPr>
        <w:t xml:space="preserve"> </w:t>
      </w:r>
      <w:r w:rsidR="003E0952">
        <w:t xml:space="preserve">(gift of residue) – </w:t>
      </w:r>
      <w:r w:rsidR="004F1EB9">
        <w:t>“catch all” provision for all property of T that has not been specifically provided for in the will</w:t>
      </w:r>
    </w:p>
    <w:p w14:paraId="460DF14C" w14:textId="04B33503" w:rsidR="004F1EB9" w:rsidRDefault="004F1EB9" w:rsidP="004F1EB9">
      <w:pPr>
        <w:pStyle w:val="ListParagraph"/>
        <w:numPr>
          <w:ilvl w:val="0"/>
          <w:numId w:val="220"/>
        </w:numPr>
      </w:pPr>
      <w:r>
        <w:t>Residuary estate is usually used to pay debts, funeral and testamentary expenses, estate taxes and legacies</w:t>
      </w:r>
    </w:p>
    <w:p w14:paraId="5B66771E" w14:textId="0FEB5255" w:rsidR="006C396C" w:rsidRDefault="006C396C" w:rsidP="005A0111">
      <w:pPr>
        <w:pStyle w:val="ListParagraph"/>
        <w:numPr>
          <w:ilvl w:val="0"/>
          <w:numId w:val="220"/>
        </w:numPr>
      </w:pPr>
      <w:r>
        <w:t>E.g. “</w:t>
      </w:r>
      <w:r w:rsidRPr="006C396C">
        <w:t>Martin</w:t>
      </w:r>
      <w:r>
        <w:t xml:space="preserve"> </w:t>
      </w:r>
      <w:r w:rsidRPr="006C396C">
        <w:t>Fernandez gives</w:t>
      </w:r>
      <w:r>
        <w:t xml:space="preserve"> </w:t>
      </w:r>
      <w:r w:rsidRPr="006C396C">
        <w:t>S$200,000.00 free of interest to</w:t>
      </w:r>
      <w:r>
        <w:t xml:space="preserve"> </w:t>
      </w:r>
      <w:r w:rsidRPr="006C396C">
        <w:t>each of his 4  children. He gives all his watches to his nephew</w:t>
      </w:r>
      <w:r>
        <w:t xml:space="preserve"> </w:t>
      </w:r>
      <w:r w:rsidRPr="006C396C">
        <w:t>Alan Chan.</w:t>
      </w:r>
      <w:r>
        <w:t xml:space="preserve"> </w:t>
      </w:r>
      <w:r w:rsidRPr="006C396C">
        <w:t>Everything else he  leaves to his wife.</w:t>
      </w:r>
      <w:r>
        <w:t>” In this case, t</w:t>
      </w:r>
      <w:r w:rsidRPr="006C396C">
        <w:t>he gift  of money and watches  are  (specific)  non-residuary gifts and the</w:t>
      </w:r>
      <w:r>
        <w:t xml:space="preserve"> </w:t>
      </w:r>
      <w:r w:rsidRPr="006C396C">
        <w:t>gift of everything else is a</w:t>
      </w:r>
      <w:r>
        <w:t xml:space="preserve"> </w:t>
      </w:r>
      <w:r w:rsidRPr="006C396C">
        <w:t>gift of residue</w:t>
      </w:r>
    </w:p>
    <w:p w14:paraId="7CDF605E" w14:textId="36F150C7" w:rsidR="00AD521E" w:rsidRDefault="00AD521E" w:rsidP="00AD521E">
      <w:pPr>
        <w:pStyle w:val="ListParagraph"/>
        <w:numPr>
          <w:ilvl w:val="0"/>
          <w:numId w:val="220"/>
        </w:numPr>
      </w:pPr>
      <w:r w:rsidRPr="00FB4608">
        <w:rPr>
          <w:b/>
          <w:bCs/>
        </w:rPr>
        <w:t>Immediate gift of residuary estate to a CLASS OF BENEFICIARIES</w:t>
      </w:r>
      <w:r>
        <w:t>: e.g. “</w:t>
      </w:r>
      <w:r w:rsidRPr="00AD521E">
        <w:t>Subject to the payment of m</w:t>
      </w:r>
      <w:r>
        <w:t>y</w:t>
      </w:r>
      <w:r w:rsidRPr="00AD521E">
        <w:t xml:space="preserve"> just</w:t>
      </w:r>
      <w:r>
        <w:t xml:space="preserve"> </w:t>
      </w:r>
      <w:r w:rsidRPr="00AD521E">
        <w:t>debts,</w:t>
      </w:r>
      <w:r>
        <w:t xml:space="preserve"> </w:t>
      </w:r>
      <w:r w:rsidRPr="00AD521E">
        <w:t>funeral and</w:t>
      </w:r>
      <w:r>
        <w:t xml:space="preserve"> </w:t>
      </w:r>
      <w:r w:rsidRPr="00AD521E">
        <w:t>testamentary</w:t>
      </w:r>
      <w:r>
        <w:t xml:space="preserve"> </w:t>
      </w:r>
      <w:r w:rsidRPr="00AD521E">
        <w:t>expenses and estate duty  if any, I give, devise and bequeath m</w:t>
      </w:r>
      <w:r>
        <w:t xml:space="preserve">y </w:t>
      </w:r>
      <w:r w:rsidRPr="00AD521E">
        <w:t>movable and immovable property</w:t>
      </w:r>
      <w:r>
        <w:t xml:space="preserve"> </w:t>
      </w:r>
      <w:r w:rsidRPr="00AD521E">
        <w:t>not hereby</w:t>
      </w:r>
      <w:r>
        <w:t xml:space="preserve"> </w:t>
      </w:r>
      <w:r w:rsidRPr="00AD521E">
        <w:t xml:space="preserve">disposed of, </w:t>
      </w:r>
      <w:r w:rsidRPr="0071428F">
        <w:rPr>
          <w:b/>
          <w:bCs/>
        </w:rPr>
        <w:t>to my children</w:t>
      </w:r>
      <w:r>
        <w:t xml:space="preserve"> </w:t>
      </w:r>
      <w:r w:rsidRPr="00AD521E">
        <w:t xml:space="preserve">as are living at my death and </w:t>
      </w:r>
      <w:r w:rsidRPr="00BB4EE8">
        <w:rPr>
          <w:b/>
          <w:bCs/>
          <w:u w:val="single"/>
        </w:rPr>
        <w:t>if more than one in equal shares</w:t>
      </w:r>
      <w:r>
        <w:t>”</w:t>
      </w:r>
    </w:p>
    <w:p w14:paraId="528819C9" w14:textId="47887017" w:rsidR="00D647B0" w:rsidRDefault="00D647B0" w:rsidP="00D647B0">
      <w:pPr>
        <w:pStyle w:val="ListParagraph"/>
        <w:numPr>
          <w:ilvl w:val="0"/>
          <w:numId w:val="220"/>
        </w:numPr>
      </w:pPr>
      <w:r>
        <w:lastRenderedPageBreak/>
        <w:t xml:space="preserve">To trustees on trust for sale, to be held for a beneficiary </w:t>
      </w:r>
      <w:r w:rsidRPr="00E971D7">
        <w:rPr>
          <w:b/>
          <w:bCs/>
          <w:highlight w:val="yellow"/>
        </w:rPr>
        <w:t>with provision for survivorship/gift over</w:t>
      </w:r>
      <w:r>
        <w:t xml:space="preserve">: e.g. “I give the residue of my estate out of which shall be paid my debts, funeral and testamentary expenses and estate duties if any, </w:t>
      </w:r>
      <w:r w:rsidRPr="00D834CD">
        <w:rPr>
          <w:b/>
          <w:bCs/>
          <w:i/>
          <w:iCs/>
        </w:rPr>
        <w:t>to my trustees on trust for sale</w:t>
      </w:r>
      <w:r>
        <w:t xml:space="preserve"> with power to postpone sale without liability for loss and such estate and the property which currently represents it is referred to in this will as “my Residuary Trust Fund”. My trustees shall hold my Residuary Trust Fund for Wilson </w:t>
      </w:r>
      <w:proofErr w:type="spellStart"/>
      <w:r>
        <w:t>Boh</w:t>
      </w:r>
      <w:proofErr w:type="spellEnd"/>
      <w:r>
        <w:t xml:space="preserve"> but if Wilson </w:t>
      </w:r>
      <w:proofErr w:type="spellStart"/>
      <w:r>
        <w:t>Boh</w:t>
      </w:r>
      <w:proofErr w:type="spellEnd"/>
      <w:r>
        <w:t xml:space="preserve"> shall predecease me then to Wilson </w:t>
      </w:r>
      <w:proofErr w:type="spellStart"/>
      <w:r>
        <w:t>Boh’s</w:t>
      </w:r>
      <w:proofErr w:type="spellEnd"/>
      <w:r>
        <w:t xml:space="preserve"> children in equal shares.”</w:t>
      </w:r>
    </w:p>
    <w:p w14:paraId="67F80400" w14:textId="2F2A5730" w:rsidR="000A2EFD" w:rsidRDefault="001579AA" w:rsidP="00D647B0">
      <w:pPr>
        <w:pStyle w:val="ListParagraph"/>
        <w:ind w:left="1440"/>
      </w:pPr>
      <w:r>
        <w:sym w:font="Wingdings" w:char="F0E0"/>
      </w:r>
      <w:r>
        <w:t xml:space="preserve"> </w:t>
      </w:r>
      <w:r w:rsidR="00D647B0">
        <w:t xml:space="preserve">In the above example a </w:t>
      </w:r>
      <w:r w:rsidR="00D647B0" w:rsidRPr="001579AA">
        <w:rPr>
          <w:b/>
          <w:bCs/>
        </w:rPr>
        <w:t>trust is needed because minor interests</w:t>
      </w:r>
      <w:r w:rsidR="00D647B0">
        <w:t xml:space="preserve"> (being Wilson’s children as the </w:t>
      </w:r>
      <w:r w:rsidR="00D647B0" w:rsidRPr="00D834CD">
        <w:rPr>
          <w:b/>
          <w:bCs/>
          <w:color w:val="FF0000"/>
        </w:rPr>
        <w:t>alternate beneficiaries/gift over beneficiaries</w:t>
      </w:r>
      <w:r w:rsidR="00D647B0">
        <w:t xml:space="preserve">) </w:t>
      </w:r>
      <w:r w:rsidR="00D647B0" w:rsidRPr="001579AA">
        <w:rPr>
          <w:b/>
          <w:bCs/>
          <w:u w:val="single"/>
        </w:rPr>
        <w:t>may arise if the primary beneficiary (Wilson) dies before the testator</w:t>
      </w:r>
      <w:r w:rsidR="00D647B0">
        <w:t>.</w:t>
      </w:r>
    </w:p>
    <w:p w14:paraId="19EE97D8" w14:textId="77777777" w:rsidR="001579AA" w:rsidRDefault="001579AA" w:rsidP="001579AA"/>
    <w:p w14:paraId="32A8F4B0" w14:textId="65BF54DA" w:rsidR="006B4D80" w:rsidRPr="00C854B1" w:rsidRDefault="006B4D80" w:rsidP="006B4D80">
      <w:pPr>
        <w:pStyle w:val="ListParagraph"/>
        <w:numPr>
          <w:ilvl w:val="0"/>
          <w:numId w:val="214"/>
        </w:numPr>
        <w:rPr>
          <w:highlight w:val="yellow"/>
        </w:rPr>
      </w:pPr>
      <w:r w:rsidRPr="00C854B1">
        <w:rPr>
          <w:highlight w:val="yellow"/>
        </w:rPr>
        <w:t>End of will</w:t>
      </w:r>
    </w:p>
    <w:p w14:paraId="64CBB0F4" w14:textId="3B4547DF" w:rsidR="00C4389E" w:rsidRDefault="00E503A7" w:rsidP="00C4389E">
      <w:pPr>
        <w:pStyle w:val="ListParagraph"/>
        <w:numPr>
          <w:ilvl w:val="0"/>
          <w:numId w:val="218"/>
        </w:numPr>
      </w:pPr>
      <w:r w:rsidRPr="000A2EFD">
        <w:rPr>
          <w:b/>
          <w:bCs/>
          <w:color w:val="FF0000"/>
        </w:rPr>
        <w:t>Testimonium</w:t>
      </w:r>
      <w:r w:rsidR="000A2EFD" w:rsidRPr="000A2EFD">
        <w:rPr>
          <w:color w:val="FF0000"/>
        </w:rPr>
        <w:t xml:space="preserve"> </w:t>
      </w:r>
      <w:r w:rsidR="000A2EFD">
        <w:t>– placed at end of will which includes the date the will is signed and executed</w:t>
      </w:r>
      <w:r w:rsidR="00C4389E">
        <w:t>, e</w:t>
      </w:r>
      <w:r w:rsidR="00C4389E" w:rsidRPr="00C4389E">
        <w:t>.g. “In witness whereof I have hereunto set my hand this 20th day of July 2020.”</w:t>
      </w:r>
    </w:p>
    <w:p w14:paraId="6D947B5B" w14:textId="6152CDB7" w:rsidR="00F87A8D" w:rsidRDefault="00E503A7" w:rsidP="00F87A8D">
      <w:pPr>
        <w:pStyle w:val="ListParagraph"/>
        <w:numPr>
          <w:ilvl w:val="0"/>
          <w:numId w:val="218"/>
        </w:numPr>
      </w:pPr>
      <w:r w:rsidRPr="000A2EFD">
        <w:rPr>
          <w:b/>
          <w:bCs/>
          <w:color w:val="FF0000"/>
        </w:rPr>
        <w:t>Attestation</w:t>
      </w:r>
      <w:r w:rsidR="000A2EFD" w:rsidRPr="000A2EFD">
        <w:rPr>
          <w:color w:val="FF0000"/>
        </w:rPr>
        <w:t xml:space="preserve"> </w:t>
      </w:r>
      <w:r w:rsidR="000A2EFD">
        <w:t>– by testator, in the presence of the 2 witnesses</w:t>
      </w:r>
    </w:p>
    <w:p w14:paraId="09F6F437" w14:textId="77777777" w:rsidR="00F87A8D" w:rsidRDefault="00F87A8D" w:rsidP="00F87A8D">
      <w:pPr>
        <w:pStyle w:val="ListParagraph"/>
        <w:numPr>
          <w:ilvl w:val="0"/>
          <w:numId w:val="221"/>
        </w:numPr>
      </w:pPr>
      <w:r>
        <w:t>General attestation clause, e.g. “Signed by the abovenamed Tan Ah Moi as her last will and testament in the presence of us both present at the same time who at her request and in the presence of each other have hereunto subscribed our names as witnesses: -“</w:t>
      </w:r>
    </w:p>
    <w:p w14:paraId="367A88DA" w14:textId="3B9EAFED" w:rsidR="00F87A8D" w:rsidRDefault="00F87A8D" w:rsidP="005B2CCC">
      <w:pPr>
        <w:pStyle w:val="ListParagraph"/>
        <w:numPr>
          <w:ilvl w:val="0"/>
          <w:numId w:val="221"/>
        </w:numPr>
      </w:pPr>
      <w:r>
        <w:t>Where translation of the Will is required, e.g. “Signed by the above named [name of testator] in our presence and by us in his, the testator being unbale to understand English but understanding Mandarin the will was translated into Mandarin by [name of translator] who is fully conversant with Mandarin and English before execution as stated above when the testator appeared thoroughly to understand and have knowledge of the will.”</w:t>
      </w:r>
    </w:p>
    <w:p w14:paraId="6C3E54F1" w14:textId="77777777" w:rsidR="005B2CCC" w:rsidRDefault="005B2CCC" w:rsidP="005B2CCC"/>
    <w:p w14:paraId="5082F0BF" w14:textId="142882C7" w:rsidR="005A5906" w:rsidRDefault="005A5906" w:rsidP="005B2CCC">
      <w:r>
        <w:t>NB on details of beneficiaries and witnesses:</w:t>
      </w:r>
    </w:p>
    <w:p w14:paraId="1D72F6A3" w14:textId="1F440C74" w:rsidR="005A5906" w:rsidRDefault="005A5906" w:rsidP="005A5906">
      <w:pPr>
        <w:pStyle w:val="ListParagraph"/>
        <w:numPr>
          <w:ilvl w:val="0"/>
          <w:numId w:val="197"/>
        </w:numPr>
      </w:pPr>
      <w:r>
        <w:t xml:space="preserve">The </w:t>
      </w:r>
      <w:r w:rsidRPr="005A5906">
        <w:rPr>
          <w:b/>
          <w:bCs/>
        </w:rPr>
        <w:t>full names/</w:t>
      </w:r>
      <w:r>
        <w:rPr>
          <w:b/>
          <w:bCs/>
        </w:rPr>
        <w:t>NR</w:t>
      </w:r>
      <w:r w:rsidRPr="005A5906">
        <w:rPr>
          <w:b/>
          <w:bCs/>
        </w:rPr>
        <w:t>IC numbers</w:t>
      </w:r>
      <w:r>
        <w:t xml:space="preserve"> of </w:t>
      </w:r>
      <w:r w:rsidRPr="005A5906">
        <w:rPr>
          <w:b/>
          <w:bCs/>
        </w:rPr>
        <w:t>beneficiaries and witnesses</w:t>
      </w:r>
      <w:r>
        <w:t xml:space="preserve"> and their respective addresses should be set out in the Will so that it is easier to locate them in the future when necessary</w:t>
      </w:r>
    </w:p>
    <w:p w14:paraId="03B273C7" w14:textId="215D903B" w:rsidR="005A5906" w:rsidRDefault="005A5906" w:rsidP="005A5906">
      <w:pPr>
        <w:pStyle w:val="ListParagraph"/>
        <w:numPr>
          <w:ilvl w:val="0"/>
          <w:numId w:val="197"/>
        </w:numPr>
      </w:pPr>
      <w:r>
        <w:t xml:space="preserve">The Court may require an affidavit from a witness if it is not satisfied with the execution of the Will (refer to </w:t>
      </w:r>
      <w:r w:rsidRPr="000930AE">
        <w:rPr>
          <w:highlight w:val="cyan"/>
        </w:rPr>
        <w:t>Rule 215 FJR</w:t>
      </w:r>
      <w:r>
        <w:t>)</w:t>
      </w:r>
    </w:p>
    <w:p w14:paraId="033C7E5D" w14:textId="77777777" w:rsidR="005A5906" w:rsidRDefault="005A5906" w:rsidP="005A5906">
      <w:pPr>
        <w:pStyle w:val="ListParagraph"/>
      </w:pPr>
    </w:p>
    <w:p w14:paraId="7BAFE377" w14:textId="5C1B4243" w:rsidR="00FF0F6B" w:rsidRDefault="00D046F0" w:rsidP="00850262">
      <w:pPr>
        <w:pStyle w:val="Heading2"/>
        <w:tabs>
          <w:tab w:val="left" w:pos="2570"/>
        </w:tabs>
      </w:pPr>
      <w:bookmarkStart w:id="9" w:name="_Toc182529944"/>
      <w:r>
        <w:rPr>
          <w:highlight w:val="green"/>
        </w:rPr>
        <w:t>*</w:t>
      </w:r>
      <w:r w:rsidR="00850262">
        <w:rPr>
          <w:highlight w:val="green"/>
        </w:rPr>
        <w:t>S</w:t>
      </w:r>
      <w:r w:rsidRPr="00D046F0">
        <w:rPr>
          <w:highlight w:val="green"/>
        </w:rPr>
        <w:t>olicitor</w:t>
      </w:r>
      <w:r w:rsidR="00850262">
        <w:rPr>
          <w:highlight w:val="green"/>
        </w:rPr>
        <w:t>s’ duties and liabilities</w:t>
      </w:r>
      <w:bookmarkEnd w:id="9"/>
      <w:r w:rsidR="00850262">
        <w:t xml:space="preserve"> </w:t>
      </w:r>
    </w:p>
    <w:p w14:paraId="31D5A7B2" w14:textId="77777777" w:rsidR="00D046F0" w:rsidRDefault="00000000" w:rsidP="00D046F0">
      <w:pPr>
        <w:pStyle w:val="ListParagraph"/>
        <w:numPr>
          <w:ilvl w:val="0"/>
          <w:numId w:val="162"/>
        </w:numPr>
      </w:pPr>
      <w:r>
        <w:t xml:space="preserve">“There should be </w:t>
      </w:r>
      <w:r w:rsidRPr="002B3D45">
        <w:rPr>
          <w:b/>
          <w:bCs/>
          <w:color w:val="FF0000"/>
        </w:rPr>
        <w:t>no room for even the slightest doubt or the slightest possibility of mistake</w:t>
      </w:r>
      <w:r w:rsidRPr="002B3D45">
        <w:rPr>
          <w:color w:val="FF0000"/>
        </w:rPr>
        <w:t xml:space="preserve"> </w:t>
      </w:r>
      <w:r>
        <w:t xml:space="preserve">on a solicitor’s part, in both </w:t>
      </w:r>
      <w:r w:rsidRPr="00D046F0">
        <w:rPr>
          <w:b/>
          <w:bCs/>
        </w:rPr>
        <w:t>understanding the testator’s intention</w:t>
      </w:r>
      <w:r>
        <w:t xml:space="preserve"> and </w:t>
      </w:r>
      <w:r w:rsidRPr="00D046F0">
        <w:rPr>
          <w:b/>
          <w:bCs/>
        </w:rPr>
        <w:t>expressing that intention in the will</w:t>
      </w:r>
      <w:r>
        <w:t>” (</w:t>
      </w:r>
      <w:r w:rsidRPr="00D046F0">
        <w:rPr>
          <w:i/>
          <w:highlight w:val="cyan"/>
        </w:rPr>
        <w:t xml:space="preserve">Low Ah </w:t>
      </w:r>
      <w:proofErr w:type="spellStart"/>
      <w:r w:rsidRPr="00D046F0">
        <w:rPr>
          <w:i/>
          <w:highlight w:val="cyan"/>
        </w:rPr>
        <w:t>Cheow</w:t>
      </w:r>
      <w:proofErr w:type="spellEnd"/>
      <w:r>
        <w:t>, [72])</w:t>
      </w:r>
    </w:p>
    <w:p w14:paraId="2A7EE9A2" w14:textId="77777777" w:rsidR="00D046F0" w:rsidRDefault="00000000" w:rsidP="00D046F0">
      <w:pPr>
        <w:pStyle w:val="ListParagraph"/>
        <w:numPr>
          <w:ilvl w:val="0"/>
          <w:numId w:val="162"/>
        </w:numPr>
      </w:pPr>
      <w:r>
        <w:t xml:space="preserve">“The solicitor should </w:t>
      </w:r>
      <w:r w:rsidRPr="002B3D45">
        <w:rPr>
          <w:b/>
          <w:bCs/>
          <w:color w:val="FF0000"/>
        </w:rPr>
        <w:t>thoroughly discuss all possible legal issues and potential complications</w:t>
      </w:r>
      <w:r>
        <w:t xml:space="preserve">, and painstakingly and accurately </w:t>
      </w:r>
      <w:r w:rsidRPr="002B3D45">
        <w:rPr>
          <w:b/>
          <w:bCs/>
        </w:rPr>
        <w:t>document his discussions and instructions</w:t>
      </w:r>
      <w:r>
        <w:t>.” (</w:t>
      </w:r>
      <w:r w:rsidRPr="002B3D45">
        <w:rPr>
          <w:i/>
          <w:highlight w:val="cyan"/>
        </w:rPr>
        <w:t xml:space="preserve">Low Ah </w:t>
      </w:r>
      <w:proofErr w:type="spellStart"/>
      <w:r w:rsidRPr="002B3D45">
        <w:rPr>
          <w:i/>
          <w:highlight w:val="cyan"/>
        </w:rPr>
        <w:t>Cheow</w:t>
      </w:r>
      <w:proofErr w:type="spellEnd"/>
      <w:r>
        <w:t>, [73])</w:t>
      </w:r>
    </w:p>
    <w:p w14:paraId="7BAFE37A" w14:textId="6700F333" w:rsidR="00FF0F6B" w:rsidRDefault="00000000" w:rsidP="00D046F0">
      <w:pPr>
        <w:pStyle w:val="ListParagraph"/>
        <w:numPr>
          <w:ilvl w:val="0"/>
          <w:numId w:val="162"/>
        </w:numPr>
      </w:pPr>
      <w:r>
        <w:lastRenderedPageBreak/>
        <w:t xml:space="preserve">“The solicitor should also conscientiously seek to avoid being in any situation where a potential conflict of interest may appear to exist. The solicitor must </w:t>
      </w:r>
      <w:r w:rsidRPr="00D046F0">
        <w:rPr>
          <w:b/>
          <w:bCs/>
          <w:highlight w:val="yellow"/>
        </w:rPr>
        <w:t>be nothing less than a completely independent adviser</w:t>
      </w:r>
      <w:r>
        <w:t xml:space="preserve">. Exceptional restraint and care are called for, </w:t>
      </w:r>
      <w:r w:rsidRPr="002B3D45">
        <w:rPr>
          <w:b/>
          <w:bCs/>
          <w:u w:val="single"/>
        </w:rPr>
        <w:t>if the solicitor has a pre-existing relationship or past dealings with the beneficiary</w:t>
      </w:r>
      <w:r>
        <w:t xml:space="preserve">, especially if the </w:t>
      </w:r>
      <w:r w:rsidRPr="002B3D45">
        <w:rPr>
          <w:b/>
          <w:bCs/>
          <w:u w:val="single"/>
        </w:rPr>
        <w:t>will is prepared urgently and executed under unusual circumstances</w:t>
      </w:r>
      <w:r>
        <w:t xml:space="preserve"> with that </w:t>
      </w:r>
      <w:r w:rsidRPr="002B3D45">
        <w:rPr>
          <w:b/>
          <w:bCs/>
          <w:u w:val="single"/>
        </w:rPr>
        <w:t>sole beneficiary’s active involvement</w:t>
      </w:r>
      <w:r>
        <w:t>” (</w:t>
      </w:r>
      <w:r w:rsidRPr="002B3D45">
        <w:rPr>
          <w:i/>
          <w:highlight w:val="cyan"/>
        </w:rPr>
        <w:t xml:space="preserve">Low Ah </w:t>
      </w:r>
      <w:proofErr w:type="spellStart"/>
      <w:r w:rsidRPr="002B3D45">
        <w:rPr>
          <w:i/>
          <w:highlight w:val="cyan"/>
        </w:rPr>
        <w:t>Cheow</w:t>
      </w:r>
      <w:proofErr w:type="spellEnd"/>
      <w:r>
        <w:t>, [74])</w:t>
      </w:r>
    </w:p>
    <w:p w14:paraId="5F561CC2" w14:textId="77777777" w:rsidR="00D046F0" w:rsidRDefault="00D046F0" w:rsidP="00D046F0"/>
    <w:p w14:paraId="455A17AA" w14:textId="77777777" w:rsidR="002B4C86" w:rsidRDefault="00000000" w:rsidP="00D046F0">
      <w:pPr>
        <w:pStyle w:val="ListParagraph"/>
        <w:numPr>
          <w:ilvl w:val="0"/>
          <w:numId w:val="162"/>
        </w:numPr>
      </w:pPr>
      <w:r>
        <w:t>Solicitor must ensure due execution of will (</w:t>
      </w:r>
      <w:r w:rsidRPr="002B3D45">
        <w:rPr>
          <w:i/>
          <w:highlight w:val="cyan"/>
        </w:rPr>
        <w:t>Cheo Yeoh &amp; Associates</w:t>
      </w:r>
      <w:r w:rsidR="002B3D45">
        <w:t xml:space="preserve">: in the case the </w:t>
      </w:r>
      <w:r>
        <w:t xml:space="preserve">Deceased’s solicitors helped testator draft new will, but it was </w:t>
      </w:r>
      <w:r w:rsidRPr="002B3D45">
        <w:rPr>
          <w:b/>
          <w:bCs/>
        </w:rPr>
        <w:t>witnessed by only 1 person</w:t>
      </w:r>
      <w:r>
        <w:t xml:space="preserve"> and were </w:t>
      </w:r>
      <w:r w:rsidRPr="00A43A19">
        <w:rPr>
          <w:b/>
          <w:bCs/>
          <w:u w:val="single"/>
        </w:rPr>
        <w:t>held to be negligent</w:t>
      </w:r>
      <w:r w:rsidR="002B3D45">
        <w:t>)</w:t>
      </w:r>
    </w:p>
    <w:p w14:paraId="2C4AB0FF" w14:textId="77777777" w:rsidR="002B4C86" w:rsidRDefault="002B4C86" w:rsidP="002B4C86">
      <w:pPr>
        <w:pStyle w:val="ListParagraph"/>
      </w:pPr>
    </w:p>
    <w:p w14:paraId="7BAFE37C" w14:textId="1C8C16F9" w:rsidR="00FF0F6B" w:rsidRDefault="00000000" w:rsidP="00D046F0">
      <w:pPr>
        <w:pStyle w:val="ListParagraph"/>
        <w:numPr>
          <w:ilvl w:val="0"/>
          <w:numId w:val="162"/>
        </w:numPr>
      </w:pPr>
      <w:r>
        <w:t xml:space="preserve">Solicitor who drafted client’s will or another solicitor from the same law practice </w:t>
      </w:r>
      <w:r w:rsidRPr="00B2666D">
        <w:rPr>
          <w:b/>
          <w:bCs/>
          <w:u w:val="single"/>
        </w:rPr>
        <w:t>can be appointed as the executor/trustee</w:t>
      </w:r>
      <w:r>
        <w:t xml:space="preserve"> under that will </w:t>
      </w:r>
      <w:r w:rsidRPr="00B2666D">
        <w:rPr>
          <w:b/>
          <w:bCs/>
          <w:i/>
          <w:iCs/>
        </w:rPr>
        <w:t>if he is not a beneficiary/legatee</w:t>
      </w:r>
      <w:r>
        <w:t xml:space="preserve"> under the will (</w:t>
      </w:r>
      <w:r w:rsidRPr="00A43A19">
        <w:rPr>
          <w:i/>
          <w:highlight w:val="cyan"/>
        </w:rPr>
        <w:t>Rajaratnam Kumar</w:t>
      </w:r>
      <w:r>
        <w:t>)</w:t>
      </w:r>
    </w:p>
    <w:p w14:paraId="42A6052F" w14:textId="77777777" w:rsidR="002B3D45" w:rsidRDefault="002B3D45" w:rsidP="00D046F0"/>
    <w:p w14:paraId="1A61F39D" w14:textId="2E5E6A3C" w:rsidR="009860CC" w:rsidRDefault="00000000" w:rsidP="006A7D5F">
      <w:pPr>
        <w:pStyle w:val="ListParagraph"/>
        <w:numPr>
          <w:ilvl w:val="0"/>
          <w:numId w:val="162"/>
        </w:numPr>
      </w:pPr>
      <w:r>
        <w:t xml:space="preserve">If Registrar has </w:t>
      </w:r>
      <w:r w:rsidRPr="00BB327C">
        <w:rPr>
          <w:b/>
          <w:bCs/>
        </w:rPr>
        <w:t>doubts about due execution</w:t>
      </w:r>
      <w:r>
        <w:t xml:space="preserve"> of will, he must</w:t>
      </w:r>
      <w:r w:rsidR="006A7D5F">
        <w:t xml:space="preserve"> (</w:t>
      </w:r>
      <w:r w:rsidR="006A7D5F" w:rsidRPr="006452B5">
        <w:rPr>
          <w:highlight w:val="cyan"/>
        </w:rPr>
        <w:t>FJR r 211</w:t>
      </w:r>
      <w:r w:rsidR="006A7D5F">
        <w:t>)</w:t>
      </w:r>
      <w:r w:rsidR="009860CC">
        <w:t>:</w:t>
      </w:r>
      <w:r>
        <w:t xml:space="preserve"> </w:t>
      </w:r>
    </w:p>
    <w:p w14:paraId="5287323F" w14:textId="775CC4DF" w:rsidR="009860CC" w:rsidRDefault="00000000" w:rsidP="009860CC">
      <w:pPr>
        <w:pStyle w:val="ListParagraph"/>
        <w:numPr>
          <w:ilvl w:val="0"/>
          <w:numId w:val="169"/>
        </w:numPr>
      </w:pPr>
      <w:r>
        <w:t xml:space="preserve">require </w:t>
      </w:r>
      <w:r w:rsidRPr="006E5FFE">
        <w:rPr>
          <w:b/>
          <w:bCs/>
          <w:color w:val="FF0000"/>
          <w:highlight w:val="yellow"/>
        </w:rPr>
        <w:t>affidavit as to due execution</w:t>
      </w:r>
      <w:r w:rsidRPr="006E5FFE">
        <w:rPr>
          <w:color w:val="FF0000"/>
        </w:rPr>
        <w:t xml:space="preserve"> </w:t>
      </w:r>
      <w:r>
        <w:t xml:space="preserve">from any person present at will’s execution; </w:t>
      </w:r>
    </w:p>
    <w:p w14:paraId="36F04DF3" w14:textId="4988D8CC" w:rsidR="009860CC" w:rsidRDefault="00000000" w:rsidP="009860CC">
      <w:pPr>
        <w:pStyle w:val="ListParagraph"/>
        <w:numPr>
          <w:ilvl w:val="0"/>
          <w:numId w:val="169"/>
        </w:numPr>
      </w:pPr>
      <w:r>
        <w:t xml:space="preserve">if (1) does not apply, accept evidence on </w:t>
      </w:r>
      <w:r w:rsidRPr="00121A52">
        <w:rPr>
          <w:b/>
          <w:bCs/>
          <w:color w:val="FF0000"/>
          <w:highlight w:val="yellow"/>
        </w:rPr>
        <w:t>affidavit</w:t>
      </w:r>
      <w:r w:rsidRPr="00121A52">
        <w:rPr>
          <w:color w:val="FF0000"/>
        </w:rPr>
        <w:t xml:space="preserve"> </w:t>
      </w:r>
      <w:r>
        <w:t>from any person he thinks fit to “</w:t>
      </w:r>
      <w:r w:rsidRPr="00D16F46">
        <w:rPr>
          <w:b/>
          <w:bCs/>
        </w:rPr>
        <w:t>show that the signature on the will is in the handwriting of the deceased</w:t>
      </w:r>
      <w:r>
        <w:t xml:space="preserve">, or of any other matter which may raise a presumption in favour of the execution of the </w:t>
      </w:r>
      <w:proofErr w:type="spellStart"/>
      <w:r>
        <w:t>will</w:t>
      </w:r>
      <w:proofErr w:type="spellEnd"/>
      <w:r>
        <w:t>”</w:t>
      </w:r>
    </w:p>
    <w:p w14:paraId="3BEB37B9" w14:textId="77777777" w:rsidR="009860CC" w:rsidRDefault="009860CC" w:rsidP="009860CC">
      <w:pPr>
        <w:pStyle w:val="ListParagraph"/>
      </w:pPr>
    </w:p>
    <w:p w14:paraId="6EF650E9" w14:textId="77777777" w:rsidR="006452B5" w:rsidRDefault="00000000" w:rsidP="00D046F0">
      <w:pPr>
        <w:pStyle w:val="ListParagraph"/>
        <w:numPr>
          <w:ilvl w:val="0"/>
          <w:numId w:val="162"/>
        </w:numPr>
      </w:pPr>
      <w:r>
        <w:t>If Registrar wants to satisfy himself as to</w:t>
      </w:r>
      <w:r w:rsidR="006452B5">
        <w:t>:</w:t>
      </w:r>
      <w:r>
        <w:t xml:space="preserve"> </w:t>
      </w:r>
    </w:p>
    <w:p w14:paraId="3C149EA3" w14:textId="554B7AB6" w:rsidR="006452B5" w:rsidRDefault="00000000" w:rsidP="006452B5">
      <w:pPr>
        <w:pStyle w:val="ListParagraph"/>
        <w:numPr>
          <w:ilvl w:val="0"/>
          <w:numId w:val="170"/>
        </w:numPr>
      </w:pPr>
      <w:r>
        <w:t xml:space="preserve">execution of will by blind/illiterate testator </w:t>
      </w:r>
    </w:p>
    <w:p w14:paraId="15078692" w14:textId="77777777" w:rsidR="006452B5" w:rsidRDefault="00000000" w:rsidP="006452B5">
      <w:pPr>
        <w:pStyle w:val="ListParagraph"/>
        <w:numPr>
          <w:ilvl w:val="0"/>
          <w:numId w:val="170"/>
        </w:numPr>
      </w:pPr>
      <w:r>
        <w:t xml:space="preserve">terms, conditions and date of execution of will </w:t>
      </w:r>
    </w:p>
    <w:p w14:paraId="50CDA9DC" w14:textId="77777777" w:rsidR="006452B5" w:rsidRDefault="00000000" w:rsidP="006452B5">
      <w:pPr>
        <w:pStyle w:val="ListParagraph"/>
        <w:numPr>
          <w:ilvl w:val="0"/>
          <w:numId w:val="170"/>
        </w:numPr>
      </w:pPr>
      <w:r>
        <w:t xml:space="preserve">attempted revocation of will, </w:t>
      </w:r>
    </w:p>
    <w:p w14:paraId="539DB5BB" w14:textId="7C96AD3A" w:rsidR="00D046F0" w:rsidRDefault="00000000" w:rsidP="006452B5">
      <w:pPr>
        <w:ind w:left="720"/>
      </w:pPr>
      <w:r>
        <w:t>he can require affidavit from any person (</w:t>
      </w:r>
      <w:r w:rsidRPr="006452B5">
        <w:rPr>
          <w:highlight w:val="cyan"/>
        </w:rPr>
        <w:t>FJR</w:t>
      </w:r>
      <w:r w:rsidR="006452B5">
        <w:rPr>
          <w:highlight w:val="cyan"/>
        </w:rPr>
        <w:t xml:space="preserve"> r</w:t>
      </w:r>
      <w:r w:rsidRPr="006452B5">
        <w:rPr>
          <w:highlight w:val="cyan"/>
        </w:rPr>
        <w:t xml:space="preserve"> 215</w:t>
      </w:r>
      <w:r>
        <w:t>)</w:t>
      </w:r>
    </w:p>
    <w:p w14:paraId="2FA23ED5" w14:textId="77777777" w:rsidR="00D046F0" w:rsidRDefault="00D046F0" w:rsidP="00D046F0"/>
    <w:p w14:paraId="7BAFE398" w14:textId="2BBC0C53" w:rsidR="00FF0F6B" w:rsidRDefault="00B12416">
      <w:pPr>
        <w:pStyle w:val="Heading2"/>
      </w:pPr>
      <w:bookmarkStart w:id="10" w:name="_Toc182529945"/>
      <w:r>
        <w:rPr>
          <w:highlight w:val="green"/>
        </w:rPr>
        <w:t>*</w:t>
      </w:r>
      <w:r w:rsidR="006C3DC9">
        <w:rPr>
          <w:highlight w:val="green"/>
        </w:rPr>
        <w:t>*</w:t>
      </w:r>
      <w:r w:rsidR="006C3DC9" w:rsidRPr="00D046F0">
        <w:rPr>
          <w:highlight w:val="green"/>
        </w:rPr>
        <w:t>Executors</w:t>
      </w:r>
      <w:bookmarkEnd w:id="10"/>
    </w:p>
    <w:p w14:paraId="7BAFE399" w14:textId="77777777" w:rsidR="00FF0F6B" w:rsidRPr="006C3DC9" w:rsidRDefault="00000000" w:rsidP="006C3DC9">
      <w:pPr>
        <w:rPr>
          <w:b/>
          <w:bCs/>
        </w:rPr>
      </w:pPr>
      <w:r w:rsidRPr="006C3DC9">
        <w:rPr>
          <w:b/>
          <w:bCs/>
          <w:highlight w:val="yellow"/>
        </w:rPr>
        <w:t>Who can be an executor</w:t>
      </w:r>
    </w:p>
    <w:p w14:paraId="1796EBFF" w14:textId="3FF6CA0C" w:rsidR="00CF0336" w:rsidRDefault="00CF0336" w:rsidP="006C3DC9">
      <w:pPr>
        <w:pStyle w:val="ListParagraph"/>
        <w:numPr>
          <w:ilvl w:val="0"/>
          <w:numId w:val="171"/>
        </w:numPr>
      </w:pPr>
      <w:r w:rsidRPr="00DD404E">
        <w:rPr>
          <w:b/>
          <w:bCs/>
          <w:color w:val="FF0000"/>
        </w:rPr>
        <w:t>Any adult</w:t>
      </w:r>
      <w:r w:rsidR="0098672F">
        <w:rPr>
          <w:b/>
          <w:bCs/>
          <w:color w:val="FF0000"/>
        </w:rPr>
        <w:t>,</w:t>
      </w:r>
      <w:r w:rsidRPr="00DD404E">
        <w:rPr>
          <w:b/>
          <w:bCs/>
          <w:color w:val="FF0000"/>
        </w:rPr>
        <w:t xml:space="preserve"> including beneficiaries of a will</w:t>
      </w:r>
      <w:r w:rsidRPr="00DD404E">
        <w:rPr>
          <w:color w:val="FF0000"/>
        </w:rPr>
        <w:t xml:space="preserve"> </w:t>
      </w:r>
      <w:r w:rsidRPr="00DD404E">
        <w:rPr>
          <w:b/>
          <w:bCs/>
          <w:u w:val="single"/>
        </w:rPr>
        <w:t>CAN</w:t>
      </w:r>
      <w:r>
        <w:t xml:space="preserve"> be an executor</w:t>
      </w:r>
      <w:r w:rsidR="00CA024B">
        <w:t xml:space="preserve"> </w:t>
      </w:r>
      <w:r w:rsidR="00CA024B">
        <w:sym w:font="Wingdings" w:char="F0E0"/>
      </w:r>
      <w:r w:rsidR="00CA024B">
        <w:t xml:space="preserve"> </w:t>
      </w:r>
      <w:r w:rsidR="00245428">
        <w:t xml:space="preserve">while any number can be named, </w:t>
      </w:r>
      <w:r w:rsidR="00CA024B">
        <w:t>probate can only be granted to a maximum of 4 persons (</w:t>
      </w:r>
      <w:r w:rsidR="00CA024B" w:rsidRPr="00245428">
        <w:rPr>
          <w:highlight w:val="cyan"/>
        </w:rPr>
        <w:t>s 6 PAA</w:t>
      </w:r>
      <w:r w:rsidR="00CA024B">
        <w:t>)</w:t>
      </w:r>
    </w:p>
    <w:p w14:paraId="4576AC78" w14:textId="308FAC4A" w:rsidR="00F14412" w:rsidRDefault="00F14412" w:rsidP="00F14412">
      <w:pPr>
        <w:pStyle w:val="ListParagraph"/>
      </w:pPr>
      <w:r w:rsidRPr="00F14412">
        <w:t>NB: a donee of a LPA of P/testator can be an executor</w:t>
      </w:r>
    </w:p>
    <w:p w14:paraId="08083E17" w14:textId="77777777" w:rsidR="00F14412" w:rsidRPr="00F14412" w:rsidRDefault="00F14412" w:rsidP="00F14412">
      <w:pPr>
        <w:pStyle w:val="ListParagraph"/>
      </w:pPr>
    </w:p>
    <w:p w14:paraId="7BAFE39A" w14:textId="6A2E91A9" w:rsidR="00FF0F6B" w:rsidRDefault="00000000" w:rsidP="006C3DC9">
      <w:pPr>
        <w:pStyle w:val="ListParagraph"/>
        <w:numPr>
          <w:ilvl w:val="0"/>
          <w:numId w:val="171"/>
        </w:numPr>
      </w:pPr>
      <w:r w:rsidRPr="00A55E60">
        <w:rPr>
          <w:b/>
          <w:bCs/>
          <w:color w:val="FF0000"/>
        </w:rPr>
        <w:t>Infant</w:t>
      </w:r>
      <w:r w:rsidR="00A55E60" w:rsidRPr="00A55E60">
        <w:rPr>
          <w:b/>
          <w:bCs/>
          <w:color w:val="FF0000"/>
        </w:rPr>
        <w:t xml:space="preserve">s </w:t>
      </w:r>
      <w:r w:rsidRPr="00A55E60">
        <w:rPr>
          <w:b/>
          <w:bCs/>
          <w:color w:val="FF0000"/>
        </w:rPr>
        <w:t>(below 21 years old)</w:t>
      </w:r>
      <w:r w:rsidRPr="00A55E60">
        <w:rPr>
          <w:color w:val="FF0000"/>
        </w:rPr>
        <w:t xml:space="preserve"> </w:t>
      </w:r>
      <w:r w:rsidR="00A55E60" w:rsidRPr="00A55E60">
        <w:rPr>
          <w:b/>
          <w:bCs/>
          <w:u w:val="single"/>
        </w:rPr>
        <w:t>CANNOT</w:t>
      </w:r>
      <w:r>
        <w:t xml:space="preserve"> be granted probate or letters of administration to act as executor until reaching age of majority (</w:t>
      </w:r>
      <w:r w:rsidRPr="00A55E60">
        <w:rPr>
          <w:highlight w:val="cyan"/>
        </w:rPr>
        <w:t>s 21(1) PAA</w:t>
      </w:r>
      <w:r>
        <w:t>)</w:t>
      </w:r>
    </w:p>
    <w:p w14:paraId="7BAFE39B" w14:textId="6137ECC6" w:rsidR="00FF0F6B" w:rsidRDefault="00000000" w:rsidP="006C3DC9">
      <w:pPr>
        <w:pStyle w:val="ListParagraph"/>
        <w:numPr>
          <w:ilvl w:val="0"/>
          <w:numId w:val="171"/>
        </w:numPr>
      </w:pPr>
      <w:r w:rsidRPr="00A55E60">
        <w:rPr>
          <w:b/>
          <w:bCs/>
          <w:color w:val="FF0000"/>
        </w:rPr>
        <w:t>Lunatics</w:t>
      </w:r>
      <w:r w:rsidRPr="00A55E60">
        <w:rPr>
          <w:color w:val="FF0000"/>
        </w:rPr>
        <w:t xml:space="preserve"> </w:t>
      </w:r>
      <w:r w:rsidR="00A55E60" w:rsidRPr="00A55E60">
        <w:rPr>
          <w:b/>
          <w:bCs/>
          <w:u w:val="single"/>
        </w:rPr>
        <w:t>CANNOT</w:t>
      </w:r>
      <w:r>
        <w:t xml:space="preserve"> be granted probate or letters of administration to act as executor (</w:t>
      </w:r>
      <w:r w:rsidRPr="00A55E60">
        <w:rPr>
          <w:highlight w:val="cyan"/>
        </w:rPr>
        <w:t>s 22 PAA</w:t>
      </w:r>
      <w:r>
        <w:t>)</w:t>
      </w:r>
    </w:p>
    <w:p w14:paraId="7BAFE39C" w14:textId="08A43188" w:rsidR="00FF0F6B" w:rsidRDefault="00000000" w:rsidP="006C3DC9">
      <w:pPr>
        <w:pStyle w:val="ListParagraph"/>
        <w:numPr>
          <w:ilvl w:val="0"/>
          <w:numId w:val="171"/>
        </w:numPr>
      </w:pPr>
      <w:r w:rsidRPr="00A55E60">
        <w:rPr>
          <w:b/>
          <w:bCs/>
          <w:color w:val="FF0000"/>
        </w:rPr>
        <w:t>Undischarged bankrupts</w:t>
      </w:r>
      <w:r w:rsidRPr="00A55E60">
        <w:rPr>
          <w:color w:val="FF0000"/>
        </w:rPr>
        <w:t xml:space="preserve"> </w:t>
      </w:r>
      <w:r w:rsidR="00A55E60" w:rsidRPr="00A55E60">
        <w:rPr>
          <w:b/>
          <w:bCs/>
          <w:u w:val="single"/>
        </w:rPr>
        <w:t>CANNOT</w:t>
      </w:r>
      <w:r>
        <w:t xml:space="preserve"> be executors</w:t>
      </w:r>
      <w:r w:rsidR="00182ACE">
        <w:t xml:space="preserve"> or administrators</w:t>
      </w:r>
      <w:r>
        <w:t xml:space="preserve"> (</w:t>
      </w:r>
      <w:r w:rsidRPr="00A55E60">
        <w:rPr>
          <w:highlight w:val="cyan"/>
        </w:rPr>
        <w:t>s 400 IRDA</w:t>
      </w:r>
      <w:r>
        <w:t>)</w:t>
      </w:r>
      <w:r w:rsidR="00D463CA">
        <w:t xml:space="preserve"> – due to lack of financial prudence. Can apply to court but will only be granted in very exceptional circumstances</w:t>
      </w:r>
      <w:r w:rsidR="00895707">
        <w:t xml:space="preserve"> – but executor is more likely to gain leave of court since he was explicitly indicated by testator in the will</w:t>
      </w:r>
    </w:p>
    <w:p w14:paraId="4DB3FA57" w14:textId="77777777" w:rsidR="006C3DC9" w:rsidRDefault="006C3DC9" w:rsidP="006C3DC9"/>
    <w:p w14:paraId="38BB6E01" w14:textId="77777777" w:rsidR="006C3DC9" w:rsidRDefault="00000000" w:rsidP="006C3DC9">
      <w:r w:rsidRPr="006C3DC9">
        <w:rPr>
          <w:b/>
          <w:bCs/>
          <w:highlight w:val="yellow"/>
        </w:rPr>
        <w:t>On failure of executors</w:t>
      </w:r>
      <w:r>
        <w:t>:</w:t>
      </w:r>
    </w:p>
    <w:p w14:paraId="7BAFE39D" w14:textId="5969835B" w:rsidR="00FF0F6B" w:rsidRDefault="006C3DC9" w:rsidP="001472E0">
      <w:pPr>
        <w:pStyle w:val="ListParagraph"/>
        <w:numPr>
          <w:ilvl w:val="0"/>
          <w:numId w:val="173"/>
        </w:numPr>
      </w:pPr>
      <w:r>
        <w:t xml:space="preserve">Where there is no executor who can or does appear and extract probate, </w:t>
      </w:r>
      <w:r w:rsidRPr="001B3C8C">
        <w:rPr>
          <w:b/>
          <w:bCs/>
          <w:color w:val="FF0000"/>
          <w:highlight w:val="yellow"/>
        </w:rPr>
        <w:t>letters of administration with the will annexed</w:t>
      </w:r>
      <w:r w:rsidRPr="001B3C8C">
        <w:rPr>
          <w:color w:val="FF0000"/>
        </w:rPr>
        <w:t xml:space="preserve"> </w:t>
      </w:r>
      <w:r>
        <w:t>may be granted to such person(s) the court considers the fittest (</w:t>
      </w:r>
      <w:r w:rsidRPr="001472E0">
        <w:rPr>
          <w:highlight w:val="cyan"/>
        </w:rPr>
        <w:t>s 13(1) PAA</w:t>
      </w:r>
      <w:r>
        <w:t>)</w:t>
      </w:r>
    </w:p>
    <w:p w14:paraId="3A745CD4" w14:textId="0A674D83" w:rsidR="006C3DC9" w:rsidRDefault="006C3DC9" w:rsidP="006C3DC9"/>
    <w:p w14:paraId="7BAFE39E" w14:textId="2A6C0B41" w:rsidR="00FF0F6B" w:rsidRDefault="00000000" w:rsidP="006C3DC9">
      <w:r>
        <w:t>Prior right to a grant under (1) ranks in the following order (</w:t>
      </w:r>
      <w:r w:rsidRPr="00D71FD1">
        <w:rPr>
          <w:highlight w:val="cyan"/>
        </w:rPr>
        <w:t>s 13(2)</w:t>
      </w:r>
      <w:r w:rsidR="00534411" w:rsidRPr="00D71FD1">
        <w:rPr>
          <w:highlight w:val="cyan"/>
        </w:rPr>
        <w:t xml:space="preserve"> PAA</w:t>
      </w:r>
      <w:r>
        <w:t>):</w:t>
      </w:r>
    </w:p>
    <w:p w14:paraId="7BAFE39F" w14:textId="482BEBAB" w:rsidR="00FF0F6B" w:rsidRDefault="00000000" w:rsidP="006C3DC9">
      <w:r>
        <w:t>(a)</w:t>
      </w:r>
      <w:r>
        <w:tab/>
        <w:t>a universal or residuary legatee;</w:t>
      </w:r>
      <w:r w:rsidR="003C1E59">
        <w:t xml:space="preserve"> </w:t>
      </w:r>
      <w:r w:rsidR="003C1E59">
        <w:sym w:font="Wingdings" w:char="F0E0"/>
      </w:r>
      <w:r w:rsidR="003C1E59">
        <w:t xml:space="preserve"> beneficiary of residue of estate</w:t>
      </w:r>
    </w:p>
    <w:p w14:paraId="7BAFE3A0" w14:textId="77777777" w:rsidR="00FF0F6B" w:rsidRDefault="00000000" w:rsidP="006C3DC9">
      <w:r>
        <w:t>(b)</w:t>
      </w:r>
      <w:r>
        <w:tab/>
        <w:t>a legal personal representative of a deceased universal or residuary legatee;</w:t>
      </w:r>
    </w:p>
    <w:p w14:paraId="7BAFE3A1" w14:textId="77777777" w:rsidR="00FF0F6B" w:rsidRDefault="00000000" w:rsidP="006C3DC9">
      <w:r>
        <w:t>(c)</w:t>
      </w:r>
      <w:r>
        <w:tab/>
        <w:t>such person or persons, being beneficiaries under the will, as would have been entitled to a grant of letters of administration if the deceased had died intestate;</w:t>
      </w:r>
    </w:p>
    <w:p w14:paraId="7BAFE3A2" w14:textId="77777777" w:rsidR="00FF0F6B" w:rsidRDefault="00000000" w:rsidP="006C3DC9">
      <w:r>
        <w:t>(d)</w:t>
      </w:r>
      <w:r>
        <w:tab/>
        <w:t>a legatee having a beneficial interest;</w:t>
      </w:r>
    </w:p>
    <w:p w14:paraId="7BAFE3A3" w14:textId="4248F3B4" w:rsidR="00FF0F6B" w:rsidRDefault="00000000" w:rsidP="006C3DC9">
      <w:r>
        <w:t>(e)</w:t>
      </w:r>
      <w:r>
        <w:tab/>
        <w:t>a creditor of the deceased.</w:t>
      </w:r>
    </w:p>
    <w:p w14:paraId="14B864AE" w14:textId="77777777" w:rsidR="00D71FD1" w:rsidRDefault="00D71FD1" w:rsidP="006C3DC9"/>
    <w:p w14:paraId="7BAFE3A4" w14:textId="6EDCE076" w:rsidR="00FF0F6B" w:rsidRDefault="00000000" w:rsidP="001472E0">
      <w:pPr>
        <w:pStyle w:val="ListParagraph"/>
        <w:numPr>
          <w:ilvl w:val="0"/>
          <w:numId w:val="172"/>
        </w:numPr>
      </w:pPr>
      <w:r w:rsidRPr="000A1F74">
        <w:rPr>
          <w:b/>
          <w:bCs/>
          <w:color w:val="FF0000"/>
          <w:highlight w:val="yellow"/>
        </w:rPr>
        <w:t>Letters of administration with will annexed</w:t>
      </w:r>
      <w:r w:rsidRPr="000A1F74">
        <w:rPr>
          <w:color w:val="FF0000"/>
        </w:rPr>
        <w:t xml:space="preserve"> </w:t>
      </w:r>
      <w:r>
        <w:t xml:space="preserve">may be granted to </w:t>
      </w:r>
      <w:r w:rsidRPr="00676D7C">
        <w:rPr>
          <w:b/>
          <w:bCs/>
          <w:color w:val="FF0000"/>
        </w:rPr>
        <w:t>attorney of absent executor</w:t>
      </w:r>
      <w:r w:rsidRPr="00676D7C">
        <w:rPr>
          <w:color w:val="FF0000"/>
        </w:rPr>
        <w:t xml:space="preserve"> </w:t>
      </w:r>
      <w:r>
        <w:t>(</w:t>
      </w:r>
      <w:r w:rsidRPr="006E0A09">
        <w:rPr>
          <w:highlight w:val="cyan"/>
        </w:rPr>
        <w:t>s 14</w:t>
      </w:r>
      <w:r w:rsidR="000D312D" w:rsidRPr="006E0A09">
        <w:rPr>
          <w:highlight w:val="cyan"/>
        </w:rPr>
        <w:t xml:space="preserve"> PAA</w:t>
      </w:r>
      <w:r>
        <w:t>)</w:t>
      </w:r>
    </w:p>
    <w:p w14:paraId="7BAFE3A5" w14:textId="60CBD396" w:rsidR="00FF0F6B" w:rsidRDefault="00000000" w:rsidP="001472E0">
      <w:pPr>
        <w:pStyle w:val="ListParagraph"/>
        <w:numPr>
          <w:ilvl w:val="0"/>
          <w:numId w:val="172"/>
        </w:numPr>
      </w:pPr>
      <w:r>
        <w:t xml:space="preserve">If letters of administration granted under s 13 is </w:t>
      </w:r>
      <w:r w:rsidRPr="00676D7C">
        <w:rPr>
          <w:b/>
          <w:bCs/>
        </w:rPr>
        <w:t>absent from Singapore</w:t>
      </w:r>
      <w:r>
        <w:t xml:space="preserve">, it may be granted to his </w:t>
      </w:r>
      <w:r w:rsidRPr="00676D7C">
        <w:rPr>
          <w:b/>
          <w:bCs/>
          <w:color w:val="FF0000"/>
        </w:rPr>
        <w:t>duly authorised attorney</w:t>
      </w:r>
      <w:r w:rsidRPr="00676D7C">
        <w:rPr>
          <w:color w:val="FF0000"/>
        </w:rPr>
        <w:t xml:space="preserve"> </w:t>
      </w:r>
      <w:r>
        <w:t>(</w:t>
      </w:r>
      <w:r w:rsidRPr="00E74D5B">
        <w:rPr>
          <w:highlight w:val="cyan"/>
        </w:rPr>
        <w:t>s 15</w:t>
      </w:r>
      <w:r w:rsidR="00676D7C" w:rsidRPr="00E74D5B">
        <w:rPr>
          <w:highlight w:val="cyan"/>
        </w:rPr>
        <w:t xml:space="preserve"> PAA</w:t>
      </w:r>
      <w:r>
        <w:t>)</w:t>
      </w:r>
    </w:p>
    <w:p w14:paraId="7BAFE3A6" w14:textId="73F8B244" w:rsidR="00FF0F6B" w:rsidRDefault="00000000" w:rsidP="001472E0">
      <w:pPr>
        <w:pStyle w:val="ListParagraph"/>
        <w:numPr>
          <w:ilvl w:val="0"/>
          <w:numId w:val="172"/>
        </w:numPr>
      </w:pPr>
      <w:r>
        <w:t xml:space="preserve">Letter of administration that has expired under a limited grant </w:t>
      </w:r>
      <w:r w:rsidRPr="00E74D5B">
        <w:rPr>
          <w:b/>
          <w:bCs/>
          <w:u w:val="single"/>
        </w:rPr>
        <w:t>shall be re-granted if some part of the deceased’s estate is still unadministered</w:t>
      </w:r>
      <w:r>
        <w:t xml:space="preserve"> (</w:t>
      </w:r>
      <w:r w:rsidRPr="00E74D5B">
        <w:rPr>
          <w:highlight w:val="cyan"/>
        </w:rPr>
        <w:t>s 27</w:t>
      </w:r>
      <w:r w:rsidR="00E74D5B" w:rsidRPr="00E74D5B">
        <w:rPr>
          <w:highlight w:val="cyan"/>
        </w:rPr>
        <w:t xml:space="preserve"> PAA</w:t>
      </w:r>
      <w:r>
        <w:t>)</w:t>
      </w:r>
    </w:p>
    <w:p w14:paraId="31833B81" w14:textId="77777777" w:rsidR="006C3DC9" w:rsidRPr="006C3DC9" w:rsidRDefault="006C3DC9" w:rsidP="006C3DC9"/>
    <w:p w14:paraId="7BAFE3A7" w14:textId="01ED850F" w:rsidR="00FF0F6B" w:rsidRDefault="007B0517">
      <w:pPr>
        <w:pStyle w:val="Heading2"/>
      </w:pPr>
      <w:bookmarkStart w:id="11" w:name="_Toc182529946"/>
      <w:r>
        <w:rPr>
          <w:highlight w:val="green"/>
        </w:rPr>
        <w:t>*</w:t>
      </w:r>
      <w:r w:rsidR="006C3DC9" w:rsidRPr="006C3DC9">
        <w:rPr>
          <w:highlight w:val="green"/>
        </w:rPr>
        <w:t>*Properties that cannot be disposed of by a grant</w:t>
      </w:r>
      <w:bookmarkEnd w:id="11"/>
    </w:p>
    <w:p w14:paraId="5DDFABAB" w14:textId="144591ED" w:rsidR="00F03B79" w:rsidRPr="00F03B79" w:rsidRDefault="00DA7692" w:rsidP="00F03B79">
      <w:pPr>
        <w:pStyle w:val="Heading3"/>
      </w:pPr>
      <w:r>
        <w:t xml:space="preserve">1. </w:t>
      </w:r>
      <w:r w:rsidRPr="008B4DCE">
        <w:rPr>
          <w:highlight w:val="yellow"/>
        </w:rPr>
        <w:t>Joint tenancies of immovable property</w:t>
      </w:r>
      <w:r>
        <w:t xml:space="preserve">: </w:t>
      </w:r>
      <w:r w:rsidR="00D71FF8">
        <w:t>a will CANNOT</w:t>
      </w:r>
      <w:r>
        <w:t xml:space="preserve"> sever joint tenancy (</w:t>
      </w:r>
      <w:r w:rsidRPr="00D71FF8">
        <w:rPr>
          <w:highlight w:val="cyan"/>
        </w:rPr>
        <w:t>s 35(1)</w:t>
      </w:r>
      <w:r w:rsidR="00632555" w:rsidRPr="00D71FF8">
        <w:rPr>
          <w:highlight w:val="cyan"/>
        </w:rPr>
        <w:t xml:space="preserve"> CLPA</w:t>
      </w:r>
      <w:r>
        <w:t>)</w:t>
      </w:r>
    </w:p>
    <w:p w14:paraId="7BAFE3A9" w14:textId="488FA6A2" w:rsidR="00FF0F6B" w:rsidRDefault="00000000" w:rsidP="002D4A55">
      <w:r>
        <w:t>Right of survivorship for joint tenancies (</w:t>
      </w:r>
      <w:proofErr w:type="spellStart"/>
      <w:r w:rsidRPr="0093617C">
        <w:rPr>
          <w:i/>
          <w:highlight w:val="cyan"/>
        </w:rPr>
        <w:t>Shafeeg</w:t>
      </w:r>
      <w:proofErr w:type="spellEnd"/>
      <w:r>
        <w:t>)</w:t>
      </w:r>
      <w:r w:rsidR="00F03B79">
        <w:t xml:space="preserve"> – however, the </w:t>
      </w:r>
      <w:r w:rsidR="00F03B79" w:rsidRPr="00DF77E7">
        <w:rPr>
          <w:b/>
          <w:bCs/>
          <w:color w:val="FF0000"/>
        </w:rPr>
        <w:t>ultimate survivor CAN dispose of jointly held assets in a will</w:t>
      </w:r>
      <w:r w:rsidR="00F03B79" w:rsidRPr="00DF77E7">
        <w:rPr>
          <w:color w:val="FF0000"/>
        </w:rPr>
        <w:t xml:space="preserve"> </w:t>
      </w:r>
      <w:r w:rsidR="00F03B79">
        <w:t>(</w:t>
      </w:r>
      <w:r w:rsidR="00F03B79" w:rsidRPr="00DF77E7">
        <w:rPr>
          <w:i/>
          <w:iCs/>
          <w:highlight w:val="cyan"/>
        </w:rPr>
        <w:t xml:space="preserve">Lau Siew Kim v Yeo Guan </w:t>
      </w:r>
      <w:proofErr w:type="spellStart"/>
      <w:r w:rsidR="00F03B79" w:rsidRPr="00DF77E7">
        <w:rPr>
          <w:i/>
          <w:iCs/>
          <w:highlight w:val="cyan"/>
        </w:rPr>
        <w:t>Chye</w:t>
      </w:r>
      <w:proofErr w:type="spellEnd"/>
      <w:r w:rsidR="00F03B79">
        <w:t>)</w:t>
      </w:r>
    </w:p>
    <w:p w14:paraId="5DB22BD4" w14:textId="77777777" w:rsidR="00F03B79" w:rsidRDefault="00F03B79" w:rsidP="002D4A55"/>
    <w:p w14:paraId="09A199F5" w14:textId="77777777" w:rsidR="00CD1DD7" w:rsidRDefault="00000000" w:rsidP="002D4A55">
      <w:pPr>
        <w:pStyle w:val="ListParagraph"/>
        <w:numPr>
          <w:ilvl w:val="0"/>
          <w:numId w:val="174"/>
        </w:numPr>
      </w:pPr>
      <w:r>
        <w:t>Joint tenancy must be severed by</w:t>
      </w:r>
      <w:r w:rsidR="00CD1DD7">
        <w:t>:</w:t>
      </w:r>
    </w:p>
    <w:p w14:paraId="278B20E3" w14:textId="77777777" w:rsidR="00CD1DD7" w:rsidRDefault="00000000" w:rsidP="00CD1DD7">
      <w:pPr>
        <w:pStyle w:val="ListParagraph"/>
        <w:numPr>
          <w:ilvl w:val="0"/>
          <w:numId w:val="187"/>
        </w:numPr>
      </w:pPr>
      <w:r>
        <w:t xml:space="preserve">deed (for unregistered land) (CLPA s 66A) or </w:t>
      </w:r>
    </w:p>
    <w:p w14:paraId="11D594AF" w14:textId="77777777" w:rsidR="00CD1DD7" w:rsidRDefault="00000000" w:rsidP="00CD1DD7">
      <w:pPr>
        <w:pStyle w:val="ListParagraph"/>
        <w:numPr>
          <w:ilvl w:val="0"/>
          <w:numId w:val="187"/>
        </w:numPr>
      </w:pPr>
      <w:r>
        <w:t>instrument of declaration in approved form (for registered land) (LTA s 53(5)) and</w:t>
      </w:r>
    </w:p>
    <w:p w14:paraId="7BAFE3AA" w14:textId="3A788921" w:rsidR="00FF0F6B" w:rsidRDefault="00000000" w:rsidP="00CD1DD7">
      <w:pPr>
        <w:pStyle w:val="ListParagraph"/>
        <w:numPr>
          <w:ilvl w:val="0"/>
          <w:numId w:val="187"/>
        </w:numPr>
      </w:pPr>
      <w:r>
        <w:t xml:space="preserve">serving copy on other joint tenants </w:t>
      </w:r>
    </w:p>
    <w:p w14:paraId="7BAFE3AB" w14:textId="33B6819A" w:rsidR="00FF0F6B" w:rsidRDefault="00000000" w:rsidP="002D4A55">
      <w:pPr>
        <w:pStyle w:val="ListParagraph"/>
        <w:numPr>
          <w:ilvl w:val="0"/>
          <w:numId w:val="174"/>
        </w:numPr>
      </w:pPr>
      <w:r>
        <w:t xml:space="preserve">Argue for equitable tenancy in common </w:t>
      </w:r>
      <w:r w:rsidR="005329D7">
        <w:t>(i.e. that there was severance)</w:t>
      </w:r>
      <w:r w:rsidR="00E7005E">
        <w:t xml:space="preserve"> </w:t>
      </w:r>
      <w:r>
        <w:t>due to resulting trust or constructive trust</w:t>
      </w:r>
    </w:p>
    <w:p w14:paraId="5D160D49" w14:textId="77777777" w:rsidR="002D4A55" w:rsidRDefault="002D4A55" w:rsidP="002D4A55"/>
    <w:p w14:paraId="7BAFE3AC" w14:textId="30C6FE49" w:rsidR="00FF0F6B" w:rsidRDefault="00000000" w:rsidP="002D4A55">
      <w:pPr>
        <w:pStyle w:val="ListParagraph"/>
        <w:numPr>
          <w:ilvl w:val="0"/>
          <w:numId w:val="175"/>
        </w:numPr>
      </w:pPr>
      <w:r>
        <w:t>Presumption of Resulting trust: “where a transfer of property to another takes place for which the recipient does not provide the whole of the consideration” (</w:t>
      </w:r>
      <w:r w:rsidRPr="002D4A55">
        <w:rPr>
          <w:i/>
        </w:rPr>
        <w:t>Chan Yuen Lan</w:t>
      </w:r>
      <w:r>
        <w:t xml:space="preserve">, [47]) (Equitable interest =/= Legal interest) </w:t>
      </w:r>
    </w:p>
    <w:p w14:paraId="7BAFE3AD" w14:textId="77777777" w:rsidR="00FF0F6B" w:rsidRDefault="00000000" w:rsidP="002D4A55">
      <w:pPr>
        <w:pStyle w:val="ListParagraph"/>
        <w:numPr>
          <w:ilvl w:val="0"/>
          <w:numId w:val="176"/>
        </w:numPr>
      </w:pPr>
      <w:r>
        <w:lastRenderedPageBreak/>
        <w:t xml:space="preserve">Scenarios: Unequal contribution to purchase price (Lau Siew Kim); non-owners pay for owner’s acquisition of legal interests (Chan Yuen Lan); Subsequent financing payments cannot alter beneficial interest in the Resulting Trust, unless parties have made the agreement at the time of the purchase (V </w:t>
      </w:r>
      <w:proofErr w:type="spellStart"/>
      <w:r>
        <w:t>Nithia</w:t>
      </w:r>
      <w:proofErr w:type="spellEnd"/>
      <w:r>
        <w:t xml:space="preserve">, [67] affirming Lau Siew Kim) </w:t>
      </w:r>
    </w:p>
    <w:p w14:paraId="7BAFE3AE" w14:textId="77777777" w:rsidR="00FF0F6B" w:rsidRDefault="00000000" w:rsidP="002D4A55">
      <w:pPr>
        <w:pStyle w:val="ListParagraph"/>
        <w:numPr>
          <w:ilvl w:val="0"/>
          <w:numId w:val="176"/>
        </w:numPr>
      </w:pPr>
      <w:r>
        <w:t xml:space="preserve">C.f. “All of the contributions to the purchase price which the plaintiff claims to have made came after the purchase” but “the plaintiff and </w:t>
      </w:r>
      <w:proofErr w:type="spellStart"/>
      <w:r>
        <w:t>Sivapakiam</w:t>
      </w:r>
      <w:proofErr w:type="spellEnd"/>
      <w:r>
        <w:t xml:space="preserve"> reached no agreement at the time the property was purchased that the plaintiff was to be treated as the “ultimate source of funds” so no resulting trust in V </w:t>
      </w:r>
      <w:proofErr w:type="spellStart"/>
      <w:r>
        <w:t>Nithia</w:t>
      </w:r>
      <w:proofErr w:type="spellEnd"/>
      <w:r>
        <w:t>, [71]-[72]</w:t>
      </w:r>
    </w:p>
    <w:p w14:paraId="12804A77" w14:textId="77777777" w:rsidR="0093617C" w:rsidRDefault="0093617C" w:rsidP="0093617C">
      <w:pPr>
        <w:pStyle w:val="ListParagraph"/>
      </w:pPr>
    </w:p>
    <w:p w14:paraId="7BAFE3AF" w14:textId="022CFA05" w:rsidR="00FF0F6B" w:rsidRDefault="00000000" w:rsidP="0093617C">
      <w:pPr>
        <w:pStyle w:val="ListParagraph"/>
        <w:numPr>
          <w:ilvl w:val="0"/>
          <w:numId w:val="188"/>
        </w:numPr>
      </w:pPr>
      <w:r>
        <w:t xml:space="preserve">Presumption </w:t>
      </w:r>
      <w:r w:rsidR="00B52085">
        <w:t xml:space="preserve">of RT </w:t>
      </w:r>
      <w:r>
        <w:t>can be rebutted: Actual intention to benefit the recipient of the property (</w:t>
      </w:r>
      <w:r w:rsidRPr="0093617C">
        <w:rPr>
          <w:i/>
        </w:rPr>
        <w:t>Chan Yuen Lan</w:t>
      </w:r>
      <w:r>
        <w:t>, [38])</w:t>
      </w:r>
    </w:p>
    <w:p w14:paraId="72A2F537" w14:textId="77777777" w:rsidR="0093617C" w:rsidRDefault="0093617C" w:rsidP="0093617C">
      <w:pPr>
        <w:pStyle w:val="ListParagraph"/>
      </w:pPr>
    </w:p>
    <w:p w14:paraId="7BAFE3B0" w14:textId="77777777" w:rsidR="00FF0F6B" w:rsidRDefault="00000000" w:rsidP="0093617C">
      <w:pPr>
        <w:pStyle w:val="ListParagraph"/>
        <w:numPr>
          <w:ilvl w:val="0"/>
          <w:numId w:val="188"/>
        </w:numPr>
      </w:pPr>
      <w:r>
        <w:t xml:space="preserve">Presumption can be rebutted: Constructive trust: “common intention as to the basis on which the beneficial interests are to be held and there is detrimental reliance, a common intention constructive trust arises” (V </w:t>
      </w:r>
      <w:proofErr w:type="spellStart"/>
      <w:r>
        <w:t>Nithia</w:t>
      </w:r>
      <w:proofErr w:type="spellEnd"/>
      <w:r>
        <w:t>, [91], affirming Chan Yuen Lan, [97])</w:t>
      </w:r>
    </w:p>
    <w:p w14:paraId="7BAFE3B1" w14:textId="77777777" w:rsidR="00FF0F6B" w:rsidRDefault="00000000" w:rsidP="0093617C">
      <w:pPr>
        <w:pStyle w:val="ListParagraph"/>
        <w:numPr>
          <w:ilvl w:val="0"/>
          <w:numId w:val="189"/>
        </w:numPr>
      </w:pPr>
      <w:r>
        <w:t>C.f. “</w:t>
      </w:r>
      <w:proofErr w:type="spellStart"/>
      <w:r>
        <w:t>Sivapakiam</w:t>
      </w:r>
      <w:proofErr w:type="spellEnd"/>
      <w:r>
        <w:t xml:space="preserve"> and the plaintiff had a common intention about a future interest in the proceeds of sale of the property”, but “</w:t>
      </w:r>
      <w:proofErr w:type="spellStart"/>
      <w:r>
        <w:t>Sivapakiam</w:t>
      </w:r>
      <w:proofErr w:type="spellEnd"/>
      <w:r>
        <w:t xml:space="preserve"> failed to give effect to her intention during her lifetime (for example, by selling the house and distributing the proceeds of sale herself or by making provision for it in her will)” so there is no common intention that plaintiff should have a “present beneficial interest in the property” in V </w:t>
      </w:r>
      <w:proofErr w:type="spellStart"/>
      <w:r>
        <w:t>Nithia</w:t>
      </w:r>
      <w:proofErr w:type="spellEnd"/>
      <w:r>
        <w:t>, [94]-[95]</w:t>
      </w:r>
    </w:p>
    <w:p w14:paraId="7BAFE3B2" w14:textId="3930D90B" w:rsidR="00FF0F6B" w:rsidRDefault="00000000" w:rsidP="0093617C">
      <w:pPr>
        <w:pStyle w:val="ListParagraph"/>
        <w:numPr>
          <w:ilvl w:val="0"/>
          <w:numId w:val="189"/>
        </w:numPr>
      </w:pPr>
      <w:r>
        <w:t>C.f. “the court is ultimately concerned with identifying whether the parties shared a common intention as to the beneficial interest in the property” to create a common intention constructive trust which do not depend on direct financial contributions to the purchase price of the property in Ong Chai Soon, [34]</w:t>
      </w:r>
    </w:p>
    <w:p w14:paraId="3F74BE7F" w14:textId="77777777" w:rsidR="0093617C" w:rsidRDefault="0093617C" w:rsidP="0093617C"/>
    <w:p w14:paraId="7BAFE3B3" w14:textId="7323CCCD" w:rsidR="00FF0F6B" w:rsidRDefault="00000000" w:rsidP="0093617C">
      <w:pPr>
        <w:pStyle w:val="ListParagraph"/>
        <w:numPr>
          <w:ilvl w:val="0"/>
          <w:numId w:val="190"/>
        </w:numPr>
      </w:pPr>
      <w:r>
        <w:t>Presumption of advancement can rebut presumption of resulting trust: “where there is a pre-existing relationship between the parties which falls into one of the established categories of relationships” (</w:t>
      </w:r>
      <w:r w:rsidRPr="0093617C">
        <w:rPr>
          <w:i/>
        </w:rPr>
        <w:t>Lau Siew Kim</w:t>
      </w:r>
      <w:r>
        <w:t>, [107]), or any other relationship which “should be assessed in accordance with contemporary norms (</w:t>
      </w:r>
      <w:r w:rsidRPr="0093617C">
        <w:rPr>
          <w:i/>
        </w:rPr>
        <w:t>Lau Siew Kim</w:t>
      </w:r>
      <w:r>
        <w:t>, [60]) (Equitable interest = Legal interest)</w:t>
      </w:r>
    </w:p>
    <w:p w14:paraId="7BAFE3B4" w14:textId="484401AF" w:rsidR="00FF0F6B" w:rsidRDefault="00000000" w:rsidP="0093617C">
      <w:pPr>
        <w:pStyle w:val="ListParagraph"/>
        <w:numPr>
          <w:ilvl w:val="0"/>
          <w:numId w:val="191"/>
        </w:numPr>
      </w:pPr>
      <w:r>
        <w:t>Traditional categories: “</w:t>
      </w:r>
      <w:r w:rsidRPr="0093617C">
        <w:rPr>
          <w:u w:val="single"/>
        </w:rPr>
        <w:t>joint tenants are spouses</w:t>
      </w:r>
      <w:r>
        <w:t>”, and</w:t>
      </w:r>
      <w:r w:rsidR="002D4A55">
        <w:t xml:space="preserve"> </w:t>
      </w:r>
      <w:r>
        <w:t xml:space="preserve">“other pre-existing relationships which attract the operation of the presumption of advancement (such as </w:t>
      </w:r>
      <w:r w:rsidRPr="0093617C">
        <w:rPr>
          <w:u w:val="single"/>
        </w:rPr>
        <w:t>parent-child relationships</w:t>
      </w:r>
      <w:r>
        <w:t>) …” (Lau Siew Kim, [107]</w:t>
      </w:r>
    </w:p>
    <w:p w14:paraId="7BAFE3B5" w14:textId="77777777" w:rsidR="00FF0F6B" w:rsidRDefault="00000000" w:rsidP="0093617C">
      <w:pPr>
        <w:pStyle w:val="ListParagraph"/>
        <w:numPr>
          <w:ilvl w:val="0"/>
          <w:numId w:val="191"/>
        </w:numPr>
      </w:pPr>
      <w:r>
        <w:t>C.f. “doubtful that the categories attracting the presumption should be extended to include cohabiting couples who are not legally married.” (Ng So Hang, [114])</w:t>
      </w:r>
    </w:p>
    <w:p w14:paraId="7BAFE3B6" w14:textId="77777777" w:rsidR="00FF0F6B" w:rsidRDefault="00000000" w:rsidP="0093617C">
      <w:pPr>
        <w:pStyle w:val="ListParagraph"/>
        <w:numPr>
          <w:ilvl w:val="0"/>
          <w:numId w:val="191"/>
        </w:numPr>
      </w:pPr>
      <w:r>
        <w:t>Application and Strength of presumption depends on a “holistic examination of all the facts” (Lau Siew Kim, [107])</w:t>
      </w:r>
    </w:p>
    <w:p w14:paraId="2BE3E7F6" w14:textId="77777777" w:rsidR="0093617C" w:rsidRDefault="0093617C" w:rsidP="0093617C">
      <w:pPr>
        <w:pStyle w:val="ListParagraph"/>
        <w:ind w:left="1080"/>
      </w:pPr>
    </w:p>
    <w:p w14:paraId="7BAFE3B7" w14:textId="7F788FC0" w:rsidR="00FF0F6B" w:rsidRDefault="002D4A55">
      <w:pPr>
        <w:pStyle w:val="Heading3"/>
      </w:pPr>
      <w:r>
        <w:t xml:space="preserve">2. </w:t>
      </w:r>
      <w:r w:rsidRPr="0028124C">
        <w:rPr>
          <w:highlight w:val="yellow"/>
        </w:rPr>
        <w:t>Certain types of immovable property</w:t>
      </w:r>
    </w:p>
    <w:p w14:paraId="7BAFE3B8" w14:textId="77777777" w:rsidR="00FF0F6B" w:rsidRDefault="00000000" w:rsidP="00DA635C">
      <w:pPr>
        <w:pStyle w:val="ListParagraph"/>
        <w:numPr>
          <w:ilvl w:val="0"/>
          <w:numId w:val="175"/>
        </w:numPr>
      </w:pPr>
      <w:r w:rsidRPr="00DA635C">
        <w:rPr>
          <w:b/>
          <w:bCs/>
          <w:color w:val="FF0000"/>
        </w:rPr>
        <w:t>Landed property</w:t>
      </w:r>
      <w:r w:rsidRPr="00DA635C">
        <w:rPr>
          <w:color w:val="FF0000"/>
        </w:rPr>
        <w:t xml:space="preserve"> </w:t>
      </w:r>
      <w:r>
        <w:t>cannot pass by bequest to foreign person (RPA s 3(3))</w:t>
      </w:r>
    </w:p>
    <w:p w14:paraId="7BAFE3B9" w14:textId="74017282" w:rsidR="00FF0F6B" w:rsidRDefault="00000000" w:rsidP="00DA635C">
      <w:pPr>
        <w:pStyle w:val="ListParagraph"/>
        <w:numPr>
          <w:ilvl w:val="0"/>
          <w:numId w:val="184"/>
        </w:numPr>
      </w:pPr>
      <w:r>
        <w:lastRenderedPageBreak/>
        <w:t xml:space="preserve">if foreign person is beneficially entitled, </w:t>
      </w:r>
      <w:r w:rsidRPr="00A20E0F">
        <w:rPr>
          <w:highlight w:val="yellow"/>
        </w:rPr>
        <w:t xml:space="preserve">executor/administrator must </w:t>
      </w:r>
      <w:r w:rsidRPr="00A20E0F">
        <w:rPr>
          <w:b/>
          <w:bCs/>
          <w:highlight w:val="yellow"/>
        </w:rPr>
        <w:t>sell within 5 years and pay proceeds to foreign person</w:t>
      </w:r>
      <w:r>
        <w:t xml:space="preserve"> (RPA s 3(4))</w:t>
      </w:r>
    </w:p>
    <w:p w14:paraId="7BAFE3BA" w14:textId="77777777" w:rsidR="00FF0F6B" w:rsidRPr="00DA635C" w:rsidRDefault="00000000" w:rsidP="00DA635C">
      <w:pPr>
        <w:pStyle w:val="ListParagraph"/>
        <w:numPr>
          <w:ilvl w:val="0"/>
          <w:numId w:val="184"/>
        </w:numPr>
        <w:rPr>
          <w:rFonts w:ascii="Arial" w:eastAsia="Arial" w:hAnsi="Arial" w:cs="Arial"/>
        </w:rPr>
      </w:pPr>
      <w:r>
        <w:t>Does not apply to condominiums (s 4)</w:t>
      </w:r>
    </w:p>
    <w:p w14:paraId="7BAFE3BB" w14:textId="77777777" w:rsidR="00FF0F6B" w:rsidRPr="00DA635C" w:rsidRDefault="00000000" w:rsidP="00DA635C">
      <w:pPr>
        <w:pStyle w:val="ListParagraph"/>
        <w:numPr>
          <w:ilvl w:val="0"/>
          <w:numId w:val="184"/>
        </w:numPr>
        <w:rPr>
          <w:rFonts w:ascii="Arial" w:eastAsia="Arial" w:hAnsi="Arial" w:cs="Arial"/>
        </w:rPr>
      </w:pPr>
      <w:r>
        <w:t>Can apply to Minister for approval to acquire or retain residential property (s 25)</w:t>
      </w:r>
    </w:p>
    <w:p w14:paraId="7BAFE3BC" w14:textId="77777777" w:rsidR="00FF0F6B" w:rsidRDefault="00FF0F6B" w:rsidP="00DA635C"/>
    <w:p w14:paraId="7BAFE3BD" w14:textId="77777777" w:rsidR="00FF0F6B" w:rsidRDefault="00000000" w:rsidP="00DA635C">
      <w:pPr>
        <w:pStyle w:val="ListParagraph"/>
        <w:numPr>
          <w:ilvl w:val="0"/>
          <w:numId w:val="185"/>
        </w:numPr>
      </w:pPr>
      <w:r w:rsidRPr="00DA635C">
        <w:rPr>
          <w:b/>
          <w:bCs/>
          <w:color w:val="FF0000"/>
        </w:rPr>
        <w:t>HDB flat</w:t>
      </w:r>
      <w:r w:rsidRPr="00DA635C">
        <w:rPr>
          <w:color w:val="FF0000"/>
        </w:rPr>
        <w:t xml:space="preserve"> </w:t>
      </w:r>
      <w:r>
        <w:t xml:space="preserve">cannot pass by bequest </w:t>
      </w:r>
      <w:r w:rsidRPr="0035202E">
        <w:rPr>
          <w:b/>
          <w:bCs/>
          <w:highlight w:val="yellow"/>
        </w:rPr>
        <w:t>without HDB’s consent</w:t>
      </w:r>
      <w:r>
        <w:t xml:space="preserve"> (HDA s 59(1))</w:t>
      </w:r>
    </w:p>
    <w:p w14:paraId="7BAFE3BE" w14:textId="77777777" w:rsidR="00FF0F6B" w:rsidRDefault="00000000" w:rsidP="00DA635C">
      <w:pPr>
        <w:pStyle w:val="ListParagraph"/>
        <w:numPr>
          <w:ilvl w:val="0"/>
          <w:numId w:val="186"/>
        </w:numPr>
      </w:pPr>
      <w:r>
        <w:t>No person can buy an HDB flat if he, his spouse or any authorised occupier owns another HDB flat, or has sold another HDB flat in the last 30 months (s 50(1))</w:t>
      </w:r>
    </w:p>
    <w:p w14:paraId="7BAFE3BF" w14:textId="537DD15C" w:rsidR="00FF0F6B" w:rsidRDefault="00000000" w:rsidP="00DA635C">
      <w:pPr>
        <w:pStyle w:val="ListParagraph"/>
        <w:numPr>
          <w:ilvl w:val="0"/>
          <w:numId w:val="186"/>
        </w:numPr>
      </w:pPr>
      <w:r>
        <w:t>No HDB flat can be used as security or attached, and no trust can be created over an HDB flat, without HDB’s approva</w:t>
      </w:r>
      <w:r w:rsidR="00DA635C">
        <w:t>l</w:t>
      </w:r>
      <w:r>
        <w:t xml:space="preserve"> (s 58)</w:t>
      </w:r>
    </w:p>
    <w:p w14:paraId="5BE604E0" w14:textId="77777777" w:rsidR="00DA635C" w:rsidRDefault="00DA635C" w:rsidP="00DA635C">
      <w:pPr>
        <w:pStyle w:val="ListParagraph"/>
        <w:ind w:left="1080"/>
      </w:pPr>
    </w:p>
    <w:p w14:paraId="7BAFE3C0" w14:textId="77777777" w:rsidR="00FF0F6B" w:rsidRDefault="00000000" w:rsidP="00DA635C">
      <w:pPr>
        <w:pStyle w:val="ListParagraph"/>
        <w:numPr>
          <w:ilvl w:val="0"/>
          <w:numId w:val="185"/>
        </w:numPr>
      </w:pPr>
      <w:r>
        <w:t>Beneficiary of land cannot claim payment of mortgage debt out of testator’s personalty (CLA s 26)</w:t>
      </w:r>
    </w:p>
    <w:p w14:paraId="478DB1B4" w14:textId="77777777" w:rsidR="00DA635C" w:rsidRDefault="00DA635C" w:rsidP="00DA635C">
      <w:pPr>
        <w:pStyle w:val="ListParagraph"/>
      </w:pPr>
    </w:p>
    <w:p w14:paraId="7BAFE3C1" w14:textId="448F8C33" w:rsidR="00FF0F6B" w:rsidRDefault="0028124C">
      <w:pPr>
        <w:pStyle w:val="Heading3"/>
      </w:pPr>
      <w:r>
        <w:t xml:space="preserve">3. </w:t>
      </w:r>
      <w:r w:rsidRPr="0028124C">
        <w:rPr>
          <w:highlight w:val="yellow"/>
        </w:rPr>
        <w:t>Joint bank accounts</w:t>
      </w:r>
      <w:r>
        <w:t xml:space="preserve">: Framework of analysis same as for property set out in </w:t>
      </w:r>
      <w:r>
        <w:rPr>
          <w:i/>
        </w:rPr>
        <w:t>Lau Siew Kim</w:t>
      </w:r>
      <w:r>
        <w:t xml:space="preserve"> (</w:t>
      </w:r>
      <w:r>
        <w:rPr>
          <w:i/>
        </w:rPr>
        <w:t>Estate of Yang Chun</w:t>
      </w:r>
      <w:r>
        <w:t>) (See above)</w:t>
      </w:r>
    </w:p>
    <w:p w14:paraId="7BAFE3C2" w14:textId="77777777" w:rsidR="00FF0F6B" w:rsidRDefault="00000000" w:rsidP="00560BFA">
      <w:r>
        <w:t xml:space="preserve">Bank documents could be strong evidence, but the joint account agreement was not determinative as these </w:t>
      </w:r>
      <w:r w:rsidRPr="00E769CD">
        <w:rPr>
          <w:b/>
          <w:bCs/>
        </w:rPr>
        <w:t>documents did not always provide accurate evidence of parties’ intent</w:t>
      </w:r>
      <w:r>
        <w:t xml:space="preserve"> (</w:t>
      </w:r>
      <w:r w:rsidRPr="00E769CD">
        <w:rPr>
          <w:i/>
          <w:highlight w:val="cyan"/>
        </w:rPr>
        <w:t xml:space="preserve">Low </w:t>
      </w:r>
      <w:proofErr w:type="spellStart"/>
      <w:r w:rsidRPr="00E769CD">
        <w:rPr>
          <w:i/>
          <w:highlight w:val="cyan"/>
        </w:rPr>
        <w:t>Gim</w:t>
      </w:r>
      <w:proofErr w:type="spellEnd"/>
      <w:r w:rsidRPr="00E769CD">
        <w:rPr>
          <w:i/>
          <w:highlight w:val="cyan"/>
        </w:rPr>
        <w:t xml:space="preserve"> </w:t>
      </w:r>
      <w:proofErr w:type="spellStart"/>
      <w:r w:rsidRPr="00E769CD">
        <w:rPr>
          <w:i/>
          <w:highlight w:val="cyan"/>
        </w:rPr>
        <w:t>Siah</w:t>
      </w:r>
      <w:proofErr w:type="spellEnd"/>
      <w:r>
        <w:t>, [52]-[53])</w:t>
      </w:r>
    </w:p>
    <w:p w14:paraId="7DBF059E" w14:textId="77777777" w:rsidR="00560BFA" w:rsidRDefault="00560BFA" w:rsidP="00560BFA"/>
    <w:p w14:paraId="7BAFE3C3" w14:textId="64D79D93" w:rsidR="00FF0F6B" w:rsidRDefault="00000000" w:rsidP="00560BFA">
      <w:pPr>
        <w:pStyle w:val="ListParagraph"/>
        <w:numPr>
          <w:ilvl w:val="0"/>
          <w:numId w:val="175"/>
        </w:numPr>
      </w:pPr>
      <w:r>
        <w:t xml:space="preserve">Case: </w:t>
      </w:r>
      <w:r w:rsidRPr="00C102FA">
        <w:rPr>
          <w:b/>
          <w:bCs/>
          <w:color w:val="FF0000"/>
        </w:rPr>
        <w:t>Actual intention</w:t>
      </w:r>
      <w:r w:rsidR="00E769CD" w:rsidRPr="00C102FA">
        <w:rPr>
          <w:b/>
          <w:bCs/>
          <w:color w:val="FF0000"/>
        </w:rPr>
        <w:t xml:space="preserve"> to give moneys in joint account</w:t>
      </w:r>
    </w:p>
    <w:p w14:paraId="7BAFE3C4" w14:textId="77777777" w:rsidR="00FF0F6B" w:rsidRDefault="00000000" w:rsidP="00560BFA">
      <w:pPr>
        <w:pStyle w:val="ListParagraph"/>
        <w:numPr>
          <w:ilvl w:val="0"/>
          <w:numId w:val="183"/>
        </w:numPr>
      </w:pPr>
      <w:r>
        <w:t xml:space="preserve">No presumption of advancement arose as even though Bee </w:t>
      </w:r>
      <w:proofErr w:type="spellStart"/>
      <w:r>
        <w:t>Bee</w:t>
      </w:r>
      <w:proofErr w:type="spellEnd"/>
      <w:r>
        <w:t xml:space="preserve"> and the defendant were to all intents and purposes living together as husband and wife for four years, nevertheless they were not legally married, but on the facts </w:t>
      </w:r>
      <w:r w:rsidRPr="00E769CD">
        <w:rPr>
          <w:b/>
          <w:bCs/>
        </w:rPr>
        <w:t xml:space="preserve">Bee </w:t>
      </w:r>
      <w:proofErr w:type="spellStart"/>
      <w:r w:rsidRPr="00E769CD">
        <w:rPr>
          <w:b/>
          <w:bCs/>
        </w:rPr>
        <w:t>Bee</w:t>
      </w:r>
      <w:proofErr w:type="spellEnd"/>
      <w:r w:rsidRPr="00E769CD">
        <w:rPr>
          <w:b/>
          <w:bCs/>
        </w:rPr>
        <w:t xml:space="preserve"> had intended to give the moneys in the joint account to the defendant in </w:t>
      </w:r>
      <w:r w:rsidRPr="00C102FA">
        <w:rPr>
          <w:b/>
          <w:bCs/>
          <w:i/>
          <w:iCs/>
          <w:highlight w:val="cyan"/>
        </w:rPr>
        <w:t xml:space="preserve">Lim Chen </w:t>
      </w:r>
      <w:proofErr w:type="spellStart"/>
      <w:r w:rsidRPr="00C102FA">
        <w:rPr>
          <w:b/>
          <w:bCs/>
          <w:i/>
          <w:iCs/>
          <w:highlight w:val="cyan"/>
        </w:rPr>
        <w:t>Yeow</w:t>
      </w:r>
      <w:proofErr w:type="spellEnd"/>
      <w:r w:rsidRPr="00C102FA">
        <w:rPr>
          <w:b/>
          <w:bCs/>
          <w:i/>
          <w:iCs/>
          <w:highlight w:val="cyan"/>
        </w:rPr>
        <w:t xml:space="preserve"> Kelvin</w:t>
      </w:r>
      <w:r>
        <w:t>, [123], [128]-[129]</w:t>
      </w:r>
    </w:p>
    <w:p w14:paraId="20E6B4AA" w14:textId="77777777" w:rsidR="00560BFA" w:rsidRDefault="00560BFA" w:rsidP="00560BFA"/>
    <w:p w14:paraId="7BAFE3C5" w14:textId="2720659B" w:rsidR="00FF0F6B" w:rsidRDefault="00000000" w:rsidP="00560BFA">
      <w:pPr>
        <w:pStyle w:val="ListParagraph"/>
        <w:numPr>
          <w:ilvl w:val="0"/>
          <w:numId w:val="175"/>
        </w:numPr>
      </w:pPr>
      <w:r>
        <w:t xml:space="preserve">Cases: </w:t>
      </w:r>
      <w:r w:rsidRPr="00C102FA">
        <w:rPr>
          <w:b/>
          <w:bCs/>
          <w:color w:val="FF0000"/>
        </w:rPr>
        <w:t>Presumption of advancement</w:t>
      </w:r>
      <w:r>
        <w:t>, unless rebutted</w:t>
      </w:r>
    </w:p>
    <w:p w14:paraId="7BAFE3C6" w14:textId="77777777" w:rsidR="00FF0F6B" w:rsidRDefault="00000000" w:rsidP="00560BFA">
      <w:pPr>
        <w:pStyle w:val="ListParagraph"/>
        <w:numPr>
          <w:ilvl w:val="0"/>
          <w:numId w:val="182"/>
        </w:numPr>
      </w:pPr>
      <w:r>
        <w:t>E.g. “</w:t>
      </w:r>
      <w:r w:rsidRPr="00C102FA">
        <w:rPr>
          <w:b/>
          <w:bCs/>
        </w:rPr>
        <w:t>LKT had full and complete dominion over the money in the six joint accounts throughout his life</w:t>
      </w:r>
      <w:r>
        <w:t xml:space="preserve"> … this fact is sufficient to </w:t>
      </w:r>
      <w:r w:rsidRPr="00C102FA">
        <w:rPr>
          <w:b/>
          <w:bCs/>
          <w:u w:val="single"/>
        </w:rPr>
        <w:t>rebut the presumption that LKT intended for LGB to have the money in the joint accounts upon his death</w:t>
      </w:r>
      <w:r>
        <w:t xml:space="preserve">” in </w:t>
      </w:r>
      <w:r w:rsidRPr="00C102FA">
        <w:rPr>
          <w:i/>
          <w:iCs/>
          <w:highlight w:val="cyan"/>
        </w:rPr>
        <w:t xml:space="preserve">Low </w:t>
      </w:r>
      <w:proofErr w:type="spellStart"/>
      <w:r w:rsidRPr="00C102FA">
        <w:rPr>
          <w:i/>
          <w:iCs/>
          <w:highlight w:val="cyan"/>
        </w:rPr>
        <w:t>Gim</w:t>
      </w:r>
      <w:proofErr w:type="spellEnd"/>
      <w:r w:rsidRPr="00C102FA">
        <w:rPr>
          <w:i/>
          <w:iCs/>
          <w:highlight w:val="cyan"/>
        </w:rPr>
        <w:t xml:space="preserve"> </w:t>
      </w:r>
      <w:proofErr w:type="spellStart"/>
      <w:r w:rsidRPr="00C102FA">
        <w:rPr>
          <w:i/>
          <w:iCs/>
          <w:highlight w:val="cyan"/>
        </w:rPr>
        <w:t>Siah</w:t>
      </w:r>
      <w:proofErr w:type="spellEnd"/>
      <w:r>
        <w:t>, [51]; “LGB was not given the opportunity to operate the account. LKT kept all the accrued interest and retained the power to close and/or deal with Account 6 as he wished, and this was demonstrated by his opening another four joint accounts with money from Account 6. Even then, he could have closed all the accounts and retaken possession of the money in these accounts without the knowledge and consent of LGB.”</w:t>
      </w:r>
    </w:p>
    <w:p w14:paraId="7BAFE3C7" w14:textId="77777777" w:rsidR="00FF0F6B" w:rsidRDefault="00000000" w:rsidP="00560BFA">
      <w:pPr>
        <w:pStyle w:val="ListParagraph"/>
        <w:numPr>
          <w:ilvl w:val="0"/>
          <w:numId w:val="182"/>
        </w:numPr>
      </w:pPr>
      <w:r>
        <w:lastRenderedPageBreak/>
        <w:t>E.g. “the father exercised full and complete dominion over the CMJ Joint Accounts in his lifetime”, “</w:t>
      </w:r>
      <w:proofErr w:type="spellStart"/>
      <w:r>
        <w:t>Chye</w:t>
      </w:r>
      <w:proofErr w:type="spellEnd"/>
      <w:r>
        <w:t xml:space="preserve"> Moi June also testified that she was financially independent when the father opened the CMJ Joint Accounts and remained so at all times thereafter” and “</w:t>
      </w:r>
      <w:proofErr w:type="spellStart"/>
      <w:r>
        <w:t>Chye</w:t>
      </w:r>
      <w:proofErr w:type="spellEnd"/>
      <w:r>
        <w:t xml:space="preserve"> Moi June herself accepted in cross-examination that the </w:t>
      </w:r>
      <w:r w:rsidRPr="00C102FA">
        <w:rPr>
          <w:b/>
          <w:bCs/>
        </w:rPr>
        <w:t>CMJ Joint Accounts belonged to the father in his lifetime</w:t>
      </w:r>
      <w:r>
        <w:t xml:space="preserve">” thus the </w:t>
      </w:r>
      <w:r w:rsidRPr="00C102FA">
        <w:rPr>
          <w:b/>
          <w:bCs/>
          <w:u w:val="single"/>
        </w:rPr>
        <w:t>presumption of advancement is rebutted</w:t>
      </w:r>
      <w:r>
        <w:t xml:space="preserve"> and the </w:t>
      </w:r>
      <w:r w:rsidRPr="00C102FA">
        <w:rPr>
          <w:b/>
          <w:bCs/>
        </w:rPr>
        <w:t>joint accounts were under full equitable ownership of her father</w:t>
      </w:r>
      <w:r>
        <w:t xml:space="preserve"> in </w:t>
      </w:r>
      <w:proofErr w:type="spellStart"/>
      <w:r>
        <w:t>Chye</w:t>
      </w:r>
      <w:proofErr w:type="spellEnd"/>
      <w:r>
        <w:t xml:space="preserve"> Seng Kai, [23]</w:t>
      </w:r>
    </w:p>
    <w:p w14:paraId="451C0165" w14:textId="77777777" w:rsidR="00C102FA" w:rsidRDefault="00C102FA" w:rsidP="00C102FA">
      <w:pPr>
        <w:pStyle w:val="ListParagraph"/>
        <w:ind w:left="1080"/>
      </w:pPr>
    </w:p>
    <w:p w14:paraId="5A0405A8" w14:textId="77777777" w:rsidR="00FE089D" w:rsidRDefault="00FE089D">
      <w:pPr>
        <w:pStyle w:val="Heading3"/>
      </w:pPr>
      <w:r>
        <w:t xml:space="preserve">4. </w:t>
      </w:r>
      <w:r w:rsidRPr="00C102FA">
        <w:rPr>
          <w:highlight w:val="yellow"/>
        </w:rPr>
        <w:t>Central Provident Fund monies</w:t>
      </w:r>
      <w:r>
        <w:t xml:space="preserve"> (CPF): </w:t>
      </w:r>
    </w:p>
    <w:p w14:paraId="7BAFE3C8" w14:textId="442EFF46" w:rsidR="00FF0F6B" w:rsidRDefault="00000000" w:rsidP="00FE089D">
      <w:pPr>
        <w:pStyle w:val="ListParagraph"/>
        <w:numPr>
          <w:ilvl w:val="0"/>
          <w:numId w:val="177"/>
        </w:numPr>
      </w:pPr>
      <w:r>
        <w:t xml:space="preserve">CPF money </w:t>
      </w:r>
      <w:r w:rsidRPr="00C102FA">
        <w:rPr>
          <w:b/>
          <w:bCs/>
          <w:color w:val="FF0000"/>
        </w:rPr>
        <w:t>does not form part of estate</w:t>
      </w:r>
      <w:r w:rsidRPr="00C102FA">
        <w:rPr>
          <w:color w:val="FF0000"/>
        </w:rPr>
        <w:t xml:space="preserve"> </w:t>
      </w:r>
      <w:r>
        <w:t>(</w:t>
      </w:r>
      <w:proofErr w:type="spellStart"/>
      <w:r w:rsidRPr="00C102FA">
        <w:rPr>
          <w:i/>
          <w:highlight w:val="cyan"/>
        </w:rPr>
        <w:t>Saniah</w:t>
      </w:r>
      <w:proofErr w:type="spellEnd"/>
      <w:r>
        <w:t>), and no trust can be created over CPF monies (</w:t>
      </w:r>
      <w:r w:rsidRPr="00C102FA">
        <w:rPr>
          <w:i/>
          <w:highlight w:val="cyan"/>
        </w:rPr>
        <w:t>BTB</w:t>
      </w:r>
      <w:r>
        <w:t>, [40])</w:t>
      </w:r>
    </w:p>
    <w:p w14:paraId="7BAFE3C9" w14:textId="77777777" w:rsidR="00FF0F6B" w:rsidRDefault="00000000" w:rsidP="00FE089D">
      <w:pPr>
        <w:pStyle w:val="ListParagraph"/>
        <w:numPr>
          <w:ilvl w:val="0"/>
          <w:numId w:val="177"/>
        </w:numPr>
      </w:pPr>
      <w:r w:rsidRPr="00C102FA">
        <w:rPr>
          <w:b/>
          <w:bCs/>
          <w:color w:val="FF0000"/>
        </w:rPr>
        <w:t>Member must nominate beneficiaries using CPF nomination form</w:t>
      </w:r>
      <w:r>
        <w:t xml:space="preserve">; </w:t>
      </w:r>
      <w:r w:rsidRPr="006178F1">
        <w:rPr>
          <w:b/>
          <w:bCs/>
          <w:highlight w:val="yellow"/>
          <w:u w:val="single"/>
        </w:rPr>
        <w:t>otherwise, it will go to Public Trustee for disposal under Intestate Succession Act</w:t>
      </w:r>
      <w:r>
        <w:t xml:space="preserve"> (</w:t>
      </w:r>
      <w:r w:rsidRPr="00C102FA">
        <w:rPr>
          <w:highlight w:val="cyan"/>
        </w:rPr>
        <w:t>CPF Act s 25A</w:t>
      </w:r>
      <w:r>
        <w:t>)</w:t>
      </w:r>
    </w:p>
    <w:p w14:paraId="7BAFE3CA" w14:textId="77777777" w:rsidR="00FF0F6B" w:rsidRDefault="00000000" w:rsidP="00FE089D">
      <w:pPr>
        <w:pStyle w:val="ListParagraph"/>
        <w:numPr>
          <w:ilvl w:val="0"/>
          <w:numId w:val="177"/>
        </w:numPr>
      </w:pPr>
      <w:r>
        <w:t>Rules as to testamentary capacity apply to CPF nominations (</w:t>
      </w:r>
      <w:proofErr w:type="spellStart"/>
      <w:r w:rsidRPr="00FE089D">
        <w:rPr>
          <w:i/>
        </w:rPr>
        <w:t>Leow</w:t>
      </w:r>
      <w:proofErr w:type="spellEnd"/>
      <w:r w:rsidRPr="00FE089D">
        <w:rPr>
          <w:i/>
        </w:rPr>
        <w:t xml:space="preserve"> Li Yoon</w:t>
      </w:r>
      <w:r>
        <w:t>, [34])</w:t>
      </w:r>
    </w:p>
    <w:p w14:paraId="7BAFE3CB" w14:textId="4A1D38F3" w:rsidR="00FF0F6B" w:rsidRDefault="00E62224" w:rsidP="00FE089D">
      <w:pPr>
        <w:pStyle w:val="ListParagraph"/>
        <w:numPr>
          <w:ilvl w:val="0"/>
          <w:numId w:val="177"/>
        </w:numPr>
      </w:pPr>
      <w:r>
        <w:rPr>
          <w:b/>
          <w:bCs/>
          <w:color w:val="FF0000"/>
        </w:rPr>
        <w:t xml:space="preserve">Marriage revokes </w:t>
      </w:r>
      <w:r w:rsidRPr="00E62224">
        <w:rPr>
          <w:b/>
          <w:bCs/>
          <w:color w:val="FF0000"/>
        </w:rPr>
        <w:t>CPF nomination</w:t>
      </w:r>
      <w:r>
        <w:rPr>
          <w:b/>
          <w:bCs/>
          <w:color w:val="FF0000"/>
        </w:rPr>
        <w:t xml:space="preserve">s </w:t>
      </w:r>
      <w:r>
        <w:t>(CPF Act s 25(5)(a)), but only applies to genuine marital relationships which excludes marriage of convenience or sham marriages by reading down meaning of “marriage” which is not defined in CPF Act (</w:t>
      </w:r>
      <w:r w:rsidRPr="00FE089D">
        <w:rPr>
          <w:i/>
        </w:rPr>
        <w:t>Soon Ah See</w:t>
      </w:r>
      <w:r>
        <w:t>, [52], [54])</w:t>
      </w:r>
    </w:p>
    <w:p w14:paraId="6AC6C89C" w14:textId="77777777" w:rsidR="006473B4" w:rsidRDefault="006473B4" w:rsidP="006473B4">
      <w:pPr>
        <w:pStyle w:val="ListParagraph"/>
      </w:pPr>
    </w:p>
    <w:p w14:paraId="4A92CCC5" w14:textId="77777777" w:rsidR="00124C2A" w:rsidRDefault="00124C2A">
      <w:pPr>
        <w:pStyle w:val="Heading3"/>
      </w:pPr>
      <w:r>
        <w:t xml:space="preserve">5. </w:t>
      </w:r>
      <w:r w:rsidRPr="00336E6A">
        <w:rPr>
          <w:highlight w:val="yellow"/>
        </w:rPr>
        <w:t>Insurance policy proceeds effected before 1 Sep 2009</w:t>
      </w:r>
      <w:r>
        <w:t xml:space="preserve">: </w:t>
      </w:r>
    </w:p>
    <w:p w14:paraId="7BAFE3CC" w14:textId="46A888BE" w:rsidR="00FF0F6B" w:rsidRDefault="00000000" w:rsidP="00C43B0A">
      <w:pPr>
        <w:pStyle w:val="ListParagraph"/>
        <w:numPr>
          <w:ilvl w:val="0"/>
          <w:numId w:val="181"/>
        </w:numPr>
      </w:pPr>
      <w:r>
        <w:t xml:space="preserve">does not form part of the estate of the insured, but a </w:t>
      </w:r>
      <w:r w:rsidRPr="007928BB">
        <w:rPr>
          <w:b/>
          <w:bCs/>
        </w:rPr>
        <w:t>trust is created in favour of the beneficiaries of the policy</w:t>
      </w:r>
      <w:r>
        <w:t xml:space="preserve"> and </w:t>
      </w:r>
      <w:r w:rsidRPr="007928BB">
        <w:rPr>
          <w:b/>
          <w:bCs/>
          <w:u w:val="single"/>
        </w:rPr>
        <w:t>only unperformed amounts form part of the estate</w:t>
      </w:r>
      <w:r>
        <w:t xml:space="preserve"> (CLPA s 73(1)); thus </w:t>
      </w:r>
      <w:r w:rsidRPr="00336E6A">
        <w:rPr>
          <w:b/>
          <w:bCs/>
          <w:color w:val="FF0000"/>
        </w:rPr>
        <w:t>cannot be disposed by will</w:t>
      </w:r>
      <w:r w:rsidRPr="00336E6A">
        <w:rPr>
          <w:color w:val="FF0000"/>
        </w:rPr>
        <w:t xml:space="preserve"> </w:t>
      </w:r>
      <w:r>
        <w:t>(</w:t>
      </w:r>
      <w:r w:rsidRPr="00C43B0A">
        <w:rPr>
          <w:i/>
        </w:rPr>
        <w:t>Lim Lina</w:t>
      </w:r>
      <w:r>
        <w:t>)</w:t>
      </w:r>
    </w:p>
    <w:p w14:paraId="7BAFE3CD" w14:textId="77777777" w:rsidR="00FF0F6B" w:rsidRDefault="00000000" w:rsidP="00C43B0A">
      <w:pPr>
        <w:pStyle w:val="ListParagraph"/>
        <w:numPr>
          <w:ilvl w:val="0"/>
          <w:numId w:val="181"/>
        </w:numPr>
      </w:pPr>
      <w:r>
        <w:t>Trust in favour of the beneficiary will not be defeated by divorce (</w:t>
      </w:r>
      <w:r w:rsidRPr="00C43B0A">
        <w:rPr>
          <w:i/>
        </w:rPr>
        <w:t xml:space="preserve">Dolly </w:t>
      </w:r>
      <w:proofErr w:type="spellStart"/>
      <w:r w:rsidRPr="00C43B0A">
        <w:rPr>
          <w:i/>
        </w:rPr>
        <w:t>Eng</w:t>
      </w:r>
      <w:proofErr w:type="spellEnd"/>
      <w:r>
        <w:t>)</w:t>
      </w:r>
    </w:p>
    <w:p w14:paraId="17350FC9" w14:textId="77777777" w:rsidR="006473B4" w:rsidRDefault="006473B4" w:rsidP="006473B4"/>
    <w:p w14:paraId="5B0D6C26" w14:textId="44B241A6" w:rsidR="00C43B0A" w:rsidRDefault="00124C2A">
      <w:pPr>
        <w:rPr>
          <w:b/>
        </w:rPr>
      </w:pPr>
      <w:r>
        <w:rPr>
          <w:b/>
        </w:rPr>
        <w:t xml:space="preserve">6. </w:t>
      </w:r>
      <w:r w:rsidRPr="00822A4D">
        <w:rPr>
          <w:b/>
          <w:highlight w:val="yellow"/>
        </w:rPr>
        <w:t>Revocable nomination of insurance policy proceeds</w:t>
      </w:r>
      <w:r>
        <w:rPr>
          <w:b/>
        </w:rPr>
        <w:t xml:space="preserve"> under Insurance Act (IA) for policies after 1 September 2009: </w:t>
      </w:r>
      <w:r w:rsidR="00A62BF5" w:rsidRPr="00A62BF5">
        <w:rPr>
          <w:b/>
        </w:rPr>
        <w:sym w:font="Wingdings" w:char="F0E0"/>
      </w:r>
      <w:r w:rsidR="00A62BF5">
        <w:rPr>
          <w:b/>
        </w:rPr>
        <w:t xml:space="preserve"> </w:t>
      </w:r>
      <w:r w:rsidR="00A62BF5" w:rsidRPr="00A62BF5">
        <w:rPr>
          <w:b/>
          <w:color w:val="FF0000"/>
        </w:rPr>
        <w:t>TLDR: a will can deal with disposition of insurance policy proceeds</w:t>
      </w:r>
    </w:p>
    <w:p w14:paraId="04069CFC" w14:textId="77777777" w:rsidR="00822A4D" w:rsidRDefault="00000000" w:rsidP="00C43B0A">
      <w:pPr>
        <w:pStyle w:val="ListParagraph"/>
        <w:numPr>
          <w:ilvl w:val="0"/>
          <w:numId w:val="178"/>
        </w:numPr>
      </w:pPr>
      <w:r>
        <w:t xml:space="preserve">for </w:t>
      </w:r>
      <w:r w:rsidRPr="00A62BF5">
        <w:rPr>
          <w:b/>
          <w:bCs/>
          <w:color w:val="FF0000"/>
        </w:rPr>
        <w:t>revocable nominations</w:t>
      </w:r>
      <w:r>
        <w:t xml:space="preserve">, </w:t>
      </w:r>
      <w:r w:rsidRPr="00A62BF5">
        <w:rPr>
          <w:b/>
          <w:bCs/>
          <w:u w:val="single"/>
        </w:rPr>
        <w:t>policy monies to be made in accordance with</w:t>
      </w:r>
      <w:r w:rsidR="00822A4D">
        <w:t>:</w:t>
      </w:r>
    </w:p>
    <w:p w14:paraId="69244671" w14:textId="77777777" w:rsidR="00822A4D" w:rsidRDefault="00000000" w:rsidP="00822A4D">
      <w:pPr>
        <w:pStyle w:val="ListParagraph"/>
      </w:pPr>
      <w:r>
        <w:t xml:space="preserve">(a) </w:t>
      </w:r>
      <w:r w:rsidRPr="00A62BF5">
        <w:rPr>
          <w:b/>
          <w:bCs/>
          <w:highlight w:val="yellow"/>
        </w:rPr>
        <w:t>unrevoked nomination</w:t>
      </w:r>
      <w:r>
        <w:t xml:space="preserve">; else </w:t>
      </w:r>
    </w:p>
    <w:p w14:paraId="75A1F7E5" w14:textId="1BE95179" w:rsidR="00822A4D" w:rsidRDefault="00000000" w:rsidP="00822A4D">
      <w:pPr>
        <w:pStyle w:val="ListParagraph"/>
      </w:pPr>
      <w:r>
        <w:t xml:space="preserve">(b) </w:t>
      </w:r>
      <w:r w:rsidR="00A62BF5">
        <w:t>*</w:t>
      </w:r>
      <w:r w:rsidRPr="00A62BF5">
        <w:rPr>
          <w:b/>
          <w:bCs/>
          <w:highlight w:val="yellow"/>
        </w:rPr>
        <w:t>Will</w:t>
      </w:r>
      <w:r>
        <w:t xml:space="preserve">; else </w:t>
      </w:r>
    </w:p>
    <w:p w14:paraId="31717290" w14:textId="2FAF5D7B" w:rsidR="00C43B0A" w:rsidRDefault="00000000" w:rsidP="00822A4D">
      <w:pPr>
        <w:pStyle w:val="ListParagraph"/>
      </w:pPr>
      <w:r>
        <w:t xml:space="preserve">(c) </w:t>
      </w:r>
      <w:r w:rsidRPr="00A62BF5">
        <w:rPr>
          <w:b/>
          <w:bCs/>
          <w:highlight w:val="yellow"/>
        </w:rPr>
        <w:t>Intestate Succession Act</w:t>
      </w:r>
      <w:r>
        <w:t xml:space="preserve"> (s 133(8))</w:t>
      </w:r>
    </w:p>
    <w:p w14:paraId="546D7FB9" w14:textId="77777777" w:rsidR="00C21587" w:rsidRDefault="00C21587" w:rsidP="00C21587"/>
    <w:p w14:paraId="487E59CD" w14:textId="77777777" w:rsidR="00C21587" w:rsidRDefault="00C21587" w:rsidP="00C21587">
      <w:pPr>
        <w:pStyle w:val="ListParagraph"/>
        <w:numPr>
          <w:ilvl w:val="0"/>
          <w:numId w:val="178"/>
        </w:numPr>
      </w:pPr>
      <w:r>
        <w:t>Section 73 of Conveyancing and Law of Property Act (CLPA) – Presumed trust over proceeds created in favour of spouse and children</w:t>
      </w:r>
    </w:p>
    <w:p w14:paraId="0D6783E2" w14:textId="77777777" w:rsidR="00C21587" w:rsidRDefault="00C21587" w:rsidP="00C21587">
      <w:pPr>
        <w:pStyle w:val="ListParagraph"/>
      </w:pPr>
    </w:p>
    <w:p w14:paraId="0665494F" w14:textId="0781143D" w:rsidR="00C21587" w:rsidRDefault="00C21587" w:rsidP="00C21587">
      <w:pPr>
        <w:pStyle w:val="ListParagraph"/>
        <w:numPr>
          <w:ilvl w:val="0"/>
          <w:numId w:val="178"/>
        </w:numPr>
      </w:pPr>
      <w:r>
        <w:t>Section 131, 132 and 133 of the Insurance Act</w:t>
      </w:r>
      <w:r w:rsidR="004D1D80">
        <w:t xml:space="preserve"> (in general)</w:t>
      </w:r>
    </w:p>
    <w:p w14:paraId="3C4E9C19" w14:textId="77777777" w:rsidR="00C21587" w:rsidRDefault="00C21587" w:rsidP="00C21587">
      <w:pPr>
        <w:pStyle w:val="ListParagraph"/>
        <w:numPr>
          <w:ilvl w:val="0"/>
          <w:numId w:val="192"/>
        </w:numPr>
      </w:pPr>
      <w:r>
        <w:t xml:space="preserve">Trust nomination and revocable nomination are not valid unless it </w:t>
      </w:r>
      <w:r w:rsidRPr="00BF7C44">
        <w:rPr>
          <w:b/>
          <w:bCs/>
        </w:rPr>
        <w:t>provides for the disposition of all policy moneys under the relevant policy</w:t>
      </w:r>
      <w:r>
        <w:t xml:space="preserve">; </w:t>
      </w:r>
    </w:p>
    <w:p w14:paraId="14A38B6B" w14:textId="61283B32" w:rsidR="00C21587" w:rsidRDefault="00C21587" w:rsidP="00C21587">
      <w:pPr>
        <w:pStyle w:val="ListParagraph"/>
        <w:numPr>
          <w:ilvl w:val="0"/>
          <w:numId w:val="192"/>
        </w:numPr>
      </w:pPr>
      <w:r w:rsidRPr="005C2DC9">
        <w:rPr>
          <w:b/>
          <w:bCs/>
          <w:color w:val="FF0000"/>
        </w:rPr>
        <w:t xml:space="preserve">policy moneys from trust nomination does </w:t>
      </w:r>
      <w:r w:rsidRPr="00D154A4">
        <w:rPr>
          <w:b/>
          <w:bCs/>
          <w:color w:val="FF0000"/>
          <w:u w:val="single"/>
        </w:rPr>
        <w:t>not</w:t>
      </w:r>
      <w:r w:rsidRPr="005C2DC9">
        <w:rPr>
          <w:b/>
          <w:bCs/>
          <w:color w:val="FF0000"/>
        </w:rPr>
        <w:t xml:space="preserve"> form part of the estate of the policy owner</w:t>
      </w:r>
      <w:r w:rsidRPr="005C2DC9">
        <w:rPr>
          <w:color w:val="FF0000"/>
        </w:rPr>
        <w:t xml:space="preserve"> </w:t>
      </w:r>
      <w:r>
        <w:t xml:space="preserve">and are </w:t>
      </w:r>
      <w:r w:rsidRPr="00D154A4">
        <w:rPr>
          <w:b/>
          <w:bCs/>
          <w:color w:val="FF0000"/>
        </w:rPr>
        <w:t>not subject to his or her debts</w:t>
      </w:r>
    </w:p>
    <w:p w14:paraId="37ECC67B" w14:textId="623E8C91" w:rsidR="00822A4D" w:rsidRDefault="00C21587" w:rsidP="00C21587">
      <w:pPr>
        <w:pStyle w:val="ListParagraph"/>
        <w:numPr>
          <w:ilvl w:val="0"/>
          <w:numId w:val="192"/>
        </w:numPr>
      </w:pPr>
      <w:r>
        <w:lastRenderedPageBreak/>
        <w:t>Trustees have to be &gt;18 years old</w:t>
      </w:r>
    </w:p>
    <w:p w14:paraId="7A1606F8" w14:textId="77777777" w:rsidR="00C21587" w:rsidRDefault="00C21587" w:rsidP="00C21587">
      <w:pPr>
        <w:pStyle w:val="ListParagraph"/>
        <w:ind w:left="1080"/>
      </w:pPr>
    </w:p>
    <w:p w14:paraId="4F644676" w14:textId="1BF93C6A" w:rsidR="00D3208B" w:rsidRDefault="00D3208B" w:rsidP="00A42BA4">
      <w:pPr>
        <w:pStyle w:val="ListParagraph"/>
        <w:numPr>
          <w:ilvl w:val="0"/>
          <w:numId w:val="178"/>
        </w:numPr>
      </w:pPr>
      <w:r w:rsidRPr="004E3914">
        <w:rPr>
          <w:highlight w:val="green"/>
        </w:rPr>
        <w:t>TRUST NOMINATION</w:t>
      </w:r>
      <w:r w:rsidR="00614243">
        <w:t xml:space="preserve"> (</w:t>
      </w:r>
      <w:r w:rsidR="00614243" w:rsidRPr="0081322D">
        <w:rPr>
          <w:b/>
          <w:bCs/>
          <w:highlight w:val="yellow"/>
        </w:rPr>
        <w:t>cannot be affected by will</w:t>
      </w:r>
      <w:r w:rsidR="00614243">
        <w:t>)</w:t>
      </w:r>
      <w:r w:rsidR="00735856">
        <w:t xml:space="preserve"> (</w:t>
      </w:r>
      <w:r w:rsidR="00735856" w:rsidRPr="004E3914">
        <w:rPr>
          <w:highlight w:val="cyan"/>
        </w:rPr>
        <w:t xml:space="preserve">s 132 </w:t>
      </w:r>
      <w:r w:rsidR="00BE4201" w:rsidRPr="00CA5392">
        <w:rPr>
          <w:highlight w:val="cyan"/>
        </w:rPr>
        <w:t>IA</w:t>
      </w:r>
      <w:r w:rsidR="00735856">
        <w:t>)</w:t>
      </w:r>
    </w:p>
    <w:p w14:paraId="38AF3798" w14:textId="77777777" w:rsidR="00A42BA4" w:rsidRDefault="00A42BA4" w:rsidP="00A42BA4">
      <w:pPr>
        <w:pStyle w:val="ListParagraph"/>
        <w:numPr>
          <w:ilvl w:val="0"/>
          <w:numId w:val="179"/>
        </w:numPr>
      </w:pPr>
      <w:r>
        <w:t xml:space="preserve">Trust nomination: Policy moneys are paid out by nomination which </w:t>
      </w:r>
      <w:r w:rsidRPr="00DA635C">
        <w:rPr>
          <w:b/>
          <w:bCs/>
          <w:color w:val="FF0000"/>
        </w:rPr>
        <w:t>creates a trust of the policy moneys in favour of the nominee or nominees</w:t>
      </w:r>
      <w:r w:rsidRPr="00DA635C">
        <w:rPr>
          <w:color w:val="FF0000"/>
        </w:rPr>
        <w:t xml:space="preserve"> </w:t>
      </w:r>
      <w:r>
        <w:t>(IA 132(2))</w:t>
      </w:r>
    </w:p>
    <w:p w14:paraId="34F4958A" w14:textId="77777777" w:rsidR="00A42BA4" w:rsidRDefault="00A42BA4" w:rsidP="00A42BA4">
      <w:pPr>
        <w:pStyle w:val="ListParagraph"/>
        <w:numPr>
          <w:ilvl w:val="0"/>
          <w:numId w:val="179"/>
        </w:numPr>
      </w:pPr>
      <w:r>
        <w:t xml:space="preserve">“all policy moneys subject to the trust created under subsection (2) (i.e. under trust nomination) </w:t>
      </w:r>
      <w:r w:rsidRPr="00DA635C">
        <w:rPr>
          <w:b/>
          <w:bCs/>
          <w:u w:val="single"/>
        </w:rPr>
        <w:t>do not form part of the estate of the policy owner</w:t>
      </w:r>
      <w:r>
        <w:t>” (IA s 132(4))</w:t>
      </w:r>
    </w:p>
    <w:p w14:paraId="6CC6D223" w14:textId="77777777" w:rsidR="00BE5327" w:rsidRDefault="00BE5327" w:rsidP="00D3208B">
      <w:pPr>
        <w:pStyle w:val="ListParagraph"/>
      </w:pPr>
    </w:p>
    <w:p w14:paraId="7BAFE3CF" w14:textId="3D5B7C7D" w:rsidR="00FF0F6B" w:rsidRDefault="00D16D08" w:rsidP="00C43B0A">
      <w:pPr>
        <w:pStyle w:val="ListParagraph"/>
        <w:numPr>
          <w:ilvl w:val="0"/>
          <w:numId w:val="178"/>
        </w:numPr>
      </w:pPr>
      <w:r w:rsidRPr="004E3914">
        <w:rPr>
          <w:highlight w:val="green"/>
        </w:rPr>
        <w:t>REVOCABLE NOMINATION</w:t>
      </w:r>
      <w:r w:rsidR="00614243">
        <w:t xml:space="preserve"> (</w:t>
      </w:r>
      <w:r w:rsidR="00614243" w:rsidRPr="0081322D">
        <w:rPr>
          <w:b/>
          <w:bCs/>
          <w:highlight w:val="yellow"/>
        </w:rPr>
        <w:t>can be affected by will</w:t>
      </w:r>
      <w:r w:rsidR="00614243">
        <w:t>)</w:t>
      </w:r>
      <w:r>
        <w:t>: s 133 does not apply to trust nomination, unless revok</w:t>
      </w:r>
      <w:r w:rsidR="00124C2A">
        <w:t>e</w:t>
      </w:r>
      <w:r>
        <w:t>d in accordance with s 132(7) into revocable nomination (</w:t>
      </w:r>
      <w:r w:rsidRPr="00605511">
        <w:rPr>
          <w:highlight w:val="cyan"/>
        </w:rPr>
        <w:t>s 133(1)</w:t>
      </w:r>
      <w:r w:rsidR="00CA5392" w:rsidRPr="00605511">
        <w:rPr>
          <w:highlight w:val="cyan"/>
        </w:rPr>
        <w:t xml:space="preserve"> IA</w:t>
      </w:r>
      <w:r>
        <w:t>)</w:t>
      </w:r>
    </w:p>
    <w:p w14:paraId="11BD6C66" w14:textId="10919332" w:rsidR="00F57AAF" w:rsidRDefault="00B51D72" w:rsidP="00D455CE">
      <w:pPr>
        <w:pStyle w:val="ListParagraph"/>
        <w:numPr>
          <w:ilvl w:val="0"/>
          <w:numId w:val="224"/>
        </w:numPr>
      </w:pPr>
      <w:r>
        <w:t>Policy owner who is at least 18 years’ old may nominate any person as beneficiary of the whole or any portion of death benefits and must make a nomination and indicate each nominee’s portion of death benefits as prescribed</w:t>
      </w:r>
    </w:p>
    <w:p w14:paraId="19669F52" w14:textId="5C611E08" w:rsidR="00B51D72" w:rsidRDefault="00B51D72" w:rsidP="00D455CE">
      <w:pPr>
        <w:pStyle w:val="ListParagraph"/>
        <w:numPr>
          <w:ilvl w:val="0"/>
          <w:numId w:val="224"/>
        </w:numPr>
      </w:pPr>
      <w:r>
        <w:t>No nomination is valid unless it provides for the disposition of ALL death benefits</w:t>
      </w:r>
    </w:p>
    <w:p w14:paraId="36341673" w14:textId="559F6F69" w:rsidR="00B20DDB" w:rsidRDefault="00B20DDB" w:rsidP="00D455CE">
      <w:pPr>
        <w:pStyle w:val="ListParagraph"/>
        <w:numPr>
          <w:ilvl w:val="0"/>
          <w:numId w:val="224"/>
        </w:numPr>
      </w:pPr>
      <w:r>
        <w:t>A policy owner may revoke a nomination at any time in a manner as prescribed</w:t>
      </w:r>
    </w:p>
    <w:p w14:paraId="0F496F6D" w14:textId="30714314" w:rsidR="00E12716" w:rsidRDefault="00E12716" w:rsidP="00D455CE">
      <w:pPr>
        <w:pStyle w:val="ListParagraph"/>
        <w:numPr>
          <w:ilvl w:val="0"/>
          <w:numId w:val="224"/>
        </w:numPr>
      </w:pPr>
      <w:r>
        <w:t xml:space="preserve">Nomination made is deemed REVOKED if </w:t>
      </w:r>
      <w:r w:rsidRPr="00A230DD">
        <w:rPr>
          <w:b/>
          <w:bCs/>
        </w:rPr>
        <w:t>after making the nomination</w:t>
      </w:r>
      <w:r>
        <w:t xml:space="preserve">, the </w:t>
      </w:r>
      <w:r w:rsidRPr="00A230DD">
        <w:rPr>
          <w:b/>
          <w:bCs/>
          <w:highlight w:val="yellow"/>
        </w:rPr>
        <w:t>policy owner makes a will in accordance with the Wills Act 1838 which provides for the disposition of all death benefits AND specifies such particulars of the relevant policy</w:t>
      </w:r>
      <w:r w:rsidRPr="004D2527">
        <w:rPr>
          <w:b/>
          <w:bCs/>
        </w:rPr>
        <w:t xml:space="preserve"> as prescribed</w:t>
      </w:r>
      <w:r>
        <w:t xml:space="preserve"> (</w:t>
      </w:r>
      <w:r w:rsidRPr="00C57A1E">
        <w:rPr>
          <w:highlight w:val="cyan"/>
        </w:rPr>
        <w:t>s 133(7)</w:t>
      </w:r>
      <w:r w:rsidR="00FD16B9">
        <w:rPr>
          <w:highlight w:val="cyan"/>
        </w:rPr>
        <w:t>(b)</w:t>
      </w:r>
      <w:r w:rsidRPr="00C57A1E">
        <w:rPr>
          <w:highlight w:val="cyan"/>
        </w:rPr>
        <w:t xml:space="preserve"> IA</w:t>
      </w:r>
      <w:r>
        <w:t>)</w:t>
      </w:r>
    </w:p>
    <w:p w14:paraId="3A0F35DF" w14:textId="77777777" w:rsidR="00822A4D" w:rsidRDefault="00822A4D" w:rsidP="00D455CE"/>
    <w:p w14:paraId="7BAFE3D2" w14:textId="77777777" w:rsidR="00FF0F6B" w:rsidRDefault="00000000" w:rsidP="00C43B0A">
      <w:pPr>
        <w:pStyle w:val="ListParagraph"/>
        <w:numPr>
          <w:ilvl w:val="0"/>
          <w:numId w:val="180"/>
        </w:numPr>
      </w:pPr>
      <w:r>
        <w:t>Insurance companies can pay up to S$150K without grant of probate or letters of administration (IA s 150(2))</w:t>
      </w:r>
    </w:p>
    <w:p w14:paraId="0C5FB820" w14:textId="77777777" w:rsidR="00124C2A" w:rsidRPr="00124C2A" w:rsidRDefault="00124C2A" w:rsidP="00124C2A"/>
    <w:p w14:paraId="7BAFE3D3" w14:textId="24A6E596" w:rsidR="00FF0F6B" w:rsidRDefault="00124C2A">
      <w:pPr>
        <w:pStyle w:val="Heading2"/>
      </w:pPr>
      <w:bookmarkStart w:id="12" w:name="_Toc182529947"/>
      <w:r w:rsidRPr="00124C2A">
        <w:rPr>
          <w:highlight w:val="green"/>
        </w:rPr>
        <w:t>*Construction of wills</w:t>
      </w:r>
      <w:bookmarkEnd w:id="12"/>
    </w:p>
    <w:p w14:paraId="7BAFE3D4" w14:textId="77777777" w:rsidR="00FF0F6B" w:rsidRDefault="00000000" w:rsidP="00B830B3">
      <w:pPr>
        <w:pStyle w:val="ListParagraph"/>
        <w:numPr>
          <w:ilvl w:val="0"/>
          <w:numId w:val="180"/>
        </w:numPr>
      </w:pPr>
      <w:r>
        <w:t>“</w:t>
      </w:r>
      <w:r w:rsidRPr="00B830B3">
        <w:rPr>
          <w:b/>
          <w:bCs/>
          <w:color w:val="FF0000"/>
        </w:rPr>
        <w:t>overriding aim of the court</w:t>
      </w:r>
      <w:r w:rsidRPr="00B830B3">
        <w:rPr>
          <w:color w:val="FF0000"/>
        </w:rPr>
        <w:t xml:space="preserve"> </w:t>
      </w:r>
      <w:r>
        <w:t xml:space="preserve">in construing a will is to </w:t>
      </w:r>
      <w:r w:rsidRPr="00B830B3">
        <w:rPr>
          <w:b/>
          <w:bCs/>
          <w:highlight w:val="yellow"/>
        </w:rPr>
        <w:t>seek and give effect to the testamentary intention as expressed by the testator</w:t>
      </w:r>
      <w:r>
        <w:t>. (</w:t>
      </w:r>
      <w:r w:rsidRPr="00B830B3">
        <w:rPr>
          <w:i/>
          <w:highlight w:val="cyan"/>
        </w:rPr>
        <w:t xml:space="preserve">Foo </w:t>
      </w:r>
      <w:proofErr w:type="spellStart"/>
      <w:r w:rsidRPr="00B830B3">
        <w:rPr>
          <w:i/>
          <w:highlight w:val="cyan"/>
        </w:rPr>
        <w:t>Jee</w:t>
      </w:r>
      <w:proofErr w:type="spellEnd"/>
      <w:r w:rsidRPr="00B830B3">
        <w:rPr>
          <w:i/>
          <w:highlight w:val="cyan"/>
        </w:rPr>
        <w:t xml:space="preserve"> Seng</w:t>
      </w:r>
      <w:r>
        <w:t>, [17])</w:t>
      </w:r>
    </w:p>
    <w:p w14:paraId="7BAFE3D5" w14:textId="77777777" w:rsidR="00FF0F6B" w:rsidRDefault="00000000" w:rsidP="00B830B3">
      <w:pPr>
        <w:pStyle w:val="ListParagraph"/>
        <w:numPr>
          <w:ilvl w:val="0"/>
          <w:numId w:val="193"/>
        </w:numPr>
      </w:pPr>
      <w:r>
        <w:t xml:space="preserve">“a presumption that </w:t>
      </w:r>
      <w:r w:rsidRPr="00703CB1">
        <w:rPr>
          <w:b/>
          <w:bCs/>
          <w:u w:val="single"/>
        </w:rPr>
        <w:t>effect should be given to every word of the will</w:t>
      </w:r>
      <w:r>
        <w:t>, and the court should not discount any part of the will if there can be some meaning that is not contrary to the express intention that could be ascribed to it” (</w:t>
      </w:r>
      <w:r w:rsidRPr="009E201A">
        <w:rPr>
          <w:i/>
          <w:highlight w:val="cyan"/>
        </w:rPr>
        <w:t xml:space="preserve">Foo </w:t>
      </w:r>
      <w:proofErr w:type="spellStart"/>
      <w:r w:rsidRPr="009E201A">
        <w:rPr>
          <w:i/>
          <w:highlight w:val="cyan"/>
        </w:rPr>
        <w:t>Jee</w:t>
      </w:r>
      <w:proofErr w:type="spellEnd"/>
      <w:r w:rsidRPr="009E201A">
        <w:rPr>
          <w:i/>
          <w:highlight w:val="cyan"/>
        </w:rPr>
        <w:t xml:space="preserve"> Seng</w:t>
      </w:r>
      <w:r>
        <w:t>, [17])</w:t>
      </w:r>
    </w:p>
    <w:p w14:paraId="7BAFE3D6" w14:textId="77777777" w:rsidR="00FF0F6B" w:rsidRDefault="00000000" w:rsidP="00B830B3">
      <w:pPr>
        <w:pStyle w:val="ListParagraph"/>
        <w:numPr>
          <w:ilvl w:val="0"/>
          <w:numId w:val="193"/>
        </w:numPr>
      </w:pPr>
      <w:r>
        <w:t xml:space="preserve">“Where a strict literal construction of the will would give rise to an effect which is clearly out of sync with the general intention of the testator as derived from the will as a whole, such a reading should give way to a </w:t>
      </w:r>
      <w:r w:rsidRPr="003D1579">
        <w:rPr>
          <w:b/>
          <w:bCs/>
          <w:color w:val="FF0000"/>
        </w:rPr>
        <w:t>more purposive interpretation</w:t>
      </w:r>
      <w:r>
        <w:t>.” (</w:t>
      </w:r>
      <w:r w:rsidRPr="003D1579">
        <w:rPr>
          <w:i/>
          <w:highlight w:val="cyan"/>
        </w:rPr>
        <w:t xml:space="preserve">Foo </w:t>
      </w:r>
      <w:proofErr w:type="spellStart"/>
      <w:r w:rsidRPr="003D1579">
        <w:rPr>
          <w:i/>
          <w:highlight w:val="cyan"/>
        </w:rPr>
        <w:t>Jee</w:t>
      </w:r>
      <w:proofErr w:type="spellEnd"/>
      <w:r w:rsidRPr="003D1579">
        <w:rPr>
          <w:i/>
          <w:highlight w:val="cyan"/>
        </w:rPr>
        <w:t xml:space="preserve"> Seng</w:t>
      </w:r>
      <w:r>
        <w:t>, [17])</w:t>
      </w:r>
    </w:p>
    <w:p w14:paraId="5DA6B293" w14:textId="77777777" w:rsidR="00B830B3" w:rsidRPr="00B830B3" w:rsidRDefault="00000000" w:rsidP="00B830B3">
      <w:pPr>
        <w:pStyle w:val="ListParagraph"/>
        <w:numPr>
          <w:ilvl w:val="0"/>
          <w:numId w:val="193"/>
        </w:numPr>
      </w:pPr>
      <w:r>
        <w:t xml:space="preserve">E.g. “on a proper construction of the Will, </w:t>
      </w:r>
      <w:proofErr w:type="spellStart"/>
      <w:r>
        <w:t>Mdm</w:t>
      </w:r>
      <w:proofErr w:type="spellEnd"/>
      <w:r>
        <w:t xml:space="preserve"> Zhao was a mere licensee with a personal right to reside in the Goodwood Property rent-free; the Will confers no proprietary or ownership interest on her. Specifically, the legal interest in the property remains vested in the trustees of the Foundation, and, as will be discussed, the beneficial interest is suspended.” in </w:t>
      </w:r>
      <w:r w:rsidRPr="00DB4679">
        <w:rPr>
          <w:i/>
          <w:highlight w:val="cyan"/>
        </w:rPr>
        <w:t>Zhao Hui Fang</w:t>
      </w:r>
      <w:r w:rsidRPr="00B830B3">
        <w:rPr>
          <w:i/>
        </w:rPr>
        <w:t>, [46]</w:t>
      </w:r>
    </w:p>
    <w:p w14:paraId="7E8A7433" w14:textId="03E43963" w:rsidR="00B830B3" w:rsidRDefault="00000000" w:rsidP="00B830B3">
      <w:pPr>
        <w:pStyle w:val="ListParagraph"/>
        <w:numPr>
          <w:ilvl w:val="0"/>
          <w:numId w:val="193"/>
        </w:numPr>
      </w:pPr>
      <w:r>
        <w:lastRenderedPageBreak/>
        <w:t xml:space="preserve">The words “personal use during her lifetime”, “as her personal residence”, “for her use” and “the use of any one or more of her children” focus only on </w:t>
      </w:r>
      <w:proofErr w:type="spellStart"/>
      <w:r>
        <w:t>Mdm</w:t>
      </w:r>
      <w:proofErr w:type="spellEnd"/>
      <w:r>
        <w:t xml:space="preserve"> Zhao’s personal right to reside on the property, and are inconsistent with proprietary rights or a proprietary life interest in Zhao Hui Fang, [51]; intention is at best that the property can “be used as a family home for </w:t>
      </w:r>
      <w:proofErr w:type="spellStart"/>
      <w:r>
        <w:t>Mdm</w:t>
      </w:r>
      <w:proofErr w:type="spellEnd"/>
      <w:r>
        <w:t xml:space="preserve"> Zhao and their children” in </w:t>
      </w:r>
      <w:r w:rsidRPr="00DB4679">
        <w:rPr>
          <w:i/>
          <w:iCs/>
          <w:highlight w:val="cyan"/>
        </w:rPr>
        <w:t xml:space="preserve">Zhao Hui </w:t>
      </w:r>
      <w:r w:rsidR="003D1579" w:rsidRPr="00DB4679">
        <w:rPr>
          <w:i/>
          <w:iCs/>
          <w:highlight w:val="cyan"/>
        </w:rPr>
        <w:t>F</w:t>
      </w:r>
      <w:r w:rsidRPr="00DB4679">
        <w:rPr>
          <w:i/>
          <w:iCs/>
          <w:highlight w:val="cyan"/>
        </w:rPr>
        <w:t>ang</w:t>
      </w:r>
      <w:r>
        <w:t>, [54]</w:t>
      </w:r>
    </w:p>
    <w:p w14:paraId="7BAFE3D9" w14:textId="57D76D56" w:rsidR="00FF0F6B" w:rsidRDefault="00000000" w:rsidP="00B830B3">
      <w:pPr>
        <w:pStyle w:val="ListParagraph"/>
        <w:numPr>
          <w:ilvl w:val="0"/>
          <w:numId w:val="193"/>
        </w:numPr>
      </w:pPr>
      <w:r w:rsidRPr="00912E31">
        <w:rPr>
          <w:b/>
          <w:bCs/>
        </w:rPr>
        <w:t>Evidence from lawyer assisting in drafting and execution of the will</w:t>
      </w:r>
      <w:r>
        <w:t xml:space="preserve"> can be highly relevant (</w:t>
      </w:r>
      <w:r w:rsidRPr="00912E31">
        <w:rPr>
          <w:i/>
          <w:highlight w:val="cyan"/>
        </w:rPr>
        <w:t xml:space="preserve">Lau Tyng </w:t>
      </w:r>
      <w:proofErr w:type="spellStart"/>
      <w:r w:rsidRPr="00912E31">
        <w:rPr>
          <w:i/>
          <w:highlight w:val="cyan"/>
        </w:rPr>
        <w:t>Tyng</w:t>
      </w:r>
      <w:proofErr w:type="spellEnd"/>
      <w:r>
        <w:t>, [15])</w:t>
      </w:r>
    </w:p>
    <w:p w14:paraId="1F3CEC69" w14:textId="77777777" w:rsidR="00B830B3" w:rsidRDefault="00B830B3" w:rsidP="00B830B3">
      <w:pPr>
        <w:pStyle w:val="ListParagraph"/>
        <w:ind w:left="1080"/>
      </w:pPr>
    </w:p>
    <w:p w14:paraId="7BAFE3DA" w14:textId="77777777" w:rsidR="00FF0F6B" w:rsidRDefault="00000000" w:rsidP="00912E31">
      <w:pPr>
        <w:pStyle w:val="ListParagraph"/>
        <w:numPr>
          <w:ilvl w:val="0"/>
          <w:numId w:val="180"/>
        </w:numPr>
      </w:pPr>
      <w:r>
        <w:t xml:space="preserve">Admission of </w:t>
      </w:r>
      <w:r w:rsidRPr="00912E31">
        <w:rPr>
          <w:b/>
          <w:bCs/>
          <w:color w:val="FF0000"/>
        </w:rPr>
        <w:t>relevant extrinsic evidence</w:t>
      </w:r>
      <w:r w:rsidRPr="00912E31">
        <w:rPr>
          <w:color w:val="FF0000"/>
        </w:rPr>
        <w:t xml:space="preserve"> </w:t>
      </w:r>
      <w:r>
        <w:t>in ascertaining testamentary intention</w:t>
      </w:r>
    </w:p>
    <w:p w14:paraId="7BAFE3DB" w14:textId="77777777" w:rsidR="00FF0F6B" w:rsidRDefault="00000000" w:rsidP="00912E31">
      <w:pPr>
        <w:pStyle w:val="ListParagraph"/>
        <w:numPr>
          <w:ilvl w:val="0"/>
          <w:numId w:val="194"/>
        </w:numPr>
      </w:pPr>
      <w:r>
        <w:t xml:space="preserve">If the testator’s expressed intention is ambiguous on the face of the will, then the rules of construction will apply and the court can also admit relevant admissible extrinsic evidence </w:t>
      </w:r>
      <w:r w:rsidRPr="00912E31">
        <w:rPr>
          <w:b/>
          <w:bCs/>
          <w:u w:val="single"/>
        </w:rPr>
        <w:t>as an aid to construction</w:t>
      </w:r>
      <w:r>
        <w:t>. (</w:t>
      </w:r>
      <w:r w:rsidRPr="00912E31">
        <w:rPr>
          <w:i/>
          <w:highlight w:val="cyan"/>
        </w:rPr>
        <w:t xml:space="preserve">Low Ah </w:t>
      </w:r>
      <w:proofErr w:type="spellStart"/>
      <w:r w:rsidRPr="00912E31">
        <w:rPr>
          <w:i/>
          <w:highlight w:val="cyan"/>
        </w:rPr>
        <w:t>Cheow</w:t>
      </w:r>
      <w:proofErr w:type="spellEnd"/>
      <w:r>
        <w:t>, [20])</w:t>
      </w:r>
    </w:p>
    <w:p w14:paraId="7BAFE3DC" w14:textId="77777777" w:rsidR="00FF0F6B" w:rsidRDefault="00000000" w:rsidP="00912E31">
      <w:pPr>
        <w:pStyle w:val="ListParagraph"/>
        <w:numPr>
          <w:ilvl w:val="0"/>
          <w:numId w:val="194"/>
        </w:numPr>
      </w:pPr>
      <w:r>
        <w:t xml:space="preserve">However, extrinsic evidence is </w:t>
      </w:r>
      <w:r w:rsidRPr="00912E31">
        <w:rPr>
          <w:b/>
          <w:bCs/>
          <w:color w:val="FF0000"/>
        </w:rPr>
        <w:t>not admissible to control, vary or alter the written will</w:t>
      </w:r>
      <w:r>
        <w:t>. (</w:t>
      </w:r>
      <w:r w:rsidRPr="00912E31">
        <w:rPr>
          <w:i/>
          <w:highlight w:val="cyan"/>
        </w:rPr>
        <w:t xml:space="preserve">Low Ah </w:t>
      </w:r>
      <w:proofErr w:type="spellStart"/>
      <w:r w:rsidRPr="00912E31">
        <w:rPr>
          <w:i/>
          <w:highlight w:val="cyan"/>
        </w:rPr>
        <w:t>Cheow</w:t>
      </w:r>
      <w:proofErr w:type="spellEnd"/>
      <w:r>
        <w:t>, [20])</w:t>
      </w:r>
    </w:p>
    <w:p w14:paraId="3605BC7E" w14:textId="77777777" w:rsidR="00912E31" w:rsidRDefault="00912E31" w:rsidP="00912E31">
      <w:pPr>
        <w:pStyle w:val="ListParagraph"/>
        <w:ind w:left="1080"/>
      </w:pPr>
    </w:p>
    <w:p w14:paraId="7BAFE3DD" w14:textId="77777777" w:rsidR="00FF0F6B" w:rsidRDefault="00000000" w:rsidP="00912E31">
      <w:pPr>
        <w:pStyle w:val="ListParagraph"/>
        <w:numPr>
          <w:ilvl w:val="0"/>
          <w:numId w:val="195"/>
        </w:numPr>
      </w:pPr>
      <w:r w:rsidRPr="00912E31">
        <w:rPr>
          <w:b/>
          <w:bCs/>
          <w:color w:val="FF0000"/>
        </w:rPr>
        <w:t>Precatory words or expression of desire</w:t>
      </w:r>
      <w:r w:rsidRPr="00912E31">
        <w:rPr>
          <w:color w:val="FF0000"/>
        </w:rPr>
        <w:t xml:space="preserve"> </w:t>
      </w:r>
      <w:r>
        <w:t xml:space="preserve">is </w:t>
      </w:r>
      <w:r w:rsidRPr="00912E31">
        <w:rPr>
          <w:b/>
          <w:bCs/>
          <w:u w:val="single"/>
        </w:rPr>
        <w:t>unenforceable</w:t>
      </w:r>
      <w:r>
        <w:t>, e.g. “wish and strong desire” (</w:t>
      </w:r>
      <w:r w:rsidRPr="00912E31">
        <w:rPr>
          <w:i/>
          <w:highlight w:val="cyan"/>
        </w:rPr>
        <w:t xml:space="preserve">Lau Tyng </w:t>
      </w:r>
      <w:proofErr w:type="spellStart"/>
      <w:r w:rsidRPr="00912E31">
        <w:rPr>
          <w:i/>
          <w:highlight w:val="cyan"/>
        </w:rPr>
        <w:t>Tyng</w:t>
      </w:r>
      <w:proofErr w:type="spellEnd"/>
      <w:r>
        <w:t>, [16])</w:t>
      </w:r>
    </w:p>
    <w:p w14:paraId="46511B84" w14:textId="77777777" w:rsidR="00912E31" w:rsidRDefault="00912E31" w:rsidP="00912E31"/>
    <w:p w14:paraId="7BAFE3DE" w14:textId="7267A2BE" w:rsidR="00FF0F6B" w:rsidRDefault="00000000" w:rsidP="00912E31">
      <w:pPr>
        <w:pStyle w:val="ListParagraph"/>
        <w:numPr>
          <w:ilvl w:val="0"/>
          <w:numId w:val="195"/>
        </w:numPr>
      </w:pPr>
      <w:r w:rsidRPr="00912E31">
        <w:rPr>
          <w:b/>
          <w:bCs/>
          <w:color w:val="FF0000"/>
        </w:rPr>
        <w:t>Construction of gifts</w:t>
      </w:r>
      <w:r w:rsidRPr="00912E31">
        <w:rPr>
          <w:color w:val="FF0000"/>
        </w:rPr>
        <w:t xml:space="preserve"> </w:t>
      </w:r>
      <w:r>
        <w:t>under wills</w:t>
      </w:r>
    </w:p>
    <w:p w14:paraId="7BAFE3DF" w14:textId="77777777" w:rsidR="00FF0F6B" w:rsidRDefault="00000000" w:rsidP="00912E31">
      <w:pPr>
        <w:pStyle w:val="ListParagraph"/>
        <w:numPr>
          <w:ilvl w:val="0"/>
          <w:numId w:val="196"/>
        </w:numPr>
      </w:pPr>
      <w:r w:rsidRPr="003367B4">
        <w:rPr>
          <w:iCs/>
        </w:rPr>
        <w:t>Construction of general gift of property</w:t>
      </w:r>
      <w:r w:rsidRPr="00A50053">
        <w:rPr>
          <w:iCs/>
        </w:rPr>
        <w:t>:</w:t>
      </w:r>
      <w:r>
        <w:t xml:space="preserve"> includes property over which testator has general power of appointment (</w:t>
      </w:r>
      <w:r w:rsidRPr="003367B4">
        <w:rPr>
          <w:highlight w:val="cyan"/>
        </w:rPr>
        <w:t>WA s 21</w:t>
      </w:r>
      <w:r>
        <w:t>)</w:t>
      </w:r>
    </w:p>
    <w:p w14:paraId="6398E270" w14:textId="01FBA1CE" w:rsidR="00BA3B89" w:rsidRDefault="00000000" w:rsidP="00C023C6">
      <w:pPr>
        <w:pStyle w:val="ListParagraph"/>
        <w:numPr>
          <w:ilvl w:val="0"/>
          <w:numId w:val="196"/>
        </w:numPr>
      </w:pPr>
      <w:r>
        <w:t>Construction of gift of property: whole estate which testator had power to dispose of by will (</w:t>
      </w:r>
      <w:r w:rsidRPr="00BA3B89">
        <w:rPr>
          <w:highlight w:val="cyan"/>
        </w:rPr>
        <w:t>WA s 24</w:t>
      </w:r>
      <w:r>
        <w:t>)</w:t>
      </w:r>
      <w:r w:rsidR="00BA3B89">
        <w:t xml:space="preserve"> – devise of real estate to trustee or executor</w:t>
      </w:r>
    </w:p>
    <w:p w14:paraId="7BAFE3E1" w14:textId="77777777" w:rsidR="00FF0F6B" w:rsidRDefault="00000000" w:rsidP="00912E31">
      <w:pPr>
        <w:pStyle w:val="ListParagraph"/>
        <w:numPr>
          <w:ilvl w:val="0"/>
          <w:numId w:val="196"/>
        </w:numPr>
      </w:pPr>
      <w:r>
        <w:t>Construction of gift of property without limitation: whole estate which testator had power to dispose of by will (</w:t>
      </w:r>
      <w:r w:rsidRPr="00C023C6">
        <w:rPr>
          <w:highlight w:val="cyan"/>
        </w:rPr>
        <w:t>WA s 25</w:t>
      </w:r>
      <w:r>
        <w:t>)</w:t>
      </w:r>
    </w:p>
    <w:p w14:paraId="7BAFE3E2" w14:textId="29AAD7B9" w:rsidR="00FF0F6B" w:rsidRDefault="00000000" w:rsidP="00912E31">
      <w:pPr>
        <w:pStyle w:val="ListParagraph"/>
        <w:numPr>
          <w:ilvl w:val="0"/>
          <w:numId w:val="196"/>
        </w:numPr>
      </w:pPr>
      <w:r>
        <w:t>Construction of indeterminable interest at testator’s death: Gifts to children or other issue who leave issue living at testator’s death not to lapse (</w:t>
      </w:r>
      <w:r w:rsidRPr="00ED2275">
        <w:rPr>
          <w:highlight w:val="cyan"/>
        </w:rPr>
        <w:t>WA s 26</w:t>
      </w:r>
      <w:r>
        <w:t>)</w:t>
      </w:r>
      <w:r w:rsidR="00ED2275">
        <w:t xml:space="preserve"> </w:t>
      </w:r>
      <w:r w:rsidR="00ED2275">
        <w:sym w:font="Wingdings" w:char="F0E0"/>
      </w:r>
      <w:r w:rsidR="00ED2275">
        <w:t xml:space="preserve"> see below</w:t>
      </w:r>
    </w:p>
    <w:p w14:paraId="747867DA" w14:textId="77777777" w:rsidR="00912E31" w:rsidRDefault="00912E31" w:rsidP="00912E31">
      <w:pPr>
        <w:pStyle w:val="ListParagraph"/>
        <w:ind w:left="1080"/>
      </w:pPr>
    </w:p>
    <w:p w14:paraId="6660A760" w14:textId="77777777" w:rsidR="008D04FC" w:rsidRDefault="00000000" w:rsidP="003367B4">
      <w:pPr>
        <w:pStyle w:val="ListParagraph"/>
        <w:numPr>
          <w:ilvl w:val="0"/>
          <w:numId w:val="198"/>
        </w:numPr>
      </w:pPr>
      <w:r w:rsidRPr="00BD42C5">
        <w:rPr>
          <w:b/>
          <w:bCs/>
          <w:color w:val="FF0000"/>
        </w:rPr>
        <w:t>Subsequent conveyance</w:t>
      </w:r>
      <w:r w:rsidRPr="00BD42C5">
        <w:rPr>
          <w:color w:val="FF0000"/>
        </w:rPr>
        <w:t xml:space="preserve"> </w:t>
      </w:r>
      <w:r>
        <w:t xml:space="preserve">does </w:t>
      </w:r>
      <w:r w:rsidRPr="00BD42C5">
        <w:rPr>
          <w:b/>
          <w:bCs/>
          <w:u w:val="single"/>
        </w:rPr>
        <w:t>not</w:t>
      </w:r>
      <w:r>
        <w:t xml:space="preserve"> prevent operation of the will (</w:t>
      </w:r>
      <w:r w:rsidRPr="00BD42C5">
        <w:rPr>
          <w:highlight w:val="cyan"/>
        </w:rPr>
        <w:t>WA s 18</w:t>
      </w:r>
      <w:r>
        <w:t>)</w:t>
      </w:r>
      <w:r w:rsidR="008D04FC">
        <w:t>:</w:t>
      </w:r>
    </w:p>
    <w:p w14:paraId="0B48A62C" w14:textId="7D0FE8BD" w:rsidR="003367B4" w:rsidRDefault="008D04FC" w:rsidP="008D04FC">
      <w:pPr>
        <w:pStyle w:val="ListParagraph"/>
      </w:pPr>
      <w:r w:rsidRPr="00E66E23">
        <w:rPr>
          <w:b/>
          <w:bCs/>
        </w:rPr>
        <w:t>No</w:t>
      </w:r>
      <w:r w:rsidRPr="00E66E23">
        <w:t xml:space="preserve"> </w:t>
      </w:r>
      <w:r w:rsidRPr="00E66E23">
        <w:rPr>
          <w:b/>
          <w:bCs/>
          <w:u w:val="single"/>
        </w:rPr>
        <w:t>conveyance or other act</w:t>
      </w:r>
      <w:r w:rsidRPr="008D04FC">
        <w:t xml:space="preserve"> made or done </w:t>
      </w:r>
      <w:r w:rsidRPr="00E66E23">
        <w:rPr>
          <w:b/>
          <w:bCs/>
        </w:rPr>
        <w:t>subsequently to the execution of a will</w:t>
      </w:r>
      <w:r w:rsidRPr="008D04FC">
        <w:t xml:space="preserve"> of or relating to any real or personal estate therein comprised, except an act by which the will shall be revoked as aforesaid, </w:t>
      </w:r>
      <w:r w:rsidRPr="00E66E23">
        <w:rPr>
          <w:b/>
          <w:bCs/>
        </w:rPr>
        <w:t>shall prevent the operation of the will</w:t>
      </w:r>
      <w:r w:rsidRPr="008D04FC">
        <w:t xml:space="preserve"> with respect to the estate or interest in the real or personal estate as the testator shall have power to dispose of by will at the time of his death</w:t>
      </w:r>
    </w:p>
    <w:p w14:paraId="78F83ECF" w14:textId="77777777" w:rsidR="00C8139D" w:rsidRDefault="00C8139D" w:rsidP="008D04FC">
      <w:pPr>
        <w:pStyle w:val="ListParagraph"/>
      </w:pPr>
    </w:p>
    <w:p w14:paraId="033F3A59" w14:textId="01A97E4D" w:rsidR="00C8139D" w:rsidRDefault="00C8139D" w:rsidP="008D04FC">
      <w:pPr>
        <w:pStyle w:val="ListParagraph"/>
      </w:pPr>
      <w:r>
        <w:t xml:space="preserve">THIS MEANS THE WILL REMAINS VALID EVEN IF AN ASSET TO BE DISTRIBUTED UNDER IT WAS DISPOSED OF (E.G. SOLD OFF BEFORE T’S DEATH). HOWEVER, THE </w:t>
      </w:r>
      <w:r w:rsidRPr="00F62DF5">
        <w:rPr>
          <w:b/>
          <w:bCs/>
        </w:rPr>
        <w:t>PERSON TO HAVE RECEIVED IT WOULD JUST NO LONGER RECEIVE IT - ADEMPTION</w:t>
      </w:r>
    </w:p>
    <w:p w14:paraId="28AFA076" w14:textId="77777777" w:rsidR="003367B4" w:rsidRDefault="003367B4" w:rsidP="003367B4"/>
    <w:p w14:paraId="7BAFE3E5" w14:textId="0D7E0D01" w:rsidR="00FF0F6B" w:rsidRDefault="00312C6B" w:rsidP="00312C6B">
      <w:pPr>
        <w:pStyle w:val="Heading3"/>
      </w:pPr>
      <w:r>
        <w:rPr>
          <w:highlight w:val="yellow"/>
        </w:rPr>
        <w:t>*</w:t>
      </w:r>
      <w:r w:rsidR="004E2B62">
        <w:rPr>
          <w:highlight w:val="yellow"/>
        </w:rPr>
        <w:t>*</w:t>
      </w:r>
      <w:r w:rsidRPr="00312C6B">
        <w:rPr>
          <w:highlight w:val="yellow"/>
        </w:rPr>
        <w:t>When beneficiaries predecease the testator</w:t>
      </w:r>
    </w:p>
    <w:p w14:paraId="2CA9186D" w14:textId="25BF6680" w:rsidR="00312C6B" w:rsidRDefault="00381105" w:rsidP="00312C6B">
      <w:pPr>
        <w:pStyle w:val="ListParagraph"/>
        <w:numPr>
          <w:ilvl w:val="0"/>
          <w:numId w:val="198"/>
        </w:numPr>
      </w:pPr>
      <w:r>
        <w:rPr>
          <w:b/>
          <w:bCs/>
          <w:color w:val="FF0000"/>
        </w:rPr>
        <w:lastRenderedPageBreak/>
        <w:t xml:space="preserve">(for a specific gift) </w:t>
      </w:r>
      <w:r w:rsidRPr="00F91CB6">
        <w:rPr>
          <w:b/>
          <w:bCs/>
          <w:color w:val="FF0000"/>
        </w:rPr>
        <w:t>If beneficiary dies before testator</w:t>
      </w:r>
      <w:r>
        <w:t>,</w:t>
      </w:r>
      <w:r w:rsidR="00077B1F">
        <w:t xml:space="preserve"> </w:t>
      </w:r>
      <w:r>
        <w:t>the</w:t>
      </w:r>
      <w:r w:rsidR="00077B1F">
        <w:t xml:space="preserve"> specific</w:t>
      </w:r>
      <w:r>
        <w:t xml:space="preserve"> gift</w:t>
      </w:r>
      <w:r w:rsidR="00077B1F">
        <w:t xml:space="preserve"> (e.g. car)</w:t>
      </w:r>
      <w:r>
        <w:t xml:space="preserve"> </w:t>
      </w:r>
      <w:r w:rsidRPr="00312C6B">
        <w:rPr>
          <w:b/>
          <w:bCs/>
        </w:rPr>
        <w:t>lapses</w:t>
      </w:r>
      <w:r>
        <w:t xml:space="preserve"> and falls into residue (</w:t>
      </w:r>
      <w:r w:rsidRPr="00312C6B">
        <w:rPr>
          <w:highlight w:val="cyan"/>
        </w:rPr>
        <w:t>WA s 20</w:t>
      </w:r>
      <w:r>
        <w:t>)</w:t>
      </w:r>
    </w:p>
    <w:p w14:paraId="78AADE9D" w14:textId="77777777" w:rsidR="007E16E5" w:rsidRDefault="007E16E5" w:rsidP="007E16E5">
      <w:pPr>
        <w:pStyle w:val="ListParagraph"/>
      </w:pPr>
    </w:p>
    <w:p w14:paraId="7F7BE5B2" w14:textId="7D09B91A" w:rsidR="007A1166" w:rsidRDefault="00381105" w:rsidP="00312C6B">
      <w:pPr>
        <w:pStyle w:val="ListParagraph"/>
        <w:numPr>
          <w:ilvl w:val="0"/>
          <w:numId w:val="198"/>
        </w:numPr>
      </w:pPr>
      <w:r w:rsidRPr="000618F1">
        <w:rPr>
          <w:b/>
          <w:bCs/>
          <w:color w:val="FF0000"/>
        </w:rPr>
        <w:t>(for a residue)</w:t>
      </w:r>
      <w:r w:rsidR="00757235" w:rsidRPr="000618F1">
        <w:rPr>
          <w:b/>
          <w:bCs/>
          <w:color w:val="FF0000"/>
        </w:rPr>
        <w:t xml:space="preserve"> If beneficiary dies before testator</w:t>
      </w:r>
      <w:r w:rsidR="00757235">
        <w:t xml:space="preserve">, the </w:t>
      </w:r>
      <w:r w:rsidR="00AE57F0">
        <w:t xml:space="preserve">gift of a share in residue </w:t>
      </w:r>
      <w:r w:rsidR="00AE57F0" w:rsidRPr="007A1166">
        <w:rPr>
          <w:b/>
          <w:bCs/>
        </w:rPr>
        <w:t>fails</w:t>
      </w:r>
      <w:r w:rsidR="00AE57F0">
        <w:t xml:space="preserve"> and</w:t>
      </w:r>
      <w:r w:rsidR="00757235">
        <w:t xml:space="preserve"> will be distributed according to </w:t>
      </w:r>
      <w:r w:rsidR="007A1166">
        <w:t xml:space="preserve">intestacy rules in </w:t>
      </w:r>
      <w:r w:rsidR="00757235">
        <w:t>ISA</w:t>
      </w:r>
    </w:p>
    <w:p w14:paraId="283AFAA2" w14:textId="46FA37C5" w:rsidR="00381105" w:rsidRDefault="007A1166" w:rsidP="007A1166">
      <w:pPr>
        <w:pStyle w:val="ListParagraph"/>
        <w:numPr>
          <w:ilvl w:val="0"/>
          <w:numId w:val="222"/>
        </w:numPr>
      </w:pPr>
      <w:r w:rsidRPr="007A1166">
        <w:rPr>
          <w:highlight w:val="cyan"/>
        </w:rPr>
        <w:t>ADG v ADH</w:t>
      </w:r>
      <w:r>
        <w:t>: However, in drafting there can be a backup stating that “everything that forms part of the residue goes to B, but in the event B pre-deceases me, the residue goes to C”</w:t>
      </w:r>
      <w:r w:rsidR="007E7F91">
        <w:t xml:space="preserve"> </w:t>
      </w:r>
      <w:r w:rsidR="007E7F91">
        <w:sym w:font="Wingdings" w:char="F0E0"/>
      </w:r>
      <w:r w:rsidR="007E7F91">
        <w:t xml:space="preserve"> </w:t>
      </w:r>
      <w:r w:rsidR="007E7F91" w:rsidRPr="00CB585B">
        <w:rPr>
          <w:color w:val="FF0000"/>
        </w:rPr>
        <w:t>so the failed residue does NOT got to intestacy, but the specified backup beneficiary of the residue, i.e. C</w:t>
      </w:r>
    </w:p>
    <w:p w14:paraId="10F415B5" w14:textId="77777777" w:rsidR="00D617A0" w:rsidRDefault="00D617A0" w:rsidP="00D617A0">
      <w:pPr>
        <w:pStyle w:val="ListParagraph"/>
      </w:pPr>
    </w:p>
    <w:p w14:paraId="74979644" w14:textId="77777777" w:rsidR="00312C6B" w:rsidRDefault="00000000" w:rsidP="00312C6B">
      <w:pPr>
        <w:pStyle w:val="ListParagraph"/>
        <w:numPr>
          <w:ilvl w:val="0"/>
          <w:numId w:val="198"/>
        </w:numPr>
      </w:pPr>
      <w:r>
        <w:t>the words “die without issue” or “die without leaving issue”, or any other words which may import either a want or failure of issue of any person in his lifetime or at the time of his death, or an indefinite failure of his issue, shall be construed to mean a want or failure of issue in the lifetime or at the time of the death of that person, and not an indefinite failure of his issue, unless a contrary intention shall appear by the will (WA s 23(1))</w:t>
      </w:r>
    </w:p>
    <w:p w14:paraId="0F07D87D" w14:textId="77777777" w:rsidR="00D617A0" w:rsidRDefault="00D617A0" w:rsidP="00D617A0"/>
    <w:p w14:paraId="08C7FB46" w14:textId="4DE97429" w:rsidR="00972337" w:rsidRDefault="00581335" w:rsidP="00972337">
      <w:pPr>
        <w:pStyle w:val="ListParagraph"/>
        <w:numPr>
          <w:ilvl w:val="0"/>
          <w:numId w:val="198"/>
        </w:numPr>
      </w:pPr>
      <w:r>
        <w:t>**</w:t>
      </w:r>
      <w:r w:rsidRPr="00E440A7">
        <w:rPr>
          <w:highlight w:val="green"/>
        </w:rPr>
        <w:t xml:space="preserve">If testator’s </w:t>
      </w:r>
      <w:r w:rsidRPr="00E440A7">
        <w:rPr>
          <w:b/>
          <w:bCs/>
          <w:highlight w:val="green"/>
          <w:u w:val="single"/>
        </w:rPr>
        <w:t>named child</w:t>
      </w:r>
      <w:r w:rsidR="00A246A6">
        <w:rPr>
          <w:b/>
          <w:bCs/>
          <w:highlight w:val="green"/>
          <w:u w:val="single"/>
        </w:rPr>
        <w:t>/</w:t>
      </w:r>
      <w:r w:rsidR="00310079">
        <w:rPr>
          <w:b/>
          <w:bCs/>
          <w:highlight w:val="green"/>
          <w:u w:val="single"/>
        </w:rPr>
        <w:t>children</w:t>
      </w:r>
      <w:r w:rsidRPr="00E440A7">
        <w:rPr>
          <w:b/>
          <w:bCs/>
          <w:highlight w:val="green"/>
          <w:u w:val="single"/>
        </w:rPr>
        <w:t xml:space="preserve"> is</w:t>
      </w:r>
      <w:r w:rsidR="00310079">
        <w:rPr>
          <w:b/>
          <w:bCs/>
          <w:highlight w:val="green"/>
          <w:u w:val="single"/>
        </w:rPr>
        <w:t>/are</w:t>
      </w:r>
      <w:r w:rsidRPr="00E440A7">
        <w:rPr>
          <w:b/>
          <w:bCs/>
          <w:highlight w:val="green"/>
          <w:u w:val="single"/>
        </w:rPr>
        <w:t xml:space="preserve"> a beneficiary</w:t>
      </w:r>
      <w:r w:rsidRPr="00E440A7">
        <w:rPr>
          <w:highlight w:val="green"/>
        </w:rPr>
        <w:t xml:space="preserve">, and the </w:t>
      </w:r>
      <w:r w:rsidRPr="005A078E">
        <w:rPr>
          <w:b/>
          <w:bCs/>
          <w:highlight w:val="green"/>
        </w:rPr>
        <w:t>named child predeceases testator</w:t>
      </w:r>
      <w:r w:rsidRPr="00E440A7">
        <w:rPr>
          <w:highlight w:val="green"/>
        </w:rPr>
        <w:t xml:space="preserve">, </w:t>
      </w:r>
      <w:r w:rsidRPr="00E440A7">
        <w:rPr>
          <w:b/>
          <w:bCs/>
          <w:color w:val="FF0000"/>
          <w:highlight w:val="green"/>
        </w:rPr>
        <w:t xml:space="preserve">gift goes to </w:t>
      </w:r>
      <w:r w:rsidR="001A4219" w:rsidRPr="00E440A7">
        <w:rPr>
          <w:b/>
          <w:bCs/>
          <w:color w:val="FF0000"/>
          <w:highlight w:val="green"/>
        </w:rPr>
        <w:t xml:space="preserve">deceased </w:t>
      </w:r>
      <w:r w:rsidRPr="00E440A7">
        <w:rPr>
          <w:b/>
          <w:bCs/>
          <w:color w:val="FF0000"/>
          <w:highlight w:val="green"/>
        </w:rPr>
        <w:t>child’s estate for distribution</w:t>
      </w:r>
      <w:r>
        <w:t>, unless a contrary intention shall appear by the will (</w:t>
      </w:r>
      <w:r w:rsidRPr="00581335">
        <w:rPr>
          <w:highlight w:val="cyan"/>
        </w:rPr>
        <w:t>s 2</w:t>
      </w:r>
      <w:r w:rsidR="00E64DE1">
        <w:rPr>
          <w:highlight w:val="cyan"/>
        </w:rPr>
        <w:t>6 Wills Act</w:t>
      </w:r>
      <w:r>
        <w:t>)</w:t>
      </w:r>
    </w:p>
    <w:p w14:paraId="7BAFE3E9" w14:textId="5DF6F826" w:rsidR="00FF0F6B" w:rsidRDefault="00000000" w:rsidP="00246199">
      <w:pPr>
        <w:pStyle w:val="ListParagraph"/>
        <w:numPr>
          <w:ilvl w:val="0"/>
          <w:numId w:val="200"/>
        </w:numPr>
      </w:pPr>
      <w:r w:rsidRPr="00246199">
        <w:rPr>
          <w:highlight w:val="cyan"/>
        </w:rPr>
        <w:t>S 26</w:t>
      </w:r>
      <w:r w:rsidR="003C3F15" w:rsidRPr="00246199">
        <w:rPr>
          <w:highlight w:val="cyan"/>
        </w:rPr>
        <w:t xml:space="preserve"> WA</w:t>
      </w:r>
      <w:r>
        <w:t xml:space="preserve"> </w:t>
      </w:r>
      <w:r w:rsidRPr="00A518EF">
        <w:rPr>
          <w:highlight w:val="yellow"/>
        </w:rPr>
        <w:t xml:space="preserve">does </w:t>
      </w:r>
      <w:r w:rsidR="00416E7D" w:rsidRPr="00A518EF">
        <w:rPr>
          <w:b/>
          <w:bCs/>
          <w:highlight w:val="yellow"/>
        </w:rPr>
        <w:t>NOT</w:t>
      </w:r>
      <w:r w:rsidRPr="00A518EF">
        <w:rPr>
          <w:highlight w:val="yellow"/>
        </w:rPr>
        <w:t xml:space="preserve"> apply to a </w:t>
      </w:r>
      <w:r w:rsidRPr="00A518EF">
        <w:rPr>
          <w:b/>
          <w:bCs/>
          <w:color w:val="FF0000"/>
          <w:highlight w:val="yellow"/>
        </w:rPr>
        <w:t>class gift</w:t>
      </w:r>
      <w:r w:rsidRPr="003C3F15">
        <w:rPr>
          <w:color w:val="FF0000"/>
        </w:rPr>
        <w:t xml:space="preserve"> </w:t>
      </w:r>
      <w:r>
        <w:t>(</w:t>
      </w:r>
      <w:r w:rsidRPr="003C3F15">
        <w:rPr>
          <w:i/>
          <w:iCs/>
          <w:highlight w:val="cyan"/>
        </w:rPr>
        <w:t>Loke Soh Lui</w:t>
      </w:r>
      <w:r>
        <w:t>, [21])</w:t>
      </w:r>
      <w:r w:rsidR="00246199">
        <w:t>, e.g. “all my natural and lawful sons”, “my children”, “all my children including John” or excluding a named person are class gifts (</w:t>
      </w:r>
      <w:r w:rsidR="00246199" w:rsidRPr="00E440A7">
        <w:rPr>
          <w:i/>
          <w:iCs/>
          <w:highlight w:val="cyan"/>
        </w:rPr>
        <w:t>Loke Soh Lui</w:t>
      </w:r>
      <w:r w:rsidR="00246199">
        <w:t>, [17], [60])</w:t>
      </w:r>
    </w:p>
    <w:p w14:paraId="74455E01" w14:textId="307025A6" w:rsidR="0053652D" w:rsidRDefault="00E440A7" w:rsidP="00416E7D">
      <w:pPr>
        <w:pStyle w:val="ListParagraph"/>
        <w:numPr>
          <w:ilvl w:val="0"/>
          <w:numId w:val="200"/>
        </w:numPr>
      </w:pPr>
      <w:r>
        <w:t xml:space="preserve">In a class gift, the </w:t>
      </w:r>
      <w:r w:rsidRPr="002E3845">
        <w:rPr>
          <w:b/>
          <w:bCs/>
          <w:u w:val="single"/>
        </w:rPr>
        <w:t>gift vis-à-vis the deceased child automatically lapses</w:t>
      </w:r>
      <w:r>
        <w:t xml:space="preserve"> and the </w:t>
      </w:r>
      <w:r w:rsidRPr="002E3845">
        <w:rPr>
          <w:b/>
          <w:bCs/>
        </w:rPr>
        <w:t>gift will be redistributed to the rest of the surviving children in equal shares</w:t>
      </w:r>
      <w:r w:rsidR="00416E7D">
        <w:rPr>
          <w:b/>
          <w:bCs/>
        </w:rPr>
        <w:t xml:space="preserve">. </w:t>
      </w:r>
      <w:r w:rsidR="0053652D">
        <w:t>If</w:t>
      </w:r>
      <w:r w:rsidR="00A6489C">
        <w:t xml:space="preserve"> T wishes for the gift to pass to the deceased child’s issue, must include an express clause in the will indicating so</w:t>
      </w:r>
    </w:p>
    <w:p w14:paraId="7BAFE3EA" w14:textId="0F65151C" w:rsidR="00FF0F6B" w:rsidRPr="007D73F0" w:rsidRDefault="00D34E86" w:rsidP="003C3F15">
      <w:pPr>
        <w:pStyle w:val="ListParagraph"/>
        <w:numPr>
          <w:ilvl w:val="0"/>
          <w:numId w:val="200"/>
        </w:numPr>
      </w:pPr>
      <w:r w:rsidRPr="00A518EF">
        <w:rPr>
          <w:b/>
          <w:bCs/>
          <w:highlight w:val="yellow"/>
        </w:rPr>
        <w:t>Naming each child by name</w:t>
      </w:r>
      <w:r w:rsidRPr="00A518EF">
        <w:rPr>
          <w:highlight w:val="yellow"/>
        </w:rPr>
        <w:t xml:space="preserve"> is </w:t>
      </w:r>
      <w:r w:rsidRPr="00A518EF">
        <w:rPr>
          <w:b/>
          <w:bCs/>
          <w:highlight w:val="yellow"/>
          <w:u w:val="single"/>
        </w:rPr>
        <w:t>not</w:t>
      </w:r>
      <w:r w:rsidRPr="00A518EF">
        <w:rPr>
          <w:highlight w:val="yellow"/>
        </w:rPr>
        <w:t xml:space="preserve"> a class gift</w:t>
      </w:r>
      <w:r w:rsidR="007D73F0" w:rsidRPr="00A518EF">
        <w:rPr>
          <w:highlight w:val="yellow"/>
        </w:rPr>
        <w:t xml:space="preserve"> and will be covered by s 26</w:t>
      </w:r>
      <w:r>
        <w:t xml:space="preserve"> (</w:t>
      </w:r>
      <w:r w:rsidRPr="00583C26">
        <w:rPr>
          <w:i/>
          <w:iCs/>
          <w:highlight w:val="cyan"/>
        </w:rPr>
        <w:t>Loke Soh Lui</w:t>
      </w:r>
      <w:r>
        <w:t>, [17])</w:t>
      </w:r>
      <w:r w:rsidR="0053652D">
        <w:t xml:space="preserve">, e.g. “to John, Paul, </w:t>
      </w:r>
      <w:proofErr w:type="spellStart"/>
      <w:r w:rsidR="0053652D">
        <w:t>Jogee</w:t>
      </w:r>
      <w:proofErr w:type="spellEnd"/>
      <w:r w:rsidR="0053652D">
        <w:t xml:space="preserve"> and Sarah” </w:t>
      </w:r>
      <w:r w:rsidR="00583C26">
        <w:sym w:font="Wingdings" w:char="F0E0"/>
      </w:r>
      <w:r w:rsidR="00583C26">
        <w:t xml:space="preserve"> </w:t>
      </w:r>
      <w:r w:rsidR="00583C26" w:rsidRPr="00583C26">
        <w:rPr>
          <w:color w:val="FF0000"/>
        </w:rPr>
        <w:t xml:space="preserve">so </w:t>
      </w:r>
      <w:r w:rsidR="00583C26">
        <w:rPr>
          <w:color w:val="FF0000"/>
        </w:rPr>
        <w:t xml:space="preserve">s 26 WA </w:t>
      </w:r>
      <w:r w:rsidR="00D553E9">
        <w:rPr>
          <w:color w:val="FF0000"/>
        </w:rPr>
        <w:t xml:space="preserve">still applies and gift </w:t>
      </w:r>
      <w:r w:rsidR="00583C26" w:rsidRPr="00583C26">
        <w:rPr>
          <w:color w:val="FF0000"/>
        </w:rPr>
        <w:t xml:space="preserve">will still go to estate of each child if </w:t>
      </w:r>
      <w:r w:rsidR="00E440A7">
        <w:rPr>
          <w:color w:val="FF0000"/>
        </w:rPr>
        <w:t>they</w:t>
      </w:r>
      <w:r w:rsidR="00583C26" w:rsidRPr="00583C26">
        <w:rPr>
          <w:color w:val="FF0000"/>
        </w:rPr>
        <w:t xml:space="preserve"> die</w:t>
      </w:r>
      <w:r w:rsidR="003E5102">
        <w:rPr>
          <w:color w:val="FF0000"/>
        </w:rPr>
        <w:t>d</w:t>
      </w:r>
      <w:r w:rsidR="00583C26" w:rsidRPr="00583C26">
        <w:rPr>
          <w:color w:val="FF0000"/>
        </w:rPr>
        <w:t xml:space="preserve"> before T</w:t>
      </w:r>
    </w:p>
    <w:p w14:paraId="54C098FE" w14:textId="331DA484" w:rsidR="007D73F0" w:rsidRPr="00756A19" w:rsidRDefault="007D73F0" w:rsidP="003C3F15">
      <w:pPr>
        <w:pStyle w:val="ListParagraph"/>
        <w:numPr>
          <w:ilvl w:val="0"/>
          <w:numId w:val="200"/>
        </w:numPr>
      </w:pPr>
      <w:r>
        <w:rPr>
          <w:b/>
          <w:bCs/>
        </w:rPr>
        <w:t>S</w:t>
      </w:r>
      <w:r w:rsidR="00AD669B">
        <w:rPr>
          <w:b/>
          <w:bCs/>
        </w:rPr>
        <w:t xml:space="preserve"> </w:t>
      </w:r>
      <w:r>
        <w:rPr>
          <w:b/>
          <w:bCs/>
        </w:rPr>
        <w:t xml:space="preserve">26 also applies to </w:t>
      </w:r>
      <w:r w:rsidRPr="00DE1277">
        <w:rPr>
          <w:b/>
          <w:bCs/>
          <w:u w:val="single"/>
        </w:rPr>
        <w:t>T’s grandchildren and their issues</w:t>
      </w:r>
      <w:r>
        <w:rPr>
          <w:b/>
          <w:bCs/>
        </w:rPr>
        <w:t xml:space="preserve"> </w:t>
      </w:r>
      <w:r w:rsidR="00E04E32">
        <w:rPr>
          <w:b/>
          <w:bCs/>
        </w:rPr>
        <w:t xml:space="preserve">as named beneficiaries </w:t>
      </w:r>
      <w:r>
        <w:rPr>
          <w:b/>
          <w:bCs/>
        </w:rPr>
        <w:t>(since it covers “child or other issue”)</w:t>
      </w:r>
    </w:p>
    <w:p w14:paraId="4C675F0E" w14:textId="533482D2" w:rsidR="00756A19" w:rsidRDefault="00756A19" w:rsidP="003C3F15">
      <w:pPr>
        <w:pStyle w:val="ListParagraph"/>
        <w:numPr>
          <w:ilvl w:val="0"/>
          <w:numId w:val="200"/>
        </w:numPr>
      </w:pPr>
      <w:r>
        <w:rPr>
          <w:b/>
          <w:bCs/>
        </w:rPr>
        <w:t xml:space="preserve">S 26 also </w:t>
      </w:r>
      <w:r w:rsidRPr="001559A0">
        <w:rPr>
          <w:b/>
          <w:bCs/>
          <w:u w:val="single"/>
        </w:rPr>
        <w:t>covers any residuary estate</w:t>
      </w:r>
      <w:r>
        <w:rPr>
          <w:b/>
          <w:bCs/>
        </w:rPr>
        <w:t xml:space="preserve"> named to specifically go to the named beneficiary</w:t>
      </w:r>
    </w:p>
    <w:p w14:paraId="4BE2565F" w14:textId="77777777" w:rsidR="00DC5E4C" w:rsidRDefault="00DC5E4C" w:rsidP="00312C6B"/>
    <w:p w14:paraId="54CD6250" w14:textId="69A01510" w:rsidR="00972337" w:rsidRDefault="00972337" w:rsidP="00312C6B">
      <w:r w:rsidRPr="00BE4FBE">
        <w:rPr>
          <w:highlight w:val="green"/>
        </w:rPr>
        <w:t>NB: S 26 ONLY COVERS T’S CHILDREN AND ISSUES, AND NOT THIRD PARTIES</w:t>
      </w:r>
    </w:p>
    <w:p w14:paraId="09B3018F" w14:textId="6FE3B691" w:rsidR="009B6A8B" w:rsidRDefault="00DC5E4C" w:rsidP="00312C6B">
      <w:r w:rsidRPr="00DB7C3B">
        <w:rPr>
          <w:highlight w:val="cyan"/>
        </w:rPr>
        <w:t>S 26 WA</w:t>
      </w:r>
      <w:r>
        <w:t>:</w:t>
      </w:r>
      <w:r w:rsidR="00DB7C3B">
        <w:t xml:space="preserve"> </w:t>
      </w:r>
      <w:r w:rsidRPr="00DC5E4C">
        <w:t>Where any person being a child or other issue of the testator to whom any real or personal estate shall be devised or bequeathed for any estate or interest not determinable at or before the death of that person shall die in the lifetime of the testator leaving issue, and any such issue of that person shall be living at the time of the death of the testator, that devise or bequest shall not lapse, but shall take effect as if the death of that person had happened immediately after the death of the testator, unless a contrary intention shall appear by the will.</w:t>
      </w:r>
    </w:p>
    <w:p w14:paraId="17FAAD5A" w14:textId="77777777" w:rsidR="00DC5E4C" w:rsidRDefault="00DC5E4C" w:rsidP="00312C6B"/>
    <w:p w14:paraId="3BC54741" w14:textId="53559750" w:rsidR="00AD63D6" w:rsidRDefault="00AD63D6" w:rsidP="000F52BC">
      <w:pPr>
        <w:pStyle w:val="ListParagraph"/>
        <w:numPr>
          <w:ilvl w:val="0"/>
          <w:numId w:val="201"/>
        </w:numPr>
      </w:pPr>
      <w:r w:rsidRPr="00E440A7">
        <w:rPr>
          <w:b/>
          <w:bCs/>
          <w:color w:val="FF0000"/>
        </w:rPr>
        <w:lastRenderedPageBreak/>
        <w:t>Gift-over provision</w:t>
      </w:r>
      <w:r>
        <w:t xml:space="preserve">: a </w:t>
      </w:r>
      <w:r w:rsidR="00AC1292">
        <w:t xml:space="preserve">provision by which a </w:t>
      </w:r>
      <w:r w:rsidR="00AC1292" w:rsidRPr="00E440A7">
        <w:rPr>
          <w:b/>
          <w:bCs/>
          <w:u w:val="single"/>
        </w:rPr>
        <w:t>“substitute” beneficiary can “take over” the gift to the original beneficiary</w:t>
      </w:r>
    </w:p>
    <w:p w14:paraId="7986EADD" w14:textId="09D918B9" w:rsidR="00AC1292" w:rsidRDefault="00AC1292" w:rsidP="000F52BC">
      <w:pPr>
        <w:pStyle w:val="ListParagraph"/>
        <w:numPr>
          <w:ilvl w:val="0"/>
          <w:numId w:val="202"/>
        </w:numPr>
      </w:pPr>
      <w:r>
        <w:t>Gift-over provision used as “no-contest” provision: “Clauses 12 to 15 collectively provided for what was essentially a “no-contest” provision whereby the Deceased directed inter alia that the beneficiaries were not to challenge the validity of her Will and/or any gifts or transfers she had made in her lifetime.” (WDS v WDT, [7])</w:t>
      </w:r>
    </w:p>
    <w:p w14:paraId="30C667C5" w14:textId="77777777" w:rsidR="000F52BC" w:rsidRPr="00AC1292" w:rsidRDefault="000F52BC" w:rsidP="000F52BC">
      <w:pPr>
        <w:pStyle w:val="ListParagraph"/>
        <w:ind w:left="1080"/>
      </w:pPr>
    </w:p>
    <w:p w14:paraId="7BAFE3EE" w14:textId="1993B129" w:rsidR="00FF0F6B" w:rsidRDefault="004466B6">
      <w:pPr>
        <w:pStyle w:val="Heading3"/>
      </w:pPr>
      <w:r>
        <w:t>*</w:t>
      </w:r>
      <w:r w:rsidRPr="004466B6">
        <w:rPr>
          <w:highlight w:val="yellow"/>
        </w:rPr>
        <w:t>Ademption</w:t>
      </w:r>
      <w:r>
        <w:t xml:space="preserve">: failure of gift of property, because </w:t>
      </w:r>
      <w:r w:rsidRPr="004466B6">
        <w:rPr>
          <w:highlight w:val="yellow"/>
        </w:rPr>
        <w:t>property does not exist at testator’s death</w:t>
      </w:r>
      <w:r>
        <w:t xml:space="preserve"> (</w:t>
      </w:r>
      <w:r w:rsidRPr="004466B6">
        <w:rPr>
          <w:i/>
          <w:highlight w:val="cyan"/>
        </w:rPr>
        <w:t xml:space="preserve">Low </w:t>
      </w:r>
      <w:proofErr w:type="spellStart"/>
      <w:r w:rsidRPr="004466B6">
        <w:rPr>
          <w:i/>
          <w:highlight w:val="cyan"/>
        </w:rPr>
        <w:t>Gim</w:t>
      </w:r>
      <w:proofErr w:type="spellEnd"/>
      <w:r w:rsidRPr="004466B6">
        <w:rPr>
          <w:i/>
          <w:highlight w:val="cyan"/>
        </w:rPr>
        <w:t xml:space="preserve"> Har</w:t>
      </w:r>
      <w:r>
        <w:t>)</w:t>
      </w:r>
    </w:p>
    <w:p w14:paraId="7BAFE3EF" w14:textId="6DAB86D2" w:rsidR="00FF0F6B" w:rsidRDefault="00000000" w:rsidP="004466B6">
      <w:pPr>
        <w:pStyle w:val="ListParagraph"/>
        <w:numPr>
          <w:ilvl w:val="0"/>
          <w:numId w:val="203"/>
        </w:numPr>
      </w:pPr>
      <w:r>
        <w:t xml:space="preserve">The subject-matter of the gift is </w:t>
      </w:r>
      <w:r w:rsidRPr="004466B6">
        <w:rPr>
          <w:b/>
          <w:bCs/>
          <w:color w:val="FF0000"/>
        </w:rPr>
        <w:t>disposed of or destroyed</w:t>
      </w:r>
      <w:r>
        <w:t xml:space="preserve">, </w:t>
      </w:r>
      <w:r w:rsidR="004466B6">
        <w:t>e.g.</w:t>
      </w:r>
      <w:r>
        <w:t xml:space="preserve"> shares sold (</w:t>
      </w:r>
      <w:r w:rsidRPr="004466B6">
        <w:rPr>
          <w:i/>
        </w:rPr>
        <w:t xml:space="preserve">Low </w:t>
      </w:r>
      <w:proofErr w:type="spellStart"/>
      <w:r w:rsidRPr="004466B6">
        <w:rPr>
          <w:i/>
        </w:rPr>
        <w:t>Gim</w:t>
      </w:r>
      <w:proofErr w:type="spellEnd"/>
      <w:r w:rsidRPr="004466B6">
        <w:rPr>
          <w:i/>
        </w:rPr>
        <w:t xml:space="preserve"> Har</w:t>
      </w:r>
      <w:r>
        <w:t>, [58a])</w:t>
      </w:r>
    </w:p>
    <w:p w14:paraId="7BAFE3F0" w14:textId="58E3F891" w:rsidR="00FF0F6B" w:rsidRDefault="00000000" w:rsidP="004466B6">
      <w:pPr>
        <w:pStyle w:val="ListParagraph"/>
        <w:numPr>
          <w:ilvl w:val="0"/>
          <w:numId w:val="203"/>
        </w:numPr>
      </w:pPr>
      <w:r>
        <w:t xml:space="preserve">It </w:t>
      </w:r>
      <w:r w:rsidRPr="00E440A7">
        <w:rPr>
          <w:b/>
          <w:bCs/>
          <w:color w:val="FF0000"/>
        </w:rPr>
        <w:t>ceases to conform to its description</w:t>
      </w:r>
      <w:r>
        <w:t xml:space="preserve">, </w:t>
      </w:r>
      <w:r w:rsidR="004466B6">
        <w:t>e.g.</w:t>
      </w:r>
      <w:r>
        <w:t xml:space="preserve"> X company taken over by Y company, and shares in Y company issued in exchange for shares in X company (</w:t>
      </w:r>
      <w:r w:rsidRPr="004466B6">
        <w:rPr>
          <w:i/>
        </w:rPr>
        <w:t xml:space="preserve">Low </w:t>
      </w:r>
      <w:proofErr w:type="spellStart"/>
      <w:r w:rsidRPr="004466B6">
        <w:rPr>
          <w:i/>
        </w:rPr>
        <w:t>Gim</w:t>
      </w:r>
      <w:proofErr w:type="spellEnd"/>
      <w:r w:rsidRPr="004466B6">
        <w:rPr>
          <w:i/>
        </w:rPr>
        <w:t xml:space="preserve"> Har</w:t>
      </w:r>
      <w:r>
        <w:t>, [58b])</w:t>
      </w:r>
    </w:p>
    <w:p w14:paraId="7BAFE3F1" w14:textId="03833804" w:rsidR="00FF0F6B" w:rsidRDefault="00000000" w:rsidP="004466B6">
      <w:pPr>
        <w:pStyle w:val="ListParagraph"/>
        <w:numPr>
          <w:ilvl w:val="0"/>
          <w:numId w:val="203"/>
        </w:numPr>
      </w:pPr>
      <w:r>
        <w:t xml:space="preserve">The </w:t>
      </w:r>
      <w:r w:rsidRPr="003F275D">
        <w:rPr>
          <w:b/>
          <w:bCs/>
        </w:rPr>
        <w:t>nature of the gift has changed its character</w:t>
      </w:r>
      <w:r>
        <w:t xml:space="preserve">, </w:t>
      </w:r>
      <w:r w:rsidR="004466B6">
        <w:t>e.g.</w:t>
      </w:r>
      <w:r>
        <w:t xml:space="preserve"> if shares sold under enforceable but uncompleted agreement before testator died, when equity would deem the shares to be in the form of money. However, the court did not think this rule should be received in Singapore (</w:t>
      </w:r>
      <w:r w:rsidRPr="004466B6">
        <w:rPr>
          <w:i/>
        </w:rPr>
        <w:t xml:space="preserve">Low </w:t>
      </w:r>
      <w:proofErr w:type="spellStart"/>
      <w:r w:rsidRPr="004466B6">
        <w:rPr>
          <w:i/>
        </w:rPr>
        <w:t>Gim</w:t>
      </w:r>
      <w:proofErr w:type="spellEnd"/>
      <w:r w:rsidRPr="004466B6">
        <w:rPr>
          <w:i/>
        </w:rPr>
        <w:t xml:space="preserve"> Har</w:t>
      </w:r>
      <w:r>
        <w:t>, [58c])</w:t>
      </w:r>
    </w:p>
    <w:p w14:paraId="19413751" w14:textId="77777777" w:rsidR="004466B6" w:rsidRDefault="004466B6" w:rsidP="004466B6">
      <w:pPr>
        <w:pStyle w:val="ListParagraph"/>
      </w:pPr>
    </w:p>
    <w:p w14:paraId="2A3AA961" w14:textId="0F639D27" w:rsidR="004466B6" w:rsidRDefault="004466B6" w:rsidP="004466B6">
      <w:pPr>
        <w:pStyle w:val="Heading3"/>
      </w:pPr>
      <w:r>
        <w:t>*</w:t>
      </w:r>
      <w:r w:rsidRPr="004466B6">
        <w:rPr>
          <w:highlight w:val="yellow"/>
        </w:rPr>
        <w:t>Abatement</w:t>
      </w:r>
      <w:r>
        <w:t xml:space="preserve">: </w:t>
      </w:r>
      <w:proofErr w:type="spellStart"/>
      <w:r w:rsidRPr="001C4A75">
        <w:rPr>
          <w:highlight w:val="yellow"/>
        </w:rPr>
        <w:t>rateable</w:t>
      </w:r>
      <w:proofErr w:type="spellEnd"/>
      <w:r w:rsidRPr="001C4A75">
        <w:rPr>
          <w:highlight w:val="yellow"/>
        </w:rPr>
        <w:t xml:space="preserve"> reduction in gifts</w:t>
      </w:r>
      <w:r>
        <w:t>, because there are insufficient assets to go around</w:t>
      </w:r>
    </w:p>
    <w:p w14:paraId="75050B37" w14:textId="60D4922E" w:rsidR="004466B6" w:rsidRDefault="00160FAB" w:rsidP="00160FAB">
      <w:pPr>
        <w:pStyle w:val="ListParagraph"/>
        <w:numPr>
          <w:ilvl w:val="0"/>
          <w:numId w:val="204"/>
        </w:numPr>
      </w:pPr>
      <w:r>
        <w:t>If there is insufficient money to pay cash gifts</w:t>
      </w:r>
      <w:r w:rsidR="00B225F3">
        <w:t xml:space="preserve">, </w:t>
      </w:r>
      <w:r>
        <w:t xml:space="preserve">then the legacies are reduced and </w:t>
      </w:r>
      <w:r w:rsidRPr="00B225F3">
        <w:rPr>
          <w:b/>
          <w:bCs/>
          <w:color w:val="FF0000"/>
        </w:rPr>
        <w:t>each beneficiary takes PARI PASSU</w:t>
      </w:r>
    </w:p>
    <w:p w14:paraId="39BF36F3" w14:textId="20F5AD28" w:rsidR="00160FAB" w:rsidRDefault="00160FAB" w:rsidP="00A35AE5"/>
    <w:p w14:paraId="45ACE157" w14:textId="091FA2A4" w:rsidR="00A35AE5" w:rsidRDefault="00A35AE5" w:rsidP="00A35AE5">
      <w:r>
        <w:t>E.g. of ademption and abatement:</w:t>
      </w:r>
    </w:p>
    <w:p w14:paraId="658AC59D" w14:textId="20BA3E8F" w:rsidR="00A35AE5" w:rsidRDefault="00A35AE5" w:rsidP="00A35AE5">
      <w:r>
        <w:t xml:space="preserve">Situation 1: Will says give $200 to A and all remaining sums to B, but there is only $180 left. In this case, $180 will go to A (his share is </w:t>
      </w:r>
      <w:r w:rsidRPr="00CF3BE8">
        <w:rPr>
          <w:b/>
          <w:bCs/>
        </w:rPr>
        <w:t>abated</w:t>
      </w:r>
      <w:r>
        <w:t xml:space="preserve">), while B receives nothing (his share is </w:t>
      </w:r>
      <w:r w:rsidRPr="00CF3BE8">
        <w:rPr>
          <w:b/>
          <w:bCs/>
        </w:rPr>
        <w:t>adeemed</w:t>
      </w:r>
      <w:r w:rsidR="00782DEA">
        <w:t xml:space="preserve"> since there is no remaining sum</w:t>
      </w:r>
      <w:r>
        <w:t>)</w:t>
      </w:r>
    </w:p>
    <w:p w14:paraId="5A09F6DE" w14:textId="77777777" w:rsidR="00A35AE5" w:rsidRDefault="00A35AE5" w:rsidP="00A35AE5"/>
    <w:p w14:paraId="49B7EA80" w14:textId="3C9AC27E" w:rsidR="00A35AE5" w:rsidRDefault="00A35AE5" w:rsidP="00A35AE5">
      <w:r>
        <w:t xml:space="preserve">Situation 2: Will says give $200 to A and $100 to B, but there is only $200. In this case, </w:t>
      </w:r>
      <w:r w:rsidR="00CF2E41">
        <w:t xml:space="preserve">both A and B will received a reduced portion of the gift via </w:t>
      </w:r>
      <w:r w:rsidR="00CF2E41" w:rsidRPr="00CF3BE8">
        <w:rPr>
          <w:b/>
          <w:bCs/>
        </w:rPr>
        <w:t>abatement</w:t>
      </w:r>
      <w:r w:rsidR="00CF2E41">
        <w:t>.</w:t>
      </w:r>
    </w:p>
    <w:p w14:paraId="6A48D321" w14:textId="77777777" w:rsidR="00A35AE5" w:rsidRPr="004466B6" w:rsidRDefault="00A35AE5" w:rsidP="00A35AE5"/>
    <w:p w14:paraId="52E66256" w14:textId="77777777" w:rsidR="00EC3EC3" w:rsidRDefault="00EC3EC3" w:rsidP="00EC3EC3">
      <w:pPr>
        <w:pStyle w:val="Heading3"/>
      </w:pPr>
      <w:proofErr w:type="spellStart"/>
      <w:r w:rsidRPr="00C2202F">
        <w:rPr>
          <w:highlight w:val="yellow"/>
        </w:rPr>
        <w:t>Donatio</w:t>
      </w:r>
      <w:proofErr w:type="spellEnd"/>
      <w:r w:rsidRPr="00C2202F">
        <w:rPr>
          <w:highlight w:val="yellow"/>
        </w:rPr>
        <w:t xml:space="preserve"> Mortis Causa</w:t>
      </w:r>
      <w:r>
        <w:t>: Gifts made when alive</w:t>
      </w:r>
    </w:p>
    <w:p w14:paraId="5D279FD3" w14:textId="77777777" w:rsidR="00C2202F" w:rsidRDefault="00EC3EC3" w:rsidP="00C2202F">
      <w:r>
        <w:t>Elements: a person</w:t>
      </w:r>
      <w:r w:rsidR="00C2202F">
        <w:t xml:space="preserve"> (“the Donor”):</w:t>
      </w:r>
    </w:p>
    <w:p w14:paraId="2EE16F92" w14:textId="77777777" w:rsidR="00875443" w:rsidRDefault="00C2202F" w:rsidP="00C2202F">
      <w:r>
        <w:t>(1)</w:t>
      </w:r>
      <w:r w:rsidR="00EC3EC3">
        <w:t xml:space="preserve"> makes</w:t>
      </w:r>
      <w:r>
        <w:t xml:space="preserve"> </w:t>
      </w:r>
      <w:r w:rsidR="00EC3EC3">
        <w:t xml:space="preserve">a gift to another (“the Donee”) in contemplation of death, </w:t>
      </w:r>
    </w:p>
    <w:p w14:paraId="291413AF" w14:textId="77777777" w:rsidR="00875443" w:rsidRDefault="00EC3EC3" w:rsidP="00C2202F">
      <w:r>
        <w:t xml:space="preserve">(2) to take effect in the future and which remains conditional until the Donor dies, and </w:t>
      </w:r>
    </w:p>
    <w:p w14:paraId="6B5761B8" w14:textId="1981F155" w:rsidR="00EC3EC3" w:rsidRDefault="00EC3EC3" w:rsidP="00C2202F">
      <w:r>
        <w:t>(3) there must be delivery of the subject matter of the gift or something representing it, where the donor intends to impart dominion over the it. (</w:t>
      </w:r>
      <w:r w:rsidRPr="002168D9">
        <w:rPr>
          <w:i/>
          <w:iCs/>
          <w:highlight w:val="cyan"/>
        </w:rPr>
        <w:t>Koh Cheong Heng</w:t>
      </w:r>
      <w:r>
        <w:rPr>
          <w:i/>
          <w:iCs/>
        </w:rPr>
        <w:t xml:space="preserve"> </w:t>
      </w:r>
      <w:r>
        <w:t xml:space="preserve">cited in </w:t>
      </w:r>
      <w:r>
        <w:rPr>
          <w:i/>
          <w:iCs/>
        </w:rPr>
        <w:t>WDS v WDT</w:t>
      </w:r>
      <w:r w:rsidRPr="007D0D77">
        <w:t>)</w:t>
      </w:r>
    </w:p>
    <w:p w14:paraId="046EEBBF" w14:textId="77777777" w:rsidR="00875443" w:rsidRPr="00C2202F" w:rsidRDefault="00875443" w:rsidP="00C2202F"/>
    <w:p w14:paraId="124CBFF1" w14:textId="77777777" w:rsidR="00EC3EC3" w:rsidRDefault="00EC3EC3" w:rsidP="00901B14">
      <w:pPr>
        <w:pStyle w:val="ListParagraph"/>
        <w:numPr>
          <w:ilvl w:val="0"/>
          <w:numId w:val="204"/>
        </w:numPr>
      </w:pPr>
      <w:r>
        <w:t>NOT EXCLUDED by WA s 6 as not nuncupative will (</w:t>
      </w:r>
      <w:r w:rsidRPr="000A05F9">
        <w:rPr>
          <w:i/>
          <w:highlight w:val="cyan"/>
        </w:rPr>
        <w:t>Koh Cheong Heng</w:t>
      </w:r>
      <w:r>
        <w:t>, [21])</w:t>
      </w:r>
    </w:p>
    <w:p w14:paraId="256C29D7" w14:textId="77777777" w:rsidR="00EC3EC3" w:rsidRDefault="00EC3EC3" w:rsidP="00901B14">
      <w:pPr>
        <w:pStyle w:val="ListParagraph"/>
        <w:numPr>
          <w:ilvl w:val="0"/>
          <w:numId w:val="205"/>
        </w:numPr>
      </w:pPr>
      <w:r>
        <w:t>Gift made in contemplation of impending death (Koh Cheong Heng, [13a])</w:t>
      </w:r>
    </w:p>
    <w:p w14:paraId="418DD3CE" w14:textId="77777777" w:rsidR="00EC3EC3" w:rsidRDefault="00EC3EC3" w:rsidP="00901B14">
      <w:pPr>
        <w:pStyle w:val="ListParagraph"/>
        <w:numPr>
          <w:ilvl w:val="0"/>
          <w:numId w:val="205"/>
        </w:numPr>
      </w:pPr>
      <w:r>
        <w:lastRenderedPageBreak/>
        <w:t>Gift made on condition that it is absolute on complete only on death. Can be implied from fact that donor was ill (Koh Cheong Heng, [13b])</w:t>
      </w:r>
    </w:p>
    <w:p w14:paraId="7903503D" w14:textId="77777777" w:rsidR="00EC3EC3" w:rsidRDefault="00EC3EC3" w:rsidP="00901B14">
      <w:pPr>
        <w:pStyle w:val="ListParagraph"/>
        <w:numPr>
          <w:ilvl w:val="0"/>
          <w:numId w:val="205"/>
        </w:numPr>
      </w:pPr>
      <w:r>
        <w:t>Delivery of subject-matter of or something representing the gift, which donee accepts. Donor must intend to part with dominion (Koh Cheong Heng, [13c])</w:t>
      </w:r>
    </w:p>
    <w:p w14:paraId="064F35C9" w14:textId="77777777" w:rsidR="00901B14" w:rsidRDefault="00901B14" w:rsidP="00901B14"/>
    <w:p w14:paraId="0F2A1C2A" w14:textId="5BE8A001" w:rsidR="00EC3EC3" w:rsidRPr="0075151A" w:rsidRDefault="00EC3EC3" w:rsidP="00901B14">
      <w:pPr>
        <w:pStyle w:val="ListParagraph"/>
        <w:numPr>
          <w:ilvl w:val="0"/>
          <w:numId w:val="204"/>
        </w:numPr>
      </w:pPr>
      <w:r>
        <w:t xml:space="preserve">Example of </w:t>
      </w:r>
      <w:proofErr w:type="spellStart"/>
      <w:r>
        <w:t>Donatio</w:t>
      </w:r>
      <w:proofErr w:type="spellEnd"/>
      <w:r>
        <w:t xml:space="preserve"> Mortis Causa not being made out (</w:t>
      </w:r>
      <w:r w:rsidRPr="000A05F9">
        <w:rPr>
          <w:i/>
          <w:iCs/>
          <w:highlight w:val="cyan"/>
        </w:rPr>
        <w:t>WDS v WDT</w:t>
      </w:r>
      <w:r>
        <w:t>)</w:t>
      </w:r>
    </w:p>
    <w:p w14:paraId="5D872F3A" w14:textId="77777777" w:rsidR="00EC3EC3" w:rsidRDefault="00EC3EC3" w:rsidP="00901B14">
      <w:pPr>
        <w:pStyle w:val="ListParagraph"/>
        <w:numPr>
          <w:ilvl w:val="0"/>
          <w:numId w:val="206"/>
        </w:numPr>
      </w:pPr>
      <w:r>
        <w:t xml:space="preserve">Deceased intended to gift a sum of money WDT after executing a will, but Deed not completed. </w:t>
      </w:r>
    </w:p>
    <w:p w14:paraId="262BB836" w14:textId="77777777" w:rsidR="00EC3EC3" w:rsidRDefault="00EC3EC3" w:rsidP="00901B14">
      <w:pPr>
        <w:pStyle w:val="ListParagraph"/>
        <w:numPr>
          <w:ilvl w:val="0"/>
          <w:numId w:val="206"/>
        </w:numPr>
      </w:pPr>
      <w:r>
        <w:t>Despite both side agreeing on the deceased’s intention to do so there was no valid legal claim that could be made against the estate in WDS v WDT, [58]</w:t>
      </w:r>
    </w:p>
    <w:p w14:paraId="7646B7EC" w14:textId="77777777" w:rsidR="00EC3EC3" w:rsidRDefault="00EC3EC3" w:rsidP="00901B14">
      <w:pPr>
        <w:pStyle w:val="ListParagraph"/>
        <w:numPr>
          <w:ilvl w:val="0"/>
          <w:numId w:val="206"/>
        </w:numPr>
      </w:pPr>
      <w:r>
        <w:t xml:space="preserve">Obiter discussion on donation mortis causa: all 3 requirements NOT made out in this case. (1) Gift was not made in contemplation of death, (2) intended to be made when deceased was still alive, and (3) no delivery of the subject matter of the gift. </w:t>
      </w:r>
    </w:p>
    <w:p w14:paraId="41EA1F6F" w14:textId="77777777" w:rsidR="00901B14" w:rsidRPr="00085458" w:rsidRDefault="00901B14" w:rsidP="00901B14"/>
    <w:p w14:paraId="7BAFE3F3" w14:textId="45261491" w:rsidR="00FF0F6B" w:rsidRDefault="006F1DAE">
      <w:pPr>
        <w:pStyle w:val="Heading2"/>
      </w:pPr>
      <w:bookmarkStart w:id="13" w:name="_Toc182529948"/>
      <w:r>
        <w:rPr>
          <w:highlight w:val="green"/>
        </w:rPr>
        <w:t>*</w:t>
      </w:r>
      <w:r w:rsidR="000223C1">
        <w:rPr>
          <w:highlight w:val="green"/>
        </w:rPr>
        <w:t>Preparing</w:t>
      </w:r>
      <w:r w:rsidRPr="00BB0238">
        <w:rPr>
          <w:highlight w:val="green"/>
        </w:rPr>
        <w:t xml:space="preserve"> a will</w:t>
      </w:r>
      <w:bookmarkEnd w:id="13"/>
    </w:p>
    <w:p w14:paraId="7BAFE3F4" w14:textId="77777777" w:rsidR="00FF0F6B" w:rsidRDefault="00000000">
      <w:pPr>
        <w:pStyle w:val="Heading3"/>
      </w:pPr>
      <w:r>
        <w:t>Risk of conflict of interest</w:t>
      </w:r>
    </w:p>
    <w:p w14:paraId="7BAFE3F5" w14:textId="77777777" w:rsidR="00FF0F6B" w:rsidRDefault="00000000" w:rsidP="00BB0238">
      <w:pPr>
        <w:pStyle w:val="ListParagraph"/>
        <w:numPr>
          <w:ilvl w:val="0"/>
          <w:numId w:val="207"/>
        </w:numPr>
      </w:pPr>
      <w:r>
        <w:t>PCR rules in general: Get informed consent from clients, advise to seek independent legal advice, remain aware of conflict of interests, protect each client’s interests</w:t>
      </w:r>
    </w:p>
    <w:p w14:paraId="7BAFE3F6" w14:textId="77777777" w:rsidR="00FF0F6B" w:rsidRDefault="00000000" w:rsidP="00BB0238">
      <w:pPr>
        <w:pStyle w:val="ListParagraph"/>
        <w:numPr>
          <w:ilvl w:val="0"/>
          <w:numId w:val="207"/>
        </w:numPr>
      </w:pPr>
      <w:r>
        <w:t xml:space="preserve">E.g. solicitor acted for youngest son and his three siblings after head of household died, and </w:t>
      </w:r>
      <w:r w:rsidRPr="00851C18">
        <w:rPr>
          <w:b/>
          <w:bCs/>
        </w:rPr>
        <w:t>acted on supposed instructions that the three siblings agreed to renounce their interests</w:t>
      </w:r>
      <w:r>
        <w:t xml:space="preserve"> in the estate </w:t>
      </w:r>
      <w:r w:rsidRPr="00851C18">
        <w:rPr>
          <w:u w:val="single"/>
        </w:rPr>
        <w:t>without concern for the risks to the three siblings’ interests</w:t>
      </w:r>
      <w:r>
        <w:t xml:space="preserve"> in </w:t>
      </w:r>
      <w:proofErr w:type="spellStart"/>
      <w:r w:rsidRPr="00E218CC">
        <w:rPr>
          <w:i/>
          <w:highlight w:val="cyan"/>
        </w:rPr>
        <w:t>Mahidon</w:t>
      </w:r>
      <w:proofErr w:type="spellEnd"/>
      <w:r>
        <w:t>, [114]-[115]</w:t>
      </w:r>
    </w:p>
    <w:p w14:paraId="7BAFE3F7" w14:textId="77777777" w:rsidR="00FF0F6B" w:rsidRDefault="00000000" w:rsidP="00BB0238">
      <w:pPr>
        <w:pStyle w:val="ListParagraph"/>
        <w:numPr>
          <w:ilvl w:val="0"/>
          <w:numId w:val="207"/>
        </w:numPr>
      </w:pPr>
      <w:r>
        <w:t xml:space="preserve">E.g. Solicitor acted for family as a whole but was </w:t>
      </w:r>
      <w:r w:rsidRPr="00E218CC">
        <w:rPr>
          <w:b/>
          <w:bCs/>
        </w:rPr>
        <w:t>oblivious to the possibility of conflict of interest between the testator’s two families</w:t>
      </w:r>
      <w:r>
        <w:t xml:space="preserve"> and failed to understand the interest of the testator’s first wife’s daughter and </w:t>
      </w:r>
      <w:r w:rsidRPr="004A5580">
        <w:rPr>
          <w:u w:val="single"/>
        </w:rPr>
        <w:t>misled her as to the size of the residuary estate</w:t>
      </w:r>
      <w:r>
        <w:t xml:space="preserve"> in </w:t>
      </w:r>
      <w:proofErr w:type="spellStart"/>
      <w:r w:rsidRPr="004A5580">
        <w:rPr>
          <w:i/>
          <w:highlight w:val="cyan"/>
        </w:rPr>
        <w:t>Kuek</w:t>
      </w:r>
      <w:proofErr w:type="spellEnd"/>
      <w:r w:rsidRPr="004A5580">
        <w:rPr>
          <w:i/>
          <w:highlight w:val="cyan"/>
        </w:rPr>
        <w:t xml:space="preserve"> Siang Wei</w:t>
      </w:r>
      <w:r>
        <w:t>, [99], [100], [104]</w:t>
      </w:r>
    </w:p>
    <w:p w14:paraId="7BAFE3F8" w14:textId="57B8B91C" w:rsidR="00FF0F6B" w:rsidRDefault="00000000" w:rsidP="00BB0238">
      <w:pPr>
        <w:pStyle w:val="ListParagraph"/>
        <w:numPr>
          <w:ilvl w:val="0"/>
          <w:numId w:val="207"/>
        </w:numPr>
      </w:pPr>
      <w:r>
        <w:t xml:space="preserve">E.g. </w:t>
      </w:r>
      <w:r w:rsidRPr="00BD75D5">
        <w:rPr>
          <w:b/>
          <w:bCs/>
        </w:rPr>
        <w:t>Clear conflict of interest</w:t>
      </w:r>
      <w:r>
        <w:t xml:space="preserve"> regardless of whether LKY’s last will increased, decreased or maintained LHY’s share who was the husband of the solicitor in </w:t>
      </w:r>
      <w:r w:rsidRPr="00BD75D5">
        <w:rPr>
          <w:i/>
          <w:highlight w:val="cyan"/>
        </w:rPr>
        <w:t>Lee Suet Fer</w:t>
      </w:r>
      <w:r w:rsidR="00BD75D5" w:rsidRPr="00BD75D5">
        <w:rPr>
          <w:i/>
          <w:highlight w:val="cyan"/>
        </w:rPr>
        <w:t>n</w:t>
      </w:r>
      <w:r>
        <w:t>, [507]</w:t>
      </w:r>
    </w:p>
    <w:p w14:paraId="2851526B" w14:textId="77777777" w:rsidR="00FD50F9" w:rsidRDefault="00000000" w:rsidP="00BB0238">
      <w:pPr>
        <w:pStyle w:val="ListParagraph"/>
        <w:numPr>
          <w:ilvl w:val="0"/>
          <w:numId w:val="207"/>
        </w:numPr>
      </w:pPr>
      <w:r w:rsidRPr="00E077F5">
        <w:rPr>
          <w:b/>
          <w:bCs/>
        </w:rPr>
        <w:t>Gifts from clients</w:t>
      </w:r>
      <w:r>
        <w:t xml:space="preserve"> (</w:t>
      </w:r>
      <w:r w:rsidRPr="00E077F5">
        <w:rPr>
          <w:highlight w:val="cyan"/>
        </w:rPr>
        <w:t>PCR r 25</w:t>
      </w:r>
      <w:r>
        <w:t xml:space="preserve">): lawyer </w:t>
      </w:r>
    </w:p>
    <w:p w14:paraId="1BDDC794" w14:textId="77777777" w:rsidR="00FD50F9" w:rsidRDefault="00000000" w:rsidP="00FD50F9">
      <w:pPr>
        <w:pStyle w:val="ListParagraph"/>
      </w:pPr>
      <w:r>
        <w:t xml:space="preserve">(a) must </w:t>
      </w:r>
      <w:r w:rsidRPr="00965ED0">
        <w:rPr>
          <w:b/>
          <w:bCs/>
        </w:rPr>
        <w:t>not act for the client in relation to the gift</w:t>
      </w:r>
      <w:r>
        <w:t xml:space="preserve">; and </w:t>
      </w:r>
    </w:p>
    <w:p w14:paraId="7BAFE3F9" w14:textId="3A0755FB" w:rsidR="00FF0F6B" w:rsidRDefault="00000000" w:rsidP="00FD50F9">
      <w:pPr>
        <w:pStyle w:val="ListParagraph"/>
      </w:pPr>
      <w:r>
        <w:t xml:space="preserve">(b) must advise the client to </w:t>
      </w:r>
      <w:r w:rsidRPr="002374D5">
        <w:rPr>
          <w:b/>
          <w:bCs/>
        </w:rPr>
        <w:t>obtain independent legal advice</w:t>
      </w:r>
      <w:r>
        <w:t xml:space="preserve"> in relation to the gift. (</w:t>
      </w:r>
      <w:r w:rsidRPr="008F54C0">
        <w:rPr>
          <w:highlight w:val="cyan"/>
        </w:rPr>
        <w:t>r 25(2)</w:t>
      </w:r>
      <w:r w:rsidR="008F54C0" w:rsidRPr="008F54C0">
        <w:rPr>
          <w:highlight w:val="cyan"/>
        </w:rPr>
        <w:t xml:space="preserve"> PCR</w:t>
      </w:r>
      <w:r>
        <w:t>)</w:t>
      </w:r>
    </w:p>
    <w:p w14:paraId="3CA3DC22" w14:textId="77777777" w:rsidR="00FD50F9" w:rsidRDefault="00FD50F9" w:rsidP="00FD50F9"/>
    <w:p w14:paraId="7BAFE3FA" w14:textId="77777777" w:rsidR="00FF0F6B" w:rsidRDefault="00000000">
      <w:pPr>
        <w:pStyle w:val="Heading3"/>
      </w:pPr>
      <w:r>
        <w:t>Professional negligence</w:t>
      </w:r>
    </w:p>
    <w:p w14:paraId="7BAFE3FC" w14:textId="77777777" w:rsidR="00FF0F6B" w:rsidRDefault="00000000" w:rsidP="00ED3044">
      <w:pPr>
        <w:pStyle w:val="ListParagraph"/>
        <w:numPr>
          <w:ilvl w:val="0"/>
          <w:numId w:val="208"/>
        </w:numPr>
      </w:pPr>
      <w:r w:rsidRPr="00AF4AA8">
        <w:rPr>
          <w:b/>
          <w:bCs/>
          <w:color w:val="FF0000"/>
        </w:rPr>
        <w:t>Attendance notes</w:t>
      </w:r>
      <w:r>
        <w:t xml:space="preserve">: “necessary to </w:t>
      </w:r>
      <w:r w:rsidRPr="004F5FBD">
        <w:rPr>
          <w:b/>
          <w:bCs/>
        </w:rPr>
        <w:t>compare the testimony of the solicitor who drafted the will</w:t>
      </w:r>
      <w:r>
        <w:t xml:space="preserve"> (“the drafting solicitor”) </w:t>
      </w:r>
      <w:r w:rsidRPr="004F5FBD">
        <w:rPr>
          <w:b/>
          <w:bCs/>
          <w:u w:val="single"/>
        </w:rPr>
        <w:t>with his attendance notes</w:t>
      </w:r>
      <w:r>
        <w:t xml:space="preserve"> since those notes are (or at least should be) a contemporaneous record of the testator’s instructions. … This omission could persuade the court to doubt the veracity of the drafting solicitor’s testimony if a dispute arises as to the purport of the terms of the will; the court may even draw adverse inferences against the drafting solicitor.” (</w:t>
      </w:r>
      <w:r w:rsidRPr="00AF4AA8">
        <w:rPr>
          <w:i/>
          <w:highlight w:val="cyan"/>
        </w:rPr>
        <w:t xml:space="preserve">Low Ah </w:t>
      </w:r>
      <w:proofErr w:type="spellStart"/>
      <w:r w:rsidRPr="00AF4AA8">
        <w:rPr>
          <w:i/>
          <w:highlight w:val="cyan"/>
        </w:rPr>
        <w:t>Cheow</w:t>
      </w:r>
      <w:proofErr w:type="spellEnd"/>
      <w:r>
        <w:t>, [38])</w:t>
      </w:r>
    </w:p>
    <w:p w14:paraId="7BAFE3FD" w14:textId="77777777" w:rsidR="00FF0F6B" w:rsidRDefault="00000000" w:rsidP="00ED3044">
      <w:pPr>
        <w:pStyle w:val="ListParagraph"/>
        <w:numPr>
          <w:ilvl w:val="0"/>
          <w:numId w:val="208"/>
        </w:numPr>
      </w:pPr>
      <w:r w:rsidRPr="00AF4AA8">
        <w:rPr>
          <w:b/>
          <w:bCs/>
          <w:color w:val="FF0000"/>
        </w:rPr>
        <w:lastRenderedPageBreak/>
        <w:t>Ask questions</w:t>
      </w:r>
      <w:r>
        <w:t xml:space="preserve">: “Solicitors should also ask appropriate questions to </w:t>
      </w:r>
      <w:r w:rsidRPr="004F5FBD">
        <w:rPr>
          <w:b/>
          <w:bCs/>
        </w:rPr>
        <w:t>ascertain the testator’s capacity to understand the will’s contents</w:t>
      </w:r>
      <w:r>
        <w:t>, even simple formulaic questions like whether the testator is making a will for the first time.” (</w:t>
      </w:r>
      <w:r w:rsidRPr="004F5FBD">
        <w:rPr>
          <w:i/>
          <w:highlight w:val="cyan"/>
        </w:rPr>
        <w:t>Chee Mu Lin Muriel</w:t>
      </w:r>
      <w:r>
        <w:t>, [60])</w:t>
      </w:r>
    </w:p>
    <w:p w14:paraId="7BAFE3FE" w14:textId="77777777" w:rsidR="00FF0F6B" w:rsidRDefault="00000000" w:rsidP="00ED3044">
      <w:pPr>
        <w:pStyle w:val="ListParagraph"/>
        <w:numPr>
          <w:ilvl w:val="0"/>
          <w:numId w:val="208"/>
        </w:numPr>
      </w:pPr>
      <w:r>
        <w:t xml:space="preserve">Failing to </w:t>
      </w:r>
      <w:r w:rsidRPr="00AF4AA8">
        <w:rPr>
          <w:b/>
          <w:bCs/>
        </w:rPr>
        <w:t>ensure that there were sufficient witnesses</w:t>
      </w:r>
      <w:r>
        <w:t xml:space="preserve"> (</w:t>
      </w:r>
      <w:r w:rsidRPr="00AF4AA8">
        <w:rPr>
          <w:i/>
          <w:highlight w:val="cyan"/>
        </w:rPr>
        <w:t>Cheo Yeoh &amp; Associates</w:t>
      </w:r>
      <w:r>
        <w:t>)</w:t>
      </w:r>
    </w:p>
    <w:p w14:paraId="7BAFE3FF" w14:textId="77777777" w:rsidR="00FF0F6B" w:rsidRDefault="00000000" w:rsidP="00ED3044">
      <w:pPr>
        <w:pStyle w:val="ListParagraph"/>
        <w:numPr>
          <w:ilvl w:val="0"/>
          <w:numId w:val="208"/>
        </w:numPr>
      </w:pPr>
      <w:r>
        <w:t xml:space="preserve">Failure to </w:t>
      </w:r>
      <w:r w:rsidRPr="00AF4AA8">
        <w:rPr>
          <w:b/>
          <w:bCs/>
        </w:rPr>
        <w:t>explain documents to clients</w:t>
      </w:r>
      <w:r>
        <w:t xml:space="preserve"> (</w:t>
      </w:r>
      <w:proofErr w:type="spellStart"/>
      <w:r w:rsidRPr="00AF4AA8">
        <w:rPr>
          <w:i/>
          <w:highlight w:val="cyan"/>
        </w:rPr>
        <w:t>Mahidon</w:t>
      </w:r>
      <w:proofErr w:type="spellEnd"/>
      <w:r>
        <w:t>)</w:t>
      </w:r>
    </w:p>
    <w:p w14:paraId="7BAFE400" w14:textId="77777777" w:rsidR="00FF0F6B" w:rsidRDefault="00000000" w:rsidP="00ED3044">
      <w:pPr>
        <w:pStyle w:val="ListParagraph"/>
        <w:numPr>
          <w:ilvl w:val="0"/>
          <w:numId w:val="208"/>
        </w:numPr>
      </w:pPr>
      <w:r>
        <w:t xml:space="preserve">Attempt to fully </w:t>
      </w:r>
      <w:r w:rsidRPr="00AF4AA8">
        <w:rPr>
          <w:b/>
          <w:bCs/>
        </w:rPr>
        <w:t>apprehend each beneficiary’s interest, both pecuniary and any relevant non-pecuniary interest</w:t>
      </w:r>
      <w:r>
        <w:t xml:space="preserve"> (</w:t>
      </w:r>
      <w:proofErr w:type="spellStart"/>
      <w:r w:rsidRPr="00AF4AA8">
        <w:rPr>
          <w:i/>
          <w:highlight w:val="cyan"/>
        </w:rPr>
        <w:t>Kuek</w:t>
      </w:r>
      <w:proofErr w:type="spellEnd"/>
      <w:r w:rsidRPr="00AF4AA8">
        <w:rPr>
          <w:i/>
          <w:highlight w:val="cyan"/>
        </w:rPr>
        <w:t xml:space="preserve"> Siang Wei</w:t>
      </w:r>
      <w:r>
        <w:t>, [98(a)])</w:t>
      </w:r>
    </w:p>
    <w:p w14:paraId="6049FD31" w14:textId="10CFC668" w:rsidR="0083181A" w:rsidRDefault="0083181A" w:rsidP="0083181A">
      <w:pPr>
        <w:pStyle w:val="ListParagraph"/>
        <w:numPr>
          <w:ilvl w:val="0"/>
          <w:numId w:val="208"/>
        </w:numPr>
      </w:pPr>
      <w:r>
        <w:t xml:space="preserve">E.g. solicitors were </w:t>
      </w:r>
      <w:r w:rsidRPr="00AF4AA8">
        <w:rPr>
          <w:b/>
          <w:bCs/>
        </w:rPr>
        <w:t>negligent in not acting on instructions to execute the deceased’s new will</w:t>
      </w:r>
      <w:r>
        <w:t xml:space="preserve"> re-inheriting his daughters after reconciliation following a quarrel which </w:t>
      </w:r>
      <w:r w:rsidRPr="00AF4AA8">
        <w:rPr>
          <w:b/>
          <w:bCs/>
        </w:rPr>
        <w:t>resulted in him executing a will disinheriting them</w:t>
      </w:r>
      <w:r>
        <w:t xml:space="preserve"> in </w:t>
      </w:r>
      <w:r w:rsidRPr="00AF4AA8">
        <w:rPr>
          <w:i/>
          <w:highlight w:val="cyan"/>
        </w:rPr>
        <w:t>White v Jones</w:t>
      </w:r>
    </w:p>
    <w:p w14:paraId="313B53B8" w14:textId="58C51D3D" w:rsidR="00ED3044" w:rsidRDefault="00ED3044" w:rsidP="00ED3044">
      <w:pPr>
        <w:ind w:left="360"/>
      </w:pPr>
    </w:p>
    <w:p w14:paraId="7BAFE401" w14:textId="72F111B7" w:rsidR="00FF0F6B" w:rsidRDefault="001C570B">
      <w:pPr>
        <w:pStyle w:val="Heading3"/>
      </w:pPr>
      <w:r>
        <w:t>*</w:t>
      </w:r>
      <w:r w:rsidR="00000000">
        <w:t>Practical: issues to think about in preparing a will</w:t>
      </w:r>
    </w:p>
    <w:p w14:paraId="7BAFE402" w14:textId="6F3B0BC7" w:rsidR="00FF0F6B" w:rsidRDefault="00000000" w:rsidP="00004D2C">
      <w:pPr>
        <w:pStyle w:val="ListParagraph"/>
        <w:numPr>
          <w:ilvl w:val="0"/>
          <w:numId w:val="209"/>
        </w:numPr>
      </w:pPr>
      <w:r>
        <w:t xml:space="preserve">Domicile of testator </w:t>
      </w:r>
    </w:p>
    <w:p w14:paraId="7BAFE403" w14:textId="6AC7062D" w:rsidR="00FF0F6B" w:rsidRDefault="00000000" w:rsidP="00004D2C">
      <w:pPr>
        <w:pStyle w:val="ListParagraph"/>
        <w:numPr>
          <w:ilvl w:val="0"/>
          <w:numId w:val="209"/>
        </w:numPr>
      </w:pPr>
      <w:r>
        <w:t xml:space="preserve">Testamentary capacity of the testator </w:t>
      </w:r>
    </w:p>
    <w:p w14:paraId="7BAFE404" w14:textId="031F449A" w:rsidR="00FF0F6B" w:rsidRDefault="00000000" w:rsidP="00004D2C">
      <w:pPr>
        <w:pStyle w:val="ListParagraph"/>
        <w:numPr>
          <w:ilvl w:val="0"/>
          <w:numId w:val="209"/>
        </w:numPr>
      </w:pPr>
      <w:r>
        <w:t xml:space="preserve">Declaration of testamentary intention </w:t>
      </w:r>
    </w:p>
    <w:p w14:paraId="7BAFE405" w14:textId="50571893" w:rsidR="00FF0F6B" w:rsidRDefault="00000000" w:rsidP="00004D2C">
      <w:pPr>
        <w:pStyle w:val="ListParagraph"/>
        <w:numPr>
          <w:ilvl w:val="0"/>
          <w:numId w:val="209"/>
        </w:numPr>
      </w:pPr>
      <w:r>
        <w:t xml:space="preserve">Revocation of prior wills and codicils </w:t>
      </w:r>
    </w:p>
    <w:p w14:paraId="7BAFE406" w14:textId="6000AD08" w:rsidR="00FF0F6B" w:rsidRDefault="00000000" w:rsidP="00004D2C">
      <w:pPr>
        <w:pStyle w:val="ListParagraph"/>
        <w:numPr>
          <w:ilvl w:val="0"/>
          <w:numId w:val="209"/>
        </w:numPr>
      </w:pPr>
      <w:r>
        <w:t xml:space="preserve">Appointment(s) of executor(s), trustee(s), and guardian(s) </w:t>
      </w:r>
    </w:p>
    <w:p w14:paraId="7BAFE407" w14:textId="7F63015D" w:rsidR="00FF0F6B" w:rsidRDefault="00000000" w:rsidP="00004D2C">
      <w:pPr>
        <w:pStyle w:val="ListParagraph"/>
        <w:numPr>
          <w:ilvl w:val="0"/>
          <w:numId w:val="209"/>
        </w:numPr>
      </w:pPr>
      <w:r>
        <w:t xml:space="preserve">Disposition of property: legacies (specific and general) and devises, and gift-overs (Note any particular system of law which may apply to the property, e.g., immovable property in a foreign country) </w:t>
      </w:r>
    </w:p>
    <w:p w14:paraId="7BAFE408" w14:textId="71913BD8" w:rsidR="00FF0F6B" w:rsidRDefault="00000000" w:rsidP="00004D2C">
      <w:pPr>
        <w:pStyle w:val="ListParagraph"/>
        <w:numPr>
          <w:ilvl w:val="0"/>
          <w:numId w:val="209"/>
        </w:numPr>
      </w:pPr>
      <w:r w:rsidRPr="00F77563">
        <w:rPr>
          <w:b/>
          <w:bCs/>
          <w:color w:val="FF0000"/>
        </w:rPr>
        <w:t>Residuary clauses</w:t>
      </w:r>
      <w:r w:rsidRPr="00F77563">
        <w:rPr>
          <w:color w:val="FF0000"/>
        </w:rPr>
        <w:t xml:space="preserve"> </w:t>
      </w:r>
      <w:r>
        <w:t>(</w:t>
      </w:r>
      <w:r w:rsidRPr="00F77563">
        <w:rPr>
          <w:b/>
          <w:bCs/>
          <w:highlight w:val="yellow"/>
        </w:rPr>
        <w:t>Ensure that there is no partial intestacy arising under the will</w:t>
      </w:r>
      <w:r>
        <w:t xml:space="preserve">, and what happens where there is partial intestacy – see below on the Intestate Succession Act 1967 (“ISA”)) </w:t>
      </w:r>
    </w:p>
    <w:p w14:paraId="7BAFE409" w14:textId="4C415CD3" w:rsidR="00FF0F6B" w:rsidRDefault="00000000" w:rsidP="00004D2C">
      <w:pPr>
        <w:pStyle w:val="ListParagraph"/>
        <w:numPr>
          <w:ilvl w:val="0"/>
          <w:numId w:val="209"/>
        </w:numPr>
      </w:pPr>
      <w:r>
        <w:t xml:space="preserve">Powers and directions to executors and trustees; implied powers of trustees in the Trustees Act 1967 (“TA”) and Section 35(1) CLPA </w:t>
      </w:r>
    </w:p>
    <w:p w14:paraId="7BAFE40A" w14:textId="058D7133" w:rsidR="00FF0F6B" w:rsidRDefault="00000000" w:rsidP="00004D2C">
      <w:pPr>
        <w:pStyle w:val="ListParagraph"/>
        <w:numPr>
          <w:ilvl w:val="0"/>
          <w:numId w:val="209"/>
        </w:numPr>
      </w:pPr>
      <w:r>
        <w:t xml:space="preserve">Testimonium clause </w:t>
      </w:r>
      <w:r w:rsidR="00E4026D">
        <w:t>(i.e. date which will was signed)</w:t>
      </w:r>
    </w:p>
    <w:p w14:paraId="7BAFE40B" w14:textId="5846E2F9" w:rsidR="00FF0F6B" w:rsidRDefault="00000000" w:rsidP="00004D2C">
      <w:pPr>
        <w:pStyle w:val="ListParagraph"/>
        <w:numPr>
          <w:ilvl w:val="0"/>
          <w:numId w:val="209"/>
        </w:numPr>
      </w:pPr>
      <w:r>
        <w:t>Attestation clauses variations (where testator is unable to sign, or cannot understand English, or signs with a non-English language, or is blind)</w:t>
      </w:r>
    </w:p>
    <w:p w14:paraId="357C809E" w14:textId="77777777" w:rsidR="00004D2C" w:rsidRDefault="00004D2C" w:rsidP="00D525EC"/>
    <w:p w14:paraId="42EC150E" w14:textId="5FAC294F" w:rsidR="00765855" w:rsidRDefault="00765855" w:rsidP="00D525EC">
      <w:r w:rsidRPr="00765855">
        <w:rPr>
          <w:b/>
          <w:bCs/>
        </w:rPr>
        <w:t>Altered circumstances</w:t>
      </w:r>
      <w:r>
        <w:t xml:space="preserve"> (</w:t>
      </w:r>
      <w:r w:rsidRPr="00765855">
        <w:rPr>
          <w:highlight w:val="cyan"/>
        </w:rPr>
        <w:t>s 14 WA</w:t>
      </w:r>
      <w:r>
        <w:t>)</w:t>
      </w:r>
    </w:p>
    <w:p w14:paraId="6E1AA740" w14:textId="61A54936" w:rsidR="00765855" w:rsidRDefault="00765855" w:rsidP="00D525EC">
      <w:r>
        <w:t xml:space="preserve">- e.g. when person executing the will he was a Catholic, but when he died he was a Buddhist. The </w:t>
      </w:r>
      <w:r w:rsidRPr="002C5CA4">
        <w:rPr>
          <w:b/>
          <w:bCs/>
          <w:color w:val="FF0000"/>
        </w:rPr>
        <w:t>will remains unchanged and is NOT invalidated</w:t>
      </w:r>
      <w:r>
        <w:t>.</w:t>
      </w:r>
    </w:p>
    <w:p w14:paraId="07C5AC3B" w14:textId="7100D550" w:rsidR="00765855" w:rsidRDefault="00765855" w:rsidP="00D525EC">
      <w:r>
        <w:t xml:space="preserve">- e.g. when person executing the will he was married, but when he died he was divorced. </w:t>
      </w:r>
      <w:r w:rsidRPr="002C5CA4">
        <w:rPr>
          <w:b/>
          <w:bCs/>
          <w:color w:val="FF0000"/>
        </w:rPr>
        <w:t>Divorce is an altered circumstance but it does NOT invalidate the will</w:t>
      </w:r>
    </w:p>
    <w:p w14:paraId="6308ED8E" w14:textId="4E589EA7" w:rsidR="00867353" w:rsidRDefault="00867353" w:rsidP="00D525EC">
      <w:r>
        <w:t xml:space="preserve">- prudent thing for client is to </w:t>
      </w:r>
      <w:r w:rsidR="00C906BA">
        <w:t>review their will and execute a new one when they have a material change in circumstances (e.g. birth of new child)</w:t>
      </w:r>
    </w:p>
    <w:p w14:paraId="19FC275F" w14:textId="77777777" w:rsidR="00765855" w:rsidRDefault="00765855" w:rsidP="00D525EC"/>
    <w:p w14:paraId="00C81A1F" w14:textId="764D64D6" w:rsidR="00D525EC" w:rsidRDefault="00E711B5" w:rsidP="00584B6F">
      <w:pPr>
        <w:pStyle w:val="Heading2"/>
      </w:pPr>
      <w:bookmarkStart w:id="14" w:name="_Toc182529949"/>
      <w:r>
        <w:rPr>
          <w:highlight w:val="green"/>
        </w:rPr>
        <w:t>*</w:t>
      </w:r>
      <w:r w:rsidR="00584B6F">
        <w:rPr>
          <w:highlight w:val="green"/>
        </w:rPr>
        <w:t>Avoiding</w:t>
      </w:r>
      <w:r w:rsidR="00D525EC" w:rsidRPr="00584B6F">
        <w:rPr>
          <w:highlight w:val="green"/>
        </w:rPr>
        <w:t xml:space="preserve"> a partial intestacy</w:t>
      </w:r>
      <w:bookmarkEnd w:id="14"/>
    </w:p>
    <w:p w14:paraId="7F9ABB02" w14:textId="5114D868" w:rsidR="00D525EC" w:rsidRDefault="00584B6F" w:rsidP="00D525EC">
      <w:r>
        <w:t>Partial intestacy can arise in 2 situations:</w:t>
      </w:r>
    </w:p>
    <w:p w14:paraId="6024E350" w14:textId="73067ABA" w:rsidR="00584B6F" w:rsidRDefault="00584B6F" w:rsidP="00584B6F">
      <w:pPr>
        <w:pStyle w:val="ListParagraph"/>
        <w:numPr>
          <w:ilvl w:val="0"/>
          <w:numId w:val="211"/>
        </w:numPr>
      </w:pPr>
      <w:r>
        <w:lastRenderedPageBreak/>
        <w:t xml:space="preserve">Where a will </w:t>
      </w:r>
      <w:r w:rsidRPr="00584B6F">
        <w:rPr>
          <w:b/>
          <w:bCs/>
          <w:color w:val="FF0000"/>
        </w:rPr>
        <w:t>does not name executors or where all executors have predeceased</w:t>
      </w:r>
      <w:r w:rsidRPr="00584B6F">
        <w:rPr>
          <w:color w:val="FF0000"/>
        </w:rPr>
        <w:t xml:space="preserve"> </w:t>
      </w:r>
      <w:r>
        <w:t xml:space="preserve">the testator and the will does not name any substitute executor. In such cases, a </w:t>
      </w:r>
      <w:r w:rsidR="000D6209">
        <w:t xml:space="preserve">grant of </w:t>
      </w:r>
      <w:r w:rsidR="000D6209">
        <w:rPr>
          <w:b/>
          <w:bCs/>
          <w:color w:val="FF0000"/>
          <w:highlight w:val="yellow"/>
        </w:rPr>
        <w:t>letters of administration</w:t>
      </w:r>
      <w:r w:rsidRPr="000D6209">
        <w:rPr>
          <w:b/>
          <w:bCs/>
          <w:color w:val="FF0000"/>
          <w:highlight w:val="yellow"/>
        </w:rPr>
        <w:t xml:space="preserve"> with will annexed</w:t>
      </w:r>
      <w:r w:rsidRPr="000D6209">
        <w:rPr>
          <w:color w:val="FF0000"/>
        </w:rPr>
        <w:t xml:space="preserve"> </w:t>
      </w:r>
      <w:r>
        <w:t xml:space="preserve">(instead of grant of </w:t>
      </w:r>
      <w:r w:rsidRPr="000171D3">
        <w:rPr>
          <w:b/>
          <w:bCs/>
          <w:color w:val="FF0000"/>
          <w:highlight w:val="yellow"/>
        </w:rPr>
        <w:t>probate</w:t>
      </w:r>
      <w:r>
        <w:t>) has to be applied for (</w:t>
      </w:r>
      <w:r w:rsidRPr="00584B6F">
        <w:rPr>
          <w:highlight w:val="cyan"/>
        </w:rPr>
        <w:t>s 13 PAA</w:t>
      </w:r>
      <w:r>
        <w:t>)</w:t>
      </w:r>
    </w:p>
    <w:p w14:paraId="20CCCECC" w14:textId="77777777" w:rsidR="00584B6F" w:rsidRDefault="00584B6F" w:rsidP="00584B6F">
      <w:pPr>
        <w:pStyle w:val="ListParagraph"/>
      </w:pPr>
    </w:p>
    <w:p w14:paraId="3CAA2E3D" w14:textId="69127EAF" w:rsidR="00584B6F" w:rsidRDefault="00584B6F" w:rsidP="00584B6F">
      <w:pPr>
        <w:pStyle w:val="ListParagraph"/>
        <w:numPr>
          <w:ilvl w:val="0"/>
          <w:numId w:val="211"/>
        </w:numPr>
      </w:pPr>
      <w:r>
        <w:t xml:space="preserve">Where a will </w:t>
      </w:r>
      <w:r w:rsidRPr="00401B62">
        <w:rPr>
          <w:b/>
          <w:bCs/>
          <w:color w:val="FF0000"/>
        </w:rPr>
        <w:t>does not dispose of some part of the testator’s estate</w:t>
      </w:r>
      <w:r w:rsidR="00A561B6" w:rsidRPr="00401B62">
        <w:rPr>
          <w:color w:val="FF0000"/>
        </w:rPr>
        <w:t xml:space="preserve"> </w:t>
      </w:r>
      <w:r w:rsidR="00A561B6">
        <w:t xml:space="preserve">which is capable of passing under a will, or </w:t>
      </w:r>
      <w:r w:rsidR="00A561B6" w:rsidRPr="00401B62">
        <w:rPr>
          <w:b/>
          <w:bCs/>
          <w:color w:val="FF0000"/>
        </w:rPr>
        <w:t>did not provide for a residuary clause</w:t>
      </w:r>
      <w:r w:rsidR="00A561B6" w:rsidRPr="00401B62">
        <w:rPr>
          <w:color w:val="FF0000"/>
        </w:rPr>
        <w:t xml:space="preserve"> </w:t>
      </w:r>
      <w:r w:rsidR="00A561B6">
        <w:t>to deal with assets not specifically disposed of</w:t>
      </w:r>
      <w:r w:rsidR="00027B24">
        <w:t xml:space="preserve"> (e.g. “the remainder of my estate shall go to…”</w:t>
      </w:r>
      <w:r w:rsidR="00613EF1">
        <w:t>)</w:t>
      </w:r>
    </w:p>
    <w:p w14:paraId="72092A4C" w14:textId="39219383" w:rsidR="00F677D8" w:rsidRDefault="00F677D8" w:rsidP="00A561B6">
      <w:pPr>
        <w:pStyle w:val="ListParagraph"/>
        <w:numPr>
          <w:ilvl w:val="0"/>
          <w:numId w:val="212"/>
        </w:numPr>
      </w:pPr>
      <w:r>
        <w:t>Assets specifically disposed will be done so according to the terms of the will, but:</w:t>
      </w:r>
    </w:p>
    <w:p w14:paraId="7513C790" w14:textId="5660CA1B" w:rsidR="00A561B6" w:rsidRDefault="00F677D8" w:rsidP="00A561B6">
      <w:pPr>
        <w:pStyle w:val="ListParagraph"/>
        <w:numPr>
          <w:ilvl w:val="0"/>
          <w:numId w:val="212"/>
        </w:numPr>
      </w:pPr>
      <w:r>
        <w:t>U</w:t>
      </w:r>
      <w:r w:rsidR="00A561B6">
        <w:t xml:space="preserve">ndisposed assets </w:t>
      </w:r>
      <w:r>
        <w:t xml:space="preserve">will be accorded to </w:t>
      </w:r>
      <w:r w:rsidR="00A561B6">
        <w:t>persons who take upon the intestacy of the testator, according to intestate rules (</w:t>
      </w:r>
      <w:r w:rsidR="00A561B6" w:rsidRPr="00A561B6">
        <w:rPr>
          <w:highlight w:val="cyan"/>
        </w:rPr>
        <w:t>s 10 ISA</w:t>
      </w:r>
      <w:r w:rsidR="00A561B6">
        <w:t>)</w:t>
      </w:r>
    </w:p>
    <w:p w14:paraId="5926B33A" w14:textId="77777777" w:rsidR="00D525EC" w:rsidRDefault="00D525EC" w:rsidP="00D525EC"/>
    <w:p w14:paraId="7BAFE40C" w14:textId="1122E819" w:rsidR="00FF0F6B" w:rsidRDefault="00EB30F0">
      <w:pPr>
        <w:pStyle w:val="Heading2"/>
      </w:pPr>
      <w:bookmarkStart w:id="15" w:name="_Toc182529950"/>
      <w:r>
        <w:rPr>
          <w:highlight w:val="green"/>
        </w:rPr>
        <w:t>*</w:t>
      </w:r>
      <w:r w:rsidRPr="00B72F7F">
        <w:rPr>
          <w:highlight w:val="green"/>
        </w:rPr>
        <w:t>Post-execution of will</w:t>
      </w:r>
      <w:bookmarkEnd w:id="15"/>
    </w:p>
    <w:p w14:paraId="7BAFE40D" w14:textId="77777777" w:rsidR="00FF0F6B" w:rsidRDefault="00000000" w:rsidP="00E711B5">
      <w:r>
        <w:t xml:space="preserve">Practical pointers after execution: (i) Safekeeping of wills and (ii) Wills Registry </w:t>
      </w:r>
    </w:p>
    <w:p w14:paraId="39B39F3B" w14:textId="77777777" w:rsidR="00E711B5" w:rsidRDefault="00E711B5" w:rsidP="00E711B5"/>
    <w:p w14:paraId="0906799A" w14:textId="411C5AA4" w:rsidR="00863FAA" w:rsidRDefault="00863FAA" w:rsidP="00E711B5">
      <w:r w:rsidRPr="009B6664">
        <w:rPr>
          <w:b/>
          <w:bCs/>
          <w:color w:val="FF0000"/>
        </w:rPr>
        <w:t>Rectification of error</w:t>
      </w:r>
      <w:r w:rsidRPr="009B6664">
        <w:rPr>
          <w:color w:val="FF0000"/>
        </w:rPr>
        <w:t xml:space="preserve"> </w:t>
      </w:r>
      <w:r>
        <w:t>(</w:t>
      </w:r>
      <w:r w:rsidRPr="009B6664">
        <w:rPr>
          <w:highlight w:val="cyan"/>
        </w:rPr>
        <w:t>s 28 WA</w:t>
      </w:r>
      <w:r>
        <w:t>):</w:t>
      </w:r>
    </w:p>
    <w:p w14:paraId="6C7E3226" w14:textId="77777777" w:rsidR="009B6664" w:rsidRDefault="009B6664" w:rsidP="009B6664">
      <w:r>
        <w:t xml:space="preserve">(1)  A court may order that a </w:t>
      </w:r>
      <w:r w:rsidRPr="00BF31BA">
        <w:rPr>
          <w:highlight w:val="yellow"/>
        </w:rPr>
        <w:t xml:space="preserve">will be rectified </w:t>
      </w:r>
      <w:r w:rsidRPr="00BF31BA">
        <w:rPr>
          <w:b/>
          <w:bCs/>
          <w:highlight w:val="yellow"/>
          <w:u w:val="single"/>
        </w:rPr>
        <w:t>so as to carry out the testator’s intentions</w:t>
      </w:r>
      <w:r>
        <w:t xml:space="preserve">, if the court is satisfied that, as a consequence of either or both of the following, the </w:t>
      </w:r>
      <w:r w:rsidRPr="00A23F6C">
        <w:rPr>
          <w:b/>
          <w:bCs/>
        </w:rPr>
        <w:t>will is so expressed that the will fails to carry out the testator’s intentions</w:t>
      </w:r>
      <w:r>
        <w:t>:</w:t>
      </w:r>
    </w:p>
    <w:p w14:paraId="4056C335" w14:textId="77777777" w:rsidR="009B6664" w:rsidRDefault="009B6664" w:rsidP="009B6664">
      <w:r>
        <w:t>(a)</w:t>
      </w:r>
      <w:r>
        <w:tab/>
        <w:t xml:space="preserve">a </w:t>
      </w:r>
      <w:r w:rsidRPr="00A23F6C">
        <w:rPr>
          <w:b/>
          <w:bCs/>
          <w:color w:val="FF0000"/>
        </w:rPr>
        <w:t>clerical error</w:t>
      </w:r>
      <w:r>
        <w:t>;</w:t>
      </w:r>
    </w:p>
    <w:p w14:paraId="5B8B9534" w14:textId="77777777" w:rsidR="009B6664" w:rsidRDefault="009B6664" w:rsidP="009B6664">
      <w:r>
        <w:t>(b)</w:t>
      </w:r>
      <w:r>
        <w:tab/>
        <w:t xml:space="preserve">a </w:t>
      </w:r>
      <w:r w:rsidRPr="00A23F6C">
        <w:rPr>
          <w:b/>
          <w:bCs/>
          <w:color w:val="FF0000"/>
        </w:rPr>
        <w:t>failure to understand the testator’s instructions</w:t>
      </w:r>
      <w:r>
        <w:t>.</w:t>
      </w:r>
    </w:p>
    <w:p w14:paraId="267A98D4" w14:textId="631DDCCE" w:rsidR="009B6664" w:rsidRDefault="009B6664" w:rsidP="009B6664">
      <w:r>
        <w:t xml:space="preserve">(2)  Except with the permission of a court, an application for an order under subsection (1) must be made </w:t>
      </w:r>
      <w:r w:rsidRPr="00797C01">
        <w:rPr>
          <w:b/>
          <w:bCs/>
        </w:rPr>
        <w:t xml:space="preserve">no later than 6 months after the date on which a grant </w:t>
      </w:r>
      <w:proofErr w:type="spellStart"/>
      <w:r w:rsidRPr="00797C01">
        <w:rPr>
          <w:b/>
          <w:bCs/>
        </w:rPr>
        <w:t>authorising</w:t>
      </w:r>
      <w:proofErr w:type="spellEnd"/>
      <w:r w:rsidRPr="00797C01">
        <w:rPr>
          <w:b/>
          <w:bCs/>
        </w:rPr>
        <w:t xml:space="preserve"> the administration of the testator’s estate</w:t>
      </w:r>
      <w:r>
        <w:t xml:space="preserve"> is first made</w:t>
      </w:r>
      <w:r w:rsidR="005E747D">
        <w:t xml:space="preserve"> </w:t>
      </w:r>
      <w:r w:rsidR="005E747D">
        <w:sym w:font="Wingdings" w:char="F0E0"/>
      </w:r>
      <w:r w:rsidR="005E747D">
        <w:t xml:space="preserve"> i.e. within 6 months of grant of probate / LA</w:t>
      </w:r>
    </w:p>
    <w:p w14:paraId="68E1B299" w14:textId="77777777" w:rsidR="009B6664" w:rsidRDefault="009B6664" w:rsidP="009B6664"/>
    <w:p w14:paraId="7BAFE40E" w14:textId="14A07603" w:rsidR="00FF0F6B" w:rsidRDefault="00000000" w:rsidP="00E711B5">
      <w:r w:rsidRPr="00E711B5">
        <w:rPr>
          <w:b/>
          <w:bCs/>
          <w:color w:val="FF0000"/>
        </w:rPr>
        <w:t>Revocation of wills</w:t>
      </w:r>
      <w:r w:rsidR="00B969F2" w:rsidRPr="00940B48">
        <w:t xml:space="preserve"> (</w:t>
      </w:r>
      <w:r w:rsidR="00B969F2" w:rsidRPr="00940B48">
        <w:rPr>
          <w:highlight w:val="cyan"/>
        </w:rPr>
        <w:t>s 15 WA</w:t>
      </w:r>
      <w:r w:rsidR="00B969F2" w:rsidRPr="00940B48">
        <w:t>)</w:t>
      </w:r>
      <w:r w:rsidRPr="00940B48">
        <w:t xml:space="preserve">: </w:t>
      </w:r>
      <w:r>
        <w:t>“No will or codicil, or any part thereof, shall be revoked otherwise than —</w:t>
      </w:r>
    </w:p>
    <w:p w14:paraId="7BAFE40F" w14:textId="77777777" w:rsidR="00FF0F6B" w:rsidRDefault="00000000" w:rsidP="00E711B5">
      <w:r>
        <w:t>(a)</w:t>
      </w:r>
      <w:r>
        <w:tab/>
        <w:t>[</w:t>
      </w:r>
      <w:r w:rsidRPr="00B969F2">
        <w:rPr>
          <w:b/>
          <w:bCs/>
        </w:rPr>
        <w:t>Will</w:t>
      </w:r>
      <w:r>
        <w:t xml:space="preserve"> </w:t>
      </w:r>
      <w:r w:rsidRPr="00B969F2">
        <w:rPr>
          <w:b/>
          <w:bCs/>
        </w:rPr>
        <w:t>revoked by marriage</w:t>
      </w:r>
      <w:r>
        <w:t xml:space="preserve"> unless “expressed to be made in contemplation of a marriage” (</w:t>
      </w:r>
      <w:r w:rsidRPr="00B969F2">
        <w:rPr>
          <w:highlight w:val="cyan"/>
        </w:rPr>
        <w:t>WA s 13</w:t>
      </w:r>
      <w:r>
        <w:t>)]</w:t>
      </w:r>
    </w:p>
    <w:p w14:paraId="7BAFE410" w14:textId="77777777" w:rsidR="00FF0F6B" w:rsidRDefault="00000000" w:rsidP="00E711B5">
      <w:r>
        <w:t>(b)</w:t>
      </w:r>
      <w:r>
        <w:tab/>
      </w:r>
      <w:r w:rsidRPr="00A20F63">
        <w:rPr>
          <w:b/>
          <w:bCs/>
        </w:rPr>
        <w:t>by another will or codicil executed</w:t>
      </w:r>
      <w:r>
        <w:t xml:space="preserve"> </w:t>
      </w:r>
      <w:r w:rsidRPr="009736DF">
        <w:rPr>
          <w:b/>
          <w:bCs/>
          <w:u w:val="single"/>
        </w:rPr>
        <w:t>in the manner by this Act required</w:t>
      </w:r>
      <w:r>
        <w:t>;</w:t>
      </w:r>
    </w:p>
    <w:p w14:paraId="7BAFE411" w14:textId="77777777" w:rsidR="00FF0F6B" w:rsidRDefault="00000000" w:rsidP="00E711B5">
      <w:r>
        <w:t>(c)</w:t>
      </w:r>
      <w:r>
        <w:tab/>
      </w:r>
      <w:r w:rsidRPr="0002082B">
        <w:rPr>
          <w:b/>
          <w:bCs/>
        </w:rPr>
        <w:t>by some writing declaring an intention to revoke</w:t>
      </w:r>
      <w:r>
        <w:t xml:space="preserve"> it, and </w:t>
      </w:r>
      <w:r w:rsidRPr="00BC674F">
        <w:rPr>
          <w:b/>
          <w:bCs/>
          <w:u w:val="single"/>
        </w:rPr>
        <w:t>executed in the manner in which a will is by this Act required to be executed</w:t>
      </w:r>
      <w:r>
        <w:t>; or</w:t>
      </w:r>
    </w:p>
    <w:p w14:paraId="7BAFE412" w14:textId="77777777" w:rsidR="00FF0F6B" w:rsidRDefault="00000000" w:rsidP="00E711B5">
      <w:r>
        <w:t>(d)</w:t>
      </w:r>
      <w:r>
        <w:tab/>
        <w:t xml:space="preserve">by the </w:t>
      </w:r>
      <w:r w:rsidRPr="00560FC6">
        <w:rPr>
          <w:b/>
          <w:bCs/>
        </w:rPr>
        <w:t>burning, tearing, or otherwise destroying the will</w:t>
      </w:r>
      <w:r>
        <w:t xml:space="preserve"> by the </w:t>
      </w:r>
      <w:r w:rsidRPr="009073AF">
        <w:rPr>
          <w:b/>
          <w:bCs/>
          <w:i/>
          <w:iCs/>
        </w:rPr>
        <w:t>testator, or by some person in his presence and by his direction</w:t>
      </w:r>
      <w:r>
        <w:t xml:space="preserve">, </w:t>
      </w:r>
      <w:r w:rsidRPr="00560FC6">
        <w:rPr>
          <w:b/>
          <w:bCs/>
          <w:u w:val="single"/>
        </w:rPr>
        <w:t>with the intention of revoking</w:t>
      </w:r>
      <w:r>
        <w:t xml:space="preserve"> it.”</w:t>
      </w:r>
    </w:p>
    <w:p w14:paraId="7BAFE413" w14:textId="77777777" w:rsidR="00FF0F6B" w:rsidRDefault="00000000" w:rsidP="00E711B5">
      <w:r>
        <w:t>“No will shall be revoked by any presumption of an intention on the ground of an alteration in circumstances.” (</w:t>
      </w:r>
      <w:r w:rsidRPr="00A20F63">
        <w:rPr>
          <w:highlight w:val="cyan"/>
        </w:rPr>
        <w:t>WA s 14</w:t>
      </w:r>
      <w:r>
        <w:t>)</w:t>
      </w:r>
    </w:p>
    <w:p w14:paraId="43A3E41C" w14:textId="77777777" w:rsidR="00CF75BF" w:rsidRDefault="00CF75BF" w:rsidP="00CF75BF"/>
    <w:p w14:paraId="7BAFE414" w14:textId="016CBD39" w:rsidR="00FF0F6B" w:rsidRDefault="00000000" w:rsidP="00CF75BF">
      <w:r w:rsidRPr="00CF75BF">
        <w:rPr>
          <w:b/>
          <w:bCs/>
          <w:color w:val="FF0000"/>
        </w:rPr>
        <w:t>Alterations to wills</w:t>
      </w:r>
      <w:r w:rsidRPr="00CF75BF">
        <w:rPr>
          <w:color w:val="FF0000"/>
        </w:rPr>
        <w:t xml:space="preserve"> </w:t>
      </w:r>
      <w:r>
        <w:t>(</w:t>
      </w:r>
      <w:r w:rsidRPr="00CF75BF">
        <w:rPr>
          <w:highlight w:val="cyan"/>
        </w:rPr>
        <w:t>s 16 WA</w:t>
      </w:r>
      <w:r>
        <w:t xml:space="preserve">): “obliteration, interlineation or other alteration made in any will after the execution thereof” shall only have effect </w:t>
      </w:r>
      <w:r w:rsidRPr="000959FC">
        <w:rPr>
          <w:b/>
          <w:bCs/>
          <w:u w:val="single"/>
        </w:rPr>
        <w:t>if signed by testator and witnesses</w:t>
      </w:r>
      <w:r>
        <w:t xml:space="preserve"> (except insofar as the will becomes incomprehensible)</w:t>
      </w:r>
    </w:p>
    <w:p w14:paraId="16D17922" w14:textId="77777777" w:rsidR="00E711B5" w:rsidRDefault="00E711B5" w:rsidP="00E711B5"/>
    <w:p w14:paraId="7BAFE415" w14:textId="5ADEE38C" w:rsidR="00FF0F6B" w:rsidRDefault="00000000" w:rsidP="00E711B5">
      <w:r w:rsidRPr="008D3F8B">
        <w:rPr>
          <w:b/>
          <w:bCs/>
          <w:color w:val="FF0000"/>
        </w:rPr>
        <w:t>Relevant provisions in the CLA</w:t>
      </w:r>
      <w:r w:rsidRPr="008D3F8B">
        <w:rPr>
          <w:color w:val="FF0000"/>
        </w:rPr>
        <w:t xml:space="preserve"> </w:t>
      </w:r>
      <w:r>
        <w:t>pertaining to wills (</w:t>
      </w:r>
      <w:r w:rsidR="002F1DB2" w:rsidRPr="002F1DB2">
        <w:rPr>
          <w:highlight w:val="cyan"/>
        </w:rPr>
        <w:t>s</w:t>
      </w:r>
      <w:r w:rsidRPr="002F1DB2">
        <w:rPr>
          <w:highlight w:val="cyan"/>
        </w:rPr>
        <w:t xml:space="preserve"> 23 to 27, and 30 CLA</w:t>
      </w:r>
      <w:r>
        <w:t>)</w:t>
      </w:r>
      <w:r w:rsidR="00E711B5">
        <w:t>:</w:t>
      </w:r>
    </w:p>
    <w:p w14:paraId="7BAFE416" w14:textId="77777777" w:rsidR="00FF0F6B" w:rsidRDefault="00000000" w:rsidP="00E711B5">
      <w:pPr>
        <w:pStyle w:val="ListParagraph"/>
        <w:numPr>
          <w:ilvl w:val="0"/>
          <w:numId w:val="213"/>
        </w:numPr>
      </w:pPr>
      <w:r>
        <w:t>Appointments to be valid notwithstanding one or more objects excluded, or only take an unsubstantial share (CLA s 23)</w:t>
      </w:r>
    </w:p>
    <w:p w14:paraId="1C008ECC" w14:textId="77777777" w:rsidR="00496011" w:rsidRDefault="00496011" w:rsidP="00496011">
      <w:pPr>
        <w:pStyle w:val="ListParagraph"/>
      </w:pPr>
    </w:p>
    <w:p w14:paraId="7BAFE417" w14:textId="77777777" w:rsidR="00FF0F6B" w:rsidRDefault="00000000" w:rsidP="00E711B5">
      <w:pPr>
        <w:pStyle w:val="ListParagraph"/>
        <w:numPr>
          <w:ilvl w:val="0"/>
          <w:numId w:val="213"/>
        </w:numPr>
      </w:pPr>
      <w:r w:rsidRPr="0098387D">
        <w:rPr>
          <w:b/>
          <w:bCs/>
        </w:rPr>
        <w:t>Executor deemed to be trustee</w:t>
      </w:r>
      <w:r>
        <w:t xml:space="preserve"> for person entitled to residue on intestacy (</w:t>
      </w:r>
      <w:r w:rsidRPr="00E07131">
        <w:rPr>
          <w:highlight w:val="cyan"/>
        </w:rPr>
        <w:t>CLA s 24</w:t>
      </w:r>
      <w:r>
        <w:t>)</w:t>
      </w:r>
    </w:p>
    <w:p w14:paraId="3CDEFE8D" w14:textId="77777777" w:rsidR="00496011" w:rsidRDefault="00496011" w:rsidP="00496011"/>
    <w:p w14:paraId="7BAFE418" w14:textId="584E0FDC" w:rsidR="00FF0F6B" w:rsidRPr="00020BA2" w:rsidRDefault="00000000" w:rsidP="00E711B5">
      <w:pPr>
        <w:pStyle w:val="ListParagraph"/>
        <w:numPr>
          <w:ilvl w:val="0"/>
          <w:numId w:val="213"/>
        </w:numPr>
      </w:pPr>
      <w:r w:rsidRPr="0098387D">
        <w:rPr>
          <w:b/>
          <w:bCs/>
        </w:rPr>
        <w:t>Executor of executor represents original testator</w:t>
      </w:r>
      <w:r>
        <w:t xml:space="preserve"> (</w:t>
      </w:r>
      <w:r w:rsidRPr="00F47EF8">
        <w:rPr>
          <w:highlight w:val="cyan"/>
        </w:rPr>
        <w:t>s 25(1)</w:t>
      </w:r>
      <w:r w:rsidR="00993678" w:rsidRPr="00F47EF8">
        <w:rPr>
          <w:highlight w:val="cyan"/>
        </w:rPr>
        <w:t xml:space="preserve"> CLA</w:t>
      </w:r>
      <w:r>
        <w:t>)</w:t>
      </w:r>
      <w:r w:rsidR="00F47EF8">
        <w:t xml:space="preserve"> </w:t>
      </w:r>
      <w:r w:rsidR="00F47EF8">
        <w:sym w:font="Wingdings" w:char="F0E0"/>
      </w:r>
      <w:r w:rsidR="00F47EF8">
        <w:t xml:space="preserve"> </w:t>
      </w:r>
      <w:r w:rsidR="00347CE8">
        <w:t xml:space="preserve">CHAIN OF EXECUTORSHIP </w:t>
      </w:r>
      <w:r w:rsidR="00786887">
        <w:t xml:space="preserve">(benefit of testate death) </w:t>
      </w:r>
      <w:r w:rsidR="00347CE8">
        <w:t xml:space="preserve">– </w:t>
      </w:r>
      <w:r w:rsidR="00F47EF8" w:rsidRPr="00AA0F31">
        <w:rPr>
          <w:color w:val="FF0000"/>
          <w:highlight w:val="yellow"/>
        </w:rPr>
        <w:t xml:space="preserve">when executor dies </w:t>
      </w:r>
      <w:r w:rsidR="00F47EF8" w:rsidRPr="00AA0F31">
        <w:rPr>
          <w:color w:val="FF0000"/>
          <w:highlight w:val="yellow"/>
          <w:u w:val="single"/>
        </w:rPr>
        <w:t>after</w:t>
      </w:r>
      <w:r w:rsidR="00F47EF8" w:rsidRPr="00AA0F31">
        <w:rPr>
          <w:color w:val="FF0000"/>
          <w:highlight w:val="yellow"/>
        </w:rPr>
        <w:t xml:space="preserve"> grant of probate</w:t>
      </w:r>
      <w:r w:rsidR="00890F5F">
        <w:rPr>
          <w:color w:val="FF0000"/>
        </w:rPr>
        <w:t xml:space="preserve"> but before he finishes administering estate</w:t>
      </w:r>
      <w:r w:rsidR="00F47EF8" w:rsidRPr="00AF6DD6">
        <w:rPr>
          <w:color w:val="FF0000"/>
        </w:rPr>
        <w:t xml:space="preserve">, the executor of the deceased </w:t>
      </w:r>
      <w:r w:rsidR="00890F5F" w:rsidRPr="00AF6DD6">
        <w:rPr>
          <w:color w:val="FF0000"/>
        </w:rPr>
        <w:t>executor’s</w:t>
      </w:r>
      <w:r w:rsidR="00F47EF8" w:rsidRPr="00AF6DD6">
        <w:rPr>
          <w:color w:val="FF0000"/>
        </w:rPr>
        <w:t xml:space="preserve"> will (if any) can step into his shoes</w:t>
      </w:r>
    </w:p>
    <w:p w14:paraId="3EE2C5DB" w14:textId="77777777" w:rsidR="00020BA2" w:rsidRDefault="00020BA2" w:rsidP="00020BA2"/>
    <w:p w14:paraId="58307285" w14:textId="77777777" w:rsidR="00496011" w:rsidRDefault="00000000" w:rsidP="00E711B5">
      <w:pPr>
        <w:pStyle w:val="ListParagraph"/>
        <w:numPr>
          <w:ilvl w:val="0"/>
          <w:numId w:val="213"/>
        </w:numPr>
      </w:pPr>
      <w:r>
        <w:t xml:space="preserve">Devisee of land </w:t>
      </w:r>
      <w:r w:rsidR="00AC65E6">
        <w:t xml:space="preserve">(person receiving property) </w:t>
      </w:r>
      <w:r w:rsidRPr="002124E8">
        <w:rPr>
          <w:b/>
          <w:bCs/>
        </w:rPr>
        <w:t>not to claim payment of mortgage debt out of movable property</w:t>
      </w:r>
      <w:r>
        <w:t xml:space="preserve"> (</w:t>
      </w:r>
      <w:r w:rsidRPr="00AC65E6">
        <w:rPr>
          <w:highlight w:val="cyan"/>
        </w:rPr>
        <w:t>s 26(1)</w:t>
      </w:r>
      <w:r w:rsidR="00AC65E6" w:rsidRPr="00AC65E6">
        <w:rPr>
          <w:highlight w:val="cyan"/>
        </w:rPr>
        <w:t xml:space="preserve"> CLA</w:t>
      </w:r>
      <w:r>
        <w:t>)</w:t>
      </w:r>
      <w:r w:rsidR="001F123B">
        <w:t xml:space="preserve"> </w:t>
      </w:r>
    </w:p>
    <w:p w14:paraId="66FE21B6" w14:textId="77777777" w:rsidR="00496011" w:rsidRDefault="001F123B" w:rsidP="00496011">
      <w:pPr>
        <w:pStyle w:val="ListParagraph"/>
        <w:rPr>
          <w:color w:val="FF0000"/>
        </w:rPr>
      </w:pPr>
      <w:r>
        <w:sym w:font="Wingdings" w:char="F0E0"/>
      </w:r>
      <w:r>
        <w:t xml:space="preserve"> </w:t>
      </w:r>
      <w:r w:rsidR="008D3F8B" w:rsidRPr="00C10B40">
        <w:rPr>
          <w:color w:val="FF0000"/>
          <w:highlight w:val="yellow"/>
        </w:rPr>
        <w:t>any existing mortgage on the property will go with the property</w:t>
      </w:r>
      <w:r w:rsidR="008D3F8B" w:rsidRPr="008D3F8B">
        <w:rPr>
          <w:color w:val="FF0000"/>
        </w:rPr>
        <w:t>, so any proceeds from the sale of the property will be used to pay out the outstanding mortgage</w:t>
      </w:r>
      <w:r w:rsidR="00496011">
        <w:rPr>
          <w:color w:val="FF0000"/>
        </w:rPr>
        <w:t xml:space="preserve">. </w:t>
      </w:r>
    </w:p>
    <w:p w14:paraId="7BAFE419" w14:textId="0236F91F" w:rsidR="00FF0F6B" w:rsidRDefault="00496011" w:rsidP="00496011">
      <w:pPr>
        <w:pStyle w:val="ListParagraph"/>
        <w:rPr>
          <w:color w:val="FF0000"/>
        </w:rPr>
      </w:pPr>
      <w:r w:rsidRPr="00496011">
        <w:sym w:font="Wingdings" w:char="F0E0"/>
      </w:r>
      <w:r>
        <w:rPr>
          <w:color w:val="FF0000"/>
        </w:rPr>
        <w:t xml:space="preserve"> IF </w:t>
      </w:r>
      <w:proofErr w:type="spellStart"/>
      <w:r>
        <w:rPr>
          <w:color w:val="FF0000"/>
        </w:rPr>
        <w:t>T</w:t>
      </w:r>
      <w:proofErr w:type="spellEnd"/>
      <w:r>
        <w:rPr>
          <w:color w:val="FF0000"/>
        </w:rPr>
        <w:t xml:space="preserve"> wants the </w:t>
      </w:r>
      <w:r w:rsidRPr="00337D2E">
        <w:rPr>
          <w:b/>
          <w:bCs/>
          <w:color w:val="FF0000"/>
        </w:rPr>
        <w:t>outstanding mortgage to be paid from any other assets</w:t>
      </w:r>
      <w:r>
        <w:rPr>
          <w:color w:val="FF0000"/>
        </w:rPr>
        <w:t xml:space="preserve"> so that the recipient is to receive the property </w:t>
      </w:r>
      <w:r w:rsidRPr="00337D2E">
        <w:rPr>
          <w:b/>
          <w:bCs/>
          <w:i/>
          <w:iCs/>
          <w:color w:val="FF0000"/>
        </w:rPr>
        <w:t>free of any encumbrance</w:t>
      </w:r>
      <w:r>
        <w:rPr>
          <w:color w:val="FF0000"/>
        </w:rPr>
        <w:t xml:space="preserve">, it </w:t>
      </w:r>
      <w:r w:rsidRPr="00337D2E">
        <w:rPr>
          <w:b/>
          <w:bCs/>
          <w:color w:val="FF0000"/>
          <w:u w:val="single"/>
        </w:rPr>
        <w:t>has to be stated clearly in the will</w:t>
      </w:r>
    </w:p>
    <w:p w14:paraId="0324934D" w14:textId="77777777" w:rsidR="00020BA2" w:rsidRDefault="00020BA2" w:rsidP="00020BA2"/>
    <w:p w14:paraId="7BAFE41A" w14:textId="51709E3D" w:rsidR="00FF0F6B" w:rsidRDefault="00000000" w:rsidP="00E711B5">
      <w:pPr>
        <w:pStyle w:val="ListParagraph"/>
        <w:numPr>
          <w:ilvl w:val="0"/>
          <w:numId w:val="213"/>
        </w:numPr>
      </w:pPr>
      <w:r>
        <w:t>Bona vacantia applies “where a right to the estate of any person who dies … intestate without next‑of‑kin has accrued to the Government” (s 27(1)</w:t>
      </w:r>
      <w:r w:rsidR="00020BA2">
        <w:t xml:space="preserve"> CLA</w:t>
      </w:r>
      <w:r>
        <w:t>)</w:t>
      </w:r>
    </w:p>
    <w:p w14:paraId="2C0FB9D9" w14:textId="77777777" w:rsidR="00020BA2" w:rsidRDefault="00020BA2" w:rsidP="00020BA2">
      <w:pPr>
        <w:pStyle w:val="ListParagraph"/>
      </w:pPr>
    </w:p>
    <w:p w14:paraId="7BAFE41B" w14:textId="37904237" w:rsidR="00FF0F6B" w:rsidRDefault="00993678" w:rsidP="00E711B5">
      <w:pPr>
        <w:pStyle w:val="ListParagraph"/>
        <w:numPr>
          <w:ilvl w:val="0"/>
          <w:numId w:val="213"/>
        </w:numPr>
      </w:pPr>
      <w:r>
        <w:t>*</w:t>
      </w:r>
      <w:r w:rsidRPr="00993678">
        <w:rPr>
          <w:b/>
          <w:bCs/>
          <w:color w:val="FF0000"/>
          <w:highlight w:val="yellow"/>
        </w:rPr>
        <w:t>Presumption of survivorship</w:t>
      </w:r>
      <w:r w:rsidRPr="00993678">
        <w:rPr>
          <w:color w:val="FF0000"/>
          <w:highlight w:val="yellow"/>
        </w:rPr>
        <w:t xml:space="preserve"> </w:t>
      </w:r>
      <w:r w:rsidRPr="00993678">
        <w:rPr>
          <w:highlight w:val="yellow"/>
        </w:rPr>
        <w:t xml:space="preserve">in regard to claim to property: </w:t>
      </w:r>
      <w:r w:rsidRPr="00993678">
        <w:rPr>
          <w:b/>
          <w:bCs/>
          <w:highlight w:val="yellow"/>
        </w:rPr>
        <w:t>when uncertain, younger presumed to die after the older</w:t>
      </w:r>
      <w:r>
        <w:t xml:space="preserve"> (</w:t>
      </w:r>
      <w:r w:rsidRPr="00F11AB5">
        <w:rPr>
          <w:highlight w:val="cyan"/>
        </w:rPr>
        <w:t>s 30 CLA</w:t>
      </w:r>
      <w:r>
        <w:t xml:space="preserve">) </w:t>
      </w:r>
      <w:r>
        <w:sym w:font="Wingdings" w:char="F0E0"/>
      </w:r>
      <w:r>
        <w:t xml:space="preserve"> when 2 people die at the same time</w:t>
      </w:r>
      <w:r w:rsidR="00821515">
        <w:t xml:space="preserve">, </w:t>
      </w:r>
      <w:r w:rsidR="008873BC">
        <w:t>older person is deemed to have died first</w:t>
      </w:r>
    </w:p>
    <w:p w14:paraId="1B029D84" w14:textId="77777777" w:rsidR="00D36FAE" w:rsidRDefault="00D36FAE">
      <w:pPr>
        <w:rPr>
          <w:rFonts w:eastAsiaTheme="majorEastAsia"/>
          <w:b/>
          <w:bCs/>
          <w:sz w:val="28"/>
          <w:szCs w:val="28"/>
          <w:u w:val="single"/>
        </w:rPr>
      </w:pPr>
      <w:r>
        <w:br w:type="page"/>
      </w:r>
    </w:p>
    <w:p w14:paraId="7BAFE41C" w14:textId="489D31C9" w:rsidR="00FF0F6B" w:rsidRDefault="004D02B3">
      <w:pPr>
        <w:pStyle w:val="Heading1"/>
      </w:pPr>
      <w:bookmarkStart w:id="16" w:name="_Toc182529951"/>
      <w:r>
        <w:rPr>
          <w:highlight w:val="yellow"/>
        </w:rPr>
        <w:lastRenderedPageBreak/>
        <w:t>*</w:t>
      </w:r>
      <w:r w:rsidR="005B6DF8" w:rsidRPr="008F45FB">
        <w:rPr>
          <w:highlight w:val="yellow"/>
        </w:rPr>
        <w:t>A</w:t>
      </w:r>
      <w:r w:rsidR="00632ECC" w:rsidRPr="008F45FB">
        <w:rPr>
          <w:highlight w:val="yellow"/>
        </w:rPr>
        <w:t xml:space="preserve">2: </w:t>
      </w:r>
      <w:r w:rsidRPr="008F45FB">
        <w:rPr>
          <w:highlight w:val="yellow"/>
        </w:rPr>
        <w:t>Intestacy (Intestate Succession Act)</w:t>
      </w:r>
      <w:bookmarkEnd w:id="16"/>
    </w:p>
    <w:p w14:paraId="7BAFE41D" w14:textId="77777777" w:rsidR="00FF0F6B" w:rsidRDefault="00000000">
      <w:pPr>
        <w:pStyle w:val="Heading2"/>
      </w:pPr>
      <w:bookmarkStart w:id="17" w:name="_Toc182529952"/>
      <w:r>
        <w:t>Scope of application of the SIA</w:t>
      </w:r>
      <w:bookmarkEnd w:id="17"/>
    </w:p>
    <w:p w14:paraId="47F97772" w14:textId="77777777" w:rsidR="0098497F" w:rsidRDefault="0098497F" w:rsidP="0098497F">
      <w:pPr>
        <w:pStyle w:val="ListParagraph"/>
        <w:numPr>
          <w:ilvl w:val="0"/>
          <w:numId w:val="7"/>
        </w:numPr>
      </w:pPr>
      <w:r w:rsidRPr="00FB5DEE">
        <w:rPr>
          <w:b/>
          <w:bCs/>
          <w:color w:val="FF0000"/>
        </w:rPr>
        <w:t>Not applicable to estate of Muslims</w:t>
      </w:r>
      <w:r w:rsidRPr="00FB5DEE">
        <w:rPr>
          <w:color w:val="FF0000"/>
        </w:rPr>
        <w:t xml:space="preserve"> </w:t>
      </w:r>
      <w:r>
        <w:t>domiciled in Singapore who die intestate (</w:t>
      </w:r>
      <w:r w:rsidRPr="00F3296D">
        <w:rPr>
          <w:highlight w:val="cyan"/>
        </w:rPr>
        <w:t>s 2 ISA</w:t>
      </w:r>
      <w:r>
        <w:t>)</w:t>
      </w:r>
    </w:p>
    <w:p w14:paraId="20E5962D" w14:textId="77777777" w:rsidR="0098497F" w:rsidRDefault="0098497F" w:rsidP="00F3296D"/>
    <w:p w14:paraId="432D923A" w14:textId="114BB82F" w:rsidR="00F3296D" w:rsidRDefault="00F3296D" w:rsidP="00F3296D">
      <w:r>
        <w:t>Law regulating distribution:</w:t>
      </w:r>
    </w:p>
    <w:p w14:paraId="7BAFE41E" w14:textId="6390C049" w:rsidR="00FF0F6B" w:rsidRDefault="00000000" w:rsidP="009067B0">
      <w:pPr>
        <w:pStyle w:val="ListParagraph"/>
        <w:numPr>
          <w:ilvl w:val="0"/>
          <w:numId w:val="7"/>
        </w:numPr>
      </w:pPr>
      <w:r>
        <w:t xml:space="preserve">For </w:t>
      </w:r>
      <w:r w:rsidRPr="008F45FB">
        <w:rPr>
          <w:b/>
          <w:bCs/>
          <w:i/>
          <w:iCs/>
        </w:rPr>
        <w:t>movable property</w:t>
      </w:r>
      <w:r>
        <w:t>, applicable law is law of country of domicile (</w:t>
      </w:r>
      <w:r w:rsidRPr="007B703C">
        <w:rPr>
          <w:highlight w:val="cyan"/>
        </w:rPr>
        <w:t>s 4(1)</w:t>
      </w:r>
      <w:r w:rsidR="007B703C" w:rsidRPr="007B703C">
        <w:rPr>
          <w:highlight w:val="cyan"/>
        </w:rPr>
        <w:t xml:space="preserve"> ISA</w:t>
      </w:r>
      <w:r>
        <w:t>)</w:t>
      </w:r>
      <w:r w:rsidR="007B703C">
        <w:t xml:space="preserve"> </w:t>
      </w:r>
      <w:r w:rsidR="007B703C">
        <w:sym w:font="Wingdings" w:char="F0E0"/>
      </w:r>
      <w:r w:rsidR="007B703C">
        <w:t xml:space="preserve"> law </w:t>
      </w:r>
      <w:proofErr w:type="spellStart"/>
      <w:r w:rsidR="007B703C">
        <w:t>domicilii</w:t>
      </w:r>
      <w:proofErr w:type="spellEnd"/>
    </w:p>
    <w:p w14:paraId="7BAFE41F" w14:textId="3DCB122C" w:rsidR="00FF0F6B" w:rsidRDefault="00000000" w:rsidP="009067B0">
      <w:pPr>
        <w:pStyle w:val="ListParagraph"/>
        <w:numPr>
          <w:ilvl w:val="0"/>
          <w:numId w:val="7"/>
        </w:numPr>
      </w:pPr>
      <w:r>
        <w:t xml:space="preserve">For </w:t>
      </w:r>
      <w:r w:rsidRPr="008F45FB">
        <w:rPr>
          <w:b/>
          <w:bCs/>
          <w:i/>
          <w:iCs/>
        </w:rPr>
        <w:t>immovable property</w:t>
      </w:r>
      <w:r>
        <w:t>, applicable law is Singapore ISA (</w:t>
      </w:r>
      <w:r w:rsidRPr="007B703C">
        <w:rPr>
          <w:highlight w:val="cyan"/>
        </w:rPr>
        <w:t>s 4(2)</w:t>
      </w:r>
      <w:r w:rsidR="007B703C" w:rsidRPr="007B703C">
        <w:rPr>
          <w:highlight w:val="cyan"/>
        </w:rPr>
        <w:t xml:space="preserve"> ISA</w:t>
      </w:r>
      <w:r>
        <w:t>)</w:t>
      </w:r>
      <w:r w:rsidR="007B703C">
        <w:t xml:space="preserve"> </w:t>
      </w:r>
      <w:r w:rsidR="007B703C">
        <w:sym w:font="Wingdings" w:char="F0E0"/>
      </w:r>
      <w:r w:rsidR="007B703C">
        <w:t xml:space="preserve"> law situs</w:t>
      </w:r>
    </w:p>
    <w:p w14:paraId="315C0F3C" w14:textId="77777777" w:rsidR="007B703C" w:rsidRDefault="007B703C" w:rsidP="007B703C">
      <w:pPr>
        <w:pStyle w:val="ListParagraph"/>
      </w:pPr>
    </w:p>
    <w:p w14:paraId="5A06417B" w14:textId="02557765" w:rsidR="0098497F" w:rsidRDefault="0098497F" w:rsidP="007B703C">
      <w:r>
        <w:t>Property of intestate to be distributed (</w:t>
      </w:r>
      <w:r w:rsidRPr="0098497F">
        <w:rPr>
          <w:highlight w:val="cyan"/>
        </w:rPr>
        <w:t>s</w:t>
      </w:r>
      <w:r>
        <w:rPr>
          <w:highlight w:val="cyan"/>
        </w:rPr>
        <w:t xml:space="preserve"> </w:t>
      </w:r>
      <w:r w:rsidRPr="0098497F">
        <w:rPr>
          <w:highlight w:val="cyan"/>
        </w:rPr>
        <w:t>5 ISA</w:t>
      </w:r>
      <w:r>
        <w:t>):</w:t>
      </w:r>
    </w:p>
    <w:p w14:paraId="17E1DE4A" w14:textId="77777777" w:rsidR="0098497F" w:rsidRDefault="0098497F" w:rsidP="0098497F">
      <w:r>
        <w:t>If a person dies intestate after 2 June 1967, he being at the time of his death —</w:t>
      </w:r>
    </w:p>
    <w:p w14:paraId="1EF2F1E9" w14:textId="77777777" w:rsidR="004776DE" w:rsidRDefault="0098497F" w:rsidP="0098497F">
      <w:r>
        <w:t xml:space="preserve">(a) </w:t>
      </w:r>
      <w:r w:rsidRPr="0098497F">
        <w:rPr>
          <w:b/>
          <w:bCs/>
          <w:u w:val="single"/>
        </w:rPr>
        <w:t>domiciled in Singapore</w:t>
      </w:r>
      <w:r>
        <w:t xml:space="preserve"> and possessed beneficially of property, </w:t>
      </w:r>
      <w:r w:rsidRPr="009964A3">
        <w:rPr>
          <w:b/>
          <w:bCs/>
          <w:i/>
          <w:iCs/>
        </w:rPr>
        <w:t>whether movable or immovable</w:t>
      </w:r>
      <w:r>
        <w:t>, or both, situated in Singapore; or</w:t>
      </w:r>
      <w:r w:rsidR="009964A3">
        <w:t xml:space="preserve"> </w:t>
      </w:r>
    </w:p>
    <w:p w14:paraId="2BA77479" w14:textId="77777777" w:rsidR="004776DE" w:rsidRDefault="0098497F" w:rsidP="0098497F">
      <w:r>
        <w:t xml:space="preserve">(b) </w:t>
      </w:r>
      <w:r w:rsidRPr="0098497F">
        <w:rPr>
          <w:b/>
          <w:bCs/>
          <w:u w:val="single"/>
        </w:rPr>
        <w:t>domiciled outside Singapore</w:t>
      </w:r>
      <w:r>
        <w:t xml:space="preserve"> and possessed beneficially of </w:t>
      </w:r>
      <w:r w:rsidRPr="009964A3">
        <w:rPr>
          <w:b/>
          <w:bCs/>
          <w:i/>
          <w:iCs/>
        </w:rPr>
        <w:t>immovable property</w:t>
      </w:r>
      <w:r>
        <w:t xml:space="preserve"> situated in Singapore,</w:t>
      </w:r>
      <w:r w:rsidR="009964A3">
        <w:t xml:space="preserve"> </w:t>
      </w:r>
    </w:p>
    <w:p w14:paraId="0B6A268C" w14:textId="61F31779" w:rsidR="0098497F" w:rsidRDefault="0098497F" w:rsidP="0098497F">
      <w:r>
        <w:t>that property or the proceeds thereof, after payment thereout of the expenses of due administration as prescribed by the Probate and Administration Act 1934, shall be distributed among the persons entitled to succeed beneficially to that property or the proceeds thereof.</w:t>
      </w:r>
    </w:p>
    <w:p w14:paraId="06CFFE1F" w14:textId="77777777" w:rsidR="001735A0" w:rsidRDefault="001735A0" w:rsidP="001735A0"/>
    <w:p w14:paraId="21AB3F0A" w14:textId="3C0AD667" w:rsidR="001735A0" w:rsidRDefault="001735A0" w:rsidP="001735A0">
      <w:r>
        <w:t>Summary:</w:t>
      </w:r>
    </w:p>
    <w:p w14:paraId="508727BB" w14:textId="5B5687F9" w:rsidR="001735A0" w:rsidRPr="001735A0" w:rsidRDefault="001735A0" w:rsidP="001735A0">
      <w:pPr>
        <w:rPr>
          <w:b/>
          <w:bCs/>
        </w:rPr>
      </w:pPr>
      <w:r w:rsidRPr="001735A0">
        <w:sym w:font="Wingdings" w:char="F0E0"/>
      </w:r>
      <w:r w:rsidRPr="001735A0">
        <w:t xml:space="preserve"> </w:t>
      </w:r>
      <w:r w:rsidRPr="001735A0">
        <w:rPr>
          <w:b/>
          <w:bCs/>
          <w:highlight w:val="yellow"/>
        </w:rPr>
        <w:t xml:space="preserve">if person domiciled </w:t>
      </w:r>
      <w:r w:rsidRPr="001735A0">
        <w:rPr>
          <w:b/>
          <w:bCs/>
          <w:highlight w:val="yellow"/>
          <w:u w:val="single"/>
        </w:rPr>
        <w:t>in Singapore</w:t>
      </w:r>
      <w:r w:rsidRPr="001735A0">
        <w:rPr>
          <w:b/>
          <w:bCs/>
          <w:highlight w:val="yellow"/>
        </w:rPr>
        <w:t xml:space="preserve">, both his </w:t>
      </w:r>
      <w:r w:rsidRPr="008370EF">
        <w:rPr>
          <w:b/>
          <w:bCs/>
          <w:i/>
          <w:iCs/>
          <w:highlight w:val="yellow"/>
        </w:rPr>
        <w:t>movable and immovable property</w:t>
      </w:r>
      <w:r w:rsidRPr="001735A0">
        <w:rPr>
          <w:b/>
          <w:bCs/>
          <w:highlight w:val="yellow"/>
        </w:rPr>
        <w:t xml:space="preserve"> in Singapore will be distributed according to s7 ISA</w:t>
      </w:r>
    </w:p>
    <w:p w14:paraId="4BDC6A9E" w14:textId="77777777" w:rsidR="001735A0" w:rsidRPr="001735A0" w:rsidRDefault="001735A0" w:rsidP="001735A0">
      <w:r w:rsidRPr="001735A0">
        <w:sym w:font="Wingdings" w:char="F0E0"/>
      </w:r>
      <w:r w:rsidRPr="001735A0">
        <w:t xml:space="preserve"> </w:t>
      </w:r>
      <w:r w:rsidRPr="001735A0">
        <w:rPr>
          <w:b/>
          <w:bCs/>
          <w:highlight w:val="yellow"/>
        </w:rPr>
        <w:t xml:space="preserve">if person domiciled </w:t>
      </w:r>
      <w:r w:rsidRPr="001735A0">
        <w:rPr>
          <w:b/>
          <w:bCs/>
          <w:highlight w:val="yellow"/>
          <w:u w:val="single"/>
        </w:rPr>
        <w:t>outside Singapore</w:t>
      </w:r>
      <w:r w:rsidRPr="001735A0">
        <w:rPr>
          <w:b/>
          <w:bCs/>
          <w:highlight w:val="yellow"/>
        </w:rPr>
        <w:t xml:space="preserve">, only his </w:t>
      </w:r>
      <w:r w:rsidRPr="00A57C47">
        <w:rPr>
          <w:b/>
          <w:bCs/>
          <w:i/>
          <w:iCs/>
          <w:highlight w:val="yellow"/>
        </w:rPr>
        <w:t>immovable property</w:t>
      </w:r>
      <w:r w:rsidRPr="001735A0">
        <w:rPr>
          <w:b/>
          <w:bCs/>
          <w:highlight w:val="yellow"/>
        </w:rPr>
        <w:t xml:space="preserve"> in Singapore will be distributed according to s7 ISA</w:t>
      </w:r>
      <w:r w:rsidRPr="001735A0">
        <w:t xml:space="preserve">, but his </w:t>
      </w:r>
      <w:r w:rsidRPr="00A57C47">
        <w:rPr>
          <w:b/>
          <w:bCs/>
          <w:i/>
          <w:iCs/>
          <w:highlight w:val="yellow"/>
        </w:rPr>
        <w:t>movable properties</w:t>
      </w:r>
      <w:r w:rsidRPr="001735A0">
        <w:rPr>
          <w:b/>
          <w:bCs/>
          <w:highlight w:val="yellow"/>
        </w:rPr>
        <w:t xml:space="preserve"> will be distributed according to the laws of his domicile instead (e.g. Malaysian intestacy laws)</w:t>
      </w:r>
    </w:p>
    <w:p w14:paraId="3EFB7A14" w14:textId="77777777" w:rsidR="001735A0" w:rsidRDefault="001735A0" w:rsidP="0098497F"/>
    <w:p w14:paraId="7BAFE421" w14:textId="22C4B66D" w:rsidR="00FF0F6B" w:rsidRDefault="00000000" w:rsidP="009067B0">
      <w:pPr>
        <w:pStyle w:val="ListParagraph"/>
        <w:numPr>
          <w:ilvl w:val="0"/>
          <w:numId w:val="7"/>
        </w:numPr>
      </w:pPr>
      <w:r w:rsidRPr="002C15B3">
        <w:rPr>
          <w:b/>
          <w:bCs/>
          <w:highlight w:val="yellow"/>
        </w:rPr>
        <w:t>Partial intestacy</w:t>
      </w:r>
      <w:r>
        <w:t>: where there is a will, any parts undisposed is subject to ISA (</w:t>
      </w:r>
      <w:r w:rsidRPr="0087658C">
        <w:rPr>
          <w:highlight w:val="cyan"/>
        </w:rPr>
        <w:t>s 10</w:t>
      </w:r>
      <w:r w:rsidR="0087658C" w:rsidRPr="0087658C">
        <w:rPr>
          <w:highlight w:val="cyan"/>
        </w:rPr>
        <w:t xml:space="preserve"> ISA</w:t>
      </w:r>
      <w:r>
        <w:t>)</w:t>
      </w:r>
    </w:p>
    <w:p w14:paraId="7BAFE422" w14:textId="77777777" w:rsidR="00FF0F6B" w:rsidRDefault="00000000" w:rsidP="009067B0">
      <w:pPr>
        <w:pStyle w:val="ListParagraph"/>
        <w:numPr>
          <w:ilvl w:val="0"/>
          <w:numId w:val="8"/>
        </w:numPr>
      </w:pPr>
      <w:r>
        <w:t xml:space="preserve">The </w:t>
      </w:r>
      <w:r w:rsidRPr="002C15B3">
        <w:rPr>
          <w:b/>
          <w:bCs/>
        </w:rPr>
        <w:t>executor is deemed to be the trustee for person entitled to the residue on intestacy</w:t>
      </w:r>
      <w:r>
        <w:t xml:space="preserve"> and should </w:t>
      </w:r>
      <w:r w:rsidRPr="004C5DCF">
        <w:rPr>
          <w:b/>
          <w:bCs/>
          <w:color w:val="FF0000"/>
        </w:rPr>
        <w:t>simply apply for grant of probate</w:t>
      </w:r>
      <w:r w:rsidRPr="004C5DCF">
        <w:rPr>
          <w:color w:val="FF0000"/>
        </w:rPr>
        <w:t xml:space="preserve"> </w:t>
      </w:r>
      <w:r>
        <w:t xml:space="preserve">of the will </w:t>
      </w:r>
      <w:r w:rsidRPr="002C15B3">
        <w:rPr>
          <w:b/>
          <w:bCs/>
          <w:i/>
          <w:iCs/>
        </w:rPr>
        <w:t>without needing a separate letter of administration</w:t>
      </w:r>
      <w:r>
        <w:t>, notwithstanding the partial intestacy. (</w:t>
      </w:r>
      <w:r w:rsidRPr="002C15B3">
        <w:rPr>
          <w:highlight w:val="cyan"/>
        </w:rPr>
        <w:t>CLA s 24</w:t>
      </w:r>
      <w:r>
        <w:t>)</w:t>
      </w:r>
    </w:p>
    <w:p w14:paraId="1532F089" w14:textId="77777777" w:rsidR="0087658C" w:rsidRDefault="0087658C" w:rsidP="0087658C"/>
    <w:p w14:paraId="7BAFE423" w14:textId="77777777" w:rsidR="00FF0F6B" w:rsidRDefault="00000000">
      <w:pPr>
        <w:pStyle w:val="Heading2"/>
      </w:pPr>
      <w:bookmarkStart w:id="18" w:name="_Toc182529953"/>
      <w:r>
        <w:t>Properties that cannot be disposed of by a grant (See above)</w:t>
      </w:r>
      <w:bookmarkEnd w:id="18"/>
    </w:p>
    <w:p w14:paraId="62BC847E" w14:textId="77777777" w:rsidR="0087658C" w:rsidRPr="0087658C" w:rsidRDefault="0087658C" w:rsidP="0087658C"/>
    <w:p w14:paraId="7BAFE425" w14:textId="6910355D" w:rsidR="00FF0F6B" w:rsidRDefault="00000000" w:rsidP="00B3733E">
      <w:pPr>
        <w:pStyle w:val="Heading2"/>
      </w:pPr>
      <w:bookmarkStart w:id="19" w:name="_Toc182529954"/>
      <w:r>
        <w:t>Rules of distribution (ISA s 7)</w:t>
      </w:r>
      <w:r w:rsidR="00B3733E">
        <w:t xml:space="preserve"> (refer to table)</w:t>
      </w:r>
      <w:r>
        <w:t>:</w:t>
      </w:r>
      <w:bookmarkEnd w:id="19"/>
    </w:p>
    <w:p w14:paraId="01D749C2" w14:textId="77777777" w:rsidR="00B03AA6" w:rsidRPr="00B03AA6" w:rsidRDefault="00B03AA6" w:rsidP="00B03AA6"/>
    <w:tbl>
      <w:tblPr>
        <w:tblStyle w:val="a"/>
        <w:tblW w:w="5921" w:type="dxa"/>
        <w:jc w:val="center"/>
        <w:tblLayout w:type="fixed"/>
        <w:tblLook w:val="0400" w:firstRow="0" w:lastRow="0" w:firstColumn="0" w:lastColumn="0" w:noHBand="0" w:noVBand="1"/>
      </w:tblPr>
      <w:tblGrid>
        <w:gridCol w:w="873"/>
        <w:gridCol w:w="1383"/>
        <w:gridCol w:w="913"/>
        <w:gridCol w:w="1962"/>
        <w:gridCol w:w="790"/>
      </w:tblGrid>
      <w:tr w:rsidR="00FF0F6B" w14:paraId="7BAFE42B" w14:textId="77777777">
        <w:trPr>
          <w:trHeight w:val="20"/>
          <w:jc w:val="center"/>
        </w:trPr>
        <w:tc>
          <w:tcPr>
            <w:tcW w:w="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26" w14:textId="77777777" w:rsidR="00FF0F6B" w:rsidRDefault="00000000">
            <w:pPr>
              <w:keepNext w:val="0"/>
              <w:keepLines w:val="0"/>
              <w:spacing w:before="120" w:after="120" w:line="240" w:lineRule="auto"/>
            </w:pPr>
            <w:r>
              <w:rPr>
                <w:rFonts w:ascii="Calibri" w:eastAsia="Calibri" w:hAnsi="Calibri" w:cs="Calibri"/>
                <w:b/>
                <w:color w:val="000000"/>
                <w:sz w:val="22"/>
                <w:szCs w:val="22"/>
              </w:rPr>
              <w:t>Spouse</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27" w14:textId="77777777" w:rsidR="00FF0F6B" w:rsidRDefault="00000000">
            <w:pPr>
              <w:keepNext w:val="0"/>
              <w:keepLines w:val="0"/>
              <w:spacing w:before="120" w:after="120" w:line="240" w:lineRule="auto"/>
            </w:pPr>
            <w:r>
              <w:rPr>
                <w:rFonts w:ascii="Calibri" w:eastAsia="Calibri" w:hAnsi="Calibri" w:cs="Calibri"/>
                <w:b/>
                <w:color w:val="000000"/>
                <w:sz w:val="22"/>
                <w:szCs w:val="22"/>
              </w:rPr>
              <w:t>Descendants</w:t>
            </w:r>
          </w:p>
        </w:tc>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28" w14:textId="77777777" w:rsidR="00FF0F6B" w:rsidRDefault="00000000">
            <w:pPr>
              <w:keepNext w:val="0"/>
              <w:keepLines w:val="0"/>
              <w:spacing w:before="120" w:after="120" w:line="240" w:lineRule="auto"/>
            </w:pPr>
            <w:r>
              <w:rPr>
                <w:rFonts w:ascii="Calibri" w:eastAsia="Calibri" w:hAnsi="Calibri" w:cs="Calibri"/>
                <w:b/>
                <w:color w:val="000000"/>
                <w:sz w:val="22"/>
                <w:szCs w:val="22"/>
              </w:rPr>
              <w:t>Parents</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29" w14:textId="77777777" w:rsidR="00FF0F6B" w:rsidRDefault="00000000">
            <w:pPr>
              <w:keepNext w:val="0"/>
              <w:keepLines w:val="0"/>
              <w:spacing w:before="120" w:after="120" w:line="240" w:lineRule="auto"/>
            </w:pPr>
            <w:r>
              <w:rPr>
                <w:rFonts w:ascii="Calibri" w:eastAsia="Calibri" w:hAnsi="Calibri" w:cs="Calibri"/>
                <w:b/>
                <w:color w:val="000000"/>
                <w:sz w:val="22"/>
                <w:szCs w:val="22"/>
              </w:rPr>
              <w:t>Entitlement</w:t>
            </w:r>
          </w:p>
        </w:tc>
        <w:tc>
          <w:tcPr>
            <w:tcW w:w="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2A" w14:textId="77777777" w:rsidR="00FF0F6B" w:rsidRDefault="00000000">
            <w:pPr>
              <w:keepNext w:val="0"/>
              <w:keepLines w:val="0"/>
              <w:spacing w:before="120" w:after="120" w:line="240" w:lineRule="auto"/>
            </w:pPr>
            <w:r>
              <w:rPr>
                <w:rFonts w:ascii="Calibri" w:eastAsia="Calibri" w:hAnsi="Calibri" w:cs="Calibri"/>
                <w:b/>
                <w:color w:val="000000"/>
                <w:sz w:val="22"/>
                <w:szCs w:val="22"/>
              </w:rPr>
              <w:t>Rules</w:t>
            </w:r>
          </w:p>
        </w:tc>
      </w:tr>
      <w:tr w:rsidR="00FF0F6B" w14:paraId="7BAFE432" w14:textId="77777777">
        <w:trPr>
          <w:trHeight w:val="20"/>
          <w:jc w:val="center"/>
        </w:trPr>
        <w:tc>
          <w:tcPr>
            <w:tcW w:w="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2C" w14:textId="77777777" w:rsidR="00FF0F6B" w:rsidRDefault="00000000">
            <w:pPr>
              <w:keepNext w:val="0"/>
              <w:keepLines w:val="0"/>
              <w:spacing w:before="120" w:after="120" w:line="240" w:lineRule="auto"/>
            </w:pPr>
            <w:sdt>
              <w:sdtPr>
                <w:tag w:val="goog_rdk_0"/>
                <w:id w:val="-1527314924"/>
              </w:sdtPr>
              <w:sdtContent>
                <w:r>
                  <w:rPr>
                    <w:rFonts w:ascii="Arial Unicode MS" w:eastAsia="Arial Unicode MS" w:hAnsi="Arial Unicode MS" w:cs="Arial Unicode MS"/>
                    <w:color w:val="000000"/>
                    <w:sz w:val="22"/>
                    <w:szCs w:val="22"/>
                  </w:rPr>
                  <w:t>✓</w:t>
                </w:r>
              </w:sdtContent>
            </w:sdt>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2D" w14:textId="77777777" w:rsidR="00FF0F6B" w:rsidRDefault="00000000">
            <w:pPr>
              <w:keepNext w:val="0"/>
              <w:keepLines w:val="0"/>
              <w:spacing w:before="120" w:after="120" w:line="240" w:lineRule="auto"/>
            </w:pPr>
            <w:sdt>
              <w:sdtPr>
                <w:tag w:val="goog_rdk_1"/>
                <w:id w:val="1773125194"/>
              </w:sdtPr>
              <w:sdtContent>
                <w:r>
                  <w:rPr>
                    <w:rFonts w:ascii="Arial Unicode MS" w:eastAsia="Arial Unicode MS" w:hAnsi="Arial Unicode MS" w:cs="Arial Unicode MS"/>
                    <w:color w:val="000000"/>
                    <w:sz w:val="22"/>
                    <w:szCs w:val="22"/>
                  </w:rPr>
                  <w:t>✓</w:t>
                </w:r>
              </w:sdtContent>
            </w:sdt>
          </w:p>
        </w:tc>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2E" w14:textId="77777777" w:rsidR="00FF0F6B" w:rsidRDefault="00000000">
            <w:pPr>
              <w:keepNext w:val="0"/>
              <w:keepLines w:val="0"/>
              <w:spacing w:before="120" w:after="120" w:line="240" w:lineRule="auto"/>
            </w:pPr>
            <w:sdt>
              <w:sdtPr>
                <w:tag w:val="goog_rdk_2"/>
                <w:id w:val="-1989539120"/>
              </w:sdtPr>
              <w:sdtContent>
                <w:r>
                  <w:rPr>
                    <w:rFonts w:ascii="Arial Unicode MS" w:eastAsia="Arial Unicode MS" w:hAnsi="Arial Unicode MS" w:cs="Arial Unicode MS"/>
                    <w:color w:val="000000"/>
                    <w:sz w:val="22"/>
                    <w:szCs w:val="22"/>
                  </w:rPr>
                  <w:t>✓</w:t>
                </w:r>
              </w:sdtContent>
            </w:sdt>
            <w:r>
              <w:rPr>
                <w:rFonts w:ascii="Calibri" w:eastAsia="Calibri" w:hAnsi="Calibri" w:cs="Calibri"/>
                <w:color w:val="000000"/>
                <w:sz w:val="22"/>
                <w:szCs w:val="22"/>
              </w:rPr>
              <w:t>/</w:t>
            </w:r>
            <w:r>
              <w:rPr>
                <w:rFonts w:ascii="Quattrocento Sans" w:eastAsia="Quattrocento Sans" w:hAnsi="Quattrocento Sans" w:cs="Quattrocento Sans"/>
                <w:color w:val="000000"/>
                <w:sz w:val="22"/>
                <w:szCs w:val="22"/>
              </w:rPr>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2F" w14:textId="77777777" w:rsidR="00FF0F6B" w:rsidRDefault="00000000">
            <w:pPr>
              <w:keepNext w:val="0"/>
              <w:keepLines w:val="0"/>
              <w:spacing w:before="120" w:after="120" w:line="240" w:lineRule="auto"/>
            </w:pPr>
            <w:r>
              <w:rPr>
                <w:rFonts w:ascii="Calibri" w:eastAsia="Calibri" w:hAnsi="Calibri" w:cs="Calibri"/>
                <w:color w:val="000000"/>
                <w:sz w:val="22"/>
                <w:szCs w:val="22"/>
              </w:rPr>
              <w:t>Spouse:</w:t>
            </w:r>
            <w:r>
              <w:rPr>
                <w:rFonts w:ascii="Calibri" w:eastAsia="Calibri" w:hAnsi="Calibri" w:cs="Calibri"/>
                <w:color w:val="000000"/>
                <w:sz w:val="22"/>
                <w:szCs w:val="22"/>
              </w:rPr>
              <w:tab/>
              <w:t>50%</w:t>
            </w:r>
          </w:p>
          <w:p w14:paraId="7BAFE430" w14:textId="77777777" w:rsidR="00FF0F6B" w:rsidRDefault="00000000">
            <w:pPr>
              <w:keepNext w:val="0"/>
              <w:keepLines w:val="0"/>
              <w:spacing w:before="120" w:after="120" w:line="240" w:lineRule="auto"/>
            </w:pPr>
            <w:r>
              <w:rPr>
                <w:rFonts w:ascii="Calibri" w:eastAsia="Calibri" w:hAnsi="Calibri" w:cs="Calibri"/>
                <w:color w:val="000000"/>
                <w:sz w:val="22"/>
                <w:szCs w:val="22"/>
              </w:rPr>
              <w:lastRenderedPageBreak/>
              <w:t>Descendants: 50%</w:t>
            </w:r>
          </w:p>
        </w:tc>
        <w:tc>
          <w:tcPr>
            <w:tcW w:w="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31" w14:textId="77777777" w:rsidR="00FF0F6B" w:rsidRDefault="00000000">
            <w:pPr>
              <w:keepNext w:val="0"/>
              <w:keepLines w:val="0"/>
              <w:spacing w:before="120" w:after="120" w:line="240" w:lineRule="auto"/>
            </w:pPr>
            <w:r>
              <w:rPr>
                <w:rFonts w:ascii="Calibri" w:eastAsia="Calibri" w:hAnsi="Calibri" w:cs="Calibri"/>
                <w:color w:val="000000"/>
                <w:sz w:val="22"/>
                <w:szCs w:val="22"/>
              </w:rPr>
              <w:lastRenderedPageBreak/>
              <w:t>Rr 2, 3</w:t>
            </w:r>
          </w:p>
        </w:tc>
      </w:tr>
      <w:tr w:rsidR="00FF0F6B" w14:paraId="7BAFE438" w14:textId="77777777">
        <w:trPr>
          <w:trHeight w:val="20"/>
          <w:jc w:val="center"/>
        </w:trPr>
        <w:tc>
          <w:tcPr>
            <w:tcW w:w="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33" w14:textId="77777777" w:rsidR="00FF0F6B" w:rsidRDefault="00000000">
            <w:pPr>
              <w:keepNext w:val="0"/>
              <w:keepLines w:val="0"/>
              <w:spacing w:before="120" w:after="120" w:line="240" w:lineRule="auto"/>
            </w:pPr>
            <w:r>
              <w:rPr>
                <w:rFonts w:ascii="Quattrocento Sans" w:eastAsia="Quattrocento Sans" w:hAnsi="Quattrocento Sans" w:cs="Quattrocento Sans"/>
                <w:color w:val="000000"/>
                <w:sz w:val="22"/>
                <w:szCs w:val="22"/>
              </w:rPr>
              <w:t>🗴</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34" w14:textId="77777777" w:rsidR="00FF0F6B" w:rsidRDefault="00000000">
            <w:pPr>
              <w:keepNext w:val="0"/>
              <w:keepLines w:val="0"/>
              <w:spacing w:before="120" w:after="120" w:line="240" w:lineRule="auto"/>
            </w:pPr>
            <w:sdt>
              <w:sdtPr>
                <w:tag w:val="goog_rdk_3"/>
                <w:id w:val="655650885"/>
              </w:sdtPr>
              <w:sdtContent>
                <w:r>
                  <w:rPr>
                    <w:rFonts w:ascii="Arial Unicode MS" w:eastAsia="Arial Unicode MS" w:hAnsi="Arial Unicode MS" w:cs="Arial Unicode MS"/>
                    <w:color w:val="000000"/>
                    <w:sz w:val="22"/>
                    <w:szCs w:val="22"/>
                  </w:rPr>
                  <w:t>✓</w:t>
                </w:r>
              </w:sdtContent>
            </w:sdt>
          </w:p>
        </w:tc>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35" w14:textId="77777777" w:rsidR="00FF0F6B" w:rsidRDefault="00000000">
            <w:pPr>
              <w:keepNext w:val="0"/>
              <w:keepLines w:val="0"/>
              <w:spacing w:before="120" w:after="120" w:line="240" w:lineRule="auto"/>
            </w:pPr>
            <w:sdt>
              <w:sdtPr>
                <w:tag w:val="goog_rdk_4"/>
                <w:id w:val="1596897140"/>
              </w:sdtPr>
              <w:sdtContent>
                <w:r>
                  <w:rPr>
                    <w:rFonts w:ascii="Arial Unicode MS" w:eastAsia="Arial Unicode MS" w:hAnsi="Arial Unicode MS" w:cs="Arial Unicode MS"/>
                    <w:color w:val="000000"/>
                    <w:sz w:val="22"/>
                    <w:szCs w:val="22"/>
                  </w:rPr>
                  <w:t>✓</w:t>
                </w:r>
              </w:sdtContent>
            </w:sdt>
            <w:r>
              <w:rPr>
                <w:rFonts w:ascii="Calibri" w:eastAsia="Calibri" w:hAnsi="Calibri" w:cs="Calibri"/>
                <w:color w:val="000000"/>
                <w:sz w:val="22"/>
                <w:szCs w:val="22"/>
              </w:rPr>
              <w:t>/</w:t>
            </w:r>
            <w:r>
              <w:rPr>
                <w:rFonts w:ascii="Quattrocento Sans" w:eastAsia="Quattrocento Sans" w:hAnsi="Quattrocento Sans" w:cs="Quattrocento Sans"/>
                <w:color w:val="000000"/>
                <w:sz w:val="22"/>
                <w:szCs w:val="22"/>
              </w:rPr>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36" w14:textId="77777777" w:rsidR="00FF0F6B" w:rsidRDefault="00000000">
            <w:pPr>
              <w:keepNext w:val="0"/>
              <w:keepLines w:val="0"/>
              <w:spacing w:before="120" w:after="120" w:line="240" w:lineRule="auto"/>
            </w:pPr>
            <w:r>
              <w:rPr>
                <w:rFonts w:ascii="Calibri" w:eastAsia="Calibri" w:hAnsi="Calibri" w:cs="Calibri"/>
                <w:color w:val="000000"/>
                <w:sz w:val="22"/>
                <w:szCs w:val="22"/>
              </w:rPr>
              <w:t>Descendants: 100%</w:t>
            </w:r>
          </w:p>
        </w:tc>
        <w:tc>
          <w:tcPr>
            <w:tcW w:w="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37" w14:textId="77777777" w:rsidR="00FF0F6B" w:rsidRDefault="00000000">
            <w:pPr>
              <w:keepNext w:val="0"/>
              <w:keepLines w:val="0"/>
              <w:spacing w:before="120" w:after="120" w:line="240" w:lineRule="auto"/>
            </w:pPr>
            <w:r>
              <w:rPr>
                <w:rFonts w:ascii="Calibri" w:eastAsia="Calibri" w:hAnsi="Calibri" w:cs="Calibri"/>
                <w:color w:val="000000"/>
                <w:sz w:val="22"/>
                <w:szCs w:val="22"/>
              </w:rPr>
              <w:t>R 3</w:t>
            </w:r>
          </w:p>
        </w:tc>
      </w:tr>
      <w:tr w:rsidR="00FF0F6B" w14:paraId="7BAFE43F" w14:textId="77777777">
        <w:trPr>
          <w:trHeight w:val="20"/>
          <w:jc w:val="center"/>
        </w:trPr>
        <w:tc>
          <w:tcPr>
            <w:tcW w:w="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39" w14:textId="77777777" w:rsidR="00FF0F6B" w:rsidRDefault="00000000">
            <w:pPr>
              <w:keepNext w:val="0"/>
              <w:keepLines w:val="0"/>
              <w:spacing w:before="120" w:after="120" w:line="240" w:lineRule="auto"/>
            </w:pPr>
            <w:sdt>
              <w:sdtPr>
                <w:tag w:val="goog_rdk_5"/>
                <w:id w:val="1340197290"/>
              </w:sdtPr>
              <w:sdtContent>
                <w:r>
                  <w:rPr>
                    <w:rFonts w:ascii="Arial Unicode MS" w:eastAsia="Arial Unicode MS" w:hAnsi="Arial Unicode MS" w:cs="Arial Unicode MS"/>
                    <w:color w:val="000000"/>
                    <w:sz w:val="22"/>
                    <w:szCs w:val="22"/>
                  </w:rPr>
                  <w:t>✓</w:t>
                </w:r>
              </w:sdtContent>
            </w:sdt>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3A" w14:textId="77777777" w:rsidR="00FF0F6B" w:rsidRDefault="00000000">
            <w:pPr>
              <w:keepNext w:val="0"/>
              <w:keepLines w:val="0"/>
              <w:spacing w:before="120" w:after="120" w:line="240" w:lineRule="auto"/>
            </w:pPr>
            <w:r>
              <w:rPr>
                <w:rFonts w:ascii="Quattrocento Sans" w:eastAsia="Quattrocento Sans" w:hAnsi="Quattrocento Sans" w:cs="Quattrocento Sans"/>
                <w:color w:val="000000"/>
                <w:sz w:val="22"/>
                <w:szCs w:val="22"/>
              </w:rPr>
              <w:t>🗴</w:t>
            </w:r>
          </w:p>
        </w:tc>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3B" w14:textId="77777777" w:rsidR="00FF0F6B" w:rsidRDefault="00000000">
            <w:pPr>
              <w:keepNext w:val="0"/>
              <w:keepLines w:val="0"/>
              <w:spacing w:before="120" w:after="120" w:line="240" w:lineRule="auto"/>
            </w:pPr>
            <w:sdt>
              <w:sdtPr>
                <w:tag w:val="goog_rdk_6"/>
                <w:id w:val="-608348899"/>
              </w:sdtPr>
              <w:sdtContent>
                <w:r>
                  <w:rPr>
                    <w:rFonts w:ascii="Arial Unicode MS" w:eastAsia="Arial Unicode MS" w:hAnsi="Arial Unicode MS" w:cs="Arial Unicode MS"/>
                    <w:color w:val="000000"/>
                    <w:sz w:val="22"/>
                    <w:szCs w:val="22"/>
                  </w:rPr>
                  <w:t>✓</w:t>
                </w:r>
              </w:sdtContent>
            </w:sdt>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3C" w14:textId="77777777" w:rsidR="00FF0F6B" w:rsidRDefault="00000000">
            <w:pPr>
              <w:keepNext w:val="0"/>
              <w:keepLines w:val="0"/>
              <w:spacing w:before="120" w:after="120" w:line="240" w:lineRule="auto"/>
            </w:pPr>
            <w:r>
              <w:rPr>
                <w:rFonts w:ascii="Calibri" w:eastAsia="Calibri" w:hAnsi="Calibri" w:cs="Calibri"/>
                <w:color w:val="000000"/>
                <w:sz w:val="22"/>
                <w:szCs w:val="22"/>
              </w:rPr>
              <w:t>Spouse:</w:t>
            </w:r>
            <w:r>
              <w:rPr>
                <w:rFonts w:ascii="Calibri" w:eastAsia="Calibri" w:hAnsi="Calibri" w:cs="Calibri"/>
                <w:color w:val="000000"/>
                <w:sz w:val="22"/>
                <w:szCs w:val="22"/>
              </w:rPr>
              <w:tab/>
              <w:t>50%</w:t>
            </w:r>
          </w:p>
          <w:p w14:paraId="7BAFE43D" w14:textId="77777777" w:rsidR="00FF0F6B" w:rsidRDefault="00000000">
            <w:pPr>
              <w:keepNext w:val="0"/>
              <w:keepLines w:val="0"/>
              <w:spacing w:before="120" w:after="120" w:line="240" w:lineRule="auto"/>
            </w:pPr>
            <w:r>
              <w:rPr>
                <w:rFonts w:ascii="Calibri" w:eastAsia="Calibri" w:hAnsi="Calibri" w:cs="Calibri"/>
                <w:color w:val="000000"/>
                <w:sz w:val="22"/>
                <w:szCs w:val="22"/>
              </w:rPr>
              <w:t>Parents: 50%</w:t>
            </w:r>
          </w:p>
        </w:tc>
        <w:tc>
          <w:tcPr>
            <w:tcW w:w="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3E" w14:textId="77777777" w:rsidR="00FF0F6B" w:rsidRDefault="00000000">
            <w:pPr>
              <w:keepNext w:val="0"/>
              <w:keepLines w:val="0"/>
              <w:spacing w:before="120" w:after="120" w:line="240" w:lineRule="auto"/>
            </w:pPr>
            <w:r>
              <w:rPr>
                <w:rFonts w:ascii="Calibri" w:eastAsia="Calibri" w:hAnsi="Calibri" w:cs="Calibri"/>
                <w:color w:val="000000"/>
                <w:sz w:val="22"/>
                <w:szCs w:val="22"/>
              </w:rPr>
              <w:t>R 4</w:t>
            </w:r>
          </w:p>
        </w:tc>
      </w:tr>
      <w:tr w:rsidR="00FF0F6B" w14:paraId="7BAFE445" w14:textId="77777777">
        <w:trPr>
          <w:trHeight w:val="20"/>
          <w:jc w:val="center"/>
        </w:trPr>
        <w:tc>
          <w:tcPr>
            <w:tcW w:w="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40" w14:textId="77777777" w:rsidR="00FF0F6B" w:rsidRDefault="00000000">
            <w:pPr>
              <w:keepNext w:val="0"/>
              <w:keepLines w:val="0"/>
              <w:spacing w:before="120" w:after="120" w:line="240" w:lineRule="auto"/>
            </w:pPr>
            <w:r>
              <w:rPr>
                <w:rFonts w:ascii="Quattrocento Sans" w:eastAsia="Quattrocento Sans" w:hAnsi="Quattrocento Sans" w:cs="Quattrocento Sans"/>
                <w:color w:val="000000"/>
                <w:sz w:val="22"/>
                <w:szCs w:val="22"/>
              </w:rPr>
              <w:t>🗴</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41" w14:textId="77777777" w:rsidR="00FF0F6B" w:rsidRDefault="00000000">
            <w:pPr>
              <w:keepNext w:val="0"/>
              <w:keepLines w:val="0"/>
              <w:spacing w:before="120" w:after="120" w:line="240" w:lineRule="auto"/>
            </w:pPr>
            <w:r>
              <w:rPr>
                <w:rFonts w:ascii="Quattrocento Sans" w:eastAsia="Quattrocento Sans" w:hAnsi="Quattrocento Sans" w:cs="Quattrocento Sans"/>
                <w:color w:val="000000"/>
                <w:sz w:val="22"/>
                <w:szCs w:val="22"/>
              </w:rPr>
              <w:t>🗴</w:t>
            </w:r>
          </w:p>
        </w:tc>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42" w14:textId="77777777" w:rsidR="00FF0F6B" w:rsidRDefault="00000000">
            <w:pPr>
              <w:keepNext w:val="0"/>
              <w:keepLines w:val="0"/>
              <w:spacing w:before="120" w:after="120" w:line="240" w:lineRule="auto"/>
            </w:pPr>
            <w:sdt>
              <w:sdtPr>
                <w:tag w:val="goog_rdk_7"/>
                <w:id w:val="2120104888"/>
              </w:sdtPr>
              <w:sdtContent>
                <w:r>
                  <w:rPr>
                    <w:rFonts w:ascii="Arial Unicode MS" w:eastAsia="Arial Unicode MS" w:hAnsi="Arial Unicode MS" w:cs="Arial Unicode MS"/>
                    <w:color w:val="000000"/>
                    <w:sz w:val="22"/>
                    <w:szCs w:val="22"/>
                  </w:rPr>
                  <w:t>✓</w:t>
                </w:r>
              </w:sdtContent>
            </w:sdt>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43" w14:textId="77777777" w:rsidR="00FF0F6B" w:rsidRDefault="00000000">
            <w:pPr>
              <w:keepNext w:val="0"/>
              <w:keepLines w:val="0"/>
              <w:spacing w:before="120" w:after="120" w:line="240" w:lineRule="auto"/>
            </w:pPr>
            <w:r>
              <w:rPr>
                <w:rFonts w:ascii="Calibri" w:eastAsia="Calibri" w:hAnsi="Calibri" w:cs="Calibri"/>
                <w:color w:val="000000"/>
                <w:sz w:val="22"/>
                <w:szCs w:val="22"/>
              </w:rPr>
              <w:t>Parents: 100%</w:t>
            </w:r>
          </w:p>
        </w:tc>
        <w:tc>
          <w:tcPr>
            <w:tcW w:w="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44" w14:textId="77777777" w:rsidR="00FF0F6B" w:rsidRDefault="00000000">
            <w:pPr>
              <w:keepNext w:val="0"/>
              <w:keepLines w:val="0"/>
              <w:spacing w:before="120" w:after="120" w:line="240" w:lineRule="auto"/>
            </w:pPr>
            <w:r>
              <w:rPr>
                <w:rFonts w:ascii="Calibri" w:eastAsia="Calibri" w:hAnsi="Calibri" w:cs="Calibri"/>
                <w:color w:val="000000"/>
                <w:sz w:val="22"/>
                <w:szCs w:val="22"/>
              </w:rPr>
              <w:t>R 5</w:t>
            </w:r>
          </w:p>
        </w:tc>
      </w:tr>
      <w:tr w:rsidR="00FF0F6B" w14:paraId="7BAFE44B" w14:textId="77777777">
        <w:trPr>
          <w:trHeight w:val="20"/>
          <w:jc w:val="center"/>
        </w:trPr>
        <w:tc>
          <w:tcPr>
            <w:tcW w:w="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46" w14:textId="77777777" w:rsidR="00FF0F6B" w:rsidRDefault="00000000">
            <w:pPr>
              <w:keepNext w:val="0"/>
              <w:keepLines w:val="0"/>
              <w:spacing w:before="120" w:after="120" w:line="240" w:lineRule="auto"/>
            </w:pPr>
            <w:sdt>
              <w:sdtPr>
                <w:tag w:val="goog_rdk_8"/>
                <w:id w:val="1345064156"/>
              </w:sdtPr>
              <w:sdtContent>
                <w:r>
                  <w:rPr>
                    <w:rFonts w:ascii="Arial Unicode MS" w:eastAsia="Arial Unicode MS" w:hAnsi="Arial Unicode MS" w:cs="Arial Unicode MS"/>
                    <w:color w:val="000000"/>
                    <w:sz w:val="22"/>
                    <w:szCs w:val="22"/>
                  </w:rPr>
                  <w:t>✓</w:t>
                </w:r>
              </w:sdtContent>
            </w:sdt>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47" w14:textId="77777777" w:rsidR="00FF0F6B" w:rsidRDefault="00000000">
            <w:pPr>
              <w:keepNext w:val="0"/>
              <w:keepLines w:val="0"/>
              <w:spacing w:before="120" w:after="120" w:line="240" w:lineRule="auto"/>
            </w:pPr>
            <w:r>
              <w:rPr>
                <w:rFonts w:ascii="Quattrocento Sans" w:eastAsia="Quattrocento Sans" w:hAnsi="Quattrocento Sans" w:cs="Quattrocento Sans"/>
                <w:color w:val="000000"/>
                <w:sz w:val="22"/>
                <w:szCs w:val="22"/>
              </w:rPr>
              <w:t>🗴</w:t>
            </w:r>
          </w:p>
        </w:tc>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48" w14:textId="77777777" w:rsidR="00FF0F6B" w:rsidRDefault="00000000">
            <w:pPr>
              <w:keepNext w:val="0"/>
              <w:keepLines w:val="0"/>
              <w:spacing w:before="120" w:after="120" w:line="240" w:lineRule="auto"/>
            </w:pPr>
            <w:r>
              <w:rPr>
                <w:rFonts w:ascii="Quattrocento Sans" w:eastAsia="Quattrocento Sans" w:hAnsi="Quattrocento Sans" w:cs="Quattrocento Sans"/>
                <w:color w:val="000000"/>
                <w:sz w:val="22"/>
                <w:szCs w:val="22"/>
              </w:rPr>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49" w14:textId="77777777" w:rsidR="00FF0F6B" w:rsidRDefault="00000000">
            <w:pPr>
              <w:keepNext w:val="0"/>
              <w:keepLines w:val="0"/>
              <w:spacing w:before="120" w:after="120" w:line="240" w:lineRule="auto"/>
            </w:pPr>
            <w:r>
              <w:rPr>
                <w:rFonts w:ascii="Calibri" w:eastAsia="Calibri" w:hAnsi="Calibri" w:cs="Calibri"/>
                <w:color w:val="000000"/>
                <w:sz w:val="22"/>
                <w:szCs w:val="22"/>
              </w:rPr>
              <w:t>Spouse:</w:t>
            </w:r>
            <w:r>
              <w:rPr>
                <w:rFonts w:ascii="Calibri" w:eastAsia="Calibri" w:hAnsi="Calibri" w:cs="Calibri"/>
                <w:color w:val="000000"/>
                <w:sz w:val="22"/>
                <w:szCs w:val="22"/>
              </w:rPr>
              <w:tab/>
              <w:t>100%</w:t>
            </w:r>
          </w:p>
        </w:tc>
        <w:tc>
          <w:tcPr>
            <w:tcW w:w="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4A" w14:textId="77777777" w:rsidR="00FF0F6B" w:rsidRDefault="00000000">
            <w:pPr>
              <w:keepNext w:val="0"/>
              <w:keepLines w:val="0"/>
              <w:spacing w:before="120" w:after="120" w:line="240" w:lineRule="auto"/>
            </w:pPr>
            <w:r>
              <w:rPr>
                <w:rFonts w:ascii="Calibri" w:eastAsia="Calibri" w:hAnsi="Calibri" w:cs="Calibri"/>
                <w:color w:val="000000"/>
                <w:sz w:val="22"/>
                <w:szCs w:val="22"/>
              </w:rPr>
              <w:t>R 1</w:t>
            </w:r>
          </w:p>
        </w:tc>
      </w:tr>
      <w:tr w:rsidR="00FF0F6B" w14:paraId="7BAFE455" w14:textId="77777777">
        <w:trPr>
          <w:trHeight w:val="20"/>
          <w:jc w:val="center"/>
        </w:trPr>
        <w:tc>
          <w:tcPr>
            <w:tcW w:w="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4C" w14:textId="77777777" w:rsidR="00FF0F6B" w:rsidRDefault="00000000">
            <w:pPr>
              <w:keepNext w:val="0"/>
              <w:keepLines w:val="0"/>
              <w:spacing w:before="120" w:after="120" w:line="240" w:lineRule="auto"/>
            </w:pPr>
            <w:r>
              <w:rPr>
                <w:rFonts w:ascii="Quattrocento Sans" w:eastAsia="Quattrocento Sans" w:hAnsi="Quattrocento Sans" w:cs="Quattrocento Sans"/>
                <w:color w:val="000000"/>
                <w:sz w:val="22"/>
                <w:szCs w:val="22"/>
              </w:rPr>
              <w:t>🗴</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4D" w14:textId="77777777" w:rsidR="00FF0F6B" w:rsidRDefault="00000000">
            <w:pPr>
              <w:keepNext w:val="0"/>
              <w:keepLines w:val="0"/>
              <w:spacing w:before="120" w:after="120" w:line="240" w:lineRule="auto"/>
            </w:pPr>
            <w:r>
              <w:rPr>
                <w:rFonts w:ascii="Quattrocento Sans" w:eastAsia="Quattrocento Sans" w:hAnsi="Quattrocento Sans" w:cs="Quattrocento Sans"/>
                <w:color w:val="000000"/>
                <w:sz w:val="22"/>
                <w:szCs w:val="22"/>
              </w:rPr>
              <w:t>🗴</w:t>
            </w:r>
          </w:p>
        </w:tc>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4E" w14:textId="77777777" w:rsidR="00FF0F6B" w:rsidRDefault="00000000">
            <w:pPr>
              <w:keepNext w:val="0"/>
              <w:keepLines w:val="0"/>
              <w:spacing w:before="120" w:after="120" w:line="240" w:lineRule="auto"/>
            </w:pPr>
            <w:r>
              <w:rPr>
                <w:rFonts w:ascii="Quattrocento Sans" w:eastAsia="Quattrocento Sans" w:hAnsi="Quattrocento Sans" w:cs="Quattrocento Sans"/>
                <w:color w:val="000000"/>
                <w:sz w:val="22"/>
                <w:szCs w:val="22"/>
              </w:rPr>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4F" w14:textId="77777777" w:rsidR="00FF0F6B" w:rsidRDefault="00000000">
            <w:pPr>
              <w:keepNext w:val="0"/>
              <w:keepLines w:val="0"/>
              <w:spacing w:before="120" w:after="120" w:line="240" w:lineRule="auto"/>
              <w:rPr>
                <w:rFonts w:ascii="Calibri" w:eastAsia="Calibri" w:hAnsi="Calibri" w:cs="Calibri"/>
                <w:color w:val="000000"/>
                <w:sz w:val="22"/>
                <w:szCs w:val="22"/>
              </w:rPr>
            </w:pPr>
            <w:r>
              <w:rPr>
                <w:rFonts w:ascii="Calibri" w:eastAsia="Calibri" w:hAnsi="Calibri" w:cs="Calibri"/>
                <w:color w:val="000000"/>
                <w:sz w:val="22"/>
                <w:szCs w:val="22"/>
              </w:rPr>
              <w:t>Priority: 100%</w:t>
            </w:r>
          </w:p>
          <w:p w14:paraId="7BAFE450" w14:textId="71AF7207" w:rsidR="00FF0F6B" w:rsidRDefault="00000000">
            <w:pPr>
              <w:keepNext w:val="0"/>
              <w:keepLines w:val="0"/>
              <w:spacing w:before="120" w:after="120" w:line="240" w:lineRule="auto"/>
            </w:pPr>
            <w:r>
              <w:rPr>
                <w:rFonts w:ascii="Calibri" w:eastAsia="Calibri" w:hAnsi="Calibri" w:cs="Calibri"/>
                <w:color w:val="000000"/>
                <w:sz w:val="22"/>
                <w:szCs w:val="22"/>
              </w:rPr>
              <w:t xml:space="preserve">1. </w:t>
            </w:r>
            <w:r w:rsidRPr="0024408E">
              <w:rPr>
                <w:rFonts w:ascii="Calibri" w:eastAsia="Calibri" w:hAnsi="Calibri" w:cs="Calibri"/>
                <w:b/>
                <w:bCs/>
                <w:color w:val="000000"/>
                <w:sz w:val="22"/>
                <w:szCs w:val="22"/>
              </w:rPr>
              <w:t>Siblings</w:t>
            </w:r>
            <w:r w:rsidR="00362DCC">
              <w:rPr>
                <w:rFonts w:ascii="Calibri" w:eastAsia="Calibri" w:hAnsi="Calibri" w:cs="Calibri"/>
                <w:color w:val="000000"/>
                <w:sz w:val="22"/>
                <w:szCs w:val="22"/>
              </w:rPr>
              <w:t xml:space="preserve"> (in equal portions)</w:t>
            </w:r>
            <w:r w:rsidR="00245CA9">
              <w:rPr>
                <w:rFonts w:ascii="Calibri" w:eastAsia="Calibri" w:hAnsi="Calibri" w:cs="Calibri"/>
                <w:color w:val="000000"/>
                <w:sz w:val="22"/>
                <w:szCs w:val="22"/>
              </w:rPr>
              <w:t xml:space="preserve"> – or if sibling died</w:t>
            </w:r>
            <w:r w:rsidR="00E33333">
              <w:rPr>
                <w:rFonts w:ascii="Calibri" w:eastAsia="Calibri" w:hAnsi="Calibri" w:cs="Calibri"/>
                <w:color w:val="000000"/>
                <w:sz w:val="22"/>
                <w:szCs w:val="22"/>
              </w:rPr>
              <w:t>,</w:t>
            </w:r>
            <w:r w:rsidR="00245CA9">
              <w:rPr>
                <w:rFonts w:ascii="Calibri" w:eastAsia="Calibri" w:hAnsi="Calibri" w:cs="Calibri"/>
                <w:color w:val="000000"/>
                <w:sz w:val="22"/>
                <w:szCs w:val="22"/>
              </w:rPr>
              <w:t xml:space="preserve"> then </w:t>
            </w:r>
            <w:r w:rsidR="00245CA9" w:rsidRPr="002431DC">
              <w:rPr>
                <w:rFonts w:ascii="Calibri" w:eastAsia="Calibri" w:hAnsi="Calibri" w:cs="Calibri"/>
                <w:b/>
                <w:bCs/>
                <w:color w:val="000000"/>
                <w:sz w:val="22"/>
                <w:szCs w:val="22"/>
              </w:rPr>
              <w:t>child</w:t>
            </w:r>
            <w:r w:rsidR="002431DC" w:rsidRPr="002431DC">
              <w:rPr>
                <w:rFonts w:ascii="Calibri" w:eastAsia="Calibri" w:hAnsi="Calibri" w:cs="Calibri"/>
                <w:b/>
                <w:bCs/>
                <w:color w:val="000000"/>
                <w:sz w:val="22"/>
                <w:szCs w:val="22"/>
              </w:rPr>
              <w:t>ren of sibling</w:t>
            </w:r>
            <w:r w:rsidR="00BF0D1D">
              <w:rPr>
                <w:rFonts w:ascii="Calibri" w:eastAsia="Calibri" w:hAnsi="Calibri" w:cs="Calibri"/>
                <w:b/>
                <w:bCs/>
                <w:color w:val="000000"/>
                <w:sz w:val="22"/>
                <w:szCs w:val="22"/>
              </w:rPr>
              <w:t xml:space="preserve"> will take the deceased’s portion</w:t>
            </w:r>
            <w:r w:rsidR="0005792D">
              <w:rPr>
                <w:rFonts w:ascii="Calibri" w:eastAsia="Calibri" w:hAnsi="Calibri" w:cs="Calibri"/>
                <w:b/>
                <w:bCs/>
                <w:color w:val="000000"/>
                <w:sz w:val="22"/>
                <w:szCs w:val="22"/>
              </w:rPr>
              <w:t xml:space="preserve"> (niece/nephew)</w:t>
            </w:r>
          </w:p>
          <w:p w14:paraId="7BAFE451" w14:textId="2A891CB3" w:rsidR="00FF0F6B" w:rsidRDefault="00000000">
            <w:pPr>
              <w:keepNext w:val="0"/>
              <w:keepLines w:val="0"/>
              <w:spacing w:before="120" w:after="120" w:line="240" w:lineRule="auto"/>
            </w:pPr>
            <w:r>
              <w:rPr>
                <w:rFonts w:ascii="Calibri" w:eastAsia="Calibri" w:hAnsi="Calibri" w:cs="Calibri"/>
                <w:color w:val="000000"/>
                <w:sz w:val="22"/>
                <w:szCs w:val="22"/>
              </w:rPr>
              <w:t xml:space="preserve">2. </w:t>
            </w:r>
            <w:r w:rsidRPr="0024408E">
              <w:rPr>
                <w:rFonts w:ascii="Calibri" w:eastAsia="Calibri" w:hAnsi="Calibri" w:cs="Calibri"/>
                <w:b/>
                <w:bCs/>
                <w:color w:val="000000"/>
                <w:sz w:val="22"/>
                <w:szCs w:val="22"/>
              </w:rPr>
              <w:t>Grandparents</w:t>
            </w:r>
            <w:r w:rsidR="00362DCC">
              <w:rPr>
                <w:rFonts w:ascii="Calibri" w:eastAsia="Calibri" w:hAnsi="Calibri" w:cs="Calibri"/>
                <w:color w:val="000000"/>
                <w:sz w:val="22"/>
                <w:szCs w:val="22"/>
              </w:rPr>
              <w:t xml:space="preserve"> (in equal portions)</w:t>
            </w:r>
            <w:r w:rsidR="00482853">
              <w:rPr>
                <w:rFonts w:ascii="Calibri" w:eastAsia="Calibri" w:hAnsi="Calibri" w:cs="Calibri"/>
                <w:color w:val="000000"/>
                <w:sz w:val="22"/>
                <w:szCs w:val="22"/>
              </w:rPr>
              <w:t xml:space="preserve"> (ONLY IF ALIVE)</w:t>
            </w:r>
          </w:p>
          <w:p w14:paraId="7BAFE452" w14:textId="2EF4003E" w:rsidR="00FF0F6B" w:rsidRDefault="00000000">
            <w:pPr>
              <w:keepNext w:val="0"/>
              <w:keepLines w:val="0"/>
              <w:spacing w:before="120" w:after="120" w:line="240" w:lineRule="auto"/>
            </w:pPr>
            <w:r>
              <w:rPr>
                <w:rFonts w:ascii="Calibri" w:eastAsia="Calibri" w:hAnsi="Calibri" w:cs="Calibri"/>
                <w:color w:val="000000"/>
                <w:sz w:val="22"/>
                <w:szCs w:val="22"/>
              </w:rPr>
              <w:t xml:space="preserve">3. </w:t>
            </w:r>
            <w:r w:rsidRPr="0024408E">
              <w:rPr>
                <w:rFonts w:ascii="Calibri" w:eastAsia="Calibri" w:hAnsi="Calibri" w:cs="Calibri"/>
                <w:b/>
                <w:bCs/>
                <w:color w:val="000000"/>
                <w:sz w:val="22"/>
                <w:szCs w:val="22"/>
              </w:rPr>
              <w:t>Uncles and aunts</w:t>
            </w:r>
            <w:r w:rsidR="00482853">
              <w:rPr>
                <w:rFonts w:ascii="Calibri" w:eastAsia="Calibri" w:hAnsi="Calibri" w:cs="Calibri"/>
                <w:color w:val="000000"/>
                <w:sz w:val="22"/>
                <w:szCs w:val="22"/>
              </w:rPr>
              <w:t xml:space="preserve"> (ONLY IF ALIVE)</w:t>
            </w:r>
          </w:p>
          <w:p w14:paraId="7BAFE453" w14:textId="7709A603" w:rsidR="00FF0F6B" w:rsidRDefault="00000000">
            <w:pPr>
              <w:keepNext w:val="0"/>
              <w:keepLines w:val="0"/>
              <w:spacing w:before="120" w:after="120" w:line="240" w:lineRule="auto"/>
            </w:pPr>
            <w:r>
              <w:rPr>
                <w:rFonts w:ascii="Calibri" w:eastAsia="Calibri" w:hAnsi="Calibri" w:cs="Calibri"/>
                <w:color w:val="000000"/>
                <w:sz w:val="22"/>
                <w:szCs w:val="22"/>
              </w:rPr>
              <w:t xml:space="preserve">4. </w:t>
            </w:r>
            <w:r w:rsidRPr="0024408E">
              <w:rPr>
                <w:rFonts w:ascii="Calibri" w:eastAsia="Calibri" w:hAnsi="Calibri" w:cs="Calibri"/>
                <w:b/>
                <w:bCs/>
                <w:color w:val="000000"/>
                <w:sz w:val="22"/>
                <w:szCs w:val="22"/>
              </w:rPr>
              <w:t>Government</w:t>
            </w:r>
          </w:p>
        </w:tc>
        <w:tc>
          <w:tcPr>
            <w:tcW w:w="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E454" w14:textId="77777777" w:rsidR="00FF0F6B" w:rsidRDefault="00000000">
            <w:pPr>
              <w:keepNext w:val="0"/>
              <w:keepLines w:val="0"/>
              <w:spacing w:before="120" w:after="120" w:line="240" w:lineRule="auto"/>
            </w:pPr>
            <w:r>
              <w:rPr>
                <w:rFonts w:ascii="Calibri" w:eastAsia="Calibri" w:hAnsi="Calibri" w:cs="Calibri"/>
                <w:color w:val="000000"/>
                <w:sz w:val="22"/>
                <w:szCs w:val="22"/>
              </w:rPr>
              <w:t>Rr 6-9</w:t>
            </w:r>
          </w:p>
        </w:tc>
      </w:tr>
    </w:tbl>
    <w:p w14:paraId="7BAFE456" w14:textId="77777777" w:rsidR="00FF0F6B" w:rsidRDefault="00FF0F6B"/>
    <w:p w14:paraId="7BAFE457" w14:textId="67253C04" w:rsidR="00FF0F6B" w:rsidRDefault="00000000" w:rsidP="00E763BA">
      <w:r w:rsidRPr="00215ED2">
        <w:rPr>
          <w:b/>
          <w:bCs/>
          <w:highlight w:val="yellow"/>
        </w:rPr>
        <w:t>No hotchpotch rule</w:t>
      </w:r>
      <w:r>
        <w:t xml:space="preserve">: </w:t>
      </w:r>
      <w:r w:rsidRPr="00215ED2">
        <w:rPr>
          <w:b/>
          <w:bCs/>
          <w:color w:val="FF0000"/>
        </w:rPr>
        <w:t xml:space="preserve">inter </w:t>
      </w:r>
      <w:proofErr w:type="spellStart"/>
      <w:r w:rsidRPr="00215ED2">
        <w:rPr>
          <w:b/>
          <w:bCs/>
          <w:color w:val="FF0000"/>
        </w:rPr>
        <w:t>vivos</w:t>
      </w:r>
      <w:proofErr w:type="spellEnd"/>
      <w:r w:rsidRPr="00215ED2">
        <w:rPr>
          <w:b/>
          <w:bCs/>
          <w:color w:val="FF0000"/>
        </w:rPr>
        <w:t xml:space="preserve"> advancements by deceased </w:t>
      </w:r>
      <w:r w:rsidR="00AA426D">
        <w:rPr>
          <w:b/>
          <w:bCs/>
          <w:color w:val="FF0000"/>
        </w:rPr>
        <w:t xml:space="preserve">(i.e. gifts when he was alive) </w:t>
      </w:r>
      <w:r w:rsidRPr="00215ED2">
        <w:rPr>
          <w:b/>
          <w:bCs/>
          <w:color w:val="FF0000"/>
        </w:rPr>
        <w:t>to children</w:t>
      </w:r>
      <w:r w:rsidR="00674424">
        <w:rPr>
          <w:b/>
          <w:bCs/>
          <w:color w:val="FF0000"/>
        </w:rPr>
        <w:t>/descendants of children</w:t>
      </w:r>
      <w:r w:rsidRPr="00215ED2">
        <w:rPr>
          <w:color w:val="FF0000"/>
        </w:rPr>
        <w:t xml:space="preserve"> </w:t>
      </w:r>
      <w:r w:rsidRPr="00215ED2">
        <w:rPr>
          <w:b/>
          <w:bCs/>
          <w:u w:val="single"/>
        </w:rPr>
        <w:t>must be ignored</w:t>
      </w:r>
      <w:r>
        <w:t xml:space="preserve"> in calculating distributive share (</w:t>
      </w:r>
      <w:r w:rsidRPr="00215ED2">
        <w:rPr>
          <w:highlight w:val="cyan"/>
        </w:rPr>
        <w:t xml:space="preserve">s </w:t>
      </w:r>
      <w:r w:rsidR="00764DDD">
        <w:rPr>
          <w:highlight w:val="cyan"/>
        </w:rPr>
        <w:t>9 ISA</w:t>
      </w:r>
      <w:r>
        <w:t>)</w:t>
      </w:r>
    </w:p>
    <w:p w14:paraId="6C188028" w14:textId="65BDB1F4" w:rsidR="009F6C08" w:rsidRDefault="009F6C08" w:rsidP="00E763BA">
      <w:r>
        <w:sym w:font="Wingdings" w:char="F0E0"/>
      </w:r>
      <w:r>
        <w:t xml:space="preserve"> for advances to spouses</w:t>
      </w:r>
      <w:r w:rsidR="00CE3EE2">
        <w:t xml:space="preserve">, </w:t>
      </w:r>
      <w:r>
        <w:t>parents</w:t>
      </w:r>
      <w:r w:rsidR="00CE3EE2">
        <w:t xml:space="preserve"> or siblings</w:t>
      </w:r>
      <w:r>
        <w:t xml:space="preserve"> made during lifetime, it is unclear and depends on the </w:t>
      </w:r>
      <w:r w:rsidR="002C6B45">
        <w:t xml:space="preserve">facts and </w:t>
      </w:r>
      <w:r>
        <w:t>deceased’s intentions whether to plow it back in, or like the children’s case they don’t need to be taken into account</w:t>
      </w:r>
    </w:p>
    <w:p w14:paraId="15001399" w14:textId="77777777" w:rsidR="00E763BA" w:rsidRDefault="00E763BA" w:rsidP="00E763BA"/>
    <w:p w14:paraId="07028A0C" w14:textId="0B845003" w:rsidR="005277B6" w:rsidRDefault="005277B6" w:rsidP="00E763BA">
      <w:r>
        <w:t xml:space="preserve">NB: where spouses died at the same time, the older spouse is presumed to have died first. If there are children, </w:t>
      </w:r>
      <w:r w:rsidRPr="001C525C">
        <w:rPr>
          <w:b/>
          <w:bCs/>
        </w:rPr>
        <w:t xml:space="preserve">half </w:t>
      </w:r>
      <w:r w:rsidR="006E3203">
        <w:rPr>
          <w:b/>
          <w:bCs/>
        </w:rPr>
        <w:t xml:space="preserve">share </w:t>
      </w:r>
      <w:r w:rsidRPr="001C525C">
        <w:rPr>
          <w:b/>
          <w:bCs/>
        </w:rPr>
        <w:t xml:space="preserve">of </w:t>
      </w:r>
      <w:r w:rsidR="00A52652">
        <w:rPr>
          <w:b/>
          <w:bCs/>
        </w:rPr>
        <w:t>older spouse’s</w:t>
      </w:r>
      <w:r w:rsidRPr="001C525C">
        <w:rPr>
          <w:b/>
          <w:bCs/>
        </w:rPr>
        <w:t xml:space="preserve"> estate will go the younger spouse deemed to have died later</w:t>
      </w:r>
      <w:r>
        <w:t>,</w:t>
      </w:r>
      <w:r w:rsidR="00580796">
        <w:t xml:space="preserve"> and the other half will go to the children</w:t>
      </w:r>
    </w:p>
    <w:p w14:paraId="43D7E3CD" w14:textId="77777777" w:rsidR="005277B6" w:rsidRDefault="005277B6" w:rsidP="00E763BA"/>
    <w:p w14:paraId="7BAFE458" w14:textId="40686A8B" w:rsidR="00FF0F6B" w:rsidRDefault="00A87860">
      <w:pPr>
        <w:pStyle w:val="Heading2"/>
      </w:pPr>
      <w:bookmarkStart w:id="20" w:name="_Toc182529955"/>
      <w:r w:rsidRPr="00A87860">
        <w:rPr>
          <w:highlight w:val="green"/>
        </w:rPr>
        <w:t>*</w:t>
      </w:r>
      <w:r w:rsidR="00000000" w:rsidRPr="00A87860">
        <w:rPr>
          <w:highlight w:val="green"/>
        </w:rPr>
        <w:t>Issues of illegitimate, adopted</w:t>
      </w:r>
      <w:r w:rsidR="00ED7828" w:rsidRPr="00A87860">
        <w:rPr>
          <w:highlight w:val="green"/>
        </w:rPr>
        <w:t xml:space="preserve">, </w:t>
      </w:r>
      <w:r w:rsidR="00000000" w:rsidRPr="00A87860">
        <w:rPr>
          <w:highlight w:val="green"/>
        </w:rPr>
        <w:t>foster children</w:t>
      </w:r>
      <w:r w:rsidR="00ED7828" w:rsidRPr="00A87860">
        <w:rPr>
          <w:highlight w:val="green"/>
        </w:rPr>
        <w:t xml:space="preserve"> and step-children</w:t>
      </w:r>
      <w:bookmarkEnd w:id="20"/>
    </w:p>
    <w:p w14:paraId="7BAFE459" w14:textId="77777777" w:rsidR="00FF0F6B" w:rsidRDefault="00000000" w:rsidP="00BB35CC">
      <w:pPr>
        <w:pStyle w:val="ListParagraph"/>
        <w:numPr>
          <w:ilvl w:val="0"/>
          <w:numId w:val="9"/>
        </w:numPr>
      </w:pPr>
      <w:r w:rsidRPr="00BB35CC">
        <w:rPr>
          <w:b/>
          <w:bCs/>
          <w:color w:val="FF0000"/>
        </w:rPr>
        <w:t>Illegitimate children</w:t>
      </w:r>
      <w:r>
        <w:t xml:space="preserve">: ISA </w:t>
      </w:r>
      <w:r w:rsidRPr="00DA25BB">
        <w:rPr>
          <w:b/>
          <w:bCs/>
          <w:u w:val="single"/>
        </w:rPr>
        <w:t>excludes an illegitimate child</w:t>
      </w:r>
      <w:r w:rsidRPr="00DF0F93">
        <w:rPr>
          <w:b/>
          <w:bCs/>
        </w:rPr>
        <w:t xml:space="preserve"> from succeeding to his or her parent’s intestate estate</w:t>
      </w:r>
      <w:r w:rsidRPr="00DF0F93">
        <w:t xml:space="preserve"> </w:t>
      </w:r>
      <w:r w:rsidRPr="003E24AB">
        <w:rPr>
          <w:b/>
          <w:bCs/>
          <w:i/>
          <w:iCs/>
        </w:rPr>
        <w:t>subject to exceptions</w:t>
      </w:r>
      <w:r>
        <w:t xml:space="preserve"> provided for (</w:t>
      </w:r>
      <w:r w:rsidRPr="00DF0F93">
        <w:rPr>
          <w:i/>
          <w:highlight w:val="cyan"/>
        </w:rPr>
        <w:t xml:space="preserve">Lim </w:t>
      </w:r>
      <w:proofErr w:type="spellStart"/>
      <w:r w:rsidRPr="00DF0F93">
        <w:rPr>
          <w:i/>
          <w:highlight w:val="cyan"/>
        </w:rPr>
        <w:t>Weipin</w:t>
      </w:r>
      <w:proofErr w:type="spellEnd"/>
      <w:r>
        <w:t>)</w:t>
      </w:r>
    </w:p>
    <w:p w14:paraId="57303419" w14:textId="77777777" w:rsidR="00144119" w:rsidRDefault="00000000" w:rsidP="00144119">
      <w:pPr>
        <w:pStyle w:val="ListParagraph"/>
        <w:numPr>
          <w:ilvl w:val="0"/>
          <w:numId w:val="10"/>
        </w:numPr>
      </w:pPr>
      <w:r>
        <w:t xml:space="preserve">Illegitimate child </w:t>
      </w:r>
      <w:r w:rsidRPr="000C4785">
        <w:rPr>
          <w:b/>
          <w:bCs/>
          <w:color w:val="FF0000"/>
        </w:rPr>
        <w:t>can be legitimated by subsequent marriage of parents</w:t>
      </w:r>
      <w:r w:rsidRPr="000C4785">
        <w:rPr>
          <w:color w:val="FF0000"/>
        </w:rPr>
        <w:t xml:space="preserve"> </w:t>
      </w:r>
      <w:r>
        <w:t>(</w:t>
      </w:r>
      <w:r w:rsidRPr="00777F01">
        <w:rPr>
          <w:highlight w:val="cyan"/>
        </w:rPr>
        <w:t>Legitimacy Act s 3</w:t>
      </w:r>
      <w:r>
        <w:t>)</w:t>
      </w:r>
    </w:p>
    <w:p w14:paraId="0E9579FB" w14:textId="0A3EE49A" w:rsidR="00AD2091" w:rsidRDefault="00000000" w:rsidP="00144119">
      <w:pPr>
        <w:pStyle w:val="ListParagraph"/>
        <w:numPr>
          <w:ilvl w:val="0"/>
          <w:numId w:val="10"/>
        </w:numPr>
      </w:pPr>
      <w:r w:rsidRPr="00995E0F">
        <w:rPr>
          <w:b/>
          <w:bCs/>
          <w:u w:val="single"/>
        </w:rPr>
        <w:t>Mother or illegitimate child intestate</w:t>
      </w:r>
      <w:r>
        <w:t xml:space="preserve">: </w:t>
      </w:r>
      <w:r w:rsidR="00144119">
        <w:sym w:font="Wingdings" w:char="F0E0"/>
      </w:r>
      <w:r w:rsidR="00144119">
        <w:t xml:space="preserve"> </w:t>
      </w:r>
      <w:r w:rsidR="00144119" w:rsidRPr="00995E0F">
        <w:rPr>
          <w:b/>
          <w:bCs/>
          <w:i/>
          <w:iCs/>
        </w:rPr>
        <w:t xml:space="preserve">only </w:t>
      </w:r>
      <w:r w:rsidR="00995E0F" w:rsidRPr="00995E0F">
        <w:rPr>
          <w:b/>
          <w:bCs/>
          <w:i/>
          <w:iCs/>
        </w:rPr>
        <w:t>applies</w:t>
      </w:r>
      <w:r w:rsidR="00144119" w:rsidRPr="00995E0F">
        <w:rPr>
          <w:b/>
          <w:bCs/>
          <w:i/>
          <w:iCs/>
        </w:rPr>
        <w:t xml:space="preserve"> </w:t>
      </w:r>
      <w:r w:rsidR="00995E0F" w:rsidRPr="00995E0F">
        <w:rPr>
          <w:b/>
          <w:bCs/>
          <w:i/>
          <w:iCs/>
        </w:rPr>
        <w:t>to</w:t>
      </w:r>
      <w:r w:rsidR="00144119" w:rsidRPr="00995E0F">
        <w:rPr>
          <w:b/>
          <w:bCs/>
          <w:i/>
          <w:iCs/>
        </w:rPr>
        <w:t xml:space="preserve"> mother </w:t>
      </w:r>
      <w:r w:rsidR="00995E0F" w:rsidRPr="00995E0F">
        <w:rPr>
          <w:b/>
          <w:bCs/>
          <w:i/>
          <w:iCs/>
        </w:rPr>
        <w:t>-</w:t>
      </w:r>
      <w:r w:rsidR="00144119" w:rsidRPr="00995E0F">
        <w:rPr>
          <w:b/>
          <w:bCs/>
          <w:i/>
          <w:iCs/>
        </w:rPr>
        <w:t xml:space="preserve"> illegitimate child</w:t>
      </w:r>
      <w:r w:rsidR="00995E0F" w:rsidRPr="00995E0F">
        <w:rPr>
          <w:b/>
          <w:bCs/>
          <w:i/>
          <w:iCs/>
        </w:rPr>
        <w:t xml:space="preserve"> relationship</w:t>
      </w:r>
      <w:r w:rsidR="0087141F">
        <w:t xml:space="preserve"> (</w:t>
      </w:r>
      <w:r w:rsidR="0087141F" w:rsidRPr="005F27DE">
        <w:rPr>
          <w:highlight w:val="cyan"/>
        </w:rPr>
        <w:t>LA s 10</w:t>
      </w:r>
      <w:r w:rsidR="0087141F">
        <w:t>)</w:t>
      </w:r>
    </w:p>
    <w:p w14:paraId="0C56CF88" w14:textId="77777777" w:rsidR="00AD2091" w:rsidRDefault="00000000" w:rsidP="00AD2091">
      <w:pPr>
        <w:pStyle w:val="ListParagraph"/>
        <w:ind w:left="1080"/>
      </w:pPr>
      <w:r>
        <w:t xml:space="preserve">(1) If mother of illegitimate child dies intestate and without leaving surviving legitimate children, illegitimate child can take as if legitimate; </w:t>
      </w:r>
    </w:p>
    <w:p w14:paraId="7BAFE45B" w14:textId="415F766F" w:rsidR="00FF0F6B" w:rsidRDefault="00000000" w:rsidP="00AD2091">
      <w:pPr>
        <w:pStyle w:val="ListParagraph"/>
        <w:ind w:left="1080"/>
      </w:pPr>
      <w:r>
        <w:t xml:space="preserve">(2) If illegitimate child dies intestate, mother can take as if legitimate only surviving parent </w:t>
      </w:r>
      <w:r w:rsidR="00646523">
        <w:sym w:font="Wingdings" w:char="F0E0"/>
      </w:r>
      <w:r w:rsidR="00646523">
        <w:t xml:space="preserve"> the </w:t>
      </w:r>
      <w:r w:rsidR="00646523" w:rsidRPr="00E87379">
        <w:rPr>
          <w:b/>
          <w:bCs/>
          <w:i/>
          <w:iCs/>
        </w:rPr>
        <w:t>father</w:t>
      </w:r>
      <w:r w:rsidR="00646523">
        <w:t xml:space="preserve"> of the illegitimate child CANNOT CLAIM</w:t>
      </w:r>
      <w:r w:rsidR="005C7B16">
        <w:t xml:space="preserve"> from estate of illegitimate child</w:t>
      </w:r>
    </w:p>
    <w:p w14:paraId="22EEEA6A" w14:textId="77777777" w:rsidR="00BB35CC" w:rsidRDefault="00BB35CC" w:rsidP="00BB35CC">
      <w:pPr>
        <w:pStyle w:val="ListParagraph"/>
        <w:ind w:left="1080"/>
      </w:pPr>
    </w:p>
    <w:p w14:paraId="7BAFE45C" w14:textId="77777777" w:rsidR="00FF0F6B" w:rsidRDefault="00000000" w:rsidP="00BB35CC">
      <w:pPr>
        <w:pStyle w:val="ListParagraph"/>
        <w:numPr>
          <w:ilvl w:val="0"/>
          <w:numId w:val="9"/>
        </w:numPr>
      </w:pPr>
      <w:r w:rsidRPr="00BB35CC">
        <w:rPr>
          <w:b/>
          <w:bCs/>
          <w:color w:val="FF0000"/>
        </w:rPr>
        <w:t>Adopted children</w:t>
      </w:r>
      <w:r>
        <w:t xml:space="preserve">: adopted child </w:t>
      </w:r>
      <w:r w:rsidRPr="002124E8">
        <w:rPr>
          <w:b/>
          <w:bCs/>
          <w:u w:val="single"/>
        </w:rPr>
        <w:t>essentially treated as legitimate child</w:t>
      </w:r>
      <w:r>
        <w:t xml:space="preserve"> in all aspects (</w:t>
      </w:r>
      <w:r w:rsidRPr="00D8175B">
        <w:rPr>
          <w:highlight w:val="cyan"/>
        </w:rPr>
        <w:t>Adoption of Children Act 2022 s 47</w:t>
      </w:r>
      <w:r>
        <w:t>)</w:t>
      </w:r>
    </w:p>
    <w:p w14:paraId="16F52FDE" w14:textId="4FF73281" w:rsidR="00EE6B98" w:rsidRDefault="00EE6B98" w:rsidP="00BB35CC">
      <w:pPr>
        <w:pStyle w:val="ListParagraph"/>
        <w:numPr>
          <w:ilvl w:val="0"/>
          <w:numId w:val="11"/>
        </w:numPr>
      </w:pPr>
      <w:r>
        <w:t xml:space="preserve">NB: </w:t>
      </w:r>
      <w:r w:rsidRPr="00EE6B98">
        <w:rPr>
          <w:color w:val="FF0000"/>
        </w:rPr>
        <w:t xml:space="preserve">only children adopted </w:t>
      </w:r>
      <w:r w:rsidRPr="00895707">
        <w:rPr>
          <w:b/>
          <w:bCs/>
          <w:color w:val="FF0000"/>
        </w:rPr>
        <w:t>under Singapore, Brunei and Malaysian law</w:t>
      </w:r>
      <w:r w:rsidRPr="00EE6B98">
        <w:rPr>
          <w:color w:val="FF0000"/>
        </w:rPr>
        <w:t xml:space="preserve"> would be a “child” under the ISA</w:t>
      </w:r>
      <w:r w:rsidR="00E303DC">
        <w:rPr>
          <w:color w:val="FF0000"/>
        </w:rPr>
        <w:t>. So children adopted under a court order outside these 3 jurisdictions will not be considered a “child” for purposes of ISA</w:t>
      </w:r>
    </w:p>
    <w:p w14:paraId="7BAFE45D" w14:textId="063E1696" w:rsidR="00FF0F6B" w:rsidRDefault="00000000" w:rsidP="00BB35CC">
      <w:pPr>
        <w:pStyle w:val="ListParagraph"/>
        <w:numPr>
          <w:ilvl w:val="0"/>
          <w:numId w:val="11"/>
        </w:numPr>
      </w:pPr>
      <w:r>
        <w:t>In any intestacy, property devolves as if born in adoptive parents’ lawful wedlock (s 47(1))</w:t>
      </w:r>
    </w:p>
    <w:p w14:paraId="7BAFE45E" w14:textId="77777777" w:rsidR="00FF0F6B" w:rsidRDefault="00000000" w:rsidP="00BB35CC">
      <w:pPr>
        <w:pStyle w:val="ListParagraph"/>
        <w:numPr>
          <w:ilvl w:val="0"/>
          <w:numId w:val="11"/>
        </w:numPr>
      </w:pPr>
      <w:r>
        <w:t>In any will, reference to adopter’s children presumed to include adopted children (s 47(2)(a))</w:t>
      </w:r>
    </w:p>
    <w:p w14:paraId="7BAFE45F" w14:textId="77777777" w:rsidR="00FF0F6B" w:rsidRDefault="00000000" w:rsidP="00BB35CC">
      <w:pPr>
        <w:pStyle w:val="ListParagraph"/>
        <w:numPr>
          <w:ilvl w:val="0"/>
          <w:numId w:val="11"/>
        </w:numPr>
      </w:pPr>
      <w:r>
        <w:t>In any will, reference to natural parents’ children presumed to exclude given-up children (s 47(2)(b))</w:t>
      </w:r>
    </w:p>
    <w:p w14:paraId="7BAFE460" w14:textId="77777777" w:rsidR="00FF0F6B" w:rsidRDefault="00000000" w:rsidP="00BB35CC">
      <w:pPr>
        <w:pStyle w:val="ListParagraph"/>
        <w:numPr>
          <w:ilvl w:val="0"/>
          <w:numId w:val="11"/>
        </w:numPr>
      </w:pPr>
      <w:r>
        <w:t>In any will, reference to adopted child’s relatives construed as if born in adoptive parents’ lawful wedlock (s 47(2)(c))</w:t>
      </w:r>
    </w:p>
    <w:p w14:paraId="1B5D8C74" w14:textId="77777777" w:rsidR="00BB35CC" w:rsidRDefault="00BB35CC" w:rsidP="00BB35CC">
      <w:pPr>
        <w:pStyle w:val="ListParagraph"/>
        <w:ind w:left="1080"/>
      </w:pPr>
    </w:p>
    <w:p w14:paraId="4F0146A9" w14:textId="331C4701" w:rsidR="00613A8A" w:rsidRDefault="00613A8A" w:rsidP="00BB35CC">
      <w:pPr>
        <w:pStyle w:val="ListParagraph"/>
        <w:numPr>
          <w:ilvl w:val="0"/>
          <w:numId w:val="9"/>
        </w:numPr>
      </w:pPr>
      <w:r w:rsidRPr="00C040BA">
        <w:rPr>
          <w:b/>
          <w:bCs/>
          <w:color w:val="FF0000"/>
        </w:rPr>
        <w:t>Biological child given up for adoption</w:t>
      </w:r>
      <w:r>
        <w:t xml:space="preserve">: </w:t>
      </w:r>
      <w:r w:rsidR="0046158E">
        <w:t xml:space="preserve">if that child was officially adopted by the new family, he will be considered a child of the new family and </w:t>
      </w:r>
      <w:r w:rsidR="0046158E" w:rsidRPr="00A926A4">
        <w:rPr>
          <w:b/>
          <w:bCs/>
          <w:u w:val="single"/>
        </w:rPr>
        <w:t>does NOT count as a child</w:t>
      </w:r>
      <w:r w:rsidR="0046158E">
        <w:t xml:space="preserve"> of the </w:t>
      </w:r>
      <w:r w:rsidR="00A926A4">
        <w:t>deceased</w:t>
      </w:r>
      <w:r w:rsidR="00C040BA">
        <w:t xml:space="preserve"> under ISA </w:t>
      </w:r>
      <w:r w:rsidR="0046158E">
        <w:t>(</w:t>
      </w:r>
      <w:r w:rsidR="0046158E" w:rsidRPr="00A926A4">
        <w:rPr>
          <w:highlight w:val="cyan"/>
        </w:rPr>
        <w:t>s 7(2) Adopt of Children Act</w:t>
      </w:r>
      <w:r w:rsidR="0046158E">
        <w:t>)</w:t>
      </w:r>
    </w:p>
    <w:p w14:paraId="6A69212B" w14:textId="77777777" w:rsidR="00613A8A" w:rsidRPr="00613A8A" w:rsidRDefault="00613A8A" w:rsidP="00613A8A">
      <w:pPr>
        <w:pStyle w:val="ListParagraph"/>
      </w:pPr>
    </w:p>
    <w:p w14:paraId="7BAFE461" w14:textId="09410823" w:rsidR="00FF0F6B" w:rsidRDefault="00000000" w:rsidP="00BB35CC">
      <w:pPr>
        <w:pStyle w:val="ListParagraph"/>
        <w:numPr>
          <w:ilvl w:val="0"/>
          <w:numId w:val="9"/>
        </w:numPr>
      </w:pPr>
      <w:r w:rsidRPr="00BB35CC">
        <w:rPr>
          <w:b/>
          <w:bCs/>
          <w:color w:val="FF0000"/>
        </w:rPr>
        <w:lastRenderedPageBreak/>
        <w:t>Foster children</w:t>
      </w:r>
      <w:r>
        <w:t xml:space="preserve">: Foster children are </w:t>
      </w:r>
      <w:r w:rsidRPr="00D8175B">
        <w:rPr>
          <w:b/>
          <w:bCs/>
          <w:u w:val="single"/>
        </w:rPr>
        <w:t>not “children” under the ISA</w:t>
      </w:r>
      <w:r>
        <w:t xml:space="preserve"> (</w:t>
      </w:r>
      <w:r w:rsidRPr="00D8175B">
        <w:rPr>
          <w:i/>
          <w:highlight w:val="cyan"/>
        </w:rPr>
        <w:t xml:space="preserve">Lim </w:t>
      </w:r>
      <w:proofErr w:type="spellStart"/>
      <w:r w:rsidRPr="00D8175B">
        <w:rPr>
          <w:i/>
          <w:highlight w:val="cyan"/>
        </w:rPr>
        <w:t>Weipin</w:t>
      </w:r>
      <w:proofErr w:type="spellEnd"/>
      <w:r>
        <w:t>)</w:t>
      </w:r>
      <w:r w:rsidR="00D8175B">
        <w:t xml:space="preserve"> </w:t>
      </w:r>
      <w:r w:rsidR="00D8175B">
        <w:sym w:font="Wingdings" w:char="F0E0"/>
      </w:r>
      <w:r w:rsidR="00D8175B">
        <w:t xml:space="preserve"> no legal status in Singapore</w:t>
      </w:r>
      <w:r w:rsidR="00881D65">
        <w:t>, just under a social scheme of MSF</w:t>
      </w:r>
    </w:p>
    <w:p w14:paraId="69F4CD77" w14:textId="77777777" w:rsidR="00ED7828" w:rsidRDefault="00ED7828" w:rsidP="00ED7828">
      <w:pPr>
        <w:pStyle w:val="ListParagraph"/>
      </w:pPr>
    </w:p>
    <w:p w14:paraId="29DD834D" w14:textId="41904EEE" w:rsidR="00ED7828" w:rsidRPr="002124E8" w:rsidRDefault="00ED7828" w:rsidP="00ED7828">
      <w:pPr>
        <w:pStyle w:val="ListParagraph"/>
        <w:numPr>
          <w:ilvl w:val="0"/>
          <w:numId w:val="9"/>
        </w:numPr>
      </w:pPr>
      <w:r w:rsidRPr="00ED7828">
        <w:rPr>
          <w:b/>
          <w:bCs/>
          <w:color w:val="FF0000"/>
        </w:rPr>
        <w:t>Step-children</w:t>
      </w:r>
      <w:r>
        <w:t>: “child” under s 3 of the [ISA] does not include step-children (</w:t>
      </w:r>
      <w:r w:rsidRPr="00D8175B">
        <w:rPr>
          <w:i/>
          <w:highlight w:val="cyan"/>
        </w:rPr>
        <w:t xml:space="preserve">Low </w:t>
      </w:r>
      <w:proofErr w:type="spellStart"/>
      <w:r w:rsidRPr="00D8175B">
        <w:rPr>
          <w:i/>
          <w:highlight w:val="cyan"/>
        </w:rPr>
        <w:t>Guang</w:t>
      </w:r>
      <w:proofErr w:type="spellEnd"/>
      <w:r w:rsidRPr="00D8175B">
        <w:rPr>
          <w:i/>
          <w:highlight w:val="cyan"/>
        </w:rPr>
        <w:t xml:space="preserve"> Hong David</w:t>
      </w:r>
      <w:r>
        <w:t xml:space="preserve">, [21]), thus </w:t>
      </w:r>
      <w:r w:rsidRPr="002124E8">
        <w:rPr>
          <w:b/>
          <w:bCs/>
          <w:u w:val="single"/>
        </w:rPr>
        <w:t>step-children of deceased cannot claim under ISA</w:t>
      </w:r>
    </w:p>
    <w:p w14:paraId="4DD09AA7" w14:textId="77777777" w:rsidR="002124E8" w:rsidRDefault="002124E8" w:rsidP="002124E8">
      <w:pPr>
        <w:pStyle w:val="ListParagraph"/>
      </w:pPr>
    </w:p>
    <w:p w14:paraId="640E967D" w14:textId="77777777" w:rsidR="00C925C5" w:rsidRDefault="002124E8" w:rsidP="00C925C5">
      <w:pPr>
        <w:pStyle w:val="ListParagraph"/>
        <w:numPr>
          <w:ilvl w:val="0"/>
          <w:numId w:val="9"/>
        </w:numPr>
      </w:pPr>
      <w:r w:rsidRPr="00CE50EA">
        <w:rPr>
          <w:b/>
          <w:bCs/>
          <w:color w:val="FF0000"/>
        </w:rPr>
        <w:t>Children from a previous marriage</w:t>
      </w:r>
      <w:r>
        <w:t xml:space="preserve">: also </w:t>
      </w:r>
      <w:r w:rsidRPr="00C925C5">
        <w:rPr>
          <w:b/>
          <w:bCs/>
          <w:u w:val="single"/>
        </w:rPr>
        <w:t>included as a “child”</w:t>
      </w:r>
      <w:r>
        <w:t xml:space="preserve"> under </w:t>
      </w:r>
      <w:r w:rsidRPr="00C925C5">
        <w:rPr>
          <w:highlight w:val="cyan"/>
        </w:rPr>
        <w:t>s 7 rule 3 ISA</w:t>
      </w:r>
      <w:r w:rsidR="00CE50EA">
        <w:t>. If that child has died, it will go to his issue</w:t>
      </w:r>
      <w:r w:rsidR="00613A8A">
        <w:t>s instea</w:t>
      </w:r>
      <w:r w:rsidR="00C925C5">
        <w:t>d:</w:t>
      </w:r>
    </w:p>
    <w:p w14:paraId="1EB0283B" w14:textId="77777777" w:rsidR="00C925C5" w:rsidRDefault="00C925C5" w:rsidP="00C925C5">
      <w:pPr>
        <w:pStyle w:val="ListParagraph"/>
      </w:pPr>
    </w:p>
    <w:p w14:paraId="21A2C178" w14:textId="1EF8149D" w:rsidR="00C925C5" w:rsidRDefault="00DA25BB" w:rsidP="00DA25BB">
      <w:r>
        <w:t>**</w:t>
      </w:r>
      <w:r w:rsidR="00C925C5">
        <w:t>“</w:t>
      </w:r>
      <w:r w:rsidR="00C925C5" w:rsidRPr="00DA25BB">
        <w:rPr>
          <w:b/>
          <w:bCs/>
          <w:i/>
          <w:iCs/>
        </w:rPr>
        <w:t>Subject to the rights of the surviving spouse</w:t>
      </w:r>
      <w:r w:rsidR="00C925C5">
        <w:t xml:space="preserve">, if any, the estate (both as to the undistributed portion and the reversionary interest) of an intestate who leaves issue </w:t>
      </w:r>
      <w:r w:rsidR="00C925C5" w:rsidRPr="00DA25BB">
        <w:rPr>
          <w:b/>
          <w:bCs/>
          <w:u w:val="single"/>
        </w:rPr>
        <w:t xml:space="preserve">shall be distributed by equal portions per stirpes to and amongst the </w:t>
      </w:r>
      <w:r w:rsidR="00C925C5" w:rsidRPr="00DA25BB">
        <w:rPr>
          <w:b/>
          <w:bCs/>
          <w:highlight w:val="yellow"/>
          <w:u w:val="single"/>
        </w:rPr>
        <w:t>children</w:t>
      </w:r>
      <w:r w:rsidR="00C925C5" w:rsidRPr="00DA25BB">
        <w:rPr>
          <w:b/>
          <w:bCs/>
        </w:rPr>
        <w:t xml:space="preserve"> of the person dying intestate and </w:t>
      </w:r>
      <w:r w:rsidR="00C925C5" w:rsidRPr="00DA25BB">
        <w:rPr>
          <w:b/>
          <w:bCs/>
          <w:highlight w:val="yellow"/>
          <w:u w:val="single"/>
        </w:rPr>
        <w:t>such persons as legally represent those children</w:t>
      </w:r>
      <w:r w:rsidR="00C925C5">
        <w:t xml:space="preserve">, </w:t>
      </w:r>
      <w:r w:rsidR="00C925C5" w:rsidRPr="00DA25BB">
        <w:rPr>
          <w:b/>
          <w:bCs/>
          <w:i/>
          <w:iCs/>
        </w:rPr>
        <w:t>in case any of those children be then dead</w:t>
      </w:r>
      <w:r w:rsidR="00C925C5">
        <w:t>.</w:t>
      </w:r>
    </w:p>
    <w:p w14:paraId="3986D4EB" w14:textId="77777777" w:rsidR="00C925C5" w:rsidRDefault="00C925C5" w:rsidP="00DA25BB">
      <w:pPr>
        <w:pStyle w:val="ListParagraph"/>
      </w:pPr>
      <w:r>
        <w:t xml:space="preserve">Proviso No. (1) — The persons who legally represent the children of an intestate </w:t>
      </w:r>
      <w:r w:rsidRPr="00AF185E">
        <w:rPr>
          <w:b/>
          <w:bCs/>
          <w:u w:val="single"/>
        </w:rPr>
        <w:t>are their descendants</w:t>
      </w:r>
      <w:r>
        <w:t xml:space="preserve"> and </w:t>
      </w:r>
      <w:r w:rsidRPr="00AA56A6">
        <w:rPr>
          <w:b/>
          <w:bCs/>
          <w:u w:val="single"/>
        </w:rPr>
        <w:t>not their next‑of‑kin</w:t>
      </w:r>
      <w:r>
        <w:t>.</w:t>
      </w:r>
    </w:p>
    <w:p w14:paraId="23F5EB96" w14:textId="7312EF5D" w:rsidR="00E763BA" w:rsidRDefault="00C925C5" w:rsidP="00DA25BB">
      <w:pPr>
        <w:pStyle w:val="ListParagraph"/>
      </w:pPr>
      <w:r>
        <w:t>Proviso No. (2) — Descendants of the intestate to the remotest degree stand in the place of their parent or other ancestor, and take according to their stocks the share which he or she would have taken.”</w:t>
      </w:r>
    </w:p>
    <w:p w14:paraId="04F035A1" w14:textId="28EE77CB" w:rsidR="004517A2" w:rsidRDefault="004517A2" w:rsidP="00DA25BB">
      <w:pPr>
        <w:pStyle w:val="ListParagraph"/>
      </w:pPr>
      <w:r>
        <w:sym w:font="Wingdings" w:char="F0E0"/>
      </w:r>
      <w:r>
        <w:t xml:space="preserve"> i.e. goes down the </w:t>
      </w:r>
      <w:r w:rsidR="00FC319F">
        <w:t xml:space="preserve">descendants in the </w:t>
      </w:r>
      <w:r>
        <w:t>branch of the child’s family</w:t>
      </w:r>
    </w:p>
    <w:p w14:paraId="383F1118" w14:textId="77777777" w:rsidR="009B7DF9" w:rsidRDefault="009B7DF9" w:rsidP="00C925C5">
      <w:pPr>
        <w:pStyle w:val="ListParagraph"/>
      </w:pPr>
    </w:p>
    <w:p w14:paraId="495B1FA5" w14:textId="410879B7" w:rsidR="009B7DF9" w:rsidRDefault="009B7DF9" w:rsidP="00C925C5">
      <w:pPr>
        <w:pStyle w:val="ListParagraph"/>
      </w:pPr>
      <w:r>
        <w:t>NB: per stirpes means by branch</w:t>
      </w:r>
      <w:r w:rsidR="009751FE">
        <w:t>, divided equally.</w:t>
      </w:r>
    </w:p>
    <w:p w14:paraId="167BD00B" w14:textId="77777777" w:rsidR="00C925C5" w:rsidRPr="00E763BA" w:rsidRDefault="00C925C5" w:rsidP="00C925C5">
      <w:pPr>
        <w:pStyle w:val="ListParagraph"/>
      </w:pPr>
    </w:p>
    <w:p w14:paraId="7CB10E71" w14:textId="7851335D" w:rsidR="00E763BA" w:rsidRPr="00E763BA" w:rsidRDefault="00000000" w:rsidP="00E763BA">
      <w:pPr>
        <w:pStyle w:val="Heading2"/>
      </w:pPr>
      <w:bookmarkStart w:id="21" w:name="_Toc182529956"/>
      <w:r>
        <w:t>“</w:t>
      </w:r>
      <w:proofErr w:type="spellStart"/>
      <w:r w:rsidR="00ED7828">
        <w:t>H</w:t>
      </w:r>
      <w:r>
        <w:t>alf blood</w:t>
      </w:r>
      <w:proofErr w:type="spellEnd"/>
      <w:r>
        <w:t>” and “whole blood” family members</w:t>
      </w:r>
      <w:bookmarkEnd w:id="21"/>
      <w:r w:rsidR="008747E6">
        <w:t xml:space="preserve"> </w:t>
      </w:r>
    </w:p>
    <w:p w14:paraId="08D3B059" w14:textId="1B7C5FAF" w:rsidR="005B64F7" w:rsidRDefault="00000000" w:rsidP="005B64F7">
      <w:r>
        <w:t xml:space="preserve">Distinction: </w:t>
      </w:r>
      <w:r w:rsidR="008747E6">
        <w:sym w:font="Wingdings" w:char="F0E0"/>
      </w:r>
      <w:r w:rsidR="008747E6">
        <w:t xml:space="preserve"> relevant where there is a dispute between members of the same generation, e.g. siblings</w:t>
      </w:r>
    </w:p>
    <w:p w14:paraId="55CC2683" w14:textId="77777777" w:rsidR="005B64F7" w:rsidRDefault="00000000" w:rsidP="005B64F7">
      <w:r>
        <w:t xml:space="preserve">“whole blood”: The relationship existing between persons having the </w:t>
      </w:r>
      <w:r w:rsidRPr="007A53F5">
        <w:rPr>
          <w:b/>
          <w:bCs/>
        </w:rPr>
        <w:t>same two parents</w:t>
      </w:r>
      <w:r>
        <w:t xml:space="preserve">; </w:t>
      </w:r>
    </w:p>
    <w:p w14:paraId="7BAFE463" w14:textId="3C20EA60" w:rsidR="00FF0F6B" w:rsidRDefault="00000000" w:rsidP="005B64F7">
      <w:r>
        <w:t>“</w:t>
      </w:r>
      <w:proofErr w:type="spellStart"/>
      <w:r>
        <w:t>half blood</w:t>
      </w:r>
      <w:proofErr w:type="spellEnd"/>
      <w:r>
        <w:t xml:space="preserve">”: The relationship existing between persons having the same father or mother, but </w:t>
      </w:r>
      <w:r w:rsidRPr="00B825EC">
        <w:rPr>
          <w:b/>
          <w:bCs/>
        </w:rPr>
        <w:t>not both parents in common</w:t>
      </w:r>
      <w:r>
        <w:t xml:space="preserve"> </w:t>
      </w:r>
    </w:p>
    <w:p w14:paraId="38304AE0" w14:textId="77777777" w:rsidR="005B64F7" w:rsidRDefault="005B64F7" w:rsidP="005B64F7"/>
    <w:p w14:paraId="4E394BFB" w14:textId="0195FE2C" w:rsidR="00A34008" w:rsidRDefault="00000000" w:rsidP="005B64F7">
      <w:r>
        <w:t>Half-blood rank immediately after whole-bloods (</w:t>
      </w:r>
      <w:r w:rsidRPr="00583C08">
        <w:rPr>
          <w:highlight w:val="cyan"/>
        </w:rPr>
        <w:t>s 6(b)</w:t>
      </w:r>
      <w:r w:rsidR="00583C08" w:rsidRPr="00583C08">
        <w:rPr>
          <w:highlight w:val="cyan"/>
        </w:rPr>
        <w:t xml:space="preserve"> ISA</w:t>
      </w:r>
      <w:r>
        <w:t xml:space="preserve">): </w:t>
      </w:r>
    </w:p>
    <w:p w14:paraId="7BAFE464" w14:textId="07B46E31" w:rsidR="00FF0F6B" w:rsidRDefault="00000000" w:rsidP="005B64F7">
      <w:r>
        <w:t xml:space="preserve">Persons of the </w:t>
      </w:r>
      <w:r w:rsidR="008747E6">
        <w:t>half-blood</w:t>
      </w:r>
      <w:r>
        <w:t xml:space="preserve"> would only have a right to succeed if there were no persons of the full blood (or their children) surviving at the time of death of the deceased (</w:t>
      </w:r>
      <w:proofErr w:type="spellStart"/>
      <w:r w:rsidRPr="00583C08">
        <w:rPr>
          <w:i/>
          <w:highlight w:val="cyan"/>
        </w:rPr>
        <w:t>Chng</w:t>
      </w:r>
      <w:proofErr w:type="spellEnd"/>
      <w:r w:rsidRPr="00583C08">
        <w:rPr>
          <w:i/>
          <w:highlight w:val="cyan"/>
        </w:rPr>
        <w:t xml:space="preserve"> Heng Tee</w:t>
      </w:r>
      <w:r>
        <w:t>, [7])</w:t>
      </w:r>
    </w:p>
    <w:p w14:paraId="56BF66EA" w14:textId="77777777" w:rsidR="005B64F7" w:rsidRDefault="005B64F7" w:rsidP="005B64F7"/>
    <w:p w14:paraId="00859EF3" w14:textId="6EF3FB53" w:rsidR="00075E73" w:rsidRDefault="008304AA" w:rsidP="008304AA">
      <w:pPr>
        <w:pStyle w:val="Heading1"/>
      </w:pPr>
      <w:bookmarkStart w:id="22" w:name="_Toc182529957"/>
      <w:r w:rsidRPr="008304AA">
        <w:rPr>
          <w:highlight w:val="yellow"/>
        </w:rPr>
        <w:t>*</w:t>
      </w:r>
      <w:r w:rsidR="00075E73" w:rsidRPr="008304AA">
        <w:rPr>
          <w:highlight w:val="yellow"/>
        </w:rPr>
        <w:t>A3: Other issues relating to estates</w:t>
      </w:r>
      <w:bookmarkEnd w:id="22"/>
    </w:p>
    <w:p w14:paraId="25965C9F" w14:textId="57E0F4A6" w:rsidR="00075E73" w:rsidRDefault="00075E73" w:rsidP="008304AA">
      <w:pPr>
        <w:pStyle w:val="Heading2"/>
      </w:pPr>
      <w:bookmarkStart w:id="23" w:name="_Toc182529958"/>
      <w:r>
        <w:t>A3(i): Inheritance (Family Provision) Act 1966 (IFPA)</w:t>
      </w:r>
      <w:bookmarkEnd w:id="23"/>
    </w:p>
    <w:p w14:paraId="50547C31" w14:textId="77777777" w:rsidR="00DD146F" w:rsidRDefault="00DD146F" w:rsidP="00DD146F">
      <w:pPr>
        <w:keepNext w:val="0"/>
        <w:keepLines w:val="0"/>
        <w:spacing w:after="0" w:line="240" w:lineRule="auto"/>
        <w:jc w:val="left"/>
      </w:pPr>
    </w:p>
    <w:p w14:paraId="4C1E866D" w14:textId="366EB64D" w:rsidR="00DD146F" w:rsidRDefault="00DD146F" w:rsidP="00DD146F">
      <w:pPr>
        <w:keepNext w:val="0"/>
        <w:keepLines w:val="0"/>
        <w:spacing w:after="0" w:line="240" w:lineRule="auto"/>
        <w:jc w:val="left"/>
      </w:pPr>
      <w:r>
        <w:t>Applicability of IFPA:</w:t>
      </w:r>
    </w:p>
    <w:p w14:paraId="472799C6" w14:textId="0E5F4674" w:rsidR="00DD146F" w:rsidRDefault="00DD146F" w:rsidP="00DD146F">
      <w:pPr>
        <w:pStyle w:val="ListParagraph"/>
        <w:keepNext w:val="0"/>
        <w:keepLines w:val="0"/>
        <w:numPr>
          <w:ilvl w:val="0"/>
          <w:numId w:val="23"/>
        </w:numPr>
        <w:spacing w:after="160"/>
        <w:jc w:val="left"/>
      </w:pPr>
      <w:r>
        <w:t>IFPA</w:t>
      </w:r>
      <w:r w:rsidRPr="00D83616">
        <w:t xml:space="preserve"> does </w:t>
      </w:r>
      <w:r w:rsidRPr="00DD146F">
        <w:rPr>
          <w:b/>
          <w:bCs/>
          <w:u w:val="single"/>
        </w:rPr>
        <w:t>not</w:t>
      </w:r>
      <w:r w:rsidRPr="00D83616">
        <w:t xml:space="preserve"> apply to the estates of deceased </w:t>
      </w:r>
      <w:r w:rsidRPr="008263E3">
        <w:rPr>
          <w:b/>
          <w:bCs/>
        </w:rPr>
        <w:t>Muslims</w:t>
      </w:r>
      <w:r>
        <w:t xml:space="preserve"> (</w:t>
      </w:r>
      <w:r w:rsidRPr="00DD146F">
        <w:rPr>
          <w:highlight w:val="cyan"/>
        </w:rPr>
        <w:t>s1(2) IFPA</w:t>
      </w:r>
      <w:r>
        <w:t>)</w:t>
      </w:r>
    </w:p>
    <w:p w14:paraId="0FC61384" w14:textId="77777777" w:rsidR="00DD146F" w:rsidRDefault="00DD146F" w:rsidP="00DD146F">
      <w:pPr>
        <w:pStyle w:val="ListParagraph"/>
        <w:keepNext w:val="0"/>
        <w:keepLines w:val="0"/>
        <w:numPr>
          <w:ilvl w:val="0"/>
          <w:numId w:val="23"/>
        </w:numPr>
        <w:spacing w:after="160"/>
        <w:jc w:val="left"/>
      </w:pPr>
      <w:r>
        <w:t xml:space="preserve">IFPA </w:t>
      </w:r>
      <w:r w:rsidRPr="00D83616">
        <w:t xml:space="preserve">only applies where a person dies </w:t>
      </w:r>
      <w:r w:rsidRPr="008263E3">
        <w:rPr>
          <w:b/>
          <w:bCs/>
        </w:rPr>
        <w:t>domiciled in Singapore</w:t>
      </w:r>
      <w:r>
        <w:t xml:space="preserve"> (</w:t>
      </w:r>
      <w:r w:rsidRPr="00DD146F">
        <w:rPr>
          <w:highlight w:val="cyan"/>
        </w:rPr>
        <w:t>s3(1) IFPA</w:t>
      </w:r>
      <w:r>
        <w:t>)</w:t>
      </w:r>
    </w:p>
    <w:p w14:paraId="02EC9D34" w14:textId="2F0C8E91" w:rsidR="00DD146F" w:rsidRDefault="00DD146F" w:rsidP="00DD146F">
      <w:pPr>
        <w:pStyle w:val="ListParagraph"/>
        <w:keepNext w:val="0"/>
        <w:keepLines w:val="0"/>
        <w:numPr>
          <w:ilvl w:val="0"/>
          <w:numId w:val="23"/>
        </w:numPr>
        <w:spacing w:after="160"/>
        <w:jc w:val="left"/>
      </w:pPr>
      <w:r w:rsidRPr="00D83616">
        <w:lastRenderedPageBreak/>
        <w:t>It is therefore important if one is advising clients on an IFPA matter to ascertain that the deceased person was domiciled in Singapore and was not a Muslim.</w:t>
      </w:r>
    </w:p>
    <w:p w14:paraId="13DA6615" w14:textId="5F86F040" w:rsidR="00DD146F" w:rsidRDefault="005E08A5" w:rsidP="00DD146F">
      <w:pPr>
        <w:pStyle w:val="ListParagraph"/>
        <w:keepNext w:val="0"/>
        <w:keepLines w:val="0"/>
        <w:numPr>
          <w:ilvl w:val="0"/>
          <w:numId w:val="23"/>
        </w:numPr>
        <w:spacing w:after="160"/>
        <w:jc w:val="left"/>
      </w:pPr>
      <w:r w:rsidRPr="008263E3">
        <w:rPr>
          <w:b/>
          <w:bCs/>
        </w:rPr>
        <w:t>Illegitimate children</w:t>
      </w:r>
      <w:r>
        <w:t xml:space="preserve"> CANNOT claim under IFPA (</w:t>
      </w:r>
      <w:r w:rsidRPr="005E08A5">
        <w:rPr>
          <w:highlight w:val="cyan"/>
        </w:rPr>
        <w:t>AAG v Estate of AAH</w:t>
      </w:r>
      <w:r>
        <w:t>)</w:t>
      </w:r>
    </w:p>
    <w:p w14:paraId="7B83AE75" w14:textId="221B3324" w:rsidR="005E08A5" w:rsidRDefault="005E08A5" w:rsidP="00DD146F">
      <w:pPr>
        <w:pStyle w:val="ListParagraph"/>
        <w:keepNext w:val="0"/>
        <w:keepLines w:val="0"/>
        <w:numPr>
          <w:ilvl w:val="0"/>
          <w:numId w:val="23"/>
        </w:numPr>
        <w:spacing w:after="160"/>
        <w:jc w:val="left"/>
      </w:pPr>
      <w:r w:rsidRPr="008263E3">
        <w:rPr>
          <w:b/>
          <w:bCs/>
        </w:rPr>
        <w:t>Adopted children</w:t>
      </w:r>
      <w:r>
        <w:t xml:space="preserve"> are considered “son and daughter” so </w:t>
      </w:r>
      <w:r w:rsidR="008263E3">
        <w:t>CAN</w:t>
      </w:r>
      <w:r>
        <w:t xml:space="preserve"> claim</w:t>
      </w:r>
      <w:r w:rsidR="00F10F1F">
        <w:t xml:space="preserve"> under IFPA</w:t>
      </w:r>
      <w:r>
        <w:t xml:space="preserve"> (</w:t>
      </w:r>
      <w:r w:rsidRPr="005E08A5">
        <w:rPr>
          <w:highlight w:val="cyan"/>
        </w:rPr>
        <w:t>s2 IFPA</w:t>
      </w:r>
      <w:r>
        <w:t>)</w:t>
      </w:r>
    </w:p>
    <w:p w14:paraId="21251737" w14:textId="4BA2D11B" w:rsidR="009E6244" w:rsidRDefault="00E234B3" w:rsidP="00DD146F">
      <w:pPr>
        <w:pStyle w:val="ListParagraph"/>
        <w:keepNext w:val="0"/>
        <w:keepLines w:val="0"/>
        <w:numPr>
          <w:ilvl w:val="0"/>
          <w:numId w:val="23"/>
        </w:numPr>
        <w:spacing w:after="160"/>
        <w:jc w:val="left"/>
      </w:pPr>
      <w:r>
        <w:rPr>
          <w:b/>
          <w:bCs/>
        </w:rPr>
        <w:t>U</w:t>
      </w:r>
      <w:r w:rsidR="009E6244">
        <w:rPr>
          <w:b/>
          <w:bCs/>
        </w:rPr>
        <w:t xml:space="preserve">nborn children in mother’s womb when testator dies </w:t>
      </w:r>
      <w:r w:rsidRPr="00E234B3">
        <w:t>CAN claim under IFPA</w:t>
      </w:r>
      <w:r>
        <w:rPr>
          <w:b/>
          <w:bCs/>
        </w:rPr>
        <w:t xml:space="preserve"> </w:t>
      </w:r>
      <w:r w:rsidR="009E6244">
        <w:t>(</w:t>
      </w:r>
      <w:r w:rsidR="009E6244" w:rsidRPr="00E234B3">
        <w:rPr>
          <w:highlight w:val="cyan"/>
        </w:rPr>
        <w:t>s2 IFPA</w:t>
      </w:r>
      <w:r w:rsidR="009E6244">
        <w:t>)</w:t>
      </w:r>
    </w:p>
    <w:p w14:paraId="70346B58" w14:textId="77777777" w:rsidR="005E08A5" w:rsidRPr="00D83616" w:rsidRDefault="005E08A5" w:rsidP="005E08A5">
      <w:pPr>
        <w:pStyle w:val="ListParagraph"/>
        <w:keepNext w:val="0"/>
        <w:keepLines w:val="0"/>
        <w:spacing w:after="160"/>
        <w:jc w:val="left"/>
      </w:pPr>
    </w:p>
    <w:p w14:paraId="1C1625A2" w14:textId="5F8C86DB" w:rsidR="00DD146F" w:rsidRPr="00D83616" w:rsidRDefault="00DD146F" w:rsidP="00083DC9">
      <w:pPr>
        <w:pStyle w:val="Heading3"/>
      </w:pPr>
      <w:r w:rsidRPr="00083DC9">
        <w:rPr>
          <w:color w:val="FF0000"/>
        </w:rPr>
        <w:t>Only “</w:t>
      </w:r>
      <w:r w:rsidR="00083DC9" w:rsidRPr="00083DC9">
        <w:rPr>
          <w:color w:val="FF0000"/>
        </w:rPr>
        <w:t>Dependents</w:t>
      </w:r>
      <w:r w:rsidRPr="00083DC9">
        <w:rPr>
          <w:color w:val="FF0000"/>
        </w:rPr>
        <w:t xml:space="preserve">” </w:t>
      </w:r>
      <w:r w:rsidRPr="00DD146F">
        <w:t xml:space="preserve">can claim </w:t>
      </w:r>
      <w:r>
        <w:t>(</w:t>
      </w:r>
      <w:r w:rsidRPr="00DD146F">
        <w:rPr>
          <w:highlight w:val="cyan"/>
        </w:rPr>
        <w:t>s3(1) IFPA</w:t>
      </w:r>
      <w:r>
        <w:t>):</w:t>
      </w:r>
    </w:p>
    <w:p w14:paraId="7E6ED62D" w14:textId="77777777" w:rsidR="00D02D07" w:rsidRDefault="00DD146F" w:rsidP="00DD146F">
      <w:pPr>
        <w:pStyle w:val="ListParagraph"/>
        <w:keepNext w:val="0"/>
        <w:keepLines w:val="0"/>
        <w:numPr>
          <w:ilvl w:val="0"/>
          <w:numId w:val="24"/>
        </w:numPr>
        <w:spacing w:after="160"/>
        <w:jc w:val="left"/>
      </w:pPr>
      <w:r w:rsidRPr="00D83616">
        <w:t xml:space="preserve">a </w:t>
      </w:r>
      <w:r w:rsidRPr="00D02D07">
        <w:rPr>
          <w:b/>
          <w:bCs/>
        </w:rPr>
        <w:t>wife or husband</w:t>
      </w:r>
      <w:r w:rsidRPr="00D83616">
        <w:t>;</w:t>
      </w:r>
    </w:p>
    <w:p w14:paraId="79F8BD69" w14:textId="519FE707" w:rsidR="00DD146F" w:rsidRDefault="00DD146F" w:rsidP="00DD146F">
      <w:pPr>
        <w:pStyle w:val="ListParagraph"/>
        <w:keepNext w:val="0"/>
        <w:keepLines w:val="0"/>
        <w:numPr>
          <w:ilvl w:val="0"/>
          <w:numId w:val="24"/>
        </w:numPr>
        <w:spacing w:after="160"/>
        <w:jc w:val="left"/>
      </w:pPr>
      <w:r w:rsidRPr="00D83616">
        <w:t xml:space="preserve">a </w:t>
      </w:r>
      <w:r w:rsidRPr="00D02D07">
        <w:rPr>
          <w:b/>
          <w:bCs/>
        </w:rPr>
        <w:t>daughter</w:t>
      </w:r>
      <w:r w:rsidRPr="00D83616">
        <w:t xml:space="preserve"> who has </w:t>
      </w:r>
      <w:r w:rsidRPr="00D02D07">
        <w:rPr>
          <w:b/>
          <w:bCs/>
          <w:u w:val="single"/>
        </w:rPr>
        <w:t>not been married</w:t>
      </w:r>
      <w:r w:rsidRPr="00D83616">
        <w:t xml:space="preserve">* or who is, by reason of </w:t>
      </w:r>
      <w:r w:rsidRPr="00D02D07">
        <w:rPr>
          <w:b/>
          <w:bCs/>
          <w:u w:val="single"/>
        </w:rPr>
        <w:t>some mental or physical disability</w:t>
      </w:r>
      <w:r w:rsidRPr="00D83616">
        <w:t>, incapable of maintaining herself;</w:t>
      </w:r>
    </w:p>
    <w:p w14:paraId="2F51CC5B" w14:textId="10570DB3" w:rsidR="00D02D07" w:rsidRDefault="00D02D07" w:rsidP="00D02D07">
      <w:pPr>
        <w:pStyle w:val="ListParagraph"/>
        <w:keepNext w:val="0"/>
        <w:keepLines w:val="0"/>
        <w:numPr>
          <w:ilvl w:val="0"/>
          <w:numId w:val="25"/>
        </w:numPr>
        <w:spacing w:after="160"/>
        <w:jc w:val="left"/>
      </w:pPr>
      <w:r w:rsidRPr="00D83616">
        <w:t xml:space="preserve">*in </w:t>
      </w:r>
      <w:r w:rsidRPr="00D02D07">
        <w:rPr>
          <w:i/>
          <w:iCs/>
          <w:highlight w:val="cyan"/>
        </w:rPr>
        <w:t xml:space="preserve">Jeanne Christine Monteiro v Ling Mie </w:t>
      </w:r>
      <w:proofErr w:type="spellStart"/>
      <w:r w:rsidRPr="00D02D07">
        <w:rPr>
          <w:i/>
          <w:iCs/>
          <w:highlight w:val="cyan"/>
        </w:rPr>
        <w:t>Hean</w:t>
      </w:r>
      <w:proofErr w:type="spellEnd"/>
      <w:r w:rsidRPr="00D83616">
        <w:t xml:space="preserve"> [1997] SGHC 296, the unmarried Daughter was 61 years old</w:t>
      </w:r>
    </w:p>
    <w:p w14:paraId="0CC3890B" w14:textId="1602E46A" w:rsidR="00D02D07" w:rsidRPr="00D83616" w:rsidRDefault="00D02D07" w:rsidP="00D02D07">
      <w:pPr>
        <w:pStyle w:val="ListParagraph"/>
        <w:keepNext w:val="0"/>
        <w:keepLines w:val="0"/>
        <w:numPr>
          <w:ilvl w:val="0"/>
          <w:numId w:val="24"/>
        </w:numPr>
        <w:spacing w:after="160"/>
        <w:jc w:val="left"/>
      </w:pPr>
      <w:r w:rsidRPr="00D83616">
        <w:t xml:space="preserve">an </w:t>
      </w:r>
      <w:r w:rsidRPr="00D02D07">
        <w:rPr>
          <w:b/>
          <w:bCs/>
        </w:rPr>
        <w:t>infant son</w:t>
      </w:r>
      <w:r>
        <w:t xml:space="preserve"> (up until 21 years old)</w:t>
      </w:r>
      <w:r w:rsidRPr="00D83616">
        <w:t>; or</w:t>
      </w:r>
    </w:p>
    <w:p w14:paraId="064FA929" w14:textId="67964B79" w:rsidR="00D02D07" w:rsidRDefault="00D02D07" w:rsidP="00D02D07">
      <w:pPr>
        <w:pStyle w:val="ListParagraph"/>
        <w:keepNext w:val="0"/>
        <w:keepLines w:val="0"/>
        <w:numPr>
          <w:ilvl w:val="0"/>
          <w:numId w:val="24"/>
        </w:numPr>
        <w:spacing w:after="160"/>
        <w:jc w:val="left"/>
      </w:pPr>
      <w:r w:rsidRPr="00D83616">
        <w:t xml:space="preserve">a son who is, by reason of </w:t>
      </w:r>
      <w:r w:rsidRPr="00D02D07">
        <w:rPr>
          <w:b/>
          <w:bCs/>
          <w:u w:val="single"/>
        </w:rPr>
        <w:t>some mental or physical disability</w:t>
      </w:r>
      <w:r w:rsidRPr="00D83616">
        <w:t>, incapable of maintaining himself.</w:t>
      </w:r>
    </w:p>
    <w:p w14:paraId="790889AB" w14:textId="2C203EAD" w:rsidR="00D02D07" w:rsidRDefault="00D02D07" w:rsidP="00D02D07">
      <w:pPr>
        <w:keepNext w:val="0"/>
        <w:keepLines w:val="0"/>
        <w:spacing w:after="160"/>
        <w:jc w:val="left"/>
      </w:pPr>
      <w:r w:rsidRPr="004E2B1C">
        <w:rPr>
          <w:highlight w:val="cyan"/>
        </w:rPr>
        <w:t>s</w:t>
      </w:r>
      <w:r w:rsidR="00DD146F" w:rsidRPr="004E2B1C">
        <w:rPr>
          <w:highlight w:val="cyan"/>
        </w:rPr>
        <w:t xml:space="preserve"> 2 IFPA</w:t>
      </w:r>
      <w:r w:rsidR="00DD146F" w:rsidRPr="00D83616">
        <w:t xml:space="preserve">: son and daughter </w:t>
      </w:r>
      <w:r w:rsidR="004E2B1C">
        <w:t>include</w:t>
      </w:r>
      <w:r w:rsidR="00DD146F" w:rsidRPr="00D83616">
        <w:t>:</w:t>
      </w:r>
      <w:r w:rsidR="004E2B1C">
        <w:t xml:space="preserve"> </w:t>
      </w:r>
    </w:p>
    <w:p w14:paraId="5BC5EB5D" w14:textId="77777777" w:rsidR="004E2B1C" w:rsidRDefault="00DD146F" w:rsidP="00D02D07">
      <w:pPr>
        <w:pStyle w:val="ListParagraph"/>
        <w:keepNext w:val="0"/>
        <w:keepLines w:val="0"/>
        <w:numPr>
          <w:ilvl w:val="0"/>
          <w:numId w:val="26"/>
        </w:numPr>
        <w:spacing w:after="160"/>
        <w:jc w:val="left"/>
      </w:pPr>
      <w:r w:rsidRPr="00D83616">
        <w:t xml:space="preserve">A male or female child </w:t>
      </w:r>
      <w:r w:rsidRPr="004E2B1C">
        <w:rPr>
          <w:b/>
          <w:bCs/>
          <w:color w:val="FF0000"/>
        </w:rPr>
        <w:t>adopted</w:t>
      </w:r>
      <w:r w:rsidRPr="004E2B1C">
        <w:rPr>
          <w:color w:val="FF0000"/>
        </w:rPr>
        <w:t xml:space="preserve"> </w:t>
      </w:r>
      <w:r w:rsidRPr="00D83616">
        <w:t xml:space="preserve">by the deceased by virtue of an order made under the provisions of any written law relating to the adoption of children for the time being </w:t>
      </w:r>
      <w:r w:rsidRPr="00B44037">
        <w:rPr>
          <w:b/>
          <w:bCs/>
          <w:u w:val="single"/>
        </w:rPr>
        <w:t>in force in Singapore, Malaysia or Brunei Darussalam</w:t>
      </w:r>
      <w:r w:rsidRPr="00D83616">
        <w:t>, and also</w:t>
      </w:r>
    </w:p>
    <w:p w14:paraId="1D3C02E4" w14:textId="77777777" w:rsidR="004E2B1C" w:rsidRDefault="00DD146F" w:rsidP="00D02D07">
      <w:pPr>
        <w:pStyle w:val="ListParagraph"/>
        <w:keepNext w:val="0"/>
        <w:keepLines w:val="0"/>
        <w:numPr>
          <w:ilvl w:val="0"/>
          <w:numId w:val="26"/>
        </w:numPr>
        <w:spacing w:after="160"/>
        <w:jc w:val="left"/>
      </w:pPr>
      <w:r w:rsidRPr="00D83616">
        <w:t xml:space="preserve">The son or daughter of the deceased </w:t>
      </w:r>
      <w:r w:rsidRPr="005E740B">
        <w:rPr>
          <w:b/>
          <w:bCs/>
          <w:i/>
          <w:iCs/>
          <w:color w:val="FF0000"/>
        </w:rPr>
        <w:t xml:space="preserve">en </w:t>
      </w:r>
      <w:proofErr w:type="spellStart"/>
      <w:r w:rsidRPr="005E740B">
        <w:rPr>
          <w:b/>
          <w:bCs/>
          <w:i/>
          <w:iCs/>
          <w:color w:val="FF0000"/>
        </w:rPr>
        <w:t>ventre</w:t>
      </w:r>
      <w:proofErr w:type="spellEnd"/>
      <w:r w:rsidRPr="005E740B">
        <w:rPr>
          <w:b/>
          <w:bCs/>
          <w:i/>
          <w:iCs/>
          <w:color w:val="FF0000"/>
        </w:rPr>
        <w:t xml:space="preserve"> </w:t>
      </w:r>
      <w:proofErr w:type="spellStart"/>
      <w:r w:rsidRPr="005E740B">
        <w:rPr>
          <w:b/>
          <w:bCs/>
          <w:i/>
          <w:iCs/>
          <w:color w:val="FF0000"/>
        </w:rPr>
        <w:t>sa</w:t>
      </w:r>
      <w:proofErr w:type="spellEnd"/>
      <w:r w:rsidRPr="005E740B">
        <w:rPr>
          <w:b/>
          <w:bCs/>
          <w:i/>
          <w:iCs/>
          <w:color w:val="FF0000"/>
        </w:rPr>
        <w:t xml:space="preserve"> mere </w:t>
      </w:r>
      <w:r w:rsidRPr="005E740B">
        <w:rPr>
          <w:b/>
          <w:bCs/>
          <w:color w:val="FF0000"/>
        </w:rPr>
        <w:t>at the date of the death of the deceased</w:t>
      </w:r>
    </w:p>
    <w:p w14:paraId="5FE8ABF8" w14:textId="4C32958C" w:rsidR="00DD146F" w:rsidRDefault="00DD146F" w:rsidP="004E2B1C">
      <w:pPr>
        <w:pStyle w:val="ListParagraph"/>
        <w:keepNext w:val="0"/>
        <w:keepLines w:val="0"/>
        <w:numPr>
          <w:ilvl w:val="0"/>
          <w:numId w:val="25"/>
        </w:numPr>
        <w:spacing w:after="160"/>
        <w:jc w:val="left"/>
      </w:pPr>
      <w:r w:rsidRPr="00D83616">
        <w:t>“</w:t>
      </w:r>
      <w:r w:rsidRPr="004E2B1C">
        <w:rPr>
          <w:i/>
          <w:iCs/>
        </w:rPr>
        <w:t>en</w:t>
      </w:r>
      <w:r w:rsidR="00034D66">
        <w:rPr>
          <w:i/>
          <w:iCs/>
        </w:rPr>
        <w:t xml:space="preserve"> </w:t>
      </w:r>
      <w:proofErr w:type="spellStart"/>
      <w:r w:rsidRPr="004E2B1C">
        <w:rPr>
          <w:i/>
          <w:iCs/>
        </w:rPr>
        <w:t>ventre</w:t>
      </w:r>
      <w:proofErr w:type="spellEnd"/>
      <w:r w:rsidRPr="004E2B1C">
        <w:rPr>
          <w:i/>
          <w:iCs/>
        </w:rPr>
        <w:t xml:space="preserve"> </w:t>
      </w:r>
      <w:proofErr w:type="spellStart"/>
      <w:r w:rsidRPr="004E2B1C">
        <w:rPr>
          <w:i/>
          <w:iCs/>
        </w:rPr>
        <w:t>sa</w:t>
      </w:r>
      <w:proofErr w:type="spellEnd"/>
      <w:r w:rsidRPr="004E2B1C">
        <w:rPr>
          <w:i/>
          <w:iCs/>
        </w:rPr>
        <w:t xml:space="preserve"> mere” </w:t>
      </w:r>
      <w:r w:rsidRPr="00D83616">
        <w:t xml:space="preserve">literally means in the mother’s womb so </w:t>
      </w:r>
      <w:r w:rsidRPr="00A1670F">
        <w:rPr>
          <w:b/>
          <w:bCs/>
          <w:u w:val="single"/>
        </w:rPr>
        <w:t>if</w:t>
      </w:r>
      <w:r w:rsidR="00D02D07" w:rsidRPr="00A1670F">
        <w:rPr>
          <w:b/>
          <w:bCs/>
          <w:u w:val="single"/>
        </w:rPr>
        <w:t xml:space="preserve"> </w:t>
      </w:r>
      <w:r w:rsidRPr="00A1670F">
        <w:rPr>
          <w:b/>
          <w:bCs/>
          <w:u w:val="single"/>
        </w:rPr>
        <w:t>the child was conceived and in the womb of the mother when the father</w:t>
      </w:r>
      <w:r w:rsidR="00D02D07" w:rsidRPr="00A1670F">
        <w:rPr>
          <w:b/>
          <w:bCs/>
          <w:u w:val="single"/>
        </w:rPr>
        <w:t xml:space="preserve"> </w:t>
      </w:r>
      <w:r w:rsidRPr="00A1670F">
        <w:rPr>
          <w:b/>
          <w:bCs/>
          <w:u w:val="single"/>
        </w:rPr>
        <w:t>dies</w:t>
      </w:r>
      <w:r w:rsidRPr="00D83616">
        <w:t>, such child, after his birth, would be entitled to claim for provision</w:t>
      </w:r>
      <w:r w:rsidR="00D02D07">
        <w:t xml:space="preserve"> </w:t>
      </w:r>
      <w:r w:rsidRPr="00D83616">
        <w:t>from the estate of the deceased father.</w:t>
      </w:r>
    </w:p>
    <w:p w14:paraId="5DFF58C4" w14:textId="77777777" w:rsidR="004E2B1C" w:rsidRDefault="004E2B1C" w:rsidP="004E2B1C">
      <w:pPr>
        <w:pStyle w:val="ListParagraph"/>
        <w:keepNext w:val="0"/>
        <w:keepLines w:val="0"/>
        <w:spacing w:after="160"/>
        <w:ind w:left="1080"/>
        <w:jc w:val="left"/>
      </w:pPr>
    </w:p>
    <w:p w14:paraId="0494D35B" w14:textId="77777777" w:rsidR="00244CCC" w:rsidRDefault="00244CCC" w:rsidP="00244CCC">
      <w:pPr>
        <w:pStyle w:val="ListParagraph"/>
        <w:keepNext w:val="0"/>
        <w:keepLines w:val="0"/>
        <w:numPr>
          <w:ilvl w:val="0"/>
          <w:numId w:val="27"/>
        </w:numPr>
        <w:spacing w:after="160"/>
        <w:jc w:val="left"/>
      </w:pPr>
      <w:r w:rsidRPr="00DD0D1F">
        <w:rPr>
          <w:i/>
          <w:iCs/>
          <w:highlight w:val="cyan"/>
        </w:rPr>
        <w:t>AAG v Estate of AAH (deceased)</w:t>
      </w:r>
      <w:r w:rsidRPr="007508DA">
        <w:rPr>
          <w:i/>
          <w:iCs/>
        </w:rPr>
        <w:t xml:space="preserve"> </w:t>
      </w:r>
      <w:r>
        <w:t>[2010] 1 SLR 769</w:t>
      </w:r>
    </w:p>
    <w:p w14:paraId="5C7CEB66" w14:textId="77777777" w:rsidR="00244CCC" w:rsidRDefault="00244CCC" w:rsidP="00244CCC">
      <w:pPr>
        <w:pStyle w:val="ListParagraph"/>
        <w:keepNext w:val="0"/>
        <w:keepLines w:val="0"/>
        <w:numPr>
          <w:ilvl w:val="0"/>
          <w:numId w:val="28"/>
        </w:numPr>
        <w:spacing w:after="160"/>
        <w:jc w:val="left"/>
      </w:pPr>
      <w:r w:rsidRPr="00922BC0">
        <w:t>The applicant had sought on behalf of her 2 illegitimate daughters for maintenance out of the estate of the deceased under the IFPA. The defendants/respondents were the administrators of the estate of the natural father of the illegitimate children</w:t>
      </w:r>
      <w:r>
        <w:t>.</w:t>
      </w:r>
      <w:r w:rsidRPr="00922BC0">
        <w:t xml:space="preserve"> The sole issue in the appeal</w:t>
      </w:r>
      <w:r>
        <w:t xml:space="preserve"> </w:t>
      </w:r>
      <w:r w:rsidRPr="00922BC0">
        <w:t>was whether an illegitimate child could claim for support and</w:t>
      </w:r>
      <w:r>
        <w:t xml:space="preserve"> </w:t>
      </w:r>
      <w:r w:rsidRPr="00922BC0">
        <w:t>maintenance under the IFPA</w:t>
      </w:r>
      <w:r>
        <w:t>.</w:t>
      </w:r>
    </w:p>
    <w:p w14:paraId="17C8EF2C" w14:textId="1BBD29EA" w:rsidR="00244CCC" w:rsidRDefault="00244CCC" w:rsidP="00244CCC">
      <w:pPr>
        <w:pStyle w:val="ListParagraph"/>
        <w:keepNext w:val="0"/>
        <w:keepLines w:val="0"/>
        <w:numPr>
          <w:ilvl w:val="0"/>
          <w:numId w:val="28"/>
        </w:numPr>
        <w:spacing w:after="160"/>
        <w:jc w:val="left"/>
      </w:pPr>
      <w:r>
        <w:t xml:space="preserve">The High Court and Court of Appeal held that </w:t>
      </w:r>
      <w:r w:rsidRPr="00DD0D1F">
        <w:rPr>
          <w:b/>
          <w:bCs/>
          <w:color w:val="FF0000"/>
        </w:rPr>
        <w:t xml:space="preserve">IFPA does </w:t>
      </w:r>
      <w:r w:rsidRPr="005E08A5">
        <w:rPr>
          <w:b/>
          <w:bCs/>
          <w:color w:val="FF0000"/>
          <w:u w:val="single"/>
        </w:rPr>
        <w:t>not</w:t>
      </w:r>
      <w:r w:rsidRPr="00DD0D1F">
        <w:rPr>
          <w:b/>
          <w:bCs/>
          <w:color w:val="FF0000"/>
        </w:rPr>
        <w:t xml:space="preserve"> allow illegitimate children to claim maintenance under the act</w:t>
      </w:r>
      <w:r>
        <w:t>.</w:t>
      </w:r>
    </w:p>
    <w:p w14:paraId="320FCD27" w14:textId="77777777" w:rsidR="001615AE" w:rsidRDefault="001615AE" w:rsidP="001615AE">
      <w:pPr>
        <w:keepNext w:val="0"/>
        <w:keepLines w:val="0"/>
        <w:spacing w:after="160"/>
        <w:jc w:val="left"/>
      </w:pPr>
    </w:p>
    <w:p w14:paraId="1C3E5EF9" w14:textId="764115D7" w:rsidR="001615AE" w:rsidRPr="00D83616" w:rsidRDefault="00AF2328" w:rsidP="00AF2328">
      <w:pPr>
        <w:pStyle w:val="Heading3"/>
      </w:pPr>
      <w:r w:rsidRPr="00AF2328">
        <w:rPr>
          <w:color w:val="FF0000"/>
        </w:rPr>
        <w:t xml:space="preserve">Limitations </w:t>
      </w:r>
      <w:r>
        <w:t>to IFPA claims:</w:t>
      </w:r>
    </w:p>
    <w:p w14:paraId="7C1A2541" w14:textId="77777777" w:rsidR="00DD146F" w:rsidRPr="00D83616" w:rsidRDefault="00DD146F" w:rsidP="00AF2328">
      <w:pPr>
        <w:pStyle w:val="ListParagraph"/>
        <w:keepNext w:val="0"/>
        <w:keepLines w:val="0"/>
        <w:numPr>
          <w:ilvl w:val="0"/>
          <w:numId w:val="27"/>
        </w:numPr>
        <w:spacing w:after="160"/>
        <w:jc w:val="left"/>
      </w:pPr>
      <w:r w:rsidRPr="00AF2328">
        <w:rPr>
          <w:i/>
          <w:iCs/>
          <w:highlight w:val="cyan"/>
        </w:rPr>
        <w:t xml:space="preserve">Soh Siew Yok v Ching </w:t>
      </w:r>
      <w:proofErr w:type="spellStart"/>
      <w:r w:rsidRPr="00AF2328">
        <w:rPr>
          <w:i/>
          <w:iCs/>
          <w:highlight w:val="cyan"/>
        </w:rPr>
        <w:t>Kwong</w:t>
      </w:r>
      <w:proofErr w:type="spellEnd"/>
      <w:r w:rsidRPr="00AF2328">
        <w:rPr>
          <w:i/>
          <w:iCs/>
          <w:highlight w:val="cyan"/>
        </w:rPr>
        <w:t xml:space="preserve"> Yew</w:t>
      </w:r>
      <w:r w:rsidRPr="00AF2328">
        <w:rPr>
          <w:i/>
          <w:iCs/>
        </w:rPr>
        <w:t xml:space="preserve"> </w:t>
      </w:r>
      <w:r w:rsidRPr="00D83616">
        <w:t>[1991] SGHC 37 (“Soh’s case”)</w:t>
      </w:r>
    </w:p>
    <w:p w14:paraId="315B01EE" w14:textId="77777777" w:rsidR="00AF2328" w:rsidRDefault="00DD146F" w:rsidP="00E122C2">
      <w:pPr>
        <w:pStyle w:val="ListParagraph"/>
        <w:keepNext w:val="0"/>
        <w:keepLines w:val="0"/>
        <w:numPr>
          <w:ilvl w:val="0"/>
          <w:numId w:val="36"/>
        </w:numPr>
        <w:spacing w:after="160"/>
        <w:jc w:val="left"/>
      </w:pPr>
      <w:r w:rsidRPr="00D83616">
        <w:lastRenderedPageBreak/>
        <w:t xml:space="preserve">It is provided at section 3 (1) of the IFPA that if the court in this case it means an Family Justice Court (see definition of “family proceedings” in Section 2 of the Family Justice Act) - on an application by or on behalf of the </w:t>
      </w:r>
      <w:proofErr w:type="spellStart"/>
      <w:r w:rsidRPr="00D83616">
        <w:t>dependants</w:t>
      </w:r>
      <w:proofErr w:type="spellEnd"/>
      <w:r w:rsidRPr="00D83616">
        <w:t xml:space="preserve"> is of the opinion that the disposition of a deceased estate which is effected by his will or under the law relating to intestacy or a combination of both the Will and intestacy is not such as to make reasonable provision for the maintenance of that </w:t>
      </w:r>
      <w:proofErr w:type="spellStart"/>
      <w:r w:rsidRPr="00D83616">
        <w:t>dependant</w:t>
      </w:r>
      <w:proofErr w:type="spellEnd"/>
      <w:r w:rsidRPr="00D83616">
        <w:t xml:space="preserve">, the court may order that such reasonable provision as the court thinks fit shall, subject to such conditions or restrictions, if any, as the court may impose, be made out of the deceased’s net estate for the maintenance of that dependant. </w:t>
      </w:r>
      <w:r w:rsidRPr="00AF2328">
        <w:rPr>
          <w:b/>
          <w:bCs/>
          <w:u w:val="single"/>
        </w:rPr>
        <w:t xml:space="preserve">However where the disposition of a deceased’s estate is such that the surviving spouse is entitled to not less than two-thirds of the income of the net estate and where the only other </w:t>
      </w:r>
      <w:proofErr w:type="spellStart"/>
      <w:r w:rsidRPr="00AF2328">
        <w:rPr>
          <w:b/>
          <w:bCs/>
          <w:u w:val="single"/>
        </w:rPr>
        <w:t>dependant</w:t>
      </w:r>
      <w:proofErr w:type="spellEnd"/>
      <w:r w:rsidRPr="00AF2328">
        <w:rPr>
          <w:b/>
          <w:bCs/>
          <w:u w:val="single"/>
        </w:rPr>
        <w:t xml:space="preserve"> or </w:t>
      </w:r>
      <w:proofErr w:type="spellStart"/>
      <w:r w:rsidRPr="00AF2328">
        <w:rPr>
          <w:b/>
          <w:bCs/>
          <w:u w:val="single"/>
        </w:rPr>
        <w:t>dependants</w:t>
      </w:r>
      <w:proofErr w:type="spellEnd"/>
      <w:r w:rsidRPr="00AF2328">
        <w:rPr>
          <w:b/>
          <w:bCs/>
          <w:u w:val="single"/>
        </w:rPr>
        <w:t xml:space="preserve"> (if any) is or are a child or children of the surviving spouse, then the claim will fail</w:t>
      </w:r>
      <w:r w:rsidRPr="00D83616">
        <w:t>.</w:t>
      </w:r>
    </w:p>
    <w:p w14:paraId="4FC20A2E" w14:textId="2F74DD50" w:rsidR="0092248D" w:rsidRDefault="0092248D" w:rsidP="00AF2328">
      <w:pPr>
        <w:keepNext w:val="0"/>
        <w:keepLines w:val="0"/>
        <w:spacing w:after="160"/>
        <w:ind w:left="720"/>
        <w:jc w:val="left"/>
      </w:pPr>
      <w:r>
        <w:sym w:font="Wingdings" w:char="F0E0"/>
      </w:r>
      <w:r>
        <w:t xml:space="preserve"> i.e. </w:t>
      </w:r>
      <w:r w:rsidRPr="00AF2328">
        <w:rPr>
          <w:b/>
          <w:bCs/>
          <w:color w:val="FF0000"/>
        </w:rPr>
        <w:t>dependents of surviving spouse CANNOT claim under IFPA if two-thirds or more of the deceased’s estate have been disposed to the surviving spouse</w:t>
      </w:r>
    </w:p>
    <w:p w14:paraId="5F3A8396" w14:textId="77777777" w:rsidR="00637467" w:rsidRDefault="00637467" w:rsidP="00637467">
      <w:pPr>
        <w:pStyle w:val="ListParagraph"/>
        <w:keepNext w:val="0"/>
        <w:keepLines w:val="0"/>
        <w:numPr>
          <w:ilvl w:val="0"/>
          <w:numId w:val="27"/>
        </w:numPr>
        <w:spacing w:after="160"/>
        <w:jc w:val="left"/>
      </w:pPr>
      <w:r w:rsidRPr="00511089">
        <w:rPr>
          <w:i/>
          <w:iCs/>
          <w:highlight w:val="cyan"/>
        </w:rPr>
        <w:t>AOS v Estate of AOT (deceased)</w:t>
      </w:r>
      <w:r>
        <w:t xml:space="preserve"> [2012] 3 SLR 721</w:t>
      </w:r>
    </w:p>
    <w:p w14:paraId="62D6FA51" w14:textId="77777777" w:rsidR="00637467" w:rsidRDefault="00637467" w:rsidP="00637467">
      <w:pPr>
        <w:pStyle w:val="ListParagraph"/>
        <w:keepNext w:val="0"/>
        <w:keepLines w:val="0"/>
        <w:numPr>
          <w:ilvl w:val="0"/>
          <w:numId w:val="29"/>
        </w:numPr>
        <w:spacing w:after="160"/>
        <w:jc w:val="left"/>
      </w:pPr>
      <w:r>
        <w:t>Widow had a stormy marriage with her late husband, the testator, and commenced divorce proceedings, with a decree nisi being granted, but before ancillary matters could be determined, the testator died.</w:t>
      </w:r>
    </w:p>
    <w:p w14:paraId="6C4DD3AF" w14:textId="77777777" w:rsidR="00637467" w:rsidRDefault="00637467" w:rsidP="00637467">
      <w:pPr>
        <w:pStyle w:val="ListParagraph"/>
        <w:keepNext w:val="0"/>
        <w:keepLines w:val="0"/>
        <w:numPr>
          <w:ilvl w:val="0"/>
          <w:numId w:val="29"/>
        </w:numPr>
        <w:spacing w:after="160"/>
        <w:jc w:val="left"/>
      </w:pPr>
      <w:r>
        <w:t xml:space="preserve">Under his will, the </w:t>
      </w:r>
      <w:r w:rsidRPr="0029342B">
        <w:rPr>
          <w:b/>
          <w:bCs/>
        </w:rPr>
        <w:t>testator gave his entire estate to his 8 year old grandson and nothing to his wife (the applicant) or his other children</w:t>
      </w:r>
      <w:r>
        <w:t>. The widow filed an IFPA application for herself and her 3 adult children.</w:t>
      </w:r>
    </w:p>
    <w:p w14:paraId="00BECDC0" w14:textId="77777777" w:rsidR="00637467" w:rsidRDefault="00637467" w:rsidP="00637467">
      <w:pPr>
        <w:pStyle w:val="ListParagraph"/>
        <w:keepNext w:val="0"/>
        <w:keepLines w:val="0"/>
        <w:numPr>
          <w:ilvl w:val="0"/>
          <w:numId w:val="29"/>
        </w:numPr>
        <w:spacing w:after="160"/>
        <w:jc w:val="left"/>
      </w:pPr>
      <w:r>
        <w:t xml:space="preserve">The Court held that the </w:t>
      </w:r>
      <w:r w:rsidRPr="00724122">
        <w:rPr>
          <w:b/>
          <w:bCs/>
          <w:color w:val="FF0000"/>
        </w:rPr>
        <w:t>2 adult male children who were studying overseas were not dependents and not eligible to claim under the IFPA</w:t>
      </w:r>
      <w:r>
        <w:t>, nor could in any case the mother claim on their behalf.</w:t>
      </w:r>
    </w:p>
    <w:p w14:paraId="32E7E4E4" w14:textId="77777777" w:rsidR="00637467" w:rsidRDefault="00637467" w:rsidP="00637467">
      <w:pPr>
        <w:pStyle w:val="ListParagraph"/>
        <w:keepNext w:val="0"/>
        <w:keepLines w:val="0"/>
        <w:numPr>
          <w:ilvl w:val="0"/>
          <w:numId w:val="29"/>
        </w:numPr>
        <w:spacing w:after="160"/>
        <w:jc w:val="left"/>
      </w:pPr>
      <w:r>
        <w:t xml:space="preserve">The </w:t>
      </w:r>
      <w:r w:rsidRPr="00312AA4">
        <w:rPr>
          <w:b/>
          <w:bCs/>
          <w:color w:val="FF0000"/>
        </w:rPr>
        <w:t>eldest son, aged 35 with cerebral palsy and obsessive compulsive disorder</w:t>
      </w:r>
      <w:r>
        <w:t xml:space="preserve">, </w:t>
      </w:r>
      <w:r w:rsidRPr="00724122">
        <w:rPr>
          <w:b/>
          <w:bCs/>
          <w:color w:val="FF0000"/>
        </w:rPr>
        <w:t>had to make his own application</w:t>
      </w:r>
      <w:r w:rsidRPr="00724122">
        <w:rPr>
          <w:color w:val="FF0000"/>
        </w:rPr>
        <w:t xml:space="preserve"> </w:t>
      </w:r>
      <w:r>
        <w:t>and his mother could not apply for him.</w:t>
      </w:r>
    </w:p>
    <w:p w14:paraId="0544C3C4" w14:textId="77777777" w:rsidR="00637467" w:rsidRDefault="00637467" w:rsidP="00637467">
      <w:pPr>
        <w:pStyle w:val="ListParagraph"/>
        <w:keepNext w:val="0"/>
        <w:keepLines w:val="0"/>
        <w:numPr>
          <w:ilvl w:val="0"/>
          <w:numId w:val="29"/>
        </w:numPr>
        <w:spacing w:after="160"/>
        <w:jc w:val="left"/>
      </w:pPr>
      <w:r w:rsidRPr="001B0DD3">
        <w:t xml:space="preserve">On the widow’s application for $20,000 a month or an alternative lump sum payment of $7.2 million, the Court of Appeal thought that </w:t>
      </w:r>
      <w:r w:rsidRPr="00203AF9">
        <w:rPr>
          <w:b/>
          <w:bCs/>
        </w:rPr>
        <w:t xml:space="preserve">in light of the </w:t>
      </w:r>
      <w:r w:rsidRPr="00203AF9">
        <w:rPr>
          <w:b/>
          <w:bCs/>
          <w:i/>
          <w:iCs/>
        </w:rPr>
        <w:t xml:space="preserve">inter </w:t>
      </w:r>
      <w:proofErr w:type="spellStart"/>
      <w:r w:rsidRPr="00203AF9">
        <w:rPr>
          <w:b/>
          <w:bCs/>
          <w:i/>
          <w:iCs/>
        </w:rPr>
        <w:t>vivos</w:t>
      </w:r>
      <w:proofErr w:type="spellEnd"/>
      <w:r w:rsidRPr="00203AF9">
        <w:rPr>
          <w:b/>
          <w:bCs/>
        </w:rPr>
        <w:t xml:space="preserve"> gifts that the testator had given to the appellant and her stated monthly expenses being less than the income that she was receiving</w:t>
      </w:r>
      <w:r w:rsidRPr="001B0DD3">
        <w:t>, that there was no</w:t>
      </w:r>
      <w:r>
        <w:t xml:space="preserve"> </w:t>
      </w:r>
      <w:r w:rsidRPr="001B0DD3">
        <w:t xml:space="preserve">need to disturb the decision made by the High Court </w:t>
      </w:r>
      <w:r w:rsidRPr="00203AF9">
        <w:rPr>
          <w:b/>
          <w:bCs/>
          <w:u w:val="single"/>
        </w:rPr>
        <w:t>not to allow any further provision under the IFPA</w:t>
      </w:r>
      <w:r>
        <w:t>.</w:t>
      </w:r>
    </w:p>
    <w:p w14:paraId="3A16F961" w14:textId="77777777" w:rsidR="00637467" w:rsidRPr="00C2140C" w:rsidRDefault="00637467" w:rsidP="00637467">
      <w:pPr>
        <w:pStyle w:val="ListParagraph"/>
        <w:keepNext w:val="0"/>
        <w:keepLines w:val="0"/>
        <w:numPr>
          <w:ilvl w:val="0"/>
          <w:numId w:val="29"/>
        </w:numPr>
        <w:spacing w:after="160"/>
        <w:jc w:val="left"/>
      </w:pPr>
      <w:r w:rsidRPr="00C2140C">
        <w:t xml:space="preserve">The Court of Appeal reiterated that the </w:t>
      </w:r>
      <w:r w:rsidRPr="0084253F">
        <w:rPr>
          <w:b/>
          <w:bCs/>
          <w:highlight w:val="yellow"/>
        </w:rPr>
        <w:t>IFPA is concerned with maintenance and not the creation of legacies</w:t>
      </w:r>
      <w:r>
        <w:t xml:space="preserve">. </w:t>
      </w:r>
      <w:r w:rsidRPr="00C2140C">
        <w:t xml:space="preserve">The </w:t>
      </w:r>
      <w:r w:rsidRPr="003F0A4D">
        <w:rPr>
          <w:b/>
          <w:bCs/>
          <w:color w:val="FF0000"/>
        </w:rPr>
        <w:t>appellant’s prayers were far in excess of what constituted reasonable maintenance under the IFPA</w:t>
      </w:r>
      <w:r>
        <w:t>.</w:t>
      </w:r>
      <w:r w:rsidRPr="00C2140C">
        <w:t xml:space="preserve"> </w:t>
      </w:r>
      <w:r w:rsidRPr="003F0A4D">
        <w:rPr>
          <w:b/>
          <w:bCs/>
          <w:highlight w:val="yellow"/>
        </w:rPr>
        <w:t>In claiming for half of the testator's estate, the appellant was seeking to incorporate the provisions of the Women's Charter concerning just and equitable division of matrimonial assets between divorcing parties into the IFPA</w:t>
      </w:r>
      <w:r>
        <w:t>.</w:t>
      </w:r>
      <w:r w:rsidRPr="00C2140C">
        <w:t xml:space="preserve"> The</w:t>
      </w:r>
      <w:r>
        <w:t xml:space="preserve"> </w:t>
      </w:r>
      <w:r w:rsidRPr="00C2140C">
        <w:t xml:space="preserve">Court of Appeal said they had </w:t>
      </w:r>
      <w:r w:rsidRPr="0095779E">
        <w:rPr>
          <w:b/>
          <w:bCs/>
        </w:rPr>
        <w:t>no</w:t>
      </w:r>
      <w:r w:rsidRPr="00C2140C">
        <w:t xml:space="preserve"> power to do so</w:t>
      </w:r>
      <w:r>
        <w:t>.</w:t>
      </w:r>
    </w:p>
    <w:p w14:paraId="78C6DD58" w14:textId="77777777" w:rsidR="00083DC9" w:rsidRDefault="00083DC9" w:rsidP="00E122C2">
      <w:pPr>
        <w:keepNext w:val="0"/>
        <w:keepLines w:val="0"/>
        <w:spacing w:after="160"/>
        <w:jc w:val="left"/>
      </w:pPr>
    </w:p>
    <w:p w14:paraId="27FC4037" w14:textId="7BBF8762" w:rsidR="00DD146F" w:rsidRPr="00D83616" w:rsidRDefault="00DD146F" w:rsidP="00083DC9">
      <w:pPr>
        <w:pStyle w:val="Heading3"/>
      </w:pPr>
      <w:r w:rsidRPr="00E122C2">
        <w:rPr>
          <w:color w:val="FF0000"/>
        </w:rPr>
        <w:lastRenderedPageBreak/>
        <w:t xml:space="preserve">Time limits </w:t>
      </w:r>
      <w:r w:rsidRPr="00D83616">
        <w:t xml:space="preserve">under </w:t>
      </w:r>
      <w:r w:rsidR="00E122C2" w:rsidRPr="00E122C2">
        <w:rPr>
          <w:highlight w:val="cyan"/>
        </w:rPr>
        <w:t>s</w:t>
      </w:r>
      <w:r w:rsidRPr="00E122C2">
        <w:rPr>
          <w:highlight w:val="cyan"/>
        </w:rPr>
        <w:t xml:space="preserve"> 4 and 6 IFPA</w:t>
      </w:r>
      <w:r w:rsidR="00E122C2">
        <w:t>:</w:t>
      </w:r>
    </w:p>
    <w:p w14:paraId="1338386D" w14:textId="5FC3EBBA" w:rsidR="00DD146F" w:rsidRPr="00D83616" w:rsidRDefault="005D60CC" w:rsidP="00C156E6">
      <w:pPr>
        <w:keepNext w:val="0"/>
        <w:keepLines w:val="0"/>
        <w:spacing w:after="160"/>
        <w:jc w:val="left"/>
      </w:pPr>
      <w:r w:rsidRPr="00C156E6">
        <w:rPr>
          <w:highlight w:val="cyan"/>
        </w:rPr>
        <w:t>s</w:t>
      </w:r>
      <w:r w:rsidR="00DD146F" w:rsidRPr="00C156E6">
        <w:rPr>
          <w:highlight w:val="cyan"/>
        </w:rPr>
        <w:t xml:space="preserve"> 4(1)</w:t>
      </w:r>
      <w:r w:rsidRPr="00C156E6">
        <w:rPr>
          <w:highlight w:val="cyan"/>
        </w:rPr>
        <w:t xml:space="preserve"> IFPA</w:t>
      </w:r>
      <w:r w:rsidR="00DD146F" w:rsidRPr="00D83616">
        <w:t>: “</w:t>
      </w:r>
      <w:r w:rsidR="00DD146F" w:rsidRPr="00C156E6">
        <w:rPr>
          <w:b/>
          <w:bCs/>
          <w:u w:val="single"/>
        </w:rPr>
        <w:t>6 months from the date on which representation in regard to the deceased’s estate is first taken out</w:t>
      </w:r>
      <w:r w:rsidR="00DD146F" w:rsidRPr="00D83616">
        <w:t>.”</w:t>
      </w:r>
      <w:r w:rsidR="00046B29">
        <w:sym w:font="Wingdings" w:char="F0E0"/>
      </w:r>
      <w:r w:rsidR="00046B29">
        <w:t xml:space="preserve"> i.e. </w:t>
      </w:r>
      <w:r w:rsidR="00046913">
        <w:t xml:space="preserve">6 months </w:t>
      </w:r>
      <w:r w:rsidR="00046B29">
        <w:t xml:space="preserve">from the date of the </w:t>
      </w:r>
      <w:r w:rsidR="00046B29" w:rsidRPr="00046913">
        <w:rPr>
          <w:b/>
          <w:bCs/>
          <w:color w:val="FF0000"/>
          <w:highlight w:val="yellow"/>
        </w:rPr>
        <w:t>grant of probate or LA</w:t>
      </w:r>
    </w:p>
    <w:p w14:paraId="6ED97B25" w14:textId="0D521908" w:rsidR="00DD146F" w:rsidRPr="00D83616" w:rsidRDefault="005D60CC" w:rsidP="005D60CC">
      <w:pPr>
        <w:pStyle w:val="ListParagraph"/>
        <w:keepNext w:val="0"/>
        <w:keepLines w:val="0"/>
        <w:numPr>
          <w:ilvl w:val="0"/>
          <w:numId w:val="31"/>
        </w:numPr>
        <w:spacing w:after="160"/>
        <w:jc w:val="left"/>
      </w:pPr>
      <w:r w:rsidRPr="00CE7777">
        <w:rPr>
          <w:highlight w:val="cyan"/>
        </w:rPr>
        <w:t>s</w:t>
      </w:r>
      <w:r w:rsidR="00DD146F" w:rsidRPr="00CE7777">
        <w:rPr>
          <w:highlight w:val="cyan"/>
        </w:rPr>
        <w:t xml:space="preserve"> 4(2)</w:t>
      </w:r>
      <w:r w:rsidRPr="00CE7777">
        <w:rPr>
          <w:highlight w:val="cyan"/>
        </w:rPr>
        <w:t xml:space="preserve"> IFPA</w:t>
      </w:r>
      <w:r w:rsidR="00DD146F" w:rsidRPr="00D83616">
        <w:t xml:space="preserve">: This 6 months period </w:t>
      </w:r>
      <w:r w:rsidR="00DD146F" w:rsidRPr="00CE7777">
        <w:rPr>
          <w:b/>
          <w:bCs/>
        </w:rPr>
        <w:t>may be extended</w:t>
      </w:r>
      <w:r w:rsidR="00DD146F" w:rsidRPr="00D83616">
        <w:t xml:space="preserve"> if the Court is satisfied that the 6 months would operate unfairly:</w:t>
      </w:r>
    </w:p>
    <w:p w14:paraId="28563A92" w14:textId="77777777" w:rsidR="00DD146F" w:rsidRPr="00D83616" w:rsidRDefault="00DD146F" w:rsidP="005D60CC">
      <w:pPr>
        <w:pStyle w:val="ListParagraph"/>
        <w:keepNext w:val="0"/>
        <w:keepLines w:val="0"/>
        <w:numPr>
          <w:ilvl w:val="0"/>
          <w:numId w:val="30"/>
        </w:numPr>
        <w:spacing w:after="160"/>
        <w:jc w:val="left"/>
      </w:pPr>
      <w:r w:rsidRPr="00D83616">
        <w:t>in consequence of the discovery of a will or codicil involving a substantial change in the disposition of the deceased’s estate (whether or not involving a further grant of representation)</w:t>
      </w:r>
    </w:p>
    <w:p w14:paraId="0F11BDE5" w14:textId="77777777" w:rsidR="00DD146F" w:rsidRPr="00D83616" w:rsidRDefault="00DD146F" w:rsidP="005D60CC">
      <w:pPr>
        <w:pStyle w:val="ListParagraph"/>
        <w:keepNext w:val="0"/>
        <w:keepLines w:val="0"/>
        <w:numPr>
          <w:ilvl w:val="0"/>
          <w:numId w:val="30"/>
        </w:numPr>
        <w:spacing w:after="160"/>
        <w:jc w:val="left"/>
      </w:pPr>
      <w:r w:rsidRPr="00D83616">
        <w:t>in consequence of a question whether a person had an interest in the estate or as to the nature of an interest in the estate, not having been determined at the time when representation was first taken out; or</w:t>
      </w:r>
    </w:p>
    <w:p w14:paraId="36AEBF47" w14:textId="77777777" w:rsidR="00DD146F" w:rsidRDefault="00DD146F" w:rsidP="005D60CC">
      <w:pPr>
        <w:pStyle w:val="ListParagraph"/>
        <w:keepNext w:val="0"/>
        <w:keepLines w:val="0"/>
        <w:numPr>
          <w:ilvl w:val="0"/>
          <w:numId w:val="30"/>
        </w:numPr>
        <w:spacing w:after="160"/>
        <w:jc w:val="left"/>
      </w:pPr>
      <w:r w:rsidRPr="00D83616">
        <w:t>in consequence of some other circumstances affecting the administration or distribution of the estate</w:t>
      </w:r>
    </w:p>
    <w:p w14:paraId="4FE58ED3" w14:textId="77777777" w:rsidR="005D60CC" w:rsidRPr="00D83616" w:rsidRDefault="005D60CC" w:rsidP="005D60CC">
      <w:pPr>
        <w:pStyle w:val="ListParagraph"/>
        <w:keepNext w:val="0"/>
        <w:keepLines w:val="0"/>
        <w:spacing w:after="160"/>
        <w:ind w:left="1080"/>
        <w:jc w:val="left"/>
      </w:pPr>
    </w:p>
    <w:p w14:paraId="68ECCC66" w14:textId="247BAD8E" w:rsidR="00DD146F" w:rsidRPr="00D83616" w:rsidRDefault="005D60CC" w:rsidP="00CE7777">
      <w:pPr>
        <w:pStyle w:val="ListParagraph"/>
        <w:keepNext w:val="0"/>
        <w:keepLines w:val="0"/>
        <w:numPr>
          <w:ilvl w:val="0"/>
          <w:numId w:val="32"/>
        </w:numPr>
        <w:spacing w:after="160"/>
        <w:jc w:val="left"/>
      </w:pPr>
      <w:r w:rsidRPr="00CE7777">
        <w:rPr>
          <w:highlight w:val="cyan"/>
        </w:rPr>
        <w:t xml:space="preserve">s </w:t>
      </w:r>
      <w:r w:rsidR="00DD146F" w:rsidRPr="00CE7777">
        <w:rPr>
          <w:highlight w:val="cyan"/>
        </w:rPr>
        <w:t>6(1)</w:t>
      </w:r>
      <w:r w:rsidRPr="00CE7777">
        <w:rPr>
          <w:highlight w:val="cyan"/>
        </w:rPr>
        <w:t xml:space="preserve"> IFPA</w:t>
      </w:r>
      <w:r w:rsidR="00DD146F" w:rsidRPr="00D83616">
        <w:t>: after the time period in section 4, the court may make such order “</w:t>
      </w:r>
      <w:r w:rsidR="00DD146F" w:rsidRPr="00CE7777">
        <w:rPr>
          <w:b/>
          <w:bCs/>
          <w:u w:val="single"/>
        </w:rPr>
        <w:t xml:space="preserve">only as respects property the income of which is at that date applicable for the maintenance of a </w:t>
      </w:r>
      <w:r w:rsidR="00CE7777" w:rsidRPr="00CE7777">
        <w:rPr>
          <w:b/>
          <w:bCs/>
          <w:u w:val="single"/>
        </w:rPr>
        <w:t>dependent</w:t>
      </w:r>
      <w:r w:rsidR="00DD146F" w:rsidRPr="00CE7777">
        <w:rPr>
          <w:b/>
          <w:bCs/>
          <w:u w:val="single"/>
        </w:rPr>
        <w:t xml:space="preserve"> of the deceased</w:t>
      </w:r>
      <w:r w:rsidR="00DD146F" w:rsidRPr="00D83616">
        <w:t>”</w:t>
      </w:r>
    </w:p>
    <w:p w14:paraId="5F6A5B71" w14:textId="08A8598C" w:rsidR="00DD146F" w:rsidRPr="00D83616" w:rsidRDefault="00DD146F" w:rsidP="005D60CC">
      <w:pPr>
        <w:pStyle w:val="ListParagraph"/>
        <w:keepNext w:val="0"/>
        <w:keepLines w:val="0"/>
        <w:numPr>
          <w:ilvl w:val="1"/>
          <w:numId w:val="22"/>
        </w:numPr>
        <w:spacing w:after="160"/>
        <w:jc w:val="left"/>
      </w:pPr>
      <w:r w:rsidRPr="00D83616">
        <w:t xml:space="preserve">an order for varying the previous order on the ground that a material fact was not disclosed to the court when the order was made, or that a substantial change has taken place in the circumstances of the </w:t>
      </w:r>
      <w:r w:rsidR="00CE7777" w:rsidRPr="00D83616">
        <w:t>dependent</w:t>
      </w:r>
      <w:r w:rsidRPr="00D83616">
        <w:t xml:space="preserve"> or of a person beneficially interested in the property under the will or, as the case may be, under the law relating to intestacy; or</w:t>
      </w:r>
    </w:p>
    <w:p w14:paraId="636D10C7" w14:textId="7FE3E07C" w:rsidR="00716007" w:rsidRDefault="00DD146F" w:rsidP="00E122C2">
      <w:pPr>
        <w:pStyle w:val="ListParagraph"/>
        <w:keepNext w:val="0"/>
        <w:keepLines w:val="0"/>
        <w:numPr>
          <w:ilvl w:val="1"/>
          <w:numId w:val="22"/>
        </w:numPr>
        <w:spacing w:after="160"/>
        <w:jc w:val="left"/>
      </w:pPr>
      <w:r w:rsidRPr="00D83616">
        <w:t xml:space="preserve">an order for making provision for the maintenance of another </w:t>
      </w:r>
      <w:r w:rsidR="00CE7777" w:rsidRPr="00D83616">
        <w:t>dependent</w:t>
      </w:r>
      <w:r w:rsidRPr="00D83616">
        <w:t xml:space="preserve"> of the deceased</w:t>
      </w:r>
    </w:p>
    <w:p w14:paraId="689A10CB" w14:textId="77777777" w:rsidR="00C156E6" w:rsidRDefault="00C156E6" w:rsidP="00C156E6">
      <w:pPr>
        <w:keepNext w:val="0"/>
        <w:keepLines w:val="0"/>
        <w:spacing w:after="160"/>
        <w:jc w:val="left"/>
      </w:pPr>
    </w:p>
    <w:p w14:paraId="35559805" w14:textId="6B1725B5" w:rsidR="00DD146F" w:rsidRPr="00D83616" w:rsidRDefault="00DD146F" w:rsidP="00083DC9">
      <w:pPr>
        <w:pStyle w:val="Heading3"/>
      </w:pPr>
      <w:r w:rsidRPr="00083DC9">
        <w:rPr>
          <w:color w:val="FF0000"/>
        </w:rPr>
        <w:t xml:space="preserve">What the Court can order </w:t>
      </w:r>
      <w:r w:rsidRPr="00D83616">
        <w:t>under IFPA</w:t>
      </w:r>
      <w:r w:rsidR="00716007">
        <w:t>:</w:t>
      </w:r>
    </w:p>
    <w:p w14:paraId="2FB5BB54" w14:textId="44BA2B24" w:rsidR="00DD146F" w:rsidRPr="00D83616" w:rsidRDefault="00DD146F" w:rsidP="00C156E6">
      <w:pPr>
        <w:keepNext w:val="0"/>
        <w:keepLines w:val="0"/>
        <w:spacing w:after="160"/>
        <w:jc w:val="left"/>
      </w:pPr>
      <w:r w:rsidRPr="00B44037">
        <w:rPr>
          <w:b/>
          <w:bCs/>
          <w:highlight w:val="yellow"/>
          <w:u w:val="single"/>
        </w:rPr>
        <w:t>Periodical payments</w:t>
      </w:r>
      <w:r w:rsidRPr="00D83616">
        <w:t xml:space="preserve"> (</w:t>
      </w:r>
      <w:r w:rsidR="00C156E6" w:rsidRPr="00B608EC">
        <w:rPr>
          <w:highlight w:val="cyan"/>
        </w:rPr>
        <w:t>s</w:t>
      </w:r>
      <w:r w:rsidRPr="00B608EC">
        <w:rPr>
          <w:highlight w:val="cyan"/>
        </w:rPr>
        <w:t xml:space="preserve"> 3(2) </w:t>
      </w:r>
      <w:r w:rsidR="00C156E6" w:rsidRPr="00B608EC">
        <w:rPr>
          <w:highlight w:val="cyan"/>
        </w:rPr>
        <w:t>IFPA</w:t>
      </w:r>
      <w:r w:rsidR="00C156E6">
        <w:t xml:space="preserve"> </w:t>
      </w:r>
      <w:r w:rsidRPr="00D83616">
        <w:t xml:space="preserve">subject to </w:t>
      </w:r>
      <w:r w:rsidR="00C156E6">
        <w:t>s</w:t>
      </w:r>
      <w:r w:rsidRPr="00D83616">
        <w:t xml:space="preserve"> 3(4)</w:t>
      </w:r>
      <w:r w:rsidR="00C156E6">
        <w:t xml:space="preserve"> IFPA</w:t>
      </w:r>
      <w:r w:rsidRPr="00D83616">
        <w:t>) that will terminate no later than –</w:t>
      </w:r>
    </w:p>
    <w:p w14:paraId="69E0523D" w14:textId="77777777" w:rsidR="00DD146F" w:rsidRPr="00D83616" w:rsidRDefault="00DD146F" w:rsidP="006F7C03">
      <w:pPr>
        <w:pStyle w:val="ListParagraph"/>
        <w:keepNext w:val="0"/>
        <w:keepLines w:val="0"/>
        <w:numPr>
          <w:ilvl w:val="0"/>
          <w:numId w:val="33"/>
        </w:numPr>
        <w:spacing w:after="160"/>
        <w:jc w:val="left"/>
      </w:pPr>
      <w:r w:rsidRPr="00D83616">
        <w:t xml:space="preserve">in the case of a </w:t>
      </w:r>
      <w:r w:rsidRPr="007D3620">
        <w:rPr>
          <w:b/>
          <w:bCs/>
        </w:rPr>
        <w:t>wife or husband</w:t>
      </w:r>
      <w:r w:rsidRPr="00D83616">
        <w:t>, her or his remarriage;</w:t>
      </w:r>
    </w:p>
    <w:p w14:paraId="5DBFEE5C" w14:textId="77777777" w:rsidR="00DD146F" w:rsidRPr="00D83616" w:rsidRDefault="00DD146F" w:rsidP="006F7C03">
      <w:pPr>
        <w:pStyle w:val="ListParagraph"/>
        <w:keepNext w:val="0"/>
        <w:keepLines w:val="0"/>
        <w:numPr>
          <w:ilvl w:val="0"/>
          <w:numId w:val="33"/>
        </w:numPr>
        <w:spacing w:after="160"/>
        <w:jc w:val="left"/>
      </w:pPr>
      <w:r w:rsidRPr="00D83616">
        <w:t xml:space="preserve">in the case of a </w:t>
      </w:r>
      <w:r w:rsidRPr="007D3620">
        <w:rPr>
          <w:b/>
          <w:bCs/>
        </w:rPr>
        <w:t>daughter</w:t>
      </w:r>
      <w:r w:rsidRPr="00D83616">
        <w:t xml:space="preserve"> who has </w:t>
      </w:r>
      <w:r w:rsidRPr="007D3620">
        <w:rPr>
          <w:b/>
          <w:bCs/>
        </w:rPr>
        <w:t>not been married</w:t>
      </w:r>
      <w:r w:rsidRPr="00D83616">
        <w:t xml:space="preserve">, or who is </w:t>
      </w:r>
      <w:r w:rsidRPr="007D3620">
        <w:rPr>
          <w:b/>
          <w:bCs/>
        </w:rPr>
        <w:t>under disability</w:t>
      </w:r>
      <w:r w:rsidRPr="00D83616">
        <w:t>, her marriage or the cesser of her disability, whichever is the later;</w:t>
      </w:r>
    </w:p>
    <w:p w14:paraId="27283775" w14:textId="77777777" w:rsidR="00DD146F" w:rsidRPr="00D83616" w:rsidRDefault="00DD146F" w:rsidP="006F7C03">
      <w:pPr>
        <w:pStyle w:val="ListParagraph"/>
        <w:keepNext w:val="0"/>
        <w:keepLines w:val="0"/>
        <w:numPr>
          <w:ilvl w:val="0"/>
          <w:numId w:val="33"/>
        </w:numPr>
        <w:spacing w:after="160"/>
        <w:jc w:val="left"/>
      </w:pPr>
      <w:r w:rsidRPr="00D83616">
        <w:t xml:space="preserve">in the case of an </w:t>
      </w:r>
      <w:r w:rsidRPr="007D3620">
        <w:rPr>
          <w:b/>
          <w:bCs/>
        </w:rPr>
        <w:t>infant son</w:t>
      </w:r>
      <w:r w:rsidRPr="00D83616">
        <w:t>, his attaining the age of 21 years;</w:t>
      </w:r>
    </w:p>
    <w:p w14:paraId="4CE45CE5" w14:textId="5B186C1A" w:rsidR="00DD146F" w:rsidRPr="00D83616" w:rsidRDefault="00DD146F" w:rsidP="006F7C03">
      <w:pPr>
        <w:pStyle w:val="ListParagraph"/>
        <w:keepNext w:val="0"/>
        <w:keepLines w:val="0"/>
        <w:numPr>
          <w:ilvl w:val="0"/>
          <w:numId w:val="33"/>
        </w:numPr>
        <w:spacing w:after="160"/>
        <w:jc w:val="left"/>
      </w:pPr>
      <w:r w:rsidRPr="00D83616">
        <w:t xml:space="preserve">in the case of a </w:t>
      </w:r>
      <w:r w:rsidRPr="007D3620">
        <w:rPr>
          <w:b/>
          <w:bCs/>
        </w:rPr>
        <w:t>son under disability</w:t>
      </w:r>
      <w:r w:rsidRPr="00D83616">
        <w:t>, the cesser of his disability,</w:t>
      </w:r>
    </w:p>
    <w:p w14:paraId="6FCC8B6A" w14:textId="77777777" w:rsidR="00DD146F" w:rsidRDefault="00DD146F" w:rsidP="00C156E6">
      <w:pPr>
        <w:pStyle w:val="ListParagraph"/>
        <w:ind w:left="0"/>
      </w:pPr>
      <w:r w:rsidRPr="00D83616">
        <w:t>or in any case, his or her earlier death.</w:t>
      </w:r>
    </w:p>
    <w:p w14:paraId="0BA4223A" w14:textId="77777777" w:rsidR="00C156E6" w:rsidRPr="00D83616" w:rsidRDefault="00C156E6" w:rsidP="00C156E6"/>
    <w:p w14:paraId="3650BE80" w14:textId="75AC5213" w:rsidR="00D725BA" w:rsidRDefault="00114670" w:rsidP="00D725BA">
      <w:pPr>
        <w:keepNext w:val="0"/>
        <w:keepLines w:val="0"/>
        <w:spacing w:after="160"/>
        <w:jc w:val="left"/>
      </w:pPr>
      <w:r w:rsidRPr="00114670">
        <w:rPr>
          <w:highlight w:val="cyan"/>
        </w:rPr>
        <w:t>s</w:t>
      </w:r>
      <w:r w:rsidR="00DD146F" w:rsidRPr="00114670">
        <w:rPr>
          <w:highlight w:val="cyan"/>
        </w:rPr>
        <w:t xml:space="preserve"> 3(4) </w:t>
      </w:r>
      <w:r w:rsidRPr="00114670">
        <w:rPr>
          <w:highlight w:val="cyan"/>
        </w:rPr>
        <w:t>IFPA</w:t>
      </w:r>
      <w:r>
        <w:t xml:space="preserve"> </w:t>
      </w:r>
      <w:r w:rsidR="00DD146F" w:rsidRPr="00D83616">
        <w:t>provides that if the deceased’s net estate does not exceed $50 000 in value, the Court has the power to make an order providing for maintenance in whole or in part by way of a lump sum payment.</w:t>
      </w:r>
      <w:r w:rsidR="00D725BA">
        <w:t xml:space="preserve"> </w:t>
      </w:r>
      <w:r w:rsidR="00D725BA">
        <w:sym w:font="Wingdings" w:char="F0E0"/>
      </w:r>
      <w:r w:rsidR="00D725BA">
        <w:t xml:space="preserve"> i.e. </w:t>
      </w:r>
      <w:r w:rsidR="00D725BA" w:rsidRPr="00D725BA">
        <w:rPr>
          <w:b/>
          <w:bCs/>
          <w:color w:val="FF0000"/>
        </w:rPr>
        <w:t>court can order lump sum maintenance if net estate is less than $50K</w:t>
      </w:r>
    </w:p>
    <w:p w14:paraId="2E896DDF" w14:textId="77777777" w:rsidR="00D725BA" w:rsidRDefault="00DD146F" w:rsidP="00D725BA">
      <w:pPr>
        <w:pStyle w:val="ListParagraph"/>
        <w:keepNext w:val="0"/>
        <w:keepLines w:val="0"/>
        <w:numPr>
          <w:ilvl w:val="0"/>
          <w:numId w:val="32"/>
        </w:numPr>
        <w:spacing w:after="160"/>
        <w:jc w:val="left"/>
      </w:pPr>
      <w:r w:rsidRPr="00D725BA">
        <w:rPr>
          <w:i/>
          <w:highlight w:val="cyan"/>
          <w:lang w:val="sv-SE"/>
        </w:rPr>
        <w:t>APZ v AQA – IFPA</w:t>
      </w:r>
      <w:r w:rsidRPr="00D725BA">
        <w:rPr>
          <w:i/>
          <w:lang w:val="sv-SE"/>
        </w:rPr>
        <w:t xml:space="preserve"> </w:t>
      </w:r>
      <w:r w:rsidRPr="00D725BA">
        <w:rPr>
          <w:lang w:val="sv-SE"/>
        </w:rPr>
        <w:t>[2011] 3 SLR 1110</w:t>
      </w:r>
    </w:p>
    <w:p w14:paraId="0FE2CEA2" w14:textId="77777777" w:rsidR="00D725BA" w:rsidRDefault="00DD146F" w:rsidP="00D725BA">
      <w:pPr>
        <w:pStyle w:val="ListParagraph"/>
        <w:keepNext w:val="0"/>
        <w:keepLines w:val="0"/>
        <w:numPr>
          <w:ilvl w:val="0"/>
          <w:numId w:val="34"/>
        </w:numPr>
        <w:spacing w:after="160"/>
        <w:jc w:val="left"/>
      </w:pPr>
      <w:r w:rsidRPr="00D83616">
        <w:t xml:space="preserve">Mother felt that the husband’s bequeath in his will of $10,000 to their son (they divorced) was insufficient. Accordingly, she applied under s 3(1)(c) of the Inheritance </w:t>
      </w:r>
      <w:r w:rsidRPr="00D83616">
        <w:lastRenderedPageBreak/>
        <w:t>(Family Provision) Act (Cap 138, 1985 Rev Ed) (“IFPA”) for an order that a lump sum payment of $250,000 be made out of MB’s estate as reasonable provision for her infant son’s maintenance.</w:t>
      </w:r>
    </w:p>
    <w:p w14:paraId="4703D7ED" w14:textId="684AA7ED" w:rsidR="00DD146F" w:rsidRDefault="00DD146F" w:rsidP="00D725BA">
      <w:pPr>
        <w:pStyle w:val="ListParagraph"/>
        <w:keepNext w:val="0"/>
        <w:keepLines w:val="0"/>
        <w:numPr>
          <w:ilvl w:val="0"/>
          <w:numId w:val="34"/>
        </w:numPr>
        <w:spacing w:after="160"/>
        <w:jc w:val="left"/>
      </w:pPr>
      <w:r w:rsidRPr="00D83616">
        <w:t xml:space="preserve">By making an order under the IFPA, the court would be interfering with what would normally be the testator’s privilege to dispose of his own money in his own way. The </w:t>
      </w:r>
      <w:r w:rsidRPr="00D725BA">
        <w:rPr>
          <w:b/>
          <w:bCs/>
          <w:u w:val="single"/>
        </w:rPr>
        <w:t xml:space="preserve">purpose of the IFPA was thus </w:t>
      </w:r>
      <w:r w:rsidRPr="00760F8B">
        <w:rPr>
          <w:b/>
          <w:bCs/>
          <w:highlight w:val="yellow"/>
          <w:u w:val="single"/>
        </w:rPr>
        <w:t>limited to the provision of reasonable maintenance and not for the purpose of obtaining legacies out of the testator’s estate</w:t>
      </w:r>
      <w:r w:rsidRPr="00D83616">
        <w:t>. This was evidenced in the wording of section 3(1) which stated that “</w:t>
      </w:r>
      <w:r w:rsidRPr="00D725BA">
        <w:rPr>
          <w:b/>
          <w:bCs/>
          <w:u w:val="single"/>
        </w:rPr>
        <w:t>if the court … is of the opinion that [the will does not] make reasonable provision” not that the testator has acted unreasonably</w:t>
      </w:r>
      <w:r w:rsidRPr="00D83616">
        <w:t>. Outside of section 3(4), the IFPA did not envisage any capital payment, and the court was not empowered to make such an order. Therefore, if an order for provision of maintenance was to be made under section 3(1), the statutorily prescribed method for provision of maintenance out of the net estate was by way of periodical payments. Under section 3(3)</w:t>
      </w:r>
      <w:r>
        <w:t>,</w:t>
      </w:r>
      <w:r w:rsidRPr="00D83616">
        <w:t xml:space="preserve"> </w:t>
      </w:r>
      <w:r w:rsidRPr="00D725BA">
        <w:rPr>
          <w:b/>
          <w:bCs/>
          <w:u w:val="single"/>
        </w:rPr>
        <w:t>periodic payments were not to be at an annual rate that exceeded the annual income of the net estate</w:t>
      </w:r>
      <w:r w:rsidRPr="00D83616">
        <w:t xml:space="preserve">. The words “when </w:t>
      </w:r>
      <w:proofErr w:type="spellStart"/>
      <w:r w:rsidRPr="00D83616">
        <w:t>realised</w:t>
      </w:r>
      <w:proofErr w:type="spellEnd"/>
      <w:r w:rsidRPr="00D83616">
        <w:t>” in s 2 IFPA suggested, as a matter of construction, that the annual income had to be received by the estate before it could be distributed</w:t>
      </w:r>
      <w:r>
        <w:t>.</w:t>
      </w:r>
    </w:p>
    <w:p w14:paraId="5D82C41A" w14:textId="358B4B56" w:rsidR="00D725BA" w:rsidRDefault="00DD146F" w:rsidP="00D725BA">
      <w:pPr>
        <w:pStyle w:val="ListParagraph"/>
        <w:keepNext w:val="0"/>
        <w:keepLines w:val="0"/>
        <w:numPr>
          <w:ilvl w:val="0"/>
          <w:numId w:val="34"/>
        </w:numPr>
        <w:spacing w:after="160"/>
        <w:jc w:val="left"/>
      </w:pPr>
      <w:r w:rsidRPr="00433FD9">
        <w:t>In a proper case, it was possible that having regard to the matters to which the court was to pay attention to under s</w:t>
      </w:r>
      <w:r>
        <w:t>ection</w:t>
      </w:r>
      <w:r w:rsidRPr="00433FD9">
        <w:t xml:space="preserve">s 3(6) and 3(7), the court might conclude that in the circumstances no provision be ordered. An example was where the court found that the </w:t>
      </w:r>
      <w:r w:rsidRPr="00760F8B">
        <w:rPr>
          <w:b/>
          <w:bCs/>
          <w:color w:val="FF0000"/>
        </w:rPr>
        <w:t xml:space="preserve">testator had in his lifetime given substantial </w:t>
      </w:r>
      <w:r w:rsidRPr="00760F8B">
        <w:rPr>
          <w:b/>
          <w:bCs/>
          <w:i/>
          <w:iCs/>
          <w:color w:val="FF0000"/>
        </w:rPr>
        <w:t xml:space="preserve">inter </w:t>
      </w:r>
      <w:proofErr w:type="spellStart"/>
      <w:r w:rsidRPr="00760F8B">
        <w:rPr>
          <w:b/>
          <w:bCs/>
          <w:i/>
          <w:iCs/>
          <w:color w:val="FF0000"/>
        </w:rPr>
        <w:t>vivos</w:t>
      </w:r>
      <w:proofErr w:type="spellEnd"/>
      <w:r w:rsidRPr="00760F8B">
        <w:rPr>
          <w:b/>
          <w:bCs/>
          <w:color w:val="FF0000"/>
        </w:rPr>
        <w:t xml:space="preserve"> gifts to the </w:t>
      </w:r>
      <w:proofErr w:type="spellStart"/>
      <w:r w:rsidRPr="00760F8B">
        <w:rPr>
          <w:b/>
          <w:bCs/>
          <w:color w:val="FF0000"/>
        </w:rPr>
        <w:t>dependant</w:t>
      </w:r>
      <w:proofErr w:type="spellEnd"/>
      <w:r w:rsidRPr="00760F8B">
        <w:rPr>
          <w:color w:val="FF0000"/>
        </w:rPr>
        <w:t xml:space="preserve"> </w:t>
      </w:r>
      <w:r w:rsidRPr="00433FD9">
        <w:t xml:space="preserve">and, hence, concluded that </w:t>
      </w:r>
      <w:r w:rsidRPr="00760F8B">
        <w:rPr>
          <w:b/>
          <w:bCs/>
          <w:u w:val="single"/>
        </w:rPr>
        <w:t>in the circumstances it was reasonable not to grant the application</w:t>
      </w:r>
      <w:r w:rsidRPr="00433FD9">
        <w:t xml:space="preserve">. Put another way, </w:t>
      </w:r>
      <w:r w:rsidRPr="00760F8B">
        <w:rPr>
          <w:b/>
          <w:bCs/>
          <w:highlight w:val="yellow"/>
        </w:rPr>
        <w:t>a nil provision might in the end be regarded as a reasonable provision given the circumstances of the case</w:t>
      </w:r>
      <w:r>
        <w:t>.</w:t>
      </w:r>
    </w:p>
    <w:p w14:paraId="7BEA9F11" w14:textId="77777777" w:rsidR="00760F8B" w:rsidRPr="00760F8B" w:rsidRDefault="00760F8B" w:rsidP="00760F8B">
      <w:pPr>
        <w:pStyle w:val="ListParagraph"/>
        <w:keepNext w:val="0"/>
        <w:keepLines w:val="0"/>
        <w:spacing w:after="160"/>
        <w:ind w:left="1080"/>
        <w:jc w:val="left"/>
      </w:pPr>
    </w:p>
    <w:p w14:paraId="4844690B" w14:textId="77777777" w:rsidR="00D725BA" w:rsidRDefault="00DD146F" w:rsidP="00D725BA">
      <w:pPr>
        <w:pStyle w:val="ListParagraph"/>
        <w:keepNext w:val="0"/>
        <w:keepLines w:val="0"/>
        <w:numPr>
          <w:ilvl w:val="0"/>
          <w:numId w:val="32"/>
        </w:numPr>
        <w:spacing w:after="160"/>
        <w:jc w:val="left"/>
      </w:pPr>
      <w:r w:rsidRPr="00500D53">
        <w:rPr>
          <w:i/>
          <w:iCs/>
          <w:highlight w:val="cyan"/>
        </w:rPr>
        <w:t xml:space="preserve">Jeanne Christine Monteiro suing by her sister and next friend Monteiro Hyacinth Irene alias Monteiro Irene Anne v Ling Mie </w:t>
      </w:r>
      <w:proofErr w:type="spellStart"/>
      <w:r w:rsidRPr="00500D53">
        <w:rPr>
          <w:i/>
          <w:iCs/>
          <w:highlight w:val="cyan"/>
        </w:rPr>
        <w:t>Hean</w:t>
      </w:r>
      <w:proofErr w:type="spellEnd"/>
      <w:r w:rsidRPr="00500D53">
        <w:rPr>
          <w:i/>
          <w:iCs/>
          <w:highlight w:val="cyan"/>
        </w:rPr>
        <w:t xml:space="preserve"> and Another</w:t>
      </w:r>
      <w:r w:rsidRPr="00D725BA">
        <w:rPr>
          <w:i/>
          <w:iCs/>
        </w:rPr>
        <w:t xml:space="preserve"> </w:t>
      </w:r>
      <w:r w:rsidRPr="00D83616">
        <w:t>[1997] SGHC 296</w:t>
      </w:r>
    </w:p>
    <w:p w14:paraId="40B889A7" w14:textId="687AC0D4" w:rsidR="000D4007" w:rsidRDefault="00DD146F" w:rsidP="00D725BA">
      <w:pPr>
        <w:pStyle w:val="ListParagraph"/>
        <w:keepNext w:val="0"/>
        <w:keepLines w:val="0"/>
        <w:numPr>
          <w:ilvl w:val="0"/>
          <w:numId w:val="35"/>
        </w:numPr>
        <w:spacing w:after="160"/>
        <w:jc w:val="left"/>
      </w:pPr>
      <w:r>
        <w:t>At [9]: “</w:t>
      </w:r>
      <w:r w:rsidRPr="00B53193">
        <w:t>In construing whether the testator had made a disposition of his estate without making reasonable provisions for persons entitled to such provisions under s</w:t>
      </w:r>
      <w:r>
        <w:t xml:space="preserve">ection </w:t>
      </w:r>
      <w:r w:rsidRPr="00B53193">
        <w:t xml:space="preserve">3 of the Act, the </w:t>
      </w:r>
      <w:r w:rsidRPr="00083DC9">
        <w:rPr>
          <w:b/>
          <w:bCs/>
          <w:color w:val="FF0000"/>
        </w:rPr>
        <w:t xml:space="preserve">court is entitled, and indeed, ought to consider any </w:t>
      </w:r>
      <w:r w:rsidRPr="00083DC9">
        <w:rPr>
          <w:b/>
          <w:bCs/>
          <w:i/>
          <w:iCs/>
          <w:color w:val="FF0000"/>
        </w:rPr>
        <w:t xml:space="preserve">inter </w:t>
      </w:r>
      <w:proofErr w:type="spellStart"/>
      <w:r w:rsidRPr="00083DC9">
        <w:rPr>
          <w:b/>
          <w:bCs/>
          <w:i/>
          <w:iCs/>
          <w:color w:val="FF0000"/>
        </w:rPr>
        <w:t>vivos</w:t>
      </w:r>
      <w:proofErr w:type="spellEnd"/>
      <w:r w:rsidRPr="00083DC9">
        <w:rPr>
          <w:b/>
          <w:bCs/>
          <w:color w:val="FF0000"/>
        </w:rPr>
        <w:t xml:space="preserve"> gift by the testator to such applicants</w:t>
      </w:r>
      <w:r w:rsidRPr="00B53193">
        <w:t xml:space="preserve">. </w:t>
      </w:r>
      <w:r w:rsidRPr="00083DC9">
        <w:rPr>
          <w:b/>
          <w:bCs/>
          <w:highlight w:val="yellow"/>
        </w:rPr>
        <w:t xml:space="preserve">If a testator had made adequate </w:t>
      </w:r>
      <w:r w:rsidRPr="00083DC9">
        <w:rPr>
          <w:b/>
          <w:bCs/>
          <w:i/>
          <w:iCs/>
          <w:highlight w:val="yellow"/>
        </w:rPr>
        <w:t xml:space="preserve">inter </w:t>
      </w:r>
      <w:proofErr w:type="spellStart"/>
      <w:r w:rsidRPr="00083DC9">
        <w:rPr>
          <w:b/>
          <w:bCs/>
          <w:i/>
          <w:iCs/>
          <w:highlight w:val="yellow"/>
        </w:rPr>
        <w:t>vivos</w:t>
      </w:r>
      <w:proofErr w:type="spellEnd"/>
      <w:r w:rsidRPr="00083DC9">
        <w:rPr>
          <w:b/>
          <w:bCs/>
          <w:highlight w:val="yellow"/>
        </w:rPr>
        <w:t xml:space="preserve"> provisions for the persons entitled under section 3(1), the court should not interfere with his right to determine who should have the benefit of his estate</w:t>
      </w:r>
      <w:r w:rsidRPr="00B53193">
        <w:t>.</w:t>
      </w:r>
      <w:r>
        <w:t>”</w:t>
      </w:r>
    </w:p>
    <w:p w14:paraId="1EE7D250" w14:textId="77777777" w:rsidR="00B14BE2" w:rsidRDefault="00B14BE2" w:rsidP="00B14BE2">
      <w:pPr>
        <w:keepNext w:val="0"/>
        <w:keepLines w:val="0"/>
        <w:spacing w:after="160"/>
        <w:jc w:val="left"/>
      </w:pPr>
    </w:p>
    <w:p w14:paraId="3C2A2214" w14:textId="577B6CD3" w:rsidR="000D4007" w:rsidRDefault="00083DC9" w:rsidP="00083DC9">
      <w:pPr>
        <w:pStyle w:val="Heading4"/>
        <w:rPr>
          <w:lang w:val="en-SG"/>
        </w:rPr>
      </w:pPr>
      <w:r>
        <w:rPr>
          <w:lang w:val="en-SG"/>
        </w:rPr>
        <w:t>Factors considered by the court in IFPA application:</w:t>
      </w:r>
    </w:p>
    <w:p w14:paraId="129D915D" w14:textId="1F9E0C7D" w:rsidR="00083DC9" w:rsidRPr="00083DC9" w:rsidRDefault="00083DC9" w:rsidP="00083DC9">
      <w:pPr>
        <w:keepNext w:val="0"/>
        <w:keepLines w:val="0"/>
        <w:spacing w:after="160"/>
        <w:jc w:val="left"/>
        <w:rPr>
          <w:lang w:val="en-SG"/>
        </w:rPr>
      </w:pPr>
      <w:r w:rsidRPr="00083DC9">
        <w:rPr>
          <w:highlight w:val="cyan"/>
          <w:lang w:val="en-SG"/>
        </w:rPr>
        <w:t>s3(5) IFPA</w:t>
      </w:r>
      <w:r>
        <w:rPr>
          <w:lang w:val="en-SG"/>
        </w:rPr>
        <w:t xml:space="preserve">: </w:t>
      </w:r>
      <w:r w:rsidRPr="00083DC9">
        <w:rPr>
          <w:lang w:val="en-SG"/>
        </w:rPr>
        <w:t xml:space="preserve">In determining whether, and in what way, and as from what date, provision for maintenance ought to be made by an order, the court shall have regard to the </w:t>
      </w:r>
      <w:r w:rsidRPr="007D428F">
        <w:rPr>
          <w:b/>
          <w:bCs/>
          <w:color w:val="FF0000"/>
          <w:lang w:val="en-SG"/>
        </w:rPr>
        <w:t>nature of the property representing the deceased’s net estate</w:t>
      </w:r>
      <w:r w:rsidRPr="007D428F">
        <w:rPr>
          <w:color w:val="FF0000"/>
          <w:lang w:val="en-SG"/>
        </w:rPr>
        <w:t xml:space="preserve"> </w:t>
      </w:r>
      <w:r w:rsidRPr="00083DC9">
        <w:rPr>
          <w:lang w:val="en-SG"/>
        </w:rPr>
        <w:t xml:space="preserve">and shall </w:t>
      </w:r>
      <w:r w:rsidRPr="002E28BF">
        <w:rPr>
          <w:b/>
          <w:bCs/>
          <w:u w:val="single"/>
          <w:lang w:val="en-SG"/>
        </w:rPr>
        <w:t>not</w:t>
      </w:r>
      <w:r w:rsidRPr="00083DC9">
        <w:rPr>
          <w:lang w:val="en-SG"/>
        </w:rPr>
        <w:t xml:space="preserve"> order any such provision to be made as would </w:t>
      </w:r>
      <w:r w:rsidRPr="002E28BF">
        <w:rPr>
          <w:b/>
          <w:bCs/>
          <w:lang w:val="en-SG"/>
        </w:rPr>
        <w:t>necessitate a realisation that would be improvident</w:t>
      </w:r>
      <w:r w:rsidRPr="00083DC9">
        <w:rPr>
          <w:lang w:val="en-SG"/>
        </w:rPr>
        <w:t xml:space="preserve"> </w:t>
      </w:r>
      <w:r w:rsidR="00A92957">
        <w:rPr>
          <w:lang w:val="en-SG"/>
        </w:rPr>
        <w:t xml:space="preserve">(i.e. not having foresight / undisciplined) </w:t>
      </w:r>
      <w:r w:rsidRPr="00083DC9">
        <w:rPr>
          <w:lang w:val="en-SG"/>
        </w:rPr>
        <w:t xml:space="preserve">having regard to the </w:t>
      </w:r>
      <w:r w:rsidRPr="00154BE1">
        <w:rPr>
          <w:b/>
          <w:bCs/>
          <w:color w:val="FF0000"/>
          <w:lang w:val="en-SG"/>
        </w:rPr>
        <w:t>interests of the deceased’s dependants and of the person who, apart from the order, would be entitled to that property</w:t>
      </w:r>
      <w:r w:rsidRPr="00083DC9">
        <w:rPr>
          <w:lang w:val="en-SG"/>
        </w:rPr>
        <w:t>.</w:t>
      </w:r>
    </w:p>
    <w:p w14:paraId="41DE4E63" w14:textId="01B4D956" w:rsidR="00083DC9" w:rsidRPr="00083DC9" w:rsidRDefault="00083DC9" w:rsidP="00083DC9">
      <w:pPr>
        <w:keepNext w:val="0"/>
        <w:keepLines w:val="0"/>
        <w:spacing w:after="160"/>
        <w:jc w:val="left"/>
        <w:rPr>
          <w:lang w:val="en-SG"/>
        </w:rPr>
      </w:pPr>
      <w:r w:rsidRPr="00083DC9">
        <w:rPr>
          <w:highlight w:val="cyan"/>
          <w:lang w:val="en-SG"/>
        </w:rPr>
        <w:lastRenderedPageBreak/>
        <w:t>s3(6) IFPA</w:t>
      </w:r>
      <w:r>
        <w:rPr>
          <w:lang w:val="en-SG"/>
        </w:rPr>
        <w:t xml:space="preserve">: </w:t>
      </w:r>
      <w:r w:rsidRPr="00083DC9">
        <w:rPr>
          <w:lang w:val="en-SG"/>
        </w:rPr>
        <w:t xml:space="preserve">The court shall, on any application made under this Act, have regard to </w:t>
      </w:r>
      <w:r w:rsidRPr="00A95FF4">
        <w:rPr>
          <w:b/>
          <w:bCs/>
          <w:color w:val="FF0000"/>
          <w:lang w:val="en-SG"/>
        </w:rPr>
        <w:t>any past, present or future capital or income from any source of the dependant</w:t>
      </w:r>
      <w:r w:rsidRPr="00A95FF4">
        <w:rPr>
          <w:color w:val="FF0000"/>
          <w:lang w:val="en-SG"/>
        </w:rPr>
        <w:t xml:space="preserve"> </w:t>
      </w:r>
      <w:r w:rsidRPr="00083DC9">
        <w:rPr>
          <w:lang w:val="en-SG"/>
        </w:rPr>
        <w:t xml:space="preserve">of the deceased to whom the application relates, to the </w:t>
      </w:r>
      <w:r w:rsidRPr="00A95FF4">
        <w:rPr>
          <w:b/>
          <w:bCs/>
          <w:color w:val="FF0000"/>
          <w:lang w:val="en-SG"/>
        </w:rPr>
        <w:t>conduct of that dependant in relation to the deceased</w:t>
      </w:r>
      <w:r w:rsidRPr="00A95FF4">
        <w:rPr>
          <w:color w:val="FF0000"/>
          <w:lang w:val="en-SG"/>
        </w:rPr>
        <w:t xml:space="preserve"> </w:t>
      </w:r>
      <w:r w:rsidRPr="00083DC9">
        <w:rPr>
          <w:lang w:val="en-SG"/>
        </w:rPr>
        <w:t xml:space="preserve">and otherwise, and to any other matter or thing which in the circumstances of the case the court may consider </w:t>
      </w:r>
      <w:r w:rsidRPr="005201F7">
        <w:rPr>
          <w:b/>
          <w:bCs/>
          <w:color w:val="FF0000"/>
          <w:lang w:val="en-SG"/>
        </w:rPr>
        <w:t>relevant or material in relation to that dependant</w:t>
      </w:r>
      <w:r w:rsidRPr="00083DC9">
        <w:rPr>
          <w:lang w:val="en-SG"/>
        </w:rPr>
        <w:t>, to persons interested in the estate of the deceased, or otherwise.</w:t>
      </w:r>
    </w:p>
    <w:p w14:paraId="08720F40" w14:textId="34E035A2" w:rsidR="00083DC9" w:rsidRDefault="00083DC9" w:rsidP="00083DC9">
      <w:pPr>
        <w:keepNext w:val="0"/>
        <w:keepLines w:val="0"/>
        <w:spacing w:after="160"/>
        <w:jc w:val="left"/>
        <w:rPr>
          <w:lang w:val="en-SG"/>
        </w:rPr>
      </w:pPr>
      <w:r w:rsidRPr="00083DC9">
        <w:rPr>
          <w:highlight w:val="cyan"/>
          <w:lang w:val="en-SG"/>
        </w:rPr>
        <w:t>s3(7) IFPA</w:t>
      </w:r>
      <w:r>
        <w:rPr>
          <w:lang w:val="en-SG"/>
        </w:rPr>
        <w:t xml:space="preserve">: </w:t>
      </w:r>
      <w:r w:rsidRPr="00083DC9">
        <w:rPr>
          <w:lang w:val="en-SG"/>
        </w:rPr>
        <w:t xml:space="preserve">The court shall also, on any such application, have regard to the </w:t>
      </w:r>
      <w:r w:rsidRPr="006626FF">
        <w:rPr>
          <w:b/>
          <w:bCs/>
          <w:color w:val="FF0000"/>
          <w:highlight w:val="yellow"/>
          <w:lang w:val="en-SG"/>
        </w:rPr>
        <w:t>deceased’s reasons</w:t>
      </w:r>
      <w:r w:rsidRPr="000D0A9C">
        <w:rPr>
          <w:b/>
          <w:bCs/>
          <w:color w:val="FF0000"/>
          <w:lang w:val="en-SG"/>
        </w:rPr>
        <w:t xml:space="preserve">, </w:t>
      </w:r>
      <w:r w:rsidRPr="00412B09">
        <w:rPr>
          <w:lang w:val="en-SG"/>
        </w:rPr>
        <w:t>so far as ascertainable, for making the dispositions made by his will (</w:t>
      </w:r>
      <w:r w:rsidRPr="00083DC9">
        <w:rPr>
          <w:lang w:val="en-SG"/>
        </w:rPr>
        <w:t xml:space="preserve">if any), or for </w:t>
      </w:r>
      <w:r w:rsidRPr="006626FF">
        <w:rPr>
          <w:b/>
          <w:bCs/>
          <w:color w:val="FF0000"/>
          <w:highlight w:val="yellow"/>
          <w:lang w:val="en-SG"/>
        </w:rPr>
        <w:t xml:space="preserve">refraining from disposing by will of his estate or part of his estate, or for not making any provision, or any further provision, as the case may be, </w:t>
      </w:r>
      <w:r w:rsidR="00994702" w:rsidRPr="006626FF">
        <w:rPr>
          <w:b/>
          <w:bCs/>
          <w:color w:val="FF0000"/>
          <w:highlight w:val="yellow"/>
          <w:lang w:val="en-SG"/>
        </w:rPr>
        <w:t>**</w:t>
      </w:r>
      <w:r w:rsidRPr="006626FF">
        <w:rPr>
          <w:b/>
          <w:bCs/>
          <w:color w:val="FF0000"/>
          <w:highlight w:val="yellow"/>
          <w:lang w:val="en-SG"/>
        </w:rPr>
        <w:t>for a dependant</w:t>
      </w:r>
      <w:r w:rsidRPr="00083DC9">
        <w:rPr>
          <w:lang w:val="en-SG"/>
        </w:rPr>
        <w:t xml:space="preserve">, and the court may accept such evidence of those reasons as it considers sufficient including any statement in writing signed by the deceased and dated, so, however, that in estimating the </w:t>
      </w:r>
      <w:r w:rsidRPr="006626FF">
        <w:rPr>
          <w:b/>
          <w:bCs/>
          <w:color w:val="FF0000"/>
          <w:lang w:val="en-SG"/>
        </w:rPr>
        <w:t>weight, if any, to be attached to any such statement</w:t>
      </w:r>
      <w:r w:rsidRPr="006626FF">
        <w:rPr>
          <w:color w:val="FF0000"/>
          <w:lang w:val="en-SG"/>
        </w:rPr>
        <w:t xml:space="preserve"> </w:t>
      </w:r>
      <w:r w:rsidRPr="00083DC9">
        <w:rPr>
          <w:lang w:val="en-SG"/>
        </w:rPr>
        <w:t>the court shall have regard to all the circumstances from which any inference can reasonably be drawn as to the accuracy or otherwise of the statement.</w:t>
      </w:r>
    </w:p>
    <w:p w14:paraId="3A83032A" w14:textId="5A56F23A" w:rsidR="00036B69" w:rsidRPr="00083DC9" w:rsidRDefault="00036B69" w:rsidP="00083DC9">
      <w:pPr>
        <w:keepNext w:val="0"/>
        <w:keepLines w:val="0"/>
        <w:spacing w:after="160"/>
        <w:jc w:val="left"/>
        <w:rPr>
          <w:lang w:val="en-SG"/>
        </w:rPr>
      </w:pPr>
      <w:r w:rsidRPr="00036B69">
        <w:rPr>
          <w:lang w:val="en-SG"/>
        </w:rPr>
        <w:sym w:font="Wingdings" w:char="F0E0"/>
      </w:r>
      <w:r>
        <w:rPr>
          <w:lang w:val="en-SG"/>
        </w:rPr>
        <w:t xml:space="preserve"> important to consider if client does NOT want to make reasonable provisions for some or all dependents. He can be advised of the problems that his executors will face, and be advised to include the reasons for the testator not providing financial provisions for his dependents which would ordinarily have been expected</w:t>
      </w:r>
    </w:p>
    <w:p w14:paraId="76B277D5" w14:textId="6C73307E" w:rsidR="00083DC9" w:rsidRDefault="00083DC9" w:rsidP="00083DC9">
      <w:pPr>
        <w:keepNext w:val="0"/>
        <w:keepLines w:val="0"/>
        <w:spacing w:after="160"/>
        <w:jc w:val="left"/>
        <w:rPr>
          <w:lang w:val="en-SG"/>
        </w:rPr>
      </w:pPr>
      <w:r w:rsidRPr="00083DC9">
        <w:rPr>
          <w:highlight w:val="cyan"/>
          <w:lang w:val="en-SG"/>
        </w:rPr>
        <w:t>s3(8) IFPA</w:t>
      </w:r>
      <w:r>
        <w:rPr>
          <w:lang w:val="en-SG"/>
        </w:rPr>
        <w:t xml:space="preserve">: </w:t>
      </w:r>
      <w:r w:rsidRPr="00083DC9">
        <w:rPr>
          <w:lang w:val="en-SG"/>
        </w:rPr>
        <w:t xml:space="preserve">The court in considering for the purposes of subsection (1), whether the disposition of the deceased’s estate effected by the law relating to intestacy, or by the combination of the deceased’s will and that law, makes reasonable provision for the maintenance of a dependant </w:t>
      </w:r>
      <w:r w:rsidRPr="005B4433">
        <w:rPr>
          <w:b/>
          <w:bCs/>
          <w:u w:val="single"/>
          <w:lang w:val="en-SG"/>
        </w:rPr>
        <w:t>shall not be bound to assume that the law relating to intestacy makes reasonable provision in all cases</w:t>
      </w:r>
      <w:r w:rsidRPr="00083DC9">
        <w:rPr>
          <w:lang w:val="en-SG"/>
        </w:rPr>
        <w:t>.</w:t>
      </w:r>
    </w:p>
    <w:p w14:paraId="2D7EAA13" w14:textId="77777777" w:rsidR="00083DC9" w:rsidRPr="00083DC9" w:rsidRDefault="00083DC9" w:rsidP="00083DC9">
      <w:pPr>
        <w:keepNext w:val="0"/>
        <w:keepLines w:val="0"/>
        <w:spacing w:after="160"/>
        <w:jc w:val="left"/>
        <w:rPr>
          <w:lang w:val="en-SG"/>
        </w:rPr>
      </w:pPr>
    </w:p>
    <w:p w14:paraId="11C4FDD2" w14:textId="4EF42A46" w:rsidR="00DD146F" w:rsidRPr="000D4007" w:rsidRDefault="00DD146F" w:rsidP="00083DC9">
      <w:pPr>
        <w:pStyle w:val="Heading3"/>
      </w:pPr>
      <w:r w:rsidRPr="00083DC9">
        <w:rPr>
          <w:color w:val="FF0000"/>
        </w:rPr>
        <w:t>Effect of a successful IFPA application</w:t>
      </w:r>
      <w:r w:rsidR="00083DC9">
        <w:t>:</w:t>
      </w:r>
    </w:p>
    <w:p w14:paraId="7A4D3CC1" w14:textId="77777777" w:rsidR="00D85B05" w:rsidRDefault="00C53F8B" w:rsidP="00C53F8B">
      <w:pPr>
        <w:keepNext w:val="0"/>
        <w:keepLines w:val="0"/>
        <w:spacing w:after="160"/>
        <w:jc w:val="left"/>
      </w:pPr>
      <w:r w:rsidRPr="00C53F8B">
        <w:rPr>
          <w:highlight w:val="cyan"/>
        </w:rPr>
        <w:t>s</w:t>
      </w:r>
      <w:r w:rsidR="00DD146F" w:rsidRPr="00C53F8B">
        <w:rPr>
          <w:highlight w:val="cyan"/>
        </w:rPr>
        <w:t xml:space="preserve"> 5(1)</w:t>
      </w:r>
      <w:r w:rsidRPr="00C53F8B">
        <w:rPr>
          <w:highlight w:val="cyan"/>
        </w:rPr>
        <w:t xml:space="preserve"> IFPA</w:t>
      </w:r>
      <w:r w:rsidR="00DD146F">
        <w:t xml:space="preserve">: </w:t>
      </w:r>
      <w:r w:rsidR="00E27CD8">
        <w:t>“</w:t>
      </w:r>
      <w:r w:rsidR="00E27CD8" w:rsidRPr="00E27CD8">
        <w:t xml:space="preserve">Where an order is made under this Act, then for all purposes, including the purposes of the enactments relating to death duties, the will or the law relating to intestacy, or both the will and the law relating to intestacy, as the case may be, shall have effect, and </w:t>
      </w:r>
      <w:r w:rsidR="00E27CD8" w:rsidRPr="00E27CD8">
        <w:rPr>
          <w:b/>
          <w:bCs/>
          <w:u w:val="single"/>
        </w:rPr>
        <w:t>shall be deemed to have had effect as from the deceased’s death</w:t>
      </w:r>
      <w:r w:rsidR="00E27CD8" w:rsidRPr="00E27CD8">
        <w:t xml:space="preserve">, </w:t>
      </w:r>
      <w:r w:rsidR="00E27CD8" w:rsidRPr="00E27CD8">
        <w:rPr>
          <w:b/>
          <w:bCs/>
          <w:i/>
          <w:iCs/>
        </w:rPr>
        <w:t>subject to such variations as may be specified in the order for the purpose of giving effect to the provision for maintenance thereby made</w:t>
      </w:r>
      <w:r w:rsidR="00E27CD8">
        <w:t xml:space="preserve">.” </w:t>
      </w:r>
    </w:p>
    <w:p w14:paraId="4D4A1CB5" w14:textId="20190122" w:rsidR="00DD146F" w:rsidRDefault="00E27CD8" w:rsidP="00C53F8B">
      <w:pPr>
        <w:keepNext w:val="0"/>
        <w:keepLines w:val="0"/>
        <w:spacing w:after="160"/>
        <w:jc w:val="left"/>
      </w:pPr>
      <w:r>
        <w:sym w:font="Wingdings" w:char="F0E0"/>
      </w:r>
      <w:r>
        <w:t xml:space="preserve"> </w:t>
      </w:r>
      <w:r w:rsidRPr="00E27CD8">
        <w:t xml:space="preserve">i.e. </w:t>
      </w:r>
      <w:r w:rsidRPr="00E27CD8">
        <w:rPr>
          <w:b/>
          <w:bCs/>
          <w:color w:val="FF0000"/>
        </w:rPr>
        <w:t>the testator’s will shall have effect, SUBJECT TO VARIATION as specified in the IFPA order</w:t>
      </w:r>
    </w:p>
    <w:p w14:paraId="6AEDDEBC" w14:textId="59D9FA56" w:rsidR="006C3F12" w:rsidRDefault="006C3F12" w:rsidP="00C53F8B">
      <w:pPr>
        <w:keepNext w:val="0"/>
        <w:keepLines w:val="0"/>
        <w:spacing w:after="160"/>
        <w:jc w:val="left"/>
      </w:pPr>
      <w:r w:rsidRPr="006C3F12">
        <w:rPr>
          <w:highlight w:val="cyan"/>
        </w:rPr>
        <w:t>s5(2) IFPA</w:t>
      </w:r>
      <w:r>
        <w:t>: “</w:t>
      </w:r>
      <w:r w:rsidRPr="006C3F12">
        <w:t xml:space="preserve">The court may </w:t>
      </w:r>
      <w:r w:rsidRPr="00911485">
        <w:rPr>
          <w:b/>
          <w:bCs/>
          <w:u w:val="single"/>
        </w:rPr>
        <w:t>give such consequential directions</w:t>
      </w:r>
      <w:r w:rsidRPr="006C3F12">
        <w:t xml:space="preserve"> as it thinks fit for the purpose of giving effect to an order made under this Act, but no larger part of the net estate shall be set aside or appropriated to answer by the income thereof the provision for maintenance thereby made than such a part as, at the date of the order, is sufficient to produce by the income thereof the amount of the said provision</w:t>
      </w:r>
      <w:r>
        <w:t>.”</w:t>
      </w:r>
    </w:p>
    <w:p w14:paraId="3512AAEA" w14:textId="2FBEED9A" w:rsidR="007508DA" w:rsidRDefault="006C3F12" w:rsidP="00AF2328">
      <w:pPr>
        <w:keepNext w:val="0"/>
        <w:keepLines w:val="0"/>
        <w:spacing w:after="160"/>
        <w:jc w:val="left"/>
      </w:pPr>
      <w:r>
        <w:t xml:space="preserve">Thus, a </w:t>
      </w:r>
      <w:r w:rsidRPr="009D739F">
        <w:rPr>
          <w:highlight w:val="yellow"/>
        </w:rPr>
        <w:t>person’s testamentary freedom is limited by the operation of this Act</w:t>
      </w:r>
      <w:r>
        <w:t>.</w:t>
      </w:r>
    </w:p>
    <w:p w14:paraId="7E21BA46" w14:textId="77777777" w:rsidR="008304AA" w:rsidRDefault="008304AA" w:rsidP="005B64F7"/>
    <w:p w14:paraId="383DD275" w14:textId="4D88EFBE" w:rsidR="005B7BFF" w:rsidRDefault="005B7BFF" w:rsidP="008304AA">
      <w:pPr>
        <w:pStyle w:val="Heading2"/>
      </w:pPr>
      <w:bookmarkStart w:id="24" w:name="_Toc182529959"/>
      <w:r w:rsidRPr="00CF1583">
        <w:rPr>
          <w:highlight w:val="green"/>
        </w:rPr>
        <w:t>A3(ii): Maintenance of Parents Act 1995 (MPA)</w:t>
      </w:r>
      <w:bookmarkEnd w:id="24"/>
    </w:p>
    <w:p w14:paraId="2DFDE862" w14:textId="03F41424" w:rsidR="00B828B7" w:rsidRDefault="00410827" w:rsidP="005B64F7">
      <w:r w:rsidRPr="00410827">
        <w:rPr>
          <w:highlight w:val="cyan"/>
        </w:rPr>
        <w:t>S3</w:t>
      </w:r>
      <w:r w:rsidR="00B828B7">
        <w:rPr>
          <w:highlight w:val="cyan"/>
        </w:rPr>
        <w:t xml:space="preserve"> </w:t>
      </w:r>
      <w:r w:rsidRPr="00410827">
        <w:rPr>
          <w:highlight w:val="cyan"/>
        </w:rPr>
        <w:t>MPA</w:t>
      </w:r>
      <w:r>
        <w:t xml:space="preserve">: </w:t>
      </w:r>
      <w:r w:rsidR="007E05AB" w:rsidRPr="000504D9">
        <w:rPr>
          <w:b/>
          <w:bCs/>
          <w:highlight w:val="yellow"/>
        </w:rPr>
        <w:t>Applications</w:t>
      </w:r>
      <w:r w:rsidR="007E05AB">
        <w:t xml:space="preserve"> for Maintenance orders</w:t>
      </w:r>
    </w:p>
    <w:p w14:paraId="15846CF9" w14:textId="67CD90AE" w:rsidR="00C6055B" w:rsidRDefault="00B828B7" w:rsidP="005B64F7">
      <w:r>
        <w:t xml:space="preserve">(1)  </w:t>
      </w:r>
      <w:r w:rsidR="00410827" w:rsidRPr="00410827">
        <w:t xml:space="preserve">Subject to section 3B(1), any person </w:t>
      </w:r>
      <w:r w:rsidR="00410827" w:rsidRPr="00B828B7">
        <w:rPr>
          <w:b/>
          <w:bCs/>
          <w:color w:val="FF0000"/>
        </w:rPr>
        <w:t>domiciled and resident in Singapore who is of or above 60 years of age</w:t>
      </w:r>
      <w:r w:rsidR="00410827" w:rsidRPr="00B828B7">
        <w:rPr>
          <w:color w:val="FF0000"/>
        </w:rPr>
        <w:t xml:space="preserve"> </w:t>
      </w:r>
      <w:r w:rsidR="00410827" w:rsidRPr="00410827">
        <w:t xml:space="preserve">and who is </w:t>
      </w:r>
      <w:r w:rsidR="00410827" w:rsidRPr="00B828B7">
        <w:rPr>
          <w:b/>
          <w:bCs/>
          <w:color w:val="FF0000"/>
        </w:rPr>
        <w:t>unable to maintain himself or herself adequately</w:t>
      </w:r>
      <w:r w:rsidR="00410827" w:rsidRPr="00B828B7">
        <w:rPr>
          <w:color w:val="FF0000"/>
        </w:rPr>
        <w:t xml:space="preserve"> </w:t>
      </w:r>
      <w:r w:rsidR="00410827" w:rsidRPr="00410827">
        <w:t>(called in this section the parent) may apply to the Tribunal for an order that one or more of the person’s children pay him or her a monthly allowance or any other periodical payment or a lump sum for his or her maintenance.</w:t>
      </w:r>
    </w:p>
    <w:p w14:paraId="155D8873" w14:textId="2B2C0239" w:rsidR="00410827" w:rsidRDefault="00B828B7" w:rsidP="005B64F7">
      <w:r w:rsidRPr="00B828B7">
        <w:t xml:space="preserve">(2)  Subject to section 3B(1), an </w:t>
      </w:r>
      <w:r w:rsidRPr="00561EDC">
        <w:rPr>
          <w:b/>
          <w:bCs/>
          <w:color w:val="FF0000"/>
        </w:rPr>
        <w:t>approved person or organisation in whose care a parent resides</w:t>
      </w:r>
      <w:r w:rsidRPr="00561EDC">
        <w:rPr>
          <w:color w:val="FF0000"/>
        </w:rPr>
        <w:t xml:space="preserve"> </w:t>
      </w:r>
      <w:r w:rsidRPr="00B828B7">
        <w:t>may apply to the Tribunal for an order that one or more of the parent’s children pay the approved person or organisation a monthly allowance or any other periodical payment or a lump sum for the purpose of defraying the costs and expenses of maintaining the parent.</w:t>
      </w:r>
    </w:p>
    <w:p w14:paraId="0FBA7333" w14:textId="7EE21ACE" w:rsidR="0017466D" w:rsidRDefault="00B828B7" w:rsidP="00B828B7">
      <w:r>
        <w:t>(4)  Where the parent ceases to be in the care of the approved person or organisation, any part of the monthly allowance, other periodical payment or lump sum remaining, after deducting the reasonable costs and expenses of maintaining the parent, must be held in trust for the parent.</w:t>
      </w:r>
    </w:p>
    <w:p w14:paraId="775E9C08" w14:textId="77777777" w:rsidR="00B828B7" w:rsidRDefault="00B828B7" w:rsidP="00B828B7">
      <w:r>
        <w:t xml:space="preserve">(5)  For the purposes of this section, a parent is unable to maintain himself or herself if the </w:t>
      </w:r>
      <w:r w:rsidRPr="00B828B7">
        <w:rPr>
          <w:b/>
          <w:bCs/>
          <w:color w:val="FF0000"/>
        </w:rPr>
        <w:t>parent’s total or expected income and other financial resources are inadequate to provide the parent with basic amenities and basic physical needs</w:t>
      </w:r>
      <w:r w:rsidRPr="00B828B7">
        <w:rPr>
          <w:color w:val="FF0000"/>
        </w:rPr>
        <w:t xml:space="preserve"> </w:t>
      </w:r>
      <w:r>
        <w:t>including (but not limited to) shelter, food, medical costs and clothing.</w:t>
      </w:r>
    </w:p>
    <w:p w14:paraId="0103A9B7" w14:textId="77777777" w:rsidR="00B828B7" w:rsidRDefault="00B828B7" w:rsidP="00B828B7">
      <w:r>
        <w:t xml:space="preserve">(6)  </w:t>
      </w:r>
      <w:r w:rsidRPr="00B828B7">
        <w:rPr>
          <w:b/>
          <w:bCs/>
          <w:u w:val="single"/>
        </w:rPr>
        <w:t>Even though a person is below the minimum age</w:t>
      </w:r>
      <w:r>
        <w:t xml:space="preserve"> specified in subsection (1), this Act applies to that person if the Tribunal is satisfied that the </w:t>
      </w:r>
      <w:r w:rsidRPr="00B828B7">
        <w:rPr>
          <w:b/>
          <w:bCs/>
          <w:color w:val="FF0000"/>
        </w:rPr>
        <w:t>person is suffering from infirmity of mind or body which prevents the person from maintaining</w:t>
      </w:r>
      <w:r w:rsidRPr="00B828B7">
        <w:rPr>
          <w:color w:val="FF0000"/>
        </w:rPr>
        <w:t xml:space="preserve"> </w:t>
      </w:r>
      <w:r>
        <w:t>or makes it difficult for the person to maintain himself or herself or that there is any other special reason.</w:t>
      </w:r>
    </w:p>
    <w:p w14:paraId="7E4583DB" w14:textId="049275E6" w:rsidR="00B828B7" w:rsidRDefault="00B828B7" w:rsidP="00B828B7">
      <w:r>
        <w:t xml:space="preserve">(7)  The president or a deputy president of the Tribunal may dismiss any application made under this section, if he or she is of the opinion that the </w:t>
      </w:r>
      <w:r w:rsidRPr="00B828B7">
        <w:rPr>
          <w:b/>
          <w:bCs/>
        </w:rPr>
        <w:t>application is frivolous or vexatious</w:t>
      </w:r>
      <w:r>
        <w:t>, or if the applicant has failed to comply with subsection (3) or section 3A or 3B, and give the reasons for the dismissal.</w:t>
      </w:r>
    </w:p>
    <w:p w14:paraId="7211EA36" w14:textId="77777777" w:rsidR="00B828B7" w:rsidRDefault="00B828B7" w:rsidP="005B64F7"/>
    <w:p w14:paraId="24ED0C39" w14:textId="4B99E792" w:rsidR="00C6055B" w:rsidRDefault="00C6055B" w:rsidP="005B64F7">
      <w:r w:rsidRPr="007E05AB">
        <w:rPr>
          <w:highlight w:val="cyan"/>
        </w:rPr>
        <w:t>S5 MPA</w:t>
      </w:r>
      <w:r>
        <w:t>:</w:t>
      </w:r>
      <w:r w:rsidR="007E05AB">
        <w:t xml:space="preserve"> </w:t>
      </w:r>
      <w:r w:rsidR="007E05AB" w:rsidRPr="000504D9">
        <w:rPr>
          <w:b/>
          <w:bCs/>
          <w:highlight w:val="yellow"/>
        </w:rPr>
        <w:t>Maintenance orders</w:t>
      </w:r>
    </w:p>
    <w:p w14:paraId="50003E86" w14:textId="77777777" w:rsidR="00A65AA6" w:rsidRDefault="00A65AA6" w:rsidP="00A65AA6">
      <w:r>
        <w:t xml:space="preserve">(1)  The Tribunal may make a maintenance order against a respondent in respect of the respondent’s parent if it considers that it is </w:t>
      </w:r>
      <w:r w:rsidRPr="0017466D">
        <w:rPr>
          <w:b/>
          <w:bCs/>
          <w:color w:val="FF0000"/>
        </w:rPr>
        <w:t>just and equitable that the respondent should maintain the parent</w:t>
      </w:r>
      <w:r w:rsidRPr="0017466D">
        <w:rPr>
          <w:color w:val="FF0000"/>
        </w:rPr>
        <w:t xml:space="preserve"> </w:t>
      </w:r>
      <w:r>
        <w:t>and that —</w:t>
      </w:r>
    </w:p>
    <w:p w14:paraId="346B793D" w14:textId="18BBA6F9" w:rsidR="00A65AA6" w:rsidRDefault="00A65AA6" w:rsidP="00561EDC">
      <w:pPr>
        <w:ind w:left="720"/>
      </w:pPr>
      <w:r>
        <w:t>(a) the respondent is able to provide maintenance to the parent after the respondent’s own requirements and those of his or her spouse and his or her children have been supplied; and</w:t>
      </w:r>
    </w:p>
    <w:p w14:paraId="21A75CEC" w14:textId="368EBC8F" w:rsidR="00C6055B" w:rsidRDefault="00A65AA6" w:rsidP="00561EDC">
      <w:pPr>
        <w:ind w:left="720"/>
      </w:pPr>
      <w:r>
        <w:t>(b) the parent is unable, in spite of efforts on his or her part, to maintain himself or herself through work or from his or her property or from any other source.</w:t>
      </w:r>
    </w:p>
    <w:p w14:paraId="7B8F5B59" w14:textId="77777777" w:rsidR="00A65AA6" w:rsidRDefault="00A65AA6" w:rsidP="00A65AA6"/>
    <w:p w14:paraId="059F35E4" w14:textId="717DA0D1" w:rsidR="00A65AA6" w:rsidRDefault="00A65AA6" w:rsidP="00A65AA6">
      <w:r>
        <w:t xml:space="preserve">(2)  When ordering maintenance, the Tribunal must have </w:t>
      </w:r>
      <w:r w:rsidRPr="0017466D">
        <w:rPr>
          <w:b/>
          <w:bCs/>
        </w:rPr>
        <w:t>regard to all the circumstances</w:t>
      </w:r>
      <w:r>
        <w:t xml:space="preserve"> of the case including (but not limited to) the following matters:</w:t>
      </w:r>
    </w:p>
    <w:p w14:paraId="47E30F92" w14:textId="071AC8AA" w:rsidR="00A65AA6" w:rsidRDefault="00A65AA6" w:rsidP="00561EDC">
      <w:pPr>
        <w:ind w:left="720"/>
      </w:pPr>
      <w:r>
        <w:t xml:space="preserve">(a) the </w:t>
      </w:r>
      <w:r w:rsidRPr="00A95936">
        <w:rPr>
          <w:b/>
          <w:bCs/>
          <w:color w:val="FF0000"/>
        </w:rPr>
        <w:t>financial needs</w:t>
      </w:r>
      <w:r w:rsidRPr="00A95936">
        <w:rPr>
          <w:color w:val="FF0000"/>
        </w:rPr>
        <w:t xml:space="preserve"> </w:t>
      </w:r>
      <w:r>
        <w:t xml:space="preserve">of the parent, taking into account reasonable expenses for </w:t>
      </w:r>
      <w:r w:rsidRPr="00A95936">
        <w:rPr>
          <w:b/>
          <w:bCs/>
          <w:u w:val="single"/>
        </w:rPr>
        <w:t>housing and medical costs</w:t>
      </w:r>
      <w:r>
        <w:t>;</w:t>
      </w:r>
    </w:p>
    <w:p w14:paraId="60B3DA13" w14:textId="33263DEB" w:rsidR="00A65AA6" w:rsidRDefault="00A65AA6" w:rsidP="00561EDC">
      <w:pPr>
        <w:ind w:left="720"/>
      </w:pPr>
      <w:r>
        <w:lastRenderedPageBreak/>
        <w:t xml:space="preserve">(b) the </w:t>
      </w:r>
      <w:r w:rsidRPr="00A95936">
        <w:rPr>
          <w:b/>
          <w:bCs/>
          <w:color w:val="FF0000"/>
        </w:rPr>
        <w:t>income, earning capacity, property and other financial resources of the parent</w:t>
      </w:r>
      <w:r>
        <w:t xml:space="preserve">, and the </w:t>
      </w:r>
      <w:r w:rsidRPr="00A95936">
        <w:rPr>
          <w:b/>
          <w:bCs/>
        </w:rPr>
        <w:t>manner in which the parent has spent</w:t>
      </w:r>
      <w:r>
        <w:t xml:space="preserve"> his or her savings or dissipated his or her financial resources;</w:t>
      </w:r>
    </w:p>
    <w:p w14:paraId="232B73C3" w14:textId="060BB0B0" w:rsidR="00A65AA6" w:rsidRDefault="00A65AA6" w:rsidP="00561EDC">
      <w:pPr>
        <w:ind w:left="720"/>
      </w:pPr>
      <w:r>
        <w:t xml:space="preserve">(c) any </w:t>
      </w:r>
      <w:r w:rsidRPr="00A95936">
        <w:rPr>
          <w:b/>
          <w:bCs/>
          <w:color w:val="FF0000"/>
        </w:rPr>
        <w:t>physical or mental disability</w:t>
      </w:r>
      <w:r w:rsidRPr="00A95936">
        <w:rPr>
          <w:color w:val="FF0000"/>
        </w:rPr>
        <w:t xml:space="preserve"> </w:t>
      </w:r>
      <w:r>
        <w:t>of the parent;</w:t>
      </w:r>
    </w:p>
    <w:p w14:paraId="3242E65F" w14:textId="76463F47" w:rsidR="00A65AA6" w:rsidRDefault="00A65AA6" w:rsidP="00561EDC">
      <w:pPr>
        <w:ind w:left="720"/>
      </w:pPr>
      <w:r>
        <w:t xml:space="preserve">(d) the </w:t>
      </w:r>
      <w:r w:rsidRPr="00A95936">
        <w:rPr>
          <w:b/>
          <w:bCs/>
          <w:color w:val="FF0000"/>
        </w:rPr>
        <w:t>income, earning capacity, property and other financial resources of the respondent</w:t>
      </w:r>
      <w:r>
        <w:t>;</w:t>
      </w:r>
    </w:p>
    <w:p w14:paraId="4B8CA21A" w14:textId="3040EF67" w:rsidR="00A65AA6" w:rsidRDefault="00A65AA6" w:rsidP="00561EDC">
      <w:pPr>
        <w:ind w:left="720"/>
      </w:pPr>
      <w:r>
        <w:t xml:space="preserve">(e) the </w:t>
      </w:r>
      <w:r w:rsidRPr="00A95936">
        <w:rPr>
          <w:b/>
          <w:bCs/>
          <w:color w:val="FF0000"/>
        </w:rPr>
        <w:t>expenses incurred by the respondent</w:t>
      </w:r>
      <w:r w:rsidRPr="00A95936">
        <w:rPr>
          <w:color w:val="FF0000"/>
        </w:rPr>
        <w:t xml:space="preserve"> </w:t>
      </w:r>
      <w:r>
        <w:t xml:space="preserve">in </w:t>
      </w:r>
      <w:r w:rsidRPr="00A95936">
        <w:rPr>
          <w:b/>
          <w:bCs/>
        </w:rPr>
        <w:t>supporting his or her spouse or children</w:t>
      </w:r>
      <w:r>
        <w:t>;</w:t>
      </w:r>
    </w:p>
    <w:p w14:paraId="64B526F8" w14:textId="48044B4B" w:rsidR="00A65AA6" w:rsidRDefault="00A65AA6" w:rsidP="00561EDC">
      <w:pPr>
        <w:ind w:left="720"/>
      </w:pPr>
      <w:r>
        <w:t xml:space="preserve">(f) the </w:t>
      </w:r>
      <w:r w:rsidRPr="00B3340F">
        <w:rPr>
          <w:b/>
          <w:bCs/>
          <w:color w:val="FF0000"/>
        </w:rPr>
        <w:t>contributions and provisions</w:t>
      </w:r>
      <w:r>
        <w:t xml:space="preserve">, whether financial or otherwise, </w:t>
      </w:r>
      <w:r w:rsidRPr="00A95936">
        <w:rPr>
          <w:b/>
          <w:bCs/>
        </w:rPr>
        <w:t>which the respondent has made</w:t>
      </w:r>
      <w:r>
        <w:t xml:space="preserve"> for the maintenance of the parent.</w:t>
      </w:r>
    </w:p>
    <w:p w14:paraId="5B5DA5AC" w14:textId="77777777" w:rsidR="00A65AA6" w:rsidRDefault="00A65AA6" w:rsidP="00A65AA6"/>
    <w:p w14:paraId="3FABD809" w14:textId="7C4C154A" w:rsidR="00C6055B" w:rsidRDefault="00C6055B" w:rsidP="005B64F7">
      <w:r w:rsidRPr="003B22FC">
        <w:rPr>
          <w:highlight w:val="cyan"/>
        </w:rPr>
        <w:t>S7 MPA</w:t>
      </w:r>
      <w:r>
        <w:t>:</w:t>
      </w:r>
      <w:r w:rsidR="003B22FC">
        <w:t xml:space="preserve"> </w:t>
      </w:r>
      <w:r w:rsidR="003B22FC" w:rsidRPr="000504D9">
        <w:rPr>
          <w:b/>
          <w:bCs/>
          <w:highlight w:val="yellow"/>
        </w:rPr>
        <w:t>Duration</w:t>
      </w:r>
      <w:r w:rsidR="003B22FC">
        <w:t xml:space="preserve"> of maintenance orders</w:t>
      </w:r>
    </w:p>
    <w:p w14:paraId="2FA35DE5" w14:textId="74F52CBB" w:rsidR="000504D9" w:rsidRDefault="000504D9" w:rsidP="000504D9">
      <w:r>
        <w:t xml:space="preserve">(1) Except where a maintenance order is expressed to be </w:t>
      </w:r>
      <w:r w:rsidRPr="00F3023B">
        <w:rPr>
          <w:b/>
          <w:bCs/>
          <w:color w:val="FF0000"/>
        </w:rPr>
        <w:t>for any shorter period</w:t>
      </w:r>
      <w:r w:rsidRPr="00F3023B">
        <w:rPr>
          <w:color w:val="FF0000"/>
        </w:rPr>
        <w:t xml:space="preserve"> </w:t>
      </w:r>
      <w:r>
        <w:t>or where a maintenance order has been rescinded, a maintenance order made against a respondent in respect of the respondent’s parent expires —</w:t>
      </w:r>
    </w:p>
    <w:p w14:paraId="2955E98B" w14:textId="08382251" w:rsidR="000504D9" w:rsidRDefault="000504D9" w:rsidP="000504D9">
      <w:pPr>
        <w:ind w:left="720"/>
      </w:pPr>
      <w:r>
        <w:t xml:space="preserve">(a) if the maintenance was unsecured — on the </w:t>
      </w:r>
      <w:r w:rsidRPr="002C0A1E">
        <w:rPr>
          <w:b/>
          <w:bCs/>
          <w:color w:val="FF0000"/>
        </w:rPr>
        <w:t>death of the parent or the respondent</w:t>
      </w:r>
      <w:r>
        <w:t>, whichever is the earlier; or</w:t>
      </w:r>
    </w:p>
    <w:p w14:paraId="2AF12677" w14:textId="66BE38BC" w:rsidR="000504D9" w:rsidRDefault="000504D9" w:rsidP="000504D9">
      <w:pPr>
        <w:ind w:left="720"/>
      </w:pPr>
      <w:r>
        <w:t xml:space="preserve">(b) if the maintenance was secured — on the </w:t>
      </w:r>
      <w:r w:rsidRPr="002C0A1E">
        <w:rPr>
          <w:b/>
          <w:bCs/>
          <w:color w:val="FF0000"/>
        </w:rPr>
        <w:t>death of the parent</w:t>
      </w:r>
      <w:r>
        <w:t>.</w:t>
      </w:r>
    </w:p>
    <w:p w14:paraId="0EA82984" w14:textId="4AB6D306" w:rsidR="000504D9" w:rsidRDefault="000504D9" w:rsidP="000504D9">
      <w:r>
        <w:t xml:space="preserve">(2) Where a </w:t>
      </w:r>
      <w:r w:rsidRPr="002C0A1E">
        <w:rPr>
          <w:b/>
          <w:bCs/>
          <w:u w:val="single"/>
        </w:rPr>
        <w:t>maintenance order was made against more than one respondent</w:t>
      </w:r>
      <w:r>
        <w:t xml:space="preserve">, the death of a respondent </w:t>
      </w:r>
      <w:r w:rsidRPr="002C0A1E">
        <w:rPr>
          <w:b/>
          <w:bCs/>
          <w:color w:val="FF0000"/>
        </w:rPr>
        <w:t>does not affect the liability of the others to continue paying</w:t>
      </w:r>
      <w:r w:rsidRPr="002C0A1E">
        <w:rPr>
          <w:color w:val="FF0000"/>
        </w:rPr>
        <w:t xml:space="preserve"> </w:t>
      </w:r>
      <w:r>
        <w:t>maintenance to the applicant.</w:t>
      </w:r>
    </w:p>
    <w:p w14:paraId="719F62E4" w14:textId="4CCD5C2F" w:rsidR="00C6055B" w:rsidRDefault="000504D9" w:rsidP="000504D9">
      <w:r>
        <w:t xml:space="preserve">(3) The applicant may apply to the Tribunal to </w:t>
      </w:r>
      <w:r w:rsidRPr="002C0A1E">
        <w:rPr>
          <w:b/>
          <w:bCs/>
        </w:rPr>
        <w:t>re-apportion the liability</w:t>
      </w:r>
      <w:r>
        <w:t xml:space="preserve"> among the surviving respondents on the death of a respondent.</w:t>
      </w:r>
    </w:p>
    <w:p w14:paraId="6E40EC06" w14:textId="77777777" w:rsidR="003B22FC" w:rsidRDefault="003B22FC" w:rsidP="005B64F7"/>
    <w:p w14:paraId="7772FF4B" w14:textId="3D8B32FC" w:rsidR="00C6055B" w:rsidRDefault="00C6055B" w:rsidP="005B64F7">
      <w:r w:rsidRPr="000504D9">
        <w:rPr>
          <w:highlight w:val="cyan"/>
        </w:rPr>
        <w:t>S11 MPA</w:t>
      </w:r>
      <w:r>
        <w:t>:</w:t>
      </w:r>
      <w:r w:rsidR="003B22FC">
        <w:t xml:space="preserve"> Applications </w:t>
      </w:r>
      <w:r w:rsidR="003B22FC" w:rsidRPr="000504D9">
        <w:rPr>
          <w:b/>
          <w:bCs/>
          <w:highlight w:val="yellow"/>
        </w:rPr>
        <w:t>on behalf of incapacitated parents</w:t>
      </w:r>
    </w:p>
    <w:p w14:paraId="121AA749" w14:textId="77777777" w:rsidR="00F3023B" w:rsidRDefault="00F3023B" w:rsidP="00F3023B">
      <w:r>
        <w:t>(1)  Where a parent is unable to make an application under this Act (whether by reason of physical or mental infirmity or for any other reason), the application may be made on the parent’s behalf by —</w:t>
      </w:r>
    </w:p>
    <w:p w14:paraId="23905418" w14:textId="214ECB19" w:rsidR="00F3023B" w:rsidRDefault="00F3023B" w:rsidP="00F3023B">
      <w:pPr>
        <w:ind w:left="720"/>
      </w:pPr>
      <w:r>
        <w:t xml:space="preserve">(a) any </w:t>
      </w:r>
      <w:r w:rsidRPr="00B66DFA">
        <w:rPr>
          <w:b/>
          <w:bCs/>
          <w:color w:val="FF0000"/>
        </w:rPr>
        <w:t>family member of the parent</w:t>
      </w:r>
      <w:r>
        <w:t>;</w:t>
      </w:r>
    </w:p>
    <w:p w14:paraId="0269F6A8" w14:textId="29E65F90" w:rsidR="00F3023B" w:rsidRDefault="00F3023B" w:rsidP="00F3023B">
      <w:pPr>
        <w:ind w:left="720"/>
      </w:pPr>
      <w:r>
        <w:t xml:space="preserve">(b) </w:t>
      </w:r>
      <w:r w:rsidRPr="00B66DFA">
        <w:rPr>
          <w:b/>
          <w:bCs/>
          <w:color w:val="FF0000"/>
        </w:rPr>
        <w:t>any person in whose care</w:t>
      </w:r>
      <w:r w:rsidRPr="00B66DFA">
        <w:rPr>
          <w:color w:val="FF0000"/>
        </w:rPr>
        <w:t xml:space="preserve"> </w:t>
      </w:r>
      <w:r>
        <w:t>the parent resides; or</w:t>
      </w:r>
    </w:p>
    <w:p w14:paraId="43097AD9" w14:textId="78368DC5" w:rsidR="00F3023B" w:rsidRDefault="00F3023B" w:rsidP="00F3023B">
      <w:pPr>
        <w:ind w:left="720"/>
      </w:pPr>
      <w:r>
        <w:t xml:space="preserve">(c) any other person </w:t>
      </w:r>
      <w:r w:rsidRPr="00B66DFA">
        <w:rPr>
          <w:b/>
          <w:bCs/>
          <w:color w:val="FF0000"/>
        </w:rPr>
        <w:t>whom the parent has authorised</w:t>
      </w:r>
      <w:r w:rsidRPr="00B66DFA">
        <w:rPr>
          <w:color w:val="FF0000"/>
        </w:rPr>
        <w:t xml:space="preserve"> </w:t>
      </w:r>
      <w:r>
        <w:t>to make the application.</w:t>
      </w:r>
    </w:p>
    <w:p w14:paraId="0460933D" w14:textId="77777777" w:rsidR="00F3023B" w:rsidRDefault="00F3023B" w:rsidP="00F3023B"/>
    <w:p w14:paraId="1BB21635" w14:textId="1976F9F9" w:rsidR="00F3023B" w:rsidRDefault="00F3023B" w:rsidP="00F3023B">
      <w:r>
        <w:t>(2)  Without affecting subsection (1), if the parent is a vulnerable adult in respect of whom —</w:t>
      </w:r>
    </w:p>
    <w:p w14:paraId="1A0AA5F4" w14:textId="17A67D57" w:rsidR="00F3023B" w:rsidRDefault="00F3023B" w:rsidP="00F3023B">
      <w:pPr>
        <w:ind w:left="720"/>
      </w:pPr>
      <w:r>
        <w:t>(a) there is an order made by a court under section 14 or 15 of the Vulnerable Adults Act 2018; or</w:t>
      </w:r>
    </w:p>
    <w:p w14:paraId="258D4C0C" w14:textId="051F7DCE" w:rsidR="00F3023B" w:rsidRDefault="00F3023B" w:rsidP="00F3023B">
      <w:pPr>
        <w:ind w:left="720"/>
      </w:pPr>
      <w:r>
        <w:t>(b) the Director‑General of Social Welfare or a protector has exercised any power under Division 1 or 2 of Part 2 of that Act,</w:t>
      </w:r>
    </w:p>
    <w:p w14:paraId="629F798C" w14:textId="38AB29FF" w:rsidR="003B22FC" w:rsidRDefault="00F3023B" w:rsidP="00F3023B">
      <w:r>
        <w:t>the application may be made on the parent’s behalf by the Director‑General of Social Welfare or a protector.</w:t>
      </w:r>
    </w:p>
    <w:p w14:paraId="2DB92B15" w14:textId="77777777" w:rsidR="00CF1583" w:rsidRDefault="00CF1583" w:rsidP="005B64F7"/>
    <w:p w14:paraId="6D4756E1" w14:textId="1C16E566" w:rsidR="005B7BFF" w:rsidRDefault="005B7BFF" w:rsidP="008304AA">
      <w:pPr>
        <w:pStyle w:val="Heading2"/>
      </w:pPr>
      <w:bookmarkStart w:id="25" w:name="_Toc182529960"/>
      <w:r w:rsidRPr="00DD0D1F">
        <w:rPr>
          <w:highlight w:val="green"/>
        </w:rPr>
        <w:lastRenderedPageBreak/>
        <w:t>A3(iii): Comparison between dying testate and dying intestate</w:t>
      </w:r>
      <w:bookmarkEnd w:id="25"/>
      <w:r>
        <w:t xml:space="preserve"> </w:t>
      </w:r>
    </w:p>
    <w:tbl>
      <w:tblPr>
        <w:tblStyle w:val="TableGrid"/>
        <w:tblW w:w="0" w:type="auto"/>
        <w:tblLook w:val="04A0" w:firstRow="1" w:lastRow="0" w:firstColumn="1" w:lastColumn="0" w:noHBand="0" w:noVBand="1"/>
      </w:tblPr>
      <w:tblGrid>
        <w:gridCol w:w="3116"/>
        <w:gridCol w:w="3117"/>
        <w:gridCol w:w="3117"/>
      </w:tblGrid>
      <w:tr w:rsidR="008304AA" w14:paraId="3D11B893" w14:textId="77777777" w:rsidTr="00041ED6">
        <w:tc>
          <w:tcPr>
            <w:tcW w:w="3116" w:type="dxa"/>
          </w:tcPr>
          <w:p w14:paraId="22504480" w14:textId="77777777" w:rsidR="008304AA" w:rsidRPr="00900D6F" w:rsidRDefault="008304AA" w:rsidP="00041ED6">
            <w:r>
              <w:rPr>
                <w:b/>
                <w:bCs/>
                <w:u w:val="single"/>
              </w:rPr>
              <w:t>Non-Muslims</w:t>
            </w:r>
            <w:r>
              <w:t xml:space="preserve"> comparative table</w:t>
            </w:r>
          </w:p>
        </w:tc>
        <w:tc>
          <w:tcPr>
            <w:tcW w:w="3117" w:type="dxa"/>
          </w:tcPr>
          <w:p w14:paraId="7C609DEA" w14:textId="77777777" w:rsidR="008304AA" w:rsidRDefault="008304AA" w:rsidP="00041ED6">
            <w:r>
              <w:t>Dying testate (with a valid will)</w:t>
            </w:r>
          </w:p>
        </w:tc>
        <w:tc>
          <w:tcPr>
            <w:tcW w:w="3117" w:type="dxa"/>
          </w:tcPr>
          <w:p w14:paraId="21971BC9" w14:textId="77777777" w:rsidR="008304AA" w:rsidRDefault="008304AA" w:rsidP="00041ED6">
            <w:r>
              <w:t>Dying intestate (no will)</w:t>
            </w:r>
          </w:p>
        </w:tc>
      </w:tr>
      <w:tr w:rsidR="008304AA" w14:paraId="64993DFA" w14:textId="77777777" w:rsidTr="00041ED6">
        <w:tc>
          <w:tcPr>
            <w:tcW w:w="3116" w:type="dxa"/>
          </w:tcPr>
          <w:p w14:paraId="6BE2AEF9" w14:textId="77777777" w:rsidR="008304AA" w:rsidRPr="00460154" w:rsidRDefault="008304AA" w:rsidP="008304AA">
            <w:pPr>
              <w:pStyle w:val="ListParagraph"/>
              <w:keepNext w:val="0"/>
              <w:keepLines w:val="0"/>
              <w:numPr>
                <w:ilvl w:val="0"/>
                <w:numId w:val="21"/>
              </w:numPr>
              <w:jc w:val="left"/>
            </w:pPr>
            <w:r>
              <w:t xml:space="preserve">Right to </w:t>
            </w:r>
            <w:r w:rsidRPr="003B63F9">
              <w:rPr>
                <w:b/>
                <w:bCs/>
                <w:color w:val="FF0000"/>
              </w:rPr>
              <w:t>choose one’s beneficiaries and determine their legacies</w:t>
            </w:r>
          </w:p>
        </w:tc>
        <w:tc>
          <w:tcPr>
            <w:tcW w:w="3117" w:type="dxa"/>
          </w:tcPr>
          <w:p w14:paraId="725F82E9" w14:textId="2B46564C" w:rsidR="008304AA" w:rsidRPr="00460154" w:rsidRDefault="008304AA" w:rsidP="00041ED6">
            <w:r>
              <w:t xml:space="preserve">Testator has a </w:t>
            </w:r>
            <w:r>
              <w:rPr>
                <w:u w:val="single"/>
              </w:rPr>
              <w:t>free hand</w:t>
            </w:r>
            <w:r>
              <w:t xml:space="preserve">; subject only to reasonable provisions for </w:t>
            </w:r>
            <w:r w:rsidR="001F5193">
              <w:t>dependents</w:t>
            </w:r>
            <w:r>
              <w:t xml:space="preserve"> (</w:t>
            </w:r>
            <w:r w:rsidR="00191B66">
              <w:t xml:space="preserve">under </w:t>
            </w:r>
            <w:r>
              <w:t>IFPA)</w:t>
            </w:r>
          </w:p>
        </w:tc>
        <w:tc>
          <w:tcPr>
            <w:tcW w:w="3117" w:type="dxa"/>
          </w:tcPr>
          <w:p w14:paraId="442B5153" w14:textId="77777777" w:rsidR="00A403AC" w:rsidRDefault="008304AA" w:rsidP="00041ED6">
            <w:r>
              <w:t xml:space="preserve">Succession to estate is determined by the </w:t>
            </w:r>
            <w:r w:rsidRPr="00D174AC">
              <w:rPr>
                <w:u w:val="single"/>
              </w:rPr>
              <w:t>provisions of the Intestate Succession Act</w:t>
            </w:r>
            <w:r>
              <w:t xml:space="preserve">; </w:t>
            </w:r>
          </w:p>
          <w:p w14:paraId="22981080" w14:textId="77777777" w:rsidR="00A403AC" w:rsidRDefault="00A403AC" w:rsidP="00041ED6"/>
          <w:p w14:paraId="5B77FBD8" w14:textId="4CDBAD66" w:rsidR="008304AA" w:rsidRDefault="008304AA" w:rsidP="00041ED6">
            <w:pPr>
              <w:rPr>
                <w:i/>
                <w:iCs/>
              </w:rPr>
            </w:pPr>
            <w:r>
              <w:t xml:space="preserve">Estate may be inherited by persons undeserving or even by the State in the instance of </w:t>
            </w:r>
            <w:r>
              <w:rPr>
                <w:i/>
                <w:iCs/>
              </w:rPr>
              <w:t>bona vacantia</w:t>
            </w:r>
          </w:p>
          <w:p w14:paraId="5E83AEE6" w14:textId="77777777" w:rsidR="00A403AC" w:rsidRDefault="00A403AC" w:rsidP="00041ED6"/>
          <w:p w14:paraId="12A0249C" w14:textId="7633AA27" w:rsidR="00A403AC" w:rsidRDefault="00A403AC" w:rsidP="00041ED6">
            <w:r>
              <w:t>People who the intestate laws may have assumed would be beneficiaries (e.g. step-children) will not be entitled to claim a share of the estate</w:t>
            </w:r>
            <w:r w:rsidR="009C5ADC">
              <w:t xml:space="preserve"> </w:t>
            </w:r>
            <w:r w:rsidR="009C5ADC">
              <w:sym w:font="Wingdings" w:char="F0E0"/>
            </w:r>
            <w:r w:rsidR="009C5ADC">
              <w:t xml:space="preserve"> they need to be provided for in a </w:t>
            </w:r>
            <w:r w:rsidR="009B61B5">
              <w:t>valid will</w:t>
            </w:r>
          </w:p>
          <w:p w14:paraId="552E199B" w14:textId="77777777" w:rsidR="00A403AC" w:rsidRPr="00A403AC" w:rsidRDefault="00A403AC" w:rsidP="00041ED6"/>
        </w:tc>
      </w:tr>
      <w:tr w:rsidR="008304AA" w14:paraId="2BD6E522" w14:textId="77777777" w:rsidTr="00041ED6">
        <w:tc>
          <w:tcPr>
            <w:tcW w:w="3116" w:type="dxa"/>
          </w:tcPr>
          <w:p w14:paraId="48607E6C" w14:textId="77777777" w:rsidR="008304AA" w:rsidRDefault="008304AA" w:rsidP="008304AA">
            <w:pPr>
              <w:pStyle w:val="ListParagraph"/>
              <w:keepNext w:val="0"/>
              <w:keepLines w:val="0"/>
              <w:numPr>
                <w:ilvl w:val="0"/>
                <w:numId w:val="21"/>
              </w:numPr>
              <w:jc w:val="left"/>
            </w:pPr>
            <w:r>
              <w:t xml:space="preserve">Ability to </w:t>
            </w:r>
            <w:r w:rsidRPr="00A403AC">
              <w:rPr>
                <w:b/>
                <w:bCs/>
                <w:color w:val="FF0000"/>
              </w:rPr>
              <w:t>choose the executor and Trustee</w:t>
            </w:r>
            <w:r w:rsidRPr="00A403AC">
              <w:rPr>
                <w:color w:val="FF0000"/>
              </w:rPr>
              <w:t xml:space="preserve"> </w:t>
            </w:r>
            <w:r>
              <w:t>of one’s will and set the terms of appointment</w:t>
            </w:r>
          </w:p>
          <w:p w14:paraId="7B80FF9E" w14:textId="77777777" w:rsidR="008B6517" w:rsidRDefault="008B6517" w:rsidP="008B6517">
            <w:pPr>
              <w:keepNext w:val="0"/>
              <w:keepLines w:val="0"/>
              <w:jc w:val="left"/>
            </w:pPr>
          </w:p>
          <w:p w14:paraId="336C5F43" w14:textId="77777777" w:rsidR="008B6517" w:rsidRDefault="008B6517" w:rsidP="008B6517">
            <w:pPr>
              <w:keepNext w:val="0"/>
              <w:keepLines w:val="0"/>
              <w:jc w:val="left"/>
            </w:pPr>
            <w:r>
              <w:t>NB: important to advise T that they should choose an E who will or is likely to accept the appointment (and also have a substitute where E renounces his appointment or dies before T</w:t>
            </w:r>
            <w:r w:rsidR="00394441">
              <w:t>, or is unable through disability to apply for probate).</w:t>
            </w:r>
          </w:p>
          <w:p w14:paraId="1AF7A713" w14:textId="77777777" w:rsidR="00394441" w:rsidRDefault="00394441" w:rsidP="008B6517">
            <w:pPr>
              <w:keepNext w:val="0"/>
              <w:keepLines w:val="0"/>
              <w:jc w:val="left"/>
            </w:pPr>
          </w:p>
          <w:p w14:paraId="65EB8486" w14:textId="113BB082" w:rsidR="00394441" w:rsidRPr="009B5F6A" w:rsidRDefault="00394441" w:rsidP="008B6517">
            <w:pPr>
              <w:keepNext w:val="0"/>
              <w:keepLines w:val="0"/>
              <w:jc w:val="left"/>
            </w:pPr>
            <w:r>
              <w:t xml:space="preserve">If E unable or unwilling to apply for probate, grant of </w:t>
            </w:r>
            <w:r w:rsidRPr="009D739F">
              <w:rPr>
                <w:b/>
                <w:bCs/>
                <w:color w:val="FF0000"/>
                <w:highlight w:val="yellow"/>
              </w:rPr>
              <w:t>LOA with will annexed</w:t>
            </w:r>
            <w:r w:rsidRPr="009D739F">
              <w:rPr>
                <w:color w:val="FF0000"/>
              </w:rPr>
              <w:t xml:space="preserve"> </w:t>
            </w:r>
            <w:r>
              <w:t xml:space="preserve">pursuant to </w:t>
            </w:r>
            <w:r w:rsidRPr="009865C5">
              <w:rPr>
                <w:highlight w:val="cyan"/>
              </w:rPr>
              <w:t>s13 PAA</w:t>
            </w:r>
            <w:r>
              <w:t xml:space="preserve"> has to be applied for by those </w:t>
            </w:r>
            <w:r w:rsidR="009865C5">
              <w:t>eligible</w:t>
            </w:r>
            <w:r>
              <w:t xml:space="preserve"> under </w:t>
            </w:r>
            <w:r w:rsidRPr="009865C5">
              <w:rPr>
                <w:highlight w:val="cyan"/>
              </w:rPr>
              <w:t>s13(2) PAA</w:t>
            </w:r>
            <w:r>
              <w:t>.</w:t>
            </w:r>
          </w:p>
        </w:tc>
        <w:tc>
          <w:tcPr>
            <w:tcW w:w="3117" w:type="dxa"/>
          </w:tcPr>
          <w:p w14:paraId="1747E751" w14:textId="77777777" w:rsidR="008304AA" w:rsidRDefault="008304AA" w:rsidP="00041ED6">
            <w:r>
              <w:t>Testator can choose the executors and trustees of the Will and set the scope of their powers.</w:t>
            </w:r>
          </w:p>
          <w:p w14:paraId="3C81D1B6" w14:textId="77777777" w:rsidR="008304AA" w:rsidRDefault="008304AA" w:rsidP="00041ED6"/>
          <w:p w14:paraId="5B57114D" w14:textId="77777777" w:rsidR="008304AA" w:rsidRDefault="008304AA" w:rsidP="00041ED6">
            <w:r>
              <w:t>The Executor need not be a next-of-kin or a beneficiary; it may be a professional or trust company, and if the will is valid, this choice is always given effect by the Court.</w:t>
            </w:r>
          </w:p>
          <w:p w14:paraId="363F9D2D" w14:textId="77777777" w:rsidR="008304AA" w:rsidRDefault="008304AA" w:rsidP="00041ED6"/>
          <w:p w14:paraId="417D97E5" w14:textId="5535F328" w:rsidR="008304AA" w:rsidRDefault="008304AA" w:rsidP="00041ED6">
            <w:r>
              <w:t xml:space="preserve">While the </w:t>
            </w:r>
            <w:r w:rsidR="00FA74C4" w:rsidRPr="00006029">
              <w:rPr>
                <w:highlight w:val="cyan"/>
              </w:rPr>
              <w:t>s400(1) IRDA</w:t>
            </w:r>
            <w:r>
              <w:t xml:space="preserve"> </w:t>
            </w:r>
            <w:r w:rsidRPr="00EE52E5">
              <w:rPr>
                <w:b/>
                <w:bCs/>
              </w:rPr>
              <w:t>disqualifies a bankrupt from being appointed</w:t>
            </w:r>
            <w:r>
              <w:t xml:space="preserve"> or acting as a personal representative </w:t>
            </w:r>
            <w:r w:rsidRPr="00EE52E5">
              <w:rPr>
                <w:b/>
                <w:bCs/>
                <w:u w:val="single"/>
              </w:rPr>
              <w:t>without the Court’s leave</w:t>
            </w:r>
            <w:r>
              <w:t>, the Court is likely to allow a bankrupt named as executor to take up the appointment to give effect to the testator’s choice.</w:t>
            </w:r>
          </w:p>
        </w:tc>
        <w:tc>
          <w:tcPr>
            <w:tcW w:w="3117" w:type="dxa"/>
          </w:tcPr>
          <w:p w14:paraId="0A391026" w14:textId="5B8F6DD2" w:rsidR="008304AA" w:rsidRDefault="008304AA" w:rsidP="00041ED6">
            <w:r>
              <w:t xml:space="preserve">Only the </w:t>
            </w:r>
            <w:r w:rsidRPr="009D739F">
              <w:rPr>
                <w:b/>
                <w:bCs/>
                <w:color w:val="FF0000"/>
              </w:rPr>
              <w:t>next-of-kin</w:t>
            </w:r>
            <w:r w:rsidRPr="009D739F">
              <w:rPr>
                <w:color w:val="FF0000"/>
              </w:rPr>
              <w:t xml:space="preserve"> </w:t>
            </w:r>
            <w:r>
              <w:t xml:space="preserve">who qualify under </w:t>
            </w:r>
            <w:r w:rsidR="00EE52E5" w:rsidRPr="00EE52E5">
              <w:rPr>
                <w:highlight w:val="cyan"/>
              </w:rPr>
              <w:t>s</w:t>
            </w:r>
            <w:r w:rsidRPr="00EE52E5">
              <w:rPr>
                <w:highlight w:val="cyan"/>
              </w:rPr>
              <w:t xml:space="preserve"> 18(3) </w:t>
            </w:r>
            <w:r w:rsidR="00EE52E5" w:rsidRPr="00EE52E5">
              <w:rPr>
                <w:highlight w:val="cyan"/>
              </w:rPr>
              <w:t>PAA</w:t>
            </w:r>
            <w:r>
              <w:t xml:space="preserve"> can be the administrators; this could lead to a dispute as to which next-of-kin should be appointed as the administrator.</w:t>
            </w:r>
          </w:p>
          <w:p w14:paraId="4A2D411E" w14:textId="77777777" w:rsidR="008304AA" w:rsidRDefault="008304AA" w:rsidP="00041ED6"/>
          <w:p w14:paraId="45280865" w14:textId="0440D97D" w:rsidR="008304AA" w:rsidRDefault="008304AA" w:rsidP="00041ED6">
            <w:r>
              <w:t xml:space="preserve">A bankrupt is very unlikely to be given leave to be appointed as an administrator, save for the limited exception for trustees of land settlement found at </w:t>
            </w:r>
            <w:r w:rsidR="003B592A" w:rsidRPr="00F659F6">
              <w:rPr>
                <w:highlight w:val="cyan"/>
              </w:rPr>
              <w:t>s</w:t>
            </w:r>
            <w:r w:rsidRPr="00F659F6">
              <w:rPr>
                <w:highlight w:val="cyan"/>
              </w:rPr>
              <w:t xml:space="preserve"> 18(2) </w:t>
            </w:r>
            <w:r w:rsidR="00F659F6" w:rsidRPr="00F659F6">
              <w:rPr>
                <w:highlight w:val="cyan"/>
              </w:rPr>
              <w:t>PAA</w:t>
            </w:r>
            <w:r>
              <w:t>.</w:t>
            </w:r>
          </w:p>
        </w:tc>
      </w:tr>
      <w:tr w:rsidR="008304AA" w14:paraId="5109E80D" w14:textId="77777777" w:rsidTr="00041ED6">
        <w:tc>
          <w:tcPr>
            <w:tcW w:w="3116" w:type="dxa"/>
          </w:tcPr>
          <w:p w14:paraId="6E21060A" w14:textId="77777777" w:rsidR="008304AA" w:rsidRPr="00D4610F" w:rsidRDefault="008304AA" w:rsidP="008304AA">
            <w:pPr>
              <w:pStyle w:val="ListParagraph"/>
              <w:keepNext w:val="0"/>
              <w:keepLines w:val="0"/>
              <w:numPr>
                <w:ilvl w:val="0"/>
                <w:numId w:val="21"/>
              </w:numPr>
              <w:jc w:val="left"/>
            </w:pPr>
            <w:r w:rsidRPr="004F3F84">
              <w:rPr>
                <w:b/>
                <w:bCs/>
                <w:color w:val="FF0000"/>
              </w:rPr>
              <w:lastRenderedPageBreak/>
              <w:t>Minimum number of executors or personal representatives</w:t>
            </w:r>
            <w:r w:rsidRPr="004F3F84">
              <w:rPr>
                <w:color w:val="FF0000"/>
              </w:rPr>
              <w:t xml:space="preserve"> </w:t>
            </w:r>
            <w:r>
              <w:t>to administer an estate with a beneficiary who is a minor</w:t>
            </w:r>
          </w:p>
        </w:tc>
        <w:tc>
          <w:tcPr>
            <w:tcW w:w="3117" w:type="dxa"/>
          </w:tcPr>
          <w:p w14:paraId="7FD4CC62" w14:textId="77777777" w:rsidR="008304AA" w:rsidRDefault="008304AA" w:rsidP="00041ED6">
            <w:r w:rsidRPr="003851AC">
              <w:rPr>
                <w:b/>
                <w:bCs/>
                <w:color w:val="FF0000"/>
              </w:rPr>
              <w:t>Only one (1) executor is required</w:t>
            </w:r>
            <w:r w:rsidR="004F3F84">
              <w:t>, and substitute executor(s) can be appointed.</w:t>
            </w:r>
          </w:p>
          <w:p w14:paraId="3CDBCFE5" w14:textId="77777777" w:rsidR="004F3F84" w:rsidRDefault="004F3F84" w:rsidP="00041ED6"/>
          <w:p w14:paraId="41DD533B" w14:textId="722C6B00" w:rsidR="004F3F84" w:rsidRDefault="004F3F84" w:rsidP="00041ED6">
            <w:r>
              <w:t>Up to 4 executors can be appointed</w:t>
            </w:r>
            <w:r w:rsidR="005F57C6">
              <w:t xml:space="preserve"> (</w:t>
            </w:r>
            <w:r w:rsidR="005F57C6" w:rsidRPr="003851AC">
              <w:rPr>
                <w:highlight w:val="cyan"/>
              </w:rPr>
              <w:t>s6(1) PAA</w:t>
            </w:r>
            <w:r w:rsidR="005F57C6">
              <w:t>)</w:t>
            </w:r>
          </w:p>
          <w:p w14:paraId="354E7B77" w14:textId="77777777" w:rsidR="004F3F84" w:rsidRDefault="004F3F84" w:rsidP="00041ED6"/>
          <w:p w14:paraId="3628BEF7" w14:textId="2976960C" w:rsidR="004F3F84" w:rsidRDefault="004F3F84" w:rsidP="00041ED6">
            <w:r>
              <w:t xml:space="preserve">Executors prima facie </w:t>
            </w:r>
            <w:r w:rsidRPr="003851AC">
              <w:rPr>
                <w:b/>
                <w:bCs/>
                <w:highlight w:val="yellow"/>
              </w:rPr>
              <w:t>can act jointly and severally</w:t>
            </w:r>
            <w:r>
              <w:t>.</w:t>
            </w:r>
            <w:r w:rsidR="005C38C1">
              <w:t xml:space="preserve"> An act of one executor can bind the estate and other executors.</w:t>
            </w:r>
          </w:p>
          <w:p w14:paraId="3C040FBC" w14:textId="77777777" w:rsidR="004F3F84" w:rsidRDefault="004F3F84" w:rsidP="00041ED6"/>
          <w:p w14:paraId="03F1B2C9" w14:textId="6B3416F7" w:rsidR="004F3F84" w:rsidRPr="004F3F84" w:rsidRDefault="004F3F84" w:rsidP="00041ED6">
            <w:pPr>
              <w:rPr>
                <w:i/>
                <w:iCs/>
              </w:rPr>
            </w:pPr>
            <w:proofErr w:type="spellStart"/>
            <w:r w:rsidRPr="004F3F84">
              <w:rPr>
                <w:i/>
                <w:iCs/>
                <w:highlight w:val="cyan"/>
              </w:rPr>
              <w:t>Tacplas</w:t>
            </w:r>
            <w:proofErr w:type="spellEnd"/>
            <w:r w:rsidRPr="004F3F84">
              <w:rPr>
                <w:i/>
                <w:iCs/>
                <w:highlight w:val="cyan"/>
              </w:rPr>
              <w:t xml:space="preserve"> Property Services v Lee Peter Michael</w:t>
            </w:r>
            <w:r w:rsidRPr="004F3F84">
              <w:rPr>
                <w:i/>
                <w:iCs/>
              </w:rPr>
              <w:t xml:space="preserve"> </w:t>
            </w:r>
          </w:p>
        </w:tc>
        <w:tc>
          <w:tcPr>
            <w:tcW w:w="3117" w:type="dxa"/>
          </w:tcPr>
          <w:p w14:paraId="4A6A5D2B" w14:textId="13FE539B" w:rsidR="00042663" w:rsidRDefault="008304AA" w:rsidP="00041ED6">
            <w:r>
              <w:t xml:space="preserve">At least </w:t>
            </w:r>
            <w:r w:rsidRPr="003851AC">
              <w:rPr>
                <w:b/>
                <w:bCs/>
                <w:color w:val="FF0000"/>
              </w:rPr>
              <w:t>two (2) administrators</w:t>
            </w:r>
            <w:r w:rsidRPr="003851AC">
              <w:rPr>
                <w:color w:val="FF0000"/>
              </w:rPr>
              <w:t xml:space="preserve"> </w:t>
            </w:r>
            <w:r>
              <w:t>must be appointed</w:t>
            </w:r>
            <w:r w:rsidR="00BB5470">
              <w:t xml:space="preserve"> (</w:t>
            </w:r>
            <w:r w:rsidR="00BB5470" w:rsidRPr="00042663">
              <w:rPr>
                <w:highlight w:val="cyan"/>
              </w:rPr>
              <w:t>s</w:t>
            </w:r>
            <w:r w:rsidR="000A1AD4">
              <w:rPr>
                <w:highlight w:val="cyan"/>
              </w:rPr>
              <w:t xml:space="preserve"> </w:t>
            </w:r>
            <w:r w:rsidR="00BB5470" w:rsidRPr="00042663">
              <w:rPr>
                <w:highlight w:val="cyan"/>
              </w:rPr>
              <w:t>6 PAA</w:t>
            </w:r>
            <w:r w:rsidR="00BB5470">
              <w:t>)</w:t>
            </w:r>
            <w:r w:rsidR="00C30615">
              <w:t>, if there is a minor (below 21) or a life interest under the will</w:t>
            </w:r>
          </w:p>
          <w:p w14:paraId="2529C7A5" w14:textId="77777777" w:rsidR="00042663" w:rsidRDefault="00042663" w:rsidP="00041ED6"/>
          <w:p w14:paraId="6A6473F4" w14:textId="436219B8" w:rsidR="008304AA" w:rsidRDefault="008304AA" w:rsidP="00041ED6">
            <w:r>
              <w:t xml:space="preserve">This could lead to additional inconvenience as the administrators </w:t>
            </w:r>
            <w:r w:rsidRPr="003851AC">
              <w:rPr>
                <w:b/>
                <w:bCs/>
                <w:highlight w:val="yellow"/>
              </w:rPr>
              <w:t>have to act jointly</w:t>
            </w:r>
            <w:r>
              <w:t xml:space="preserve"> and difficulty in finding the additional administrator willing to be appointed. </w:t>
            </w:r>
          </w:p>
          <w:p w14:paraId="4569CC98" w14:textId="77777777" w:rsidR="00C557CC" w:rsidRDefault="00C557CC" w:rsidP="00041ED6"/>
          <w:p w14:paraId="2AC1348E" w14:textId="5980BFD4" w:rsidR="008304AA" w:rsidRDefault="008304AA" w:rsidP="00041ED6">
            <w:r w:rsidRPr="00275F81">
              <w:rPr>
                <w:b/>
                <w:bCs/>
                <w:u w:val="single"/>
              </w:rPr>
              <w:t xml:space="preserve">If there is a </w:t>
            </w:r>
            <w:r w:rsidR="00CD5CA2" w:rsidRPr="00275F81">
              <w:rPr>
                <w:b/>
                <w:bCs/>
                <w:u w:val="single"/>
              </w:rPr>
              <w:t xml:space="preserve">minor who is a </w:t>
            </w:r>
            <w:r w:rsidRPr="00275F81">
              <w:rPr>
                <w:b/>
                <w:bCs/>
                <w:u w:val="single"/>
              </w:rPr>
              <w:t>beneficiary</w:t>
            </w:r>
            <w:r>
              <w:t xml:space="preserve">, then regardless of the value of the estate, </w:t>
            </w:r>
            <w:r w:rsidRPr="003851AC">
              <w:rPr>
                <w:b/>
                <w:bCs/>
                <w:color w:val="FF0000"/>
              </w:rPr>
              <w:t>sureties are needed</w:t>
            </w:r>
            <w:r w:rsidR="00494355" w:rsidRPr="003851AC">
              <w:rPr>
                <w:color w:val="FF0000"/>
              </w:rPr>
              <w:t xml:space="preserve"> </w:t>
            </w:r>
            <w:r w:rsidR="00494355">
              <w:t>(or an application for dispensation of sureties has to be filed and an order of court obtained)</w:t>
            </w:r>
            <w:r>
              <w:t>.</w:t>
            </w:r>
            <w:r w:rsidR="00494355">
              <w:t xml:space="preserve"> This adds to the cost for LA proceedings</w:t>
            </w:r>
          </w:p>
        </w:tc>
      </w:tr>
      <w:tr w:rsidR="008304AA" w14:paraId="2191453A" w14:textId="77777777" w:rsidTr="00041ED6">
        <w:tc>
          <w:tcPr>
            <w:tcW w:w="3116" w:type="dxa"/>
          </w:tcPr>
          <w:p w14:paraId="04182AF8" w14:textId="77777777" w:rsidR="008304AA" w:rsidRDefault="008304AA" w:rsidP="008304AA">
            <w:pPr>
              <w:pStyle w:val="ListParagraph"/>
              <w:keepNext w:val="0"/>
              <w:keepLines w:val="0"/>
              <w:numPr>
                <w:ilvl w:val="0"/>
                <w:numId w:val="21"/>
              </w:numPr>
              <w:jc w:val="left"/>
            </w:pPr>
            <w:r w:rsidRPr="00557132">
              <w:rPr>
                <w:b/>
                <w:bCs/>
                <w:color w:val="FF0000"/>
              </w:rPr>
              <w:t>Vesting</w:t>
            </w:r>
            <w:r w:rsidRPr="00557132">
              <w:rPr>
                <w:color w:val="FF0000"/>
              </w:rPr>
              <w:t xml:space="preserve"> </w:t>
            </w:r>
            <w:r>
              <w:t>of the deceased’s estate</w:t>
            </w:r>
          </w:p>
          <w:p w14:paraId="6F4DA978" w14:textId="77777777" w:rsidR="004F3F84" w:rsidRDefault="004F3F84" w:rsidP="004F3F84">
            <w:pPr>
              <w:pStyle w:val="ListParagraph"/>
              <w:keepNext w:val="0"/>
              <w:keepLines w:val="0"/>
              <w:jc w:val="left"/>
            </w:pPr>
          </w:p>
          <w:p w14:paraId="2E352351" w14:textId="77777777" w:rsidR="008304AA" w:rsidRPr="006D2BCB" w:rsidRDefault="008304AA" w:rsidP="00041ED6">
            <w:pPr>
              <w:rPr>
                <w:lang w:val="sv-SE"/>
              </w:rPr>
            </w:pPr>
            <w:r w:rsidRPr="006D2BCB">
              <w:rPr>
                <w:lang w:val="sv-SE"/>
              </w:rPr>
              <w:t>(</w:t>
            </w:r>
            <w:r w:rsidRPr="004F3F84">
              <w:rPr>
                <w:i/>
                <w:highlight w:val="cyan"/>
                <w:lang w:val="sv-SE"/>
              </w:rPr>
              <w:t xml:space="preserve">Teo </w:t>
            </w:r>
            <w:proofErr w:type="spellStart"/>
            <w:r w:rsidRPr="004F3F84">
              <w:rPr>
                <w:i/>
                <w:highlight w:val="cyan"/>
                <w:lang w:val="sv-SE"/>
              </w:rPr>
              <w:t>Gim</w:t>
            </w:r>
            <w:proofErr w:type="spellEnd"/>
            <w:r w:rsidRPr="004F3F84">
              <w:rPr>
                <w:i/>
                <w:highlight w:val="cyan"/>
                <w:lang w:val="sv-SE"/>
              </w:rPr>
              <w:t xml:space="preserve"> </w:t>
            </w:r>
            <w:proofErr w:type="spellStart"/>
            <w:r w:rsidRPr="004F3F84">
              <w:rPr>
                <w:i/>
                <w:highlight w:val="cyan"/>
                <w:lang w:val="sv-SE"/>
              </w:rPr>
              <w:t>Tiong</w:t>
            </w:r>
            <w:proofErr w:type="spellEnd"/>
            <w:r w:rsidRPr="004F3F84">
              <w:rPr>
                <w:i/>
                <w:highlight w:val="cyan"/>
                <w:lang w:val="sv-SE"/>
              </w:rPr>
              <w:t xml:space="preserve"> v </w:t>
            </w:r>
            <w:proofErr w:type="spellStart"/>
            <w:r w:rsidRPr="004F3F84">
              <w:rPr>
                <w:i/>
                <w:highlight w:val="cyan"/>
                <w:lang w:val="sv-SE"/>
              </w:rPr>
              <w:t>Krisnasamy</w:t>
            </w:r>
            <w:proofErr w:type="spellEnd"/>
            <w:r w:rsidRPr="004F3F84">
              <w:rPr>
                <w:i/>
                <w:highlight w:val="cyan"/>
                <w:lang w:val="sv-SE"/>
              </w:rPr>
              <w:t xml:space="preserve"> </w:t>
            </w:r>
            <w:proofErr w:type="spellStart"/>
            <w:r w:rsidRPr="004F3F84">
              <w:rPr>
                <w:i/>
                <w:highlight w:val="cyan"/>
                <w:lang w:val="sv-SE"/>
              </w:rPr>
              <w:t>Pushpavathi</w:t>
            </w:r>
            <w:proofErr w:type="spellEnd"/>
            <w:r w:rsidRPr="006D2BCB">
              <w:rPr>
                <w:i/>
                <w:lang w:val="sv-SE"/>
              </w:rPr>
              <w:t xml:space="preserve"> </w:t>
            </w:r>
            <w:r w:rsidRPr="006D2BCB">
              <w:rPr>
                <w:lang w:val="sv-SE"/>
              </w:rPr>
              <w:t>[2014] 4 SLR 15)</w:t>
            </w:r>
          </w:p>
        </w:tc>
        <w:tc>
          <w:tcPr>
            <w:tcW w:w="3117" w:type="dxa"/>
          </w:tcPr>
          <w:p w14:paraId="604EF633" w14:textId="77777777" w:rsidR="008304AA" w:rsidRDefault="008304AA" w:rsidP="00041ED6">
            <w:r w:rsidRPr="003F3A37">
              <w:t>Vests</w:t>
            </w:r>
            <w:r>
              <w:t xml:space="preserve"> </w:t>
            </w:r>
            <w:r w:rsidRPr="003F3A37">
              <w:t xml:space="preserve">in the executors upon death </w:t>
            </w:r>
            <w:r w:rsidR="00557132">
              <w:t xml:space="preserve">of testator, </w:t>
            </w:r>
            <w:r w:rsidRPr="001E5D27">
              <w:rPr>
                <w:b/>
                <w:bCs/>
              </w:rPr>
              <w:t xml:space="preserve">enabling the executor to handle deceased's affairs </w:t>
            </w:r>
            <w:r w:rsidR="00471686" w:rsidRPr="001E5D27">
              <w:rPr>
                <w:b/>
                <w:bCs/>
              </w:rPr>
              <w:t>after death</w:t>
            </w:r>
            <w:r w:rsidR="00471686">
              <w:t xml:space="preserve"> even before he has obtained the grant of probate, </w:t>
            </w:r>
            <w:r w:rsidRPr="003F3A37">
              <w:t>subject to production of probate if and</w:t>
            </w:r>
            <w:r w:rsidR="001624D6">
              <w:t xml:space="preserve"> </w:t>
            </w:r>
            <w:r w:rsidRPr="003F3A37">
              <w:t>when required</w:t>
            </w:r>
            <w:r>
              <w:t>.</w:t>
            </w:r>
          </w:p>
          <w:p w14:paraId="72FFCFBC" w14:textId="77777777" w:rsidR="001E5D27" w:rsidRDefault="001E5D27" w:rsidP="00041ED6"/>
          <w:p w14:paraId="51FDC134" w14:textId="77777777" w:rsidR="001E5D27" w:rsidRDefault="001E5D27" w:rsidP="00041ED6">
            <w:r>
              <w:t>Executor will be able to start calling in deceased’s assets and pay off debts</w:t>
            </w:r>
          </w:p>
          <w:p w14:paraId="39F066A4" w14:textId="77777777" w:rsidR="001E5D27" w:rsidRDefault="001E5D27" w:rsidP="00041ED6"/>
          <w:p w14:paraId="4787CF0A" w14:textId="2D01F208" w:rsidR="001E5D27" w:rsidRDefault="001E5D27" w:rsidP="00041ED6">
            <w:r>
              <w:t>Executor can only start distributing assets AS TRUSTEE</w:t>
            </w:r>
          </w:p>
        </w:tc>
        <w:tc>
          <w:tcPr>
            <w:tcW w:w="3117" w:type="dxa"/>
          </w:tcPr>
          <w:p w14:paraId="224DC929" w14:textId="16A67242" w:rsidR="004B5875" w:rsidRDefault="008304AA" w:rsidP="00041ED6">
            <w:r w:rsidRPr="003F3A37">
              <w:t>Doe</w:t>
            </w:r>
            <w:r>
              <w:t xml:space="preserve">s </w:t>
            </w:r>
            <w:r w:rsidRPr="003F3A37">
              <w:t xml:space="preserve">not vest in the administrators </w:t>
            </w:r>
            <w:r w:rsidRPr="002774DC">
              <w:rPr>
                <w:b/>
                <w:bCs/>
              </w:rPr>
              <w:t>until after letters of administration have been obtained</w:t>
            </w:r>
            <w:r w:rsidR="004B5875">
              <w:t>.</w:t>
            </w:r>
          </w:p>
          <w:p w14:paraId="12E83B41" w14:textId="77777777" w:rsidR="004B5875" w:rsidRDefault="004B5875" w:rsidP="00041ED6"/>
          <w:p w14:paraId="7010E357" w14:textId="7CA1C79B" w:rsidR="008304AA" w:rsidRDefault="004B5875" w:rsidP="00041ED6">
            <w:r>
              <w:t>Estate w</w:t>
            </w:r>
            <w:r w:rsidR="008304AA" w:rsidRPr="003F3A37">
              <w:t xml:space="preserve">ill </w:t>
            </w:r>
            <w:r w:rsidR="008304AA" w:rsidRPr="004318E7">
              <w:rPr>
                <w:b/>
                <w:bCs/>
              </w:rPr>
              <w:t>vest in the Public Trustee</w:t>
            </w:r>
            <w:r w:rsidR="008304AA" w:rsidRPr="003F3A37">
              <w:t xml:space="preserve"> in</w:t>
            </w:r>
            <w:r w:rsidR="008304AA">
              <w:t xml:space="preserve"> </w:t>
            </w:r>
            <w:r w:rsidR="008304AA" w:rsidRPr="003F3A37">
              <w:t>Singapore for purely statutory and formal</w:t>
            </w:r>
            <w:r w:rsidR="008304AA">
              <w:t xml:space="preserve"> </w:t>
            </w:r>
            <w:r w:rsidR="008304AA" w:rsidRPr="003F3A37">
              <w:t>purposes until a Grant is obtained by the</w:t>
            </w:r>
            <w:r>
              <w:t xml:space="preserve"> </w:t>
            </w:r>
            <w:r w:rsidR="008304AA" w:rsidRPr="003F3A37">
              <w:t>Administrator</w:t>
            </w:r>
            <w:r>
              <w:t>.</w:t>
            </w:r>
          </w:p>
          <w:p w14:paraId="19A25DB0" w14:textId="77777777" w:rsidR="004B5875" w:rsidRDefault="004B5875" w:rsidP="00041ED6"/>
          <w:p w14:paraId="52EE787D" w14:textId="288F314F" w:rsidR="008304AA" w:rsidRDefault="008304AA" w:rsidP="00041ED6">
            <w:r w:rsidRPr="003F3A37">
              <w:t>The</w:t>
            </w:r>
            <w:r>
              <w:t xml:space="preserve"> </w:t>
            </w:r>
            <w:r w:rsidRPr="003F3A37">
              <w:t>Estate will be in a state of limbo until a</w:t>
            </w:r>
            <w:r>
              <w:t xml:space="preserve"> </w:t>
            </w:r>
            <w:r w:rsidRPr="003F3A37">
              <w:t>Grant of LA is obtained</w:t>
            </w:r>
            <w:r w:rsidR="004B5875">
              <w:t xml:space="preserve"> </w:t>
            </w:r>
            <w:r w:rsidRPr="003F3A37">
              <w:t>by the</w:t>
            </w:r>
            <w:r>
              <w:t xml:space="preserve"> </w:t>
            </w:r>
            <w:r w:rsidRPr="003F3A37">
              <w:t>Administrator</w:t>
            </w:r>
            <w:r>
              <w:t>.</w:t>
            </w:r>
          </w:p>
        </w:tc>
      </w:tr>
      <w:tr w:rsidR="008304AA" w14:paraId="0F517B52" w14:textId="77777777" w:rsidTr="00041ED6">
        <w:tc>
          <w:tcPr>
            <w:tcW w:w="3116" w:type="dxa"/>
          </w:tcPr>
          <w:p w14:paraId="5D199889" w14:textId="77777777" w:rsidR="008304AA" w:rsidRPr="00207D5D" w:rsidRDefault="008304AA" w:rsidP="008304AA">
            <w:pPr>
              <w:pStyle w:val="ListParagraph"/>
              <w:keepNext w:val="0"/>
              <w:keepLines w:val="0"/>
              <w:numPr>
                <w:ilvl w:val="0"/>
                <w:numId w:val="21"/>
              </w:numPr>
              <w:jc w:val="left"/>
            </w:pPr>
            <w:r w:rsidRPr="005617A3">
              <w:rPr>
                <w:b/>
                <w:bCs/>
                <w:color w:val="FF0000"/>
              </w:rPr>
              <w:lastRenderedPageBreak/>
              <w:t>Power to carry on the deceased's affairs</w:t>
            </w:r>
            <w:r w:rsidRPr="005617A3">
              <w:rPr>
                <w:color w:val="FF0000"/>
              </w:rPr>
              <w:t xml:space="preserve"> </w:t>
            </w:r>
            <w:r w:rsidRPr="00207D5D">
              <w:t>and calling in of the deceased’s assets</w:t>
            </w:r>
          </w:p>
        </w:tc>
        <w:tc>
          <w:tcPr>
            <w:tcW w:w="3117" w:type="dxa"/>
          </w:tcPr>
          <w:p w14:paraId="39FDB123" w14:textId="77777777" w:rsidR="008304AA" w:rsidRDefault="008304AA" w:rsidP="00041ED6">
            <w:r w:rsidRPr="00207D5D">
              <w:t>Executors have the power from the time the Deceased dies, to carry on the deceased’s affairs and call in the assets (subject to the validations of their actions by extraction of probate of the will, and any restrictions contained in the will).</w:t>
            </w:r>
          </w:p>
        </w:tc>
        <w:tc>
          <w:tcPr>
            <w:tcW w:w="3117" w:type="dxa"/>
          </w:tcPr>
          <w:p w14:paraId="54815EBC" w14:textId="77777777" w:rsidR="008304AA" w:rsidRDefault="008304AA" w:rsidP="00041ED6">
            <w:pPr>
              <w:pStyle w:val="Default"/>
              <w:rPr>
                <w:rFonts w:ascii="Times New Roman" w:hAnsi="Times New Roman" w:cs="Times New Roman"/>
                <w:color w:val="auto"/>
              </w:rPr>
            </w:pPr>
            <w:r w:rsidRPr="00FD37DE">
              <w:rPr>
                <w:rFonts w:ascii="Times New Roman" w:hAnsi="Times New Roman" w:cs="Times New Roman"/>
                <w:color w:val="auto"/>
              </w:rPr>
              <w:t>The intending administrators have no such power until they obtain the grant of LA.</w:t>
            </w:r>
          </w:p>
          <w:p w14:paraId="4C1B8AA7" w14:textId="77777777" w:rsidR="00FD37DE" w:rsidRPr="00FD37DE" w:rsidRDefault="00FD37DE" w:rsidP="00041ED6">
            <w:pPr>
              <w:pStyle w:val="Default"/>
              <w:rPr>
                <w:rFonts w:ascii="Times New Roman" w:hAnsi="Times New Roman" w:cs="Times New Roman"/>
                <w:color w:val="auto"/>
              </w:rPr>
            </w:pPr>
          </w:p>
          <w:p w14:paraId="021C3608" w14:textId="77777777" w:rsidR="008304AA" w:rsidRDefault="008304AA" w:rsidP="00041ED6">
            <w:r w:rsidRPr="00FD37DE">
              <w:t>Administrators cannot give good discharge for any payments that they collect until and unless a grant of LA has been obtained.</w:t>
            </w:r>
          </w:p>
        </w:tc>
      </w:tr>
      <w:tr w:rsidR="008304AA" w14:paraId="7998B595" w14:textId="77777777" w:rsidTr="00041ED6">
        <w:tc>
          <w:tcPr>
            <w:tcW w:w="3116" w:type="dxa"/>
          </w:tcPr>
          <w:p w14:paraId="43F4A4ED" w14:textId="1A907DA9" w:rsidR="008304AA" w:rsidRPr="00207D5D" w:rsidRDefault="008304AA" w:rsidP="008304AA">
            <w:pPr>
              <w:pStyle w:val="ListParagraph"/>
              <w:keepNext w:val="0"/>
              <w:keepLines w:val="0"/>
              <w:numPr>
                <w:ilvl w:val="0"/>
                <w:numId w:val="21"/>
              </w:numPr>
              <w:jc w:val="left"/>
            </w:pPr>
            <w:r w:rsidRPr="005617A3">
              <w:rPr>
                <w:b/>
                <w:bCs/>
                <w:color w:val="FF0000"/>
              </w:rPr>
              <w:t>Appointment of Guardians</w:t>
            </w:r>
            <w:r w:rsidRPr="005617A3">
              <w:rPr>
                <w:color w:val="FF0000"/>
              </w:rPr>
              <w:t xml:space="preserve"> </w:t>
            </w:r>
            <w:r>
              <w:t>for infant children (</w:t>
            </w:r>
            <w:r w:rsidR="00F64046" w:rsidRPr="00F64046">
              <w:rPr>
                <w:highlight w:val="cyan"/>
              </w:rPr>
              <w:t>s</w:t>
            </w:r>
            <w:r w:rsidRPr="00F64046">
              <w:rPr>
                <w:highlight w:val="cyan"/>
              </w:rPr>
              <w:t xml:space="preserve"> 6 and 7 of the Guardianship of Infants Act</w:t>
            </w:r>
            <w:r>
              <w:t>)</w:t>
            </w:r>
          </w:p>
        </w:tc>
        <w:tc>
          <w:tcPr>
            <w:tcW w:w="3117" w:type="dxa"/>
          </w:tcPr>
          <w:p w14:paraId="7F06D109" w14:textId="77777777" w:rsidR="00DA5747" w:rsidRDefault="008304AA" w:rsidP="00041ED6">
            <w:r w:rsidRPr="00785780">
              <w:t>A</w:t>
            </w:r>
            <w:r>
              <w:t xml:space="preserve"> </w:t>
            </w:r>
            <w:r w:rsidRPr="00785780">
              <w:t>Testator who has infant children can appoint</w:t>
            </w:r>
            <w:r>
              <w:t xml:space="preserve"> </w:t>
            </w:r>
            <w:r w:rsidRPr="00D35AD5">
              <w:rPr>
                <w:b/>
                <w:bCs/>
              </w:rPr>
              <w:t>testamentary guardians</w:t>
            </w:r>
            <w:r w:rsidRPr="00785780">
              <w:t xml:space="preserve"> for the children</w:t>
            </w:r>
            <w:r w:rsidR="00DA5747">
              <w:t>.</w:t>
            </w:r>
          </w:p>
          <w:p w14:paraId="4426E239" w14:textId="77777777" w:rsidR="00DA5747" w:rsidRDefault="00DA5747" w:rsidP="00041ED6"/>
          <w:p w14:paraId="7B57F146" w14:textId="6819DAC4" w:rsidR="008304AA" w:rsidRPr="00785780" w:rsidRDefault="008304AA" w:rsidP="00041ED6">
            <w:r w:rsidRPr="00785780">
              <w:t>The</w:t>
            </w:r>
            <w:r>
              <w:t xml:space="preserve"> </w:t>
            </w:r>
            <w:r w:rsidRPr="00785780">
              <w:t>Testator has free choice to appoint a</w:t>
            </w:r>
            <w:r>
              <w:t xml:space="preserve"> </w:t>
            </w:r>
            <w:r w:rsidRPr="00785780">
              <w:t>testamentary guardian, and that guardian</w:t>
            </w:r>
            <w:r>
              <w:t xml:space="preserve"> </w:t>
            </w:r>
            <w:r w:rsidRPr="00785780">
              <w:t>appointed under the will of the deceased</w:t>
            </w:r>
            <w:r>
              <w:t xml:space="preserve"> </w:t>
            </w:r>
            <w:r w:rsidRPr="00785780">
              <w:t xml:space="preserve">parent </w:t>
            </w:r>
            <w:r w:rsidRPr="00C2747E">
              <w:rPr>
                <w:b/>
                <w:bCs/>
              </w:rPr>
              <w:t>shall act jointly with the surviving parent</w:t>
            </w:r>
            <w:r w:rsidRPr="00785780">
              <w:t xml:space="preserve"> of the infant so long as the other parent</w:t>
            </w:r>
            <w:r w:rsidR="00DA5747">
              <w:t xml:space="preserve"> </w:t>
            </w:r>
            <w:r w:rsidRPr="00785780">
              <w:t xml:space="preserve">remains alive, </w:t>
            </w:r>
            <w:r w:rsidRPr="00DA5747">
              <w:rPr>
                <w:b/>
                <w:bCs/>
                <w:i/>
                <w:iCs/>
              </w:rPr>
              <w:t>unless that parent objects to his so acting</w:t>
            </w:r>
            <w:r w:rsidRPr="00785780">
              <w:t xml:space="preserve"> (</w:t>
            </w:r>
            <w:r w:rsidR="00DA5747" w:rsidRPr="00DA5747">
              <w:rPr>
                <w:highlight w:val="cyan"/>
              </w:rPr>
              <w:t>s</w:t>
            </w:r>
            <w:r w:rsidRPr="00DA5747">
              <w:rPr>
                <w:highlight w:val="cyan"/>
              </w:rPr>
              <w:t xml:space="preserve"> 7(3) Guardianship of Infants Act</w:t>
            </w:r>
            <w:r w:rsidRPr="00785780">
              <w:t>)</w:t>
            </w:r>
          </w:p>
          <w:p w14:paraId="38B158CB" w14:textId="77777777" w:rsidR="00DA5747" w:rsidRDefault="00DA5747" w:rsidP="00041ED6"/>
          <w:p w14:paraId="77D0017D" w14:textId="4AD47337" w:rsidR="008304AA" w:rsidRDefault="008304AA" w:rsidP="00041ED6">
            <w:r w:rsidRPr="00785780">
              <w:t>If</w:t>
            </w:r>
            <w:r>
              <w:t xml:space="preserve"> </w:t>
            </w:r>
            <w:r w:rsidRPr="00785780">
              <w:t>the surviving parent objects, the</w:t>
            </w:r>
            <w:r>
              <w:t xml:space="preserve"> </w:t>
            </w:r>
            <w:r w:rsidRPr="00785780">
              <w:t>testamentary guardian can apply to court for</w:t>
            </w:r>
            <w:r>
              <w:t xml:space="preserve"> </w:t>
            </w:r>
            <w:r w:rsidRPr="00785780">
              <w:t xml:space="preserve">orders to be made under </w:t>
            </w:r>
            <w:r w:rsidR="00187F84" w:rsidRPr="00117612">
              <w:rPr>
                <w:highlight w:val="cyan"/>
              </w:rPr>
              <w:t>s</w:t>
            </w:r>
            <w:r w:rsidRPr="00117612">
              <w:rPr>
                <w:highlight w:val="cyan"/>
              </w:rPr>
              <w:t xml:space="preserve"> 7(4)</w:t>
            </w:r>
            <w:r w:rsidR="00187F84" w:rsidRPr="00117612">
              <w:rPr>
                <w:highlight w:val="cyan"/>
              </w:rPr>
              <w:t xml:space="preserve"> GIA</w:t>
            </w:r>
            <w:r>
              <w:t>.</w:t>
            </w:r>
          </w:p>
        </w:tc>
        <w:tc>
          <w:tcPr>
            <w:tcW w:w="3117" w:type="dxa"/>
          </w:tcPr>
          <w:p w14:paraId="01D60A61" w14:textId="77777777" w:rsidR="008304AA" w:rsidRPr="00DF4F8C" w:rsidRDefault="008304AA" w:rsidP="00041ED6">
            <w:r w:rsidRPr="00DF4F8C">
              <w:t>Where</w:t>
            </w:r>
            <w:r>
              <w:t xml:space="preserve"> </w:t>
            </w:r>
            <w:r w:rsidRPr="00DF4F8C">
              <w:t>a person has died intestate, leaving</w:t>
            </w:r>
            <w:r>
              <w:t xml:space="preserve"> </w:t>
            </w:r>
            <w:r w:rsidRPr="00DF4F8C">
              <w:t>children and the other parent of the children</w:t>
            </w:r>
          </w:p>
          <w:p w14:paraId="43A05906" w14:textId="5B272406" w:rsidR="008304AA" w:rsidRDefault="008304AA" w:rsidP="00041ED6">
            <w:r w:rsidRPr="00DF4F8C">
              <w:t xml:space="preserve">surviving him, the </w:t>
            </w:r>
            <w:r w:rsidRPr="00D35AD5">
              <w:rPr>
                <w:b/>
                <w:bCs/>
              </w:rPr>
              <w:t>surviving parent is the sole guardian</w:t>
            </w:r>
            <w:r w:rsidRPr="00DF4F8C">
              <w:t>, regardless of how the deceased</w:t>
            </w:r>
            <w:r w:rsidR="009470E1">
              <w:t xml:space="preserve"> </w:t>
            </w:r>
            <w:r w:rsidRPr="00DF4F8C">
              <w:t>parent may have thought of the ability and</w:t>
            </w:r>
            <w:r>
              <w:t xml:space="preserve"> </w:t>
            </w:r>
            <w:r w:rsidRPr="00DF4F8C">
              <w:t>suitability of the surviving parent to be the sole</w:t>
            </w:r>
            <w:r w:rsidR="009470E1">
              <w:t xml:space="preserve"> </w:t>
            </w:r>
            <w:r w:rsidRPr="00DF4F8C">
              <w:t>guardian</w:t>
            </w:r>
            <w:r w:rsidR="009470E1">
              <w:t>.</w:t>
            </w:r>
          </w:p>
          <w:p w14:paraId="4C06DF0F" w14:textId="77777777" w:rsidR="009470E1" w:rsidRPr="00DF4F8C" w:rsidRDefault="009470E1" w:rsidP="00041ED6"/>
          <w:p w14:paraId="5DC2147C" w14:textId="39B3AC11" w:rsidR="008304AA" w:rsidRDefault="008304AA" w:rsidP="00041ED6">
            <w:r w:rsidRPr="00DF4F8C">
              <w:t>If</w:t>
            </w:r>
            <w:r>
              <w:t xml:space="preserve"> </w:t>
            </w:r>
            <w:r w:rsidRPr="00DF4F8C">
              <w:t>both parents have died without a will, there</w:t>
            </w:r>
            <w:r>
              <w:t xml:space="preserve"> </w:t>
            </w:r>
            <w:r w:rsidRPr="00DF4F8C">
              <w:t xml:space="preserve">may be </w:t>
            </w:r>
            <w:r w:rsidRPr="00D35AD5">
              <w:rPr>
                <w:b/>
                <w:bCs/>
              </w:rPr>
              <w:t>disputes between the next of kin of both parents to be appointed guardians</w:t>
            </w:r>
            <w:r w:rsidRPr="00DF4F8C">
              <w:t xml:space="preserve"> (and</w:t>
            </w:r>
            <w:r>
              <w:t xml:space="preserve"> </w:t>
            </w:r>
            <w:r w:rsidRPr="00DF4F8C">
              <w:t>thereby control the finances of the estates of</w:t>
            </w:r>
            <w:r w:rsidR="00D221F4">
              <w:t xml:space="preserve"> </w:t>
            </w:r>
            <w:r w:rsidRPr="00DF4F8C">
              <w:t>the deceased parents</w:t>
            </w:r>
            <w:r w:rsidR="00AF482A">
              <w:t>).</w:t>
            </w:r>
          </w:p>
        </w:tc>
      </w:tr>
      <w:tr w:rsidR="008304AA" w14:paraId="273D300A" w14:textId="77777777" w:rsidTr="00041ED6">
        <w:tc>
          <w:tcPr>
            <w:tcW w:w="3116" w:type="dxa"/>
          </w:tcPr>
          <w:p w14:paraId="727AFB7A" w14:textId="03B7FDFB" w:rsidR="008304AA" w:rsidRPr="00BC325B" w:rsidRDefault="008304AA" w:rsidP="008304AA">
            <w:pPr>
              <w:pStyle w:val="ListParagraph"/>
              <w:keepNext w:val="0"/>
              <w:keepLines w:val="0"/>
              <w:numPr>
                <w:ilvl w:val="0"/>
                <w:numId w:val="21"/>
              </w:numPr>
              <w:jc w:val="left"/>
            </w:pPr>
            <w:r w:rsidRPr="00834405">
              <w:rPr>
                <w:b/>
                <w:bCs/>
                <w:color w:val="FF0000"/>
              </w:rPr>
              <w:lastRenderedPageBreak/>
              <w:t>Administration Bond</w:t>
            </w:r>
            <w:r w:rsidR="00834405">
              <w:rPr>
                <w:b/>
                <w:bCs/>
                <w:color w:val="FF0000"/>
              </w:rPr>
              <w:t xml:space="preserve"> </w:t>
            </w:r>
            <w:r w:rsidR="00834405" w:rsidRPr="00834405">
              <w:t>and</w:t>
            </w:r>
            <w:r w:rsidR="00834405" w:rsidRPr="00834405">
              <w:rPr>
                <w:b/>
                <w:bCs/>
              </w:rPr>
              <w:t xml:space="preserve"> </w:t>
            </w:r>
            <w:r w:rsidRPr="00834405">
              <w:rPr>
                <w:b/>
                <w:bCs/>
                <w:color w:val="FF0000"/>
              </w:rPr>
              <w:t>Sureties</w:t>
            </w:r>
            <w:r w:rsidRPr="00834405">
              <w:rPr>
                <w:color w:val="FF0000"/>
              </w:rPr>
              <w:t xml:space="preserve"> </w:t>
            </w:r>
            <w:r>
              <w:t>to the Administration Bond</w:t>
            </w:r>
          </w:p>
        </w:tc>
        <w:tc>
          <w:tcPr>
            <w:tcW w:w="3117" w:type="dxa"/>
          </w:tcPr>
          <w:p w14:paraId="2913B2F9" w14:textId="77777777" w:rsidR="008304AA" w:rsidRDefault="008304AA" w:rsidP="00041ED6">
            <w:r>
              <w:t>None required, since the deceased was the one who appointed the Executor.</w:t>
            </w:r>
            <w:r w:rsidR="00BE0263">
              <w:t xml:space="preserve"> </w:t>
            </w:r>
          </w:p>
          <w:p w14:paraId="0346A923" w14:textId="77777777" w:rsidR="00BE0263" w:rsidRDefault="00BE0263" w:rsidP="00041ED6"/>
          <w:p w14:paraId="6D65DACF" w14:textId="3A6B7A39" w:rsidR="00BE0263" w:rsidRDefault="00BE0263" w:rsidP="00041ED6">
            <w:r>
              <w:t xml:space="preserve">Where there is a will and the executors prove the will, </w:t>
            </w:r>
            <w:r w:rsidRPr="009E384A">
              <w:rPr>
                <w:highlight w:val="cyan"/>
              </w:rPr>
              <w:t>s</w:t>
            </w:r>
            <w:r w:rsidR="009E384A" w:rsidRPr="009E384A">
              <w:rPr>
                <w:highlight w:val="cyan"/>
              </w:rPr>
              <w:t xml:space="preserve"> </w:t>
            </w:r>
            <w:r w:rsidRPr="009E384A">
              <w:rPr>
                <w:highlight w:val="cyan"/>
              </w:rPr>
              <w:t>29 PAA</w:t>
            </w:r>
            <w:r>
              <w:t xml:space="preserve"> does not apply.</w:t>
            </w:r>
          </w:p>
          <w:p w14:paraId="3DC2932F" w14:textId="77777777" w:rsidR="00BE0263" w:rsidRDefault="00BE0263" w:rsidP="00041ED6"/>
          <w:p w14:paraId="730E7C51" w14:textId="01D5D31E" w:rsidR="00BE0263" w:rsidRDefault="00BE0263" w:rsidP="00041ED6">
            <w:r>
              <w:t>There are very substantial costs savings and time savings, as there is no need to apply for dispensation of sureties (which would incur oath fees to be paid for affidavit to support such application), no need to file Administration Bond and no need for executors to look for 2 people prepared to be sureties.</w:t>
            </w:r>
          </w:p>
        </w:tc>
        <w:tc>
          <w:tcPr>
            <w:tcW w:w="3117" w:type="dxa"/>
          </w:tcPr>
          <w:p w14:paraId="0DC41927" w14:textId="2F9A695D" w:rsidR="008304AA" w:rsidRPr="00481207" w:rsidRDefault="008304AA" w:rsidP="00041ED6">
            <w:r w:rsidRPr="00481207">
              <w:t>All</w:t>
            </w:r>
            <w:r>
              <w:t xml:space="preserve"> </w:t>
            </w:r>
            <w:r w:rsidR="000738A5">
              <w:t xml:space="preserve">LA applications </w:t>
            </w:r>
            <w:r w:rsidR="000738A5" w:rsidRPr="00880AF3">
              <w:rPr>
                <w:b/>
                <w:bCs/>
              </w:rPr>
              <w:t xml:space="preserve">to the </w:t>
            </w:r>
            <w:r w:rsidRPr="00880AF3">
              <w:rPr>
                <w:b/>
                <w:bCs/>
              </w:rPr>
              <w:t>Family Division of the High Court</w:t>
            </w:r>
            <w:r w:rsidR="000738A5">
              <w:t xml:space="preserve"> </w:t>
            </w:r>
            <w:r w:rsidRPr="00481207">
              <w:t>require the Administrator</w:t>
            </w:r>
            <w:r w:rsidR="00880AF3">
              <w:t>s</w:t>
            </w:r>
            <w:r w:rsidRPr="00481207">
              <w:t xml:space="preserve"> to</w:t>
            </w:r>
            <w:r>
              <w:t xml:space="preserve"> </w:t>
            </w:r>
            <w:r w:rsidRPr="00880AF3">
              <w:rPr>
                <w:b/>
                <w:bCs/>
                <w:color w:val="FF0000"/>
              </w:rPr>
              <w:t>execute an Administration Bond</w:t>
            </w:r>
            <w:r w:rsidRPr="00880AF3">
              <w:rPr>
                <w:color w:val="FF0000"/>
              </w:rPr>
              <w:t xml:space="preserve"> </w:t>
            </w:r>
            <w:r w:rsidRPr="00481207">
              <w:t xml:space="preserve">and to </w:t>
            </w:r>
            <w:r w:rsidRPr="00880AF3">
              <w:rPr>
                <w:b/>
                <w:bCs/>
                <w:color w:val="FF0000"/>
              </w:rPr>
              <w:t>provide 2 sureties</w:t>
            </w:r>
            <w:r w:rsidRPr="00880AF3">
              <w:rPr>
                <w:color w:val="FF0000"/>
              </w:rPr>
              <w:t xml:space="preserve"> </w:t>
            </w:r>
            <w:r w:rsidRPr="00481207">
              <w:t>(unless otherwise ordered by the</w:t>
            </w:r>
          </w:p>
          <w:p w14:paraId="3705AC09" w14:textId="55615A73" w:rsidR="008304AA" w:rsidRDefault="008304AA" w:rsidP="00041ED6">
            <w:r w:rsidRPr="00481207">
              <w:t>Court</w:t>
            </w:r>
            <w:r w:rsidR="006D7421">
              <w:t xml:space="preserve"> or an order for dispensation of sureties is granted). </w:t>
            </w:r>
          </w:p>
          <w:p w14:paraId="7B81E506" w14:textId="77777777" w:rsidR="006D7421" w:rsidRPr="00481207" w:rsidRDefault="006D7421" w:rsidP="00041ED6"/>
          <w:p w14:paraId="6818E5B7" w14:textId="5596DAC4" w:rsidR="008304AA" w:rsidRDefault="008304AA" w:rsidP="00041ED6">
            <w:r w:rsidRPr="00481207">
              <w:t xml:space="preserve">For </w:t>
            </w:r>
            <w:r w:rsidR="003C73E3">
              <w:t xml:space="preserve">LA applications </w:t>
            </w:r>
            <w:r w:rsidR="003C73E3" w:rsidRPr="003C73E3">
              <w:rPr>
                <w:b/>
                <w:bCs/>
              </w:rPr>
              <w:t xml:space="preserve">to </w:t>
            </w:r>
            <w:r w:rsidRPr="003C73E3">
              <w:rPr>
                <w:b/>
                <w:bCs/>
              </w:rPr>
              <w:t>the Family Courts</w:t>
            </w:r>
            <w:r w:rsidRPr="00481207">
              <w:t>, if the</w:t>
            </w:r>
            <w:r w:rsidR="003C73E3">
              <w:t xml:space="preserve"> </w:t>
            </w:r>
            <w:r w:rsidRPr="00481207">
              <w:t>circumstances of</w:t>
            </w:r>
            <w:r>
              <w:t xml:space="preserve"> </w:t>
            </w:r>
            <w:r w:rsidRPr="00481207">
              <w:t>the Estate falls within certain classes as set out</w:t>
            </w:r>
            <w:r w:rsidR="00D26814">
              <w:t xml:space="preserve"> </w:t>
            </w:r>
            <w:r w:rsidRPr="00481207">
              <w:t>in the Family Courts (para 68 of the FJCPD),</w:t>
            </w:r>
            <w:r>
              <w:t xml:space="preserve"> </w:t>
            </w:r>
            <w:r w:rsidRPr="00880AF3">
              <w:rPr>
                <w:b/>
                <w:bCs/>
                <w:color w:val="FF0000"/>
              </w:rPr>
              <w:t>Admin Bond and 2 sureties also needed</w:t>
            </w:r>
            <w:r w:rsidRPr="00481207">
              <w:t>, to</w:t>
            </w:r>
            <w:r>
              <w:t xml:space="preserve"> </w:t>
            </w:r>
            <w:r w:rsidRPr="00481207">
              <w:t>guarantee the Administrators’</w:t>
            </w:r>
            <w:r w:rsidR="00667E10">
              <w:t xml:space="preserve"> </w:t>
            </w:r>
            <w:r w:rsidRPr="00481207">
              <w:t>proper</w:t>
            </w:r>
            <w:r w:rsidR="00667E10">
              <w:t xml:space="preserve"> </w:t>
            </w:r>
            <w:r w:rsidRPr="00481207">
              <w:t>performance of the administration.</w:t>
            </w:r>
            <w:r w:rsidR="00667E10">
              <w:t xml:space="preserve"> </w:t>
            </w:r>
            <w:r w:rsidRPr="00481207">
              <w:rPr>
                <w:b/>
                <w:bCs/>
                <w:u w:val="single"/>
              </w:rPr>
              <w:t>The amount to be secured is the gross value of the estate</w:t>
            </w:r>
            <w:r w:rsidRPr="00481207">
              <w:t>.</w:t>
            </w:r>
          </w:p>
          <w:p w14:paraId="7C55B255" w14:textId="77777777" w:rsidR="00EA25B9" w:rsidRDefault="00EA25B9" w:rsidP="00041ED6"/>
          <w:p w14:paraId="1E31985E" w14:textId="66EF106A" w:rsidR="008304AA" w:rsidRDefault="008304AA" w:rsidP="00041ED6">
            <w:r w:rsidRPr="007135FD">
              <w:t>It</w:t>
            </w:r>
            <w:r>
              <w:t xml:space="preserve"> </w:t>
            </w:r>
            <w:r w:rsidRPr="007135FD">
              <w:t>can cost hardship and embarrassment</w:t>
            </w:r>
            <w:r>
              <w:t xml:space="preserve"> </w:t>
            </w:r>
            <w:r w:rsidRPr="007135FD">
              <w:t>to the Administrator to have to ask</w:t>
            </w:r>
            <w:r>
              <w:t xml:space="preserve"> </w:t>
            </w:r>
            <w:r w:rsidRPr="007135FD">
              <w:t>around for people to volunteer to be</w:t>
            </w:r>
            <w:r>
              <w:t xml:space="preserve"> </w:t>
            </w:r>
            <w:r w:rsidRPr="007135FD">
              <w:t>sureties</w:t>
            </w:r>
            <w:r>
              <w:t>.</w:t>
            </w:r>
          </w:p>
          <w:p w14:paraId="08D746A8" w14:textId="77777777" w:rsidR="005D1734" w:rsidRPr="007135FD" w:rsidRDefault="005D1734" w:rsidP="00041ED6"/>
          <w:p w14:paraId="6FAEFD6D" w14:textId="77777777" w:rsidR="008304AA" w:rsidRDefault="008304AA" w:rsidP="00041ED6">
            <w:r w:rsidRPr="007135FD">
              <w:t>Application</w:t>
            </w:r>
            <w:r>
              <w:t xml:space="preserve"> </w:t>
            </w:r>
            <w:r w:rsidRPr="007135FD">
              <w:t>for dispensation of sureties</w:t>
            </w:r>
            <w:r>
              <w:t xml:space="preserve"> </w:t>
            </w:r>
            <w:r w:rsidRPr="007135FD">
              <w:t>will add to the costs of the matter</w:t>
            </w:r>
            <w:r>
              <w:t>.</w:t>
            </w:r>
            <w:r w:rsidRPr="007135FD">
              <w:t xml:space="preserve"> Time,</w:t>
            </w:r>
            <w:r>
              <w:t xml:space="preserve"> </w:t>
            </w:r>
            <w:r w:rsidRPr="007135FD">
              <w:t>cost and delay involved in extracting</w:t>
            </w:r>
            <w:r>
              <w:t xml:space="preserve"> </w:t>
            </w:r>
            <w:r w:rsidRPr="007135FD">
              <w:t>grant</w:t>
            </w:r>
            <w:r>
              <w:t>.</w:t>
            </w:r>
          </w:p>
        </w:tc>
      </w:tr>
      <w:tr w:rsidR="008304AA" w14:paraId="1AA0AABE" w14:textId="77777777" w:rsidTr="00041ED6">
        <w:tc>
          <w:tcPr>
            <w:tcW w:w="3116" w:type="dxa"/>
          </w:tcPr>
          <w:p w14:paraId="7168C9C5" w14:textId="77777777" w:rsidR="008304AA" w:rsidRPr="00342C3C" w:rsidRDefault="008304AA" w:rsidP="008304AA">
            <w:pPr>
              <w:pStyle w:val="ListParagraph"/>
              <w:keepNext w:val="0"/>
              <w:keepLines w:val="0"/>
              <w:numPr>
                <w:ilvl w:val="0"/>
                <w:numId w:val="21"/>
              </w:numPr>
              <w:jc w:val="left"/>
            </w:pPr>
            <w:r w:rsidRPr="00CB602B">
              <w:rPr>
                <w:b/>
                <w:bCs/>
                <w:color w:val="FF0000"/>
              </w:rPr>
              <w:lastRenderedPageBreak/>
              <w:t>Shorter time and cheaper</w:t>
            </w:r>
            <w:r w:rsidRPr="00CB602B">
              <w:rPr>
                <w:color w:val="FF0000"/>
              </w:rPr>
              <w:t xml:space="preserve"> </w:t>
            </w:r>
            <w:r>
              <w:t>to obtain probate as compared to Letter of Administration</w:t>
            </w:r>
          </w:p>
        </w:tc>
        <w:tc>
          <w:tcPr>
            <w:tcW w:w="3117" w:type="dxa"/>
          </w:tcPr>
          <w:p w14:paraId="5C11781C" w14:textId="19661450" w:rsidR="008304AA" w:rsidRDefault="008304AA" w:rsidP="00041ED6">
            <w:r w:rsidRPr="00342C3C">
              <w:t>The</w:t>
            </w:r>
            <w:r>
              <w:t xml:space="preserve"> </w:t>
            </w:r>
            <w:r w:rsidRPr="00342C3C">
              <w:t>grant of probate can be obtained</w:t>
            </w:r>
            <w:r>
              <w:t xml:space="preserve"> </w:t>
            </w:r>
            <w:r w:rsidRPr="00342C3C">
              <w:t>faster and at lower expense for legal costs</w:t>
            </w:r>
            <w:r>
              <w:t xml:space="preserve"> </w:t>
            </w:r>
            <w:r w:rsidRPr="00342C3C">
              <w:t>and court filing fees if there is a valid will</w:t>
            </w:r>
            <w:r w:rsidR="00FD20C7">
              <w:t xml:space="preserve"> – fewer documents to be filed.</w:t>
            </w:r>
          </w:p>
        </w:tc>
        <w:tc>
          <w:tcPr>
            <w:tcW w:w="3117" w:type="dxa"/>
          </w:tcPr>
          <w:p w14:paraId="7B5B0138" w14:textId="77777777" w:rsidR="005F1D2E" w:rsidRDefault="008304AA" w:rsidP="00041ED6">
            <w:r w:rsidRPr="00342C3C">
              <w:t>Even</w:t>
            </w:r>
            <w:r>
              <w:t xml:space="preserve"> </w:t>
            </w:r>
            <w:r w:rsidRPr="00342C3C">
              <w:t>in the most straightforward of cases</w:t>
            </w:r>
            <w:r>
              <w:t xml:space="preserve"> </w:t>
            </w:r>
            <w:r w:rsidRPr="00342C3C">
              <w:t>(and even if sureties and administration</w:t>
            </w:r>
            <w:r>
              <w:t xml:space="preserve"> </w:t>
            </w:r>
            <w:r w:rsidRPr="00342C3C">
              <w:t>bonds are not required), it is slower and</w:t>
            </w:r>
            <w:r w:rsidR="00FE420B">
              <w:t xml:space="preserve"> </w:t>
            </w:r>
            <w:r w:rsidRPr="00342C3C">
              <w:t>more costly to apply for a grant of LA as</w:t>
            </w:r>
            <w:r>
              <w:t xml:space="preserve"> </w:t>
            </w:r>
            <w:r w:rsidRPr="00342C3C">
              <w:t>opposed to grant of probate</w:t>
            </w:r>
            <w:r>
              <w:t>.</w:t>
            </w:r>
            <w:r w:rsidRPr="00342C3C">
              <w:t xml:space="preserve"> </w:t>
            </w:r>
          </w:p>
          <w:p w14:paraId="65A863C8" w14:textId="77777777" w:rsidR="005F1D2E" w:rsidRDefault="005F1D2E" w:rsidP="00041ED6"/>
          <w:p w14:paraId="3291B384" w14:textId="6D4AB255" w:rsidR="008304AA" w:rsidRDefault="008304AA" w:rsidP="00041ED6">
            <w:r w:rsidRPr="00342C3C">
              <w:t>More</w:t>
            </w:r>
            <w:r>
              <w:t xml:space="preserve"> </w:t>
            </w:r>
            <w:r w:rsidRPr="00342C3C">
              <w:t>documents have to be filed for a LA</w:t>
            </w:r>
            <w:r>
              <w:t xml:space="preserve"> </w:t>
            </w:r>
            <w:r w:rsidRPr="00342C3C">
              <w:t>application than for a probate application</w:t>
            </w:r>
            <w:r>
              <w:t>.</w:t>
            </w:r>
          </w:p>
        </w:tc>
      </w:tr>
      <w:tr w:rsidR="008304AA" w14:paraId="1F6FD840" w14:textId="77777777" w:rsidTr="00041ED6">
        <w:tc>
          <w:tcPr>
            <w:tcW w:w="3116" w:type="dxa"/>
          </w:tcPr>
          <w:p w14:paraId="20C3020F" w14:textId="77777777" w:rsidR="008304AA" w:rsidRDefault="008304AA" w:rsidP="008304AA">
            <w:pPr>
              <w:pStyle w:val="ListParagraph"/>
              <w:keepNext w:val="0"/>
              <w:keepLines w:val="0"/>
              <w:numPr>
                <w:ilvl w:val="0"/>
                <w:numId w:val="21"/>
              </w:numPr>
              <w:jc w:val="left"/>
            </w:pPr>
            <w:r w:rsidRPr="00342C3C">
              <w:t xml:space="preserve">Need to prove </w:t>
            </w:r>
            <w:r w:rsidRPr="00C6397C">
              <w:rPr>
                <w:b/>
                <w:bCs/>
                <w:color w:val="FF0000"/>
              </w:rPr>
              <w:t>deceased's religion, custom, personal law</w:t>
            </w:r>
            <w:r w:rsidRPr="00C6397C">
              <w:rPr>
                <w:color w:val="FF0000"/>
              </w:rPr>
              <w:t xml:space="preserve"> </w:t>
            </w:r>
            <w:r w:rsidRPr="00342C3C">
              <w:t xml:space="preserve">and </w:t>
            </w:r>
            <w:r w:rsidRPr="00C6397C">
              <w:rPr>
                <w:b/>
                <w:bCs/>
                <w:color w:val="FF0000"/>
              </w:rPr>
              <w:t>ages and share entitlement of the beneficiaries</w:t>
            </w:r>
            <w:r w:rsidRPr="00342C3C">
              <w:t>.</w:t>
            </w:r>
          </w:p>
        </w:tc>
        <w:tc>
          <w:tcPr>
            <w:tcW w:w="3117" w:type="dxa"/>
          </w:tcPr>
          <w:p w14:paraId="0C91BE6C" w14:textId="77777777" w:rsidR="008304AA" w:rsidRDefault="008304AA" w:rsidP="00041ED6">
            <w:r>
              <w:t>No such requirement in general</w:t>
            </w:r>
            <w:r w:rsidR="00C6397C">
              <w:t>.</w:t>
            </w:r>
          </w:p>
          <w:p w14:paraId="78B83658" w14:textId="77777777" w:rsidR="00C6397C" w:rsidRDefault="00C6397C" w:rsidP="00041ED6"/>
          <w:p w14:paraId="385091DC" w14:textId="7E21D517" w:rsidR="00C6397C" w:rsidRDefault="00C6397C" w:rsidP="00041ED6">
            <w:r>
              <w:t>However, if the will was executed outside Singapore</w:t>
            </w:r>
            <w:r w:rsidR="008703C8">
              <w:t xml:space="preserve">, the Court may ask for an </w:t>
            </w:r>
            <w:r w:rsidR="008703C8" w:rsidRPr="00CA4F7A">
              <w:rPr>
                <w:b/>
                <w:bCs/>
                <w:highlight w:val="yellow"/>
              </w:rPr>
              <w:t>affidavit of foreign law</w:t>
            </w:r>
            <w:r w:rsidR="008703C8">
              <w:t xml:space="preserve"> to confirm the formal validity of the will (</w:t>
            </w:r>
            <w:r w:rsidR="00063B5E">
              <w:t xml:space="preserve">per </w:t>
            </w:r>
            <w:r w:rsidR="008703C8" w:rsidRPr="00063B5E">
              <w:rPr>
                <w:highlight w:val="cyan"/>
              </w:rPr>
              <w:t>s 5 Wills Act</w:t>
            </w:r>
            <w:r w:rsidR="008703C8">
              <w:t xml:space="preserve">). </w:t>
            </w:r>
          </w:p>
          <w:p w14:paraId="269D0D9D" w14:textId="77777777" w:rsidR="008703C8" w:rsidRDefault="008703C8" w:rsidP="00041ED6"/>
          <w:p w14:paraId="7432B46A" w14:textId="318ABF21" w:rsidR="008703C8" w:rsidRDefault="008703C8" w:rsidP="00041ED6">
            <w:r>
              <w:t xml:space="preserve">If the will was homemade and/or not signed or witnessed properly, the Court may require an </w:t>
            </w:r>
            <w:r w:rsidRPr="00063B5E">
              <w:rPr>
                <w:b/>
                <w:bCs/>
                <w:highlight w:val="yellow"/>
              </w:rPr>
              <w:t>Affidavit of Due Execution of the Will</w:t>
            </w:r>
            <w:r>
              <w:t xml:space="preserve"> to be filed by witnesses to the will.</w:t>
            </w:r>
          </w:p>
        </w:tc>
        <w:tc>
          <w:tcPr>
            <w:tcW w:w="3117" w:type="dxa"/>
          </w:tcPr>
          <w:p w14:paraId="584044D6" w14:textId="77777777" w:rsidR="008304AA" w:rsidRPr="00C23589" w:rsidRDefault="008304AA" w:rsidP="00041ED6">
            <w:r w:rsidRPr="00C23589">
              <w:t>These</w:t>
            </w:r>
            <w:r>
              <w:t xml:space="preserve"> </w:t>
            </w:r>
            <w:r w:rsidRPr="00C23589">
              <w:t>have to be proved and causes delay in</w:t>
            </w:r>
            <w:r>
              <w:t xml:space="preserve"> </w:t>
            </w:r>
            <w:r w:rsidRPr="00C23589">
              <w:t>extracting grant of letters of administration,</w:t>
            </w:r>
            <w:r>
              <w:t xml:space="preserve"> </w:t>
            </w:r>
            <w:r w:rsidRPr="00C23589">
              <w:t>and this is exacerbated for deceased who</w:t>
            </w:r>
            <w:r>
              <w:t xml:space="preserve"> </w:t>
            </w:r>
            <w:r w:rsidRPr="00C23589">
              <w:t>have a foreign domicile, as the Court will</w:t>
            </w:r>
            <w:r>
              <w:t xml:space="preserve"> </w:t>
            </w:r>
            <w:r w:rsidRPr="00C23589">
              <w:t xml:space="preserve">require an </w:t>
            </w:r>
            <w:r w:rsidRPr="00880AF3">
              <w:rPr>
                <w:b/>
                <w:bCs/>
                <w:highlight w:val="yellow"/>
              </w:rPr>
              <w:t>Affidavit of Foreign Law</w:t>
            </w:r>
            <w:r w:rsidRPr="00C23589">
              <w:t xml:space="preserve"> by a</w:t>
            </w:r>
          </w:p>
          <w:p w14:paraId="349DA92C" w14:textId="77777777" w:rsidR="008304AA" w:rsidRDefault="008304AA" w:rsidP="00041ED6">
            <w:r w:rsidRPr="00C23589">
              <w:t>foreign lawyer</w:t>
            </w:r>
            <w:r>
              <w:t>.</w:t>
            </w:r>
          </w:p>
        </w:tc>
      </w:tr>
      <w:tr w:rsidR="008304AA" w14:paraId="53E191F8" w14:textId="77777777" w:rsidTr="00041ED6">
        <w:tc>
          <w:tcPr>
            <w:tcW w:w="3116" w:type="dxa"/>
          </w:tcPr>
          <w:p w14:paraId="20C7CBDF" w14:textId="77777777" w:rsidR="008304AA" w:rsidRPr="00763E89" w:rsidRDefault="008304AA" w:rsidP="008304AA">
            <w:pPr>
              <w:pStyle w:val="ListParagraph"/>
              <w:keepNext w:val="0"/>
              <w:keepLines w:val="0"/>
              <w:numPr>
                <w:ilvl w:val="0"/>
                <w:numId w:val="21"/>
              </w:numPr>
              <w:jc w:val="left"/>
              <w:rPr>
                <w:b/>
                <w:bCs/>
              </w:rPr>
            </w:pPr>
            <w:r w:rsidRPr="00763E89">
              <w:rPr>
                <w:b/>
                <w:bCs/>
                <w:color w:val="FF0000"/>
              </w:rPr>
              <w:t>Chain of executorship</w:t>
            </w:r>
          </w:p>
        </w:tc>
        <w:tc>
          <w:tcPr>
            <w:tcW w:w="3117" w:type="dxa"/>
          </w:tcPr>
          <w:p w14:paraId="2BE4DB77" w14:textId="2D7F8CE1" w:rsidR="008304AA" w:rsidRDefault="008304AA" w:rsidP="00041ED6">
            <w:r>
              <w:t xml:space="preserve">If, </w:t>
            </w:r>
            <w:r w:rsidRPr="00880AF3">
              <w:rPr>
                <w:highlight w:val="yellow"/>
                <w:u w:val="single"/>
              </w:rPr>
              <w:t>AFTER</w:t>
            </w:r>
            <w:r w:rsidRPr="00D73243">
              <w:rPr>
                <w:highlight w:val="yellow"/>
              </w:rPr>
              <w:t xml:space="preserve"> OBTAINING THE GRANT OF PROBATE, the executor dies without having completed the administration of T’s estate</w:t>
            </w:r>
            <w:r>
              <w:t>, an executor of the executor’s will (if any) steps into the latter’s shoes and continues with the administration of the estate (</w:t>
            </w:r>
            <w:r w:rsidRPr="00763E89">
              <w:rPr>
                <w:highlight w:val="cyan"/>
              </w:rPr>
              <w:t>s</w:t>
            </w:r>
            <w:r w:rsidR="00763E89">
              <w:rPr>
                <w:highlight w:val="cyan"/>
              </w:rPr>
              <w:t xml:space="preserve"> </w:t>
            </w:r>
            <w:r w:rsidRPr="00763E89">
              <w:rPr>
                <w:highlight w:val="cyan"/>
              </w:rPr>
              <w:t>25 Civil Law Act</w:t>
            </w:r>
            <w:r>
              <w:t>)</w:t>
            </w:r>
          </w:p>
        </w:tc>
        <w:tc>
          <w:tcPr>
            <w:tcW w:w="3117" w:type="dxa"/>
          </w:tcPr>
          <w:p w14:paraId="266DF3B2" w14:textId="6C333378" w:rsidR="004962BB" w:rsidRDefault="008304AA" w:rsidP="00041ED6">
            <w:r>
              <w:t>No equivalent in intestate estates administration</w:t>
            </w:r>
            <w:r w:rsidR="004962BB">
              <w:t>.</w:t>
            </w:r>
            <w:r>
              <w:t xml:space="preserve"> </w:t>
            </w:r>
          </w:p>
          <w:p w14:paraId="79715E2F" w14:textId="77777777" w:rsidR="004962BB" w:rsidRDefault="004962BB" w:rsidP="00041ED6"/>
          <w:p w14:paraId="05C43994" w14:textId="04FA6920" w:rsidR="008304AA" w:rsidRPr="00775699" w:rsidRDefault="004962BB" w:rsidP="00041ED6">
            <w:r>
              <w:t xml:space="preserve">If the administrator dies without completing the administration, </w:t>
            </w:r>
            <w:r w:rsidR="008304AA">
              <w:t xml:space="preserve">the </w:t>
            </w:r>
            <w:r w:rsidR="008304AA" w:rsidRPr="00880AF3">
              <w:rPr>
                <w:b/>
                <w:bCs/>
                <w:color w:val="FF0000"/>
              </w:rPr>
              <w:t xml:space="preserve">beneficiaries will have to apply for a grant </w:t>
            </w:r>
            <w:r w:rsidR="008304AA" w:rsidRPr="00880AF3">
              <w:rPr>
                <w:b/>
                <w:bCs/>
                <w:i/>
                <w:iCs/>
                <w:color w:val="FF0000"/>
              </w:rPr>
              <w:t>de bonis non</w:t>
            </w:r>
            <w:r w:rsidR="008304AA" w:rsidRPr="00880AF3">
              <w:rPr>
                <w:b/>
                <w:bCs/>
                <w:color w:val="FF0000"/>
              </w:rPr>
              <w:t>, a fresh application</w:t>
            </w:r>
            <w:r w:rsidR="008304AA" w:rsidRPr="00880AF3">
              <w:rPr>
                <w:color w:val="FF0000"/>
              </w:rPr>
              <w:t xml:space="preserve"> </w:t>
            </w:r>
            <w:r w:rsidR="008304AA">
              <w:t>to court</w:t>
            </w:r>
            <w:r w:rsidR="00103A81">
              <w:t xml:space="preserve"> for grant of LA.</w:t>
            </w:r>
          </w:p>
        </w:tc>
      </w:tr>
      <w:tr w:rsidR="008304AA" w14:paraId="1BE2F55C" w14:textId="77777777" w:rsidTr="00041ED6">
        <w:tc>
          <w:tcPr>
            <w:tcW w:w="3116" w:type="dxa"/>
          </w:tcPr>
          <w:p w14:paraId="0FA9C192" w14:textId="05CD2094" w:rsidR="008304AA" w:rsidRPr="00CC7268" w:rsidRDefault="008304AA" w:rsidP="008304AA">
            <w:pPr>
              <w:pStyle w:val="ListParagraph"/>
              <w:keepNext w:val="0"/>
              <w:keepLines w:val="0"/>
              <w:numPr>
                <w:ilvl w:val="0"/>
                <w:numId w:val="21"/>
              </w:numPr>
              <w:jc w:val="left"/>
              <w:rPr>
                <w:b/>
                <w:bCs/>
              </w:rPr>
            </w:pPr>
            <w:r w:rsidRPr="00CC7268">
              <w:rPr>
                <w:b/>
                <w:bCs/>
                <w:color w:val="FF0000"/>
              </w:rPr>
              <w:lastRenderedPageBreak/>
              <w:t xml:space="preserve">Preservation </w:t>
            </w:r>
            <w:r w:rsidR="009B713C" w:rsidRPr="00CC7268">
              <w:rPr>
                <w:b/>
                <w:bCs/>
                <w:color w:val="FF0000"/>
              </w:rPr>
              <w:t xml:space="preserve">and protection </w:t>
            </w:r>
            <w:r w:rsidRPr="00CC7268">
              <w:rPr>
                <w:b/>
                <w:bCs/>
                <w:color w:val="FF0000"/>
              </w:rPr>
              <w:t>of family wealth</w:t>
            </w:r>
          </w:p>
        </w:tc>
        <w:tc>
          <w:tcPr>
            <w:tcW w:w="3117" w:type="dxa"/>
          </w:tcPr>
          <w:p w14:paraId="7E73B5C8" w14:textId="77777777" w:rsidR="008304AA" w:rsidRDefault="008304AA" w:rsidP="00041ED6">
            <w:r>
              <w:t xml:space="preserve">A testator can </w:t>
            </w:r>
            <w:r w:rsidRPr="009B713C">
              <w:rPr>
                <w:b/>
                <w:bCs/>
              </w:rPr>
              <w:t>stipulate that part or the whole of the family wealth is to be preserved</w:t>
            </w:r>
            <w:r>
              <w:t xml:space="preserve"> subject to the rule against perpetuities and accumulations, for a period of time. This would ensure that the family wealth is not squandered by heirs.</w:t>
            </w:r>
          </w:p>
        </w:tc>
        <w:tc>
          <w:tcPr>
            <w:tcW w:w="3117" w:type="dxa"/>
          </w:tcPr>
          <w:p w14:paraId="459D5692" w14:textId="77777777" w:rsidR="00CA5886" w:rsidRDefault="008304AA" w:rsidP="00041ED6">
            <w:r>
              <w:t xml:space="preserve">Without a will, the beneficiaries are entitled absolutely to receive their full entitlement under the ISA once all the estate has been collected in and debts paid. </w:t>
            </w:r>
          </w:p>
          <w:p w14:paraId="1B1DCE04" w14:textId="77777777" w:rsidR="00CA5886" w:rsidRDefault="00CA5886" w:rsidP="00041ED6"/>
          <w:p w14:paraId="3811BF41" w14:textId="400F041E" w:rsidR="008304AA" w:rsidRDefault="008304AA" w:rsidP="00041ED6">
            <w:r>
              <w:t>The administrator has no power to delay the distribution, since he would be in breach of fiduciary duties if he does so.</w:t>
            </w:r>
          </w:p>
        </w:tc>
      </w:tr>
      <w:tr w:rsidR="008304AA" w14:paraId="5D311E2E" w14:textId="77777777" w:rsidTr="00041ED6">
        <w:tc>
          <w:tcPr>
            <w:tcW w:w="3116" w:type="dxa"/>
          </w:tcPr>
          <w:p w14:paraId="6CEB8E9B" w14:textId="77777777" w:rsidR="008304AA" w:rsidRPr="00775699" w:rsidRDefault="008304AA" w:rsidP="008304AA">
            <w:pPr>
              <w:pStyle w:val="ListParagraph"/>
              <w:keepNext w:val="0"/>
              <w:keepLines w:val="0"/>
              <w:numPr>
                <w:ilvl w:val="0"/>
                <w:numId w:val="21"/>
              </w:numPr>
              <w:jc w:val="left"/>
            </w:pPr>
            <w:r>
              <w:t xml:space="preserve">Savings on </w:t>
            </w:r>
            <w:r w:rsidRPr="008F3A06">
              <w:rPr>
                <w:b/>
                <w:bCs/>
                <w:color w:val="FF0000"/>
              </w:rPr>
              <w:t>stamp duty</w:t>
            </w:r>
          </w:p>
        </w:tc>
        <w:tc>
          <w:tcPr>
            <w:tcW w:w="3117" w:type="dxa"/>
          </w:tcPr>
          <w:p w14:paraId="6FF7C40B" w14:textId="77777777" w:rsidR="008304AA" w:rsidRDefault="008304AA" w:rsidP="00041ED6">
            <w:r>
              <w:t xml:space="preserve">There is </w:t>
            </w:r>
            <w:r>
              <w:rPr>
                <w:b/>
                <w:bCs/>
                <w:u w:val="single"/>
              </w:rPr>
              <w:t>no stamp duty payable</w:t>
            </w:r>
            <w:r>
              <w:t xml:space="preserve"> for the transfer by assent of a devised property to the named beneficiary, resulting in very substantial savings in stamp duty.</w:t>
            </w:r>
          </w:p>
          <w:p w14:paraId="2DE8A109" w14:textId="77777777" w:rsidR="008F3A06" w:rsidRDefault="008F3A06" w:rsidP="00041ED6"/>
          <w:p w14:paraId="23CAB564" w14:textId="0A37DB3D" w:rsidR="008F3A06" w:rsidRPr="00775699" w:rsidRDefault="008F3A06" w:rsidP="00041ED6">
            <w:r>
              <w:t xml:space="preserve">E.g. “I give my house at XXX to my son, XXX absolutely” </w:t>
            </w:r>
            <w:r>
              <w:sym w:font="Wingdings" w:char="F0E0"/>
            </w:r>
            <w:r>
              <w:t xml:space="preserve"> no stamp duty regardless of the value of property or how many properties the devisee</w:t>
            </w:r>
            <w:r w:rsidR="00B52EB9">
              <w:t xml:space="preserve"> (the son)</w:t>
            </w:r>
            <w:r>
              <w:t xml:space="preserve"> already owns</w:t>
            </w:r>
          </w:p>
        </w:tc>
        <w:tc>
          <w:tcPr>
            <w:tcW w:w="3117" w:type="dxa"/>
          </w:tcPr>
          <w:p w14:paraId="2F1D2195" w14:textId="77777777" w:rsidR="00611355" w:rsidRDefault="008304AA" w:rsidP="00041ED6">
            <w:r>
              <w:t xml:space="preserve">The transfer by intestate succession may result in beneficiaries, having to execute a subsequent </w:t>
            </w:r>
            <w:r w:rsidRPr="00EC027B">
              <w:rPr>
                <w:b/>
                <w:bCs/>
                <w:highlight w:val="yellow"/>
              </w:rPr>
              <w:t xml:space="preserve">Deed of </w:t>
            </w:r>
            <w:r w:rsidR="00EC027B" w:rsidRPr="00EC027B">
              <w:rPr>
                <w:b/>
                <w:bCs/>
                <w:highlight w:val="yellow"/>
              </w:rPr>
              <w:t xml:space="preserve">Family </w:t>
            </w:r>
            <w:r w:rsidRPr="00EC027B">
              <w:rPr>
                <w:b/>
                <w:bCs/>
                <w:highlight w:val="yellow"/>
              </w:rPr>
              <w:t>Arrangement</w:t>
            </w:r>
            <w:r>
              <w:t xml:space="preserve"> in order to redistribute the estate according to the deceased’s wishes. </w:t>
            </w:r>
          </w:p>
          <w:p w14:paraId="4A9343EB" w14:textId="77777777" w:rsidR="00611355" w:rsidRDefault="00611355" w:rsidP="00041ED6"/>
          <w:p w14:paraId="329D7227" w14:textId="352D1265" w:rsidR="00225215" w:rsidRPr="008217E6" w:rsidRDefault="008304AA" w:rsidP="00041ED6">
            <w:r>
              <w:t>This will result in</w:t>
            </w:r>
            <w:r w:rsidR="001A1739">
              <w:t xml:space="preserve"> very </w:t>
            </w:r>
            <w:r w:rsidR="001A1739" w:rsidRPr="00674C7D">
              <w:rPr>
                <w:b/>
                <w:bCs/>
                <w:color w:val="FF0000"/>
              </w:rPr>
              <w:t>high</w:t>
            </w:r>
            <w:r w:rsidRPr="00674C7D">
              <w:rPr>
                <w:b/>
                <w:bCs/>
                <w:color w:val="FF0000"/>
              </w:rPr>
              <w:t xml:space="preserve"> </w:t>
            </w:r>
            <w:r w:rsidRPr="00674C7D">
              <w:rPr>
                <w:b/>
                <w:bCs/>
                <w:i/>
                <w:iCs/>
                <w:color w:val="FF0000"/>
              </w:rPr>
              <w:t>ad valorem</w:t>
            </w:r>
            <w:r w:rsidRPr="00674C7D">
              <w:rPr>
                <w:b/>
                <w:bCs/>
                <w:color w:val="FF0000"/>
              </w:rPr>
              <w:t xml:space="preserve"> stamp duty</w:t>
            </w:r>
            <w:r w:rsidR="001A1739" w:rsidRPr="00674C7D">
              <w:rPr>
                <w:color w:val="FF0000"/>
              </w:rPr>
              <w:t xml:space="preserve"> </w:t>
            </w:r>
            <w:r w:rsidR="001A1739">
              <w:t xml:space="preserve">(plus </w:t>
            </w:r>
            <w:r w:rsidR="00B93A44" w:rsidRPr="00674C7D">
              <w:rPr>
                <w:b/>
                <w:bCs/>
                <w:color w:val="FF0000"/>
              </w:rPr>
              <w:t>Additional Buyer’s Stamp Duty</w:t>
            </w:r>
            <w:r w:rsidR="001A1739" w:rsidRPr="00674C7D">
              <w:rPr>
                <w:color w:val="FF0000"/>
              </w:rPr>
              <w:t xml:space="preserve"> </w:t>
            </w:r>
            <w:r w:rsidR="001A1739">
              <w:t>too)</w:t>
            </w:r>
            <w:r>
              <w:t xml:space="preserve"> if the transfer of immovable property is involved.</w:t>
            </w:r>
          </w:p>
        </w:tc>
      </w:tr>
      <w:tr w:rsidR="008304AA" w14:paraId="69296008" w14:textId="77777777" w:rsidTr="00041ED6">
        <w:tc>
          <w:tcPr>
            <w:tcW w:w="3116" w:type="dxa"/>
          </w:tcPr>
          <w:p w14:paraId="405FA6A6" w14:textId="208F3BE5" w:rsidR="008304AA" w:rsidRPr="008217E6" w:rsidRDefault="00E27315" w:rsidP="008304AA">
            <w:pPr>
              <w:pStyle w:val="ListParagraph"/>
              <w:keepNext w:val="0"/>
              <w:keepLines w:val="0"/>
              <w:numPr>
                <w:ilvl w:val="0"/>
                <w:numId w:val="21"/>
              </w:numPr>
              <w:jc w:val="left"/>
            </w:pPr>
            <w:r>
              <w:t>*</w:t>
            </w:r>
            <w:r w:rsidR="00225215">
              <w:t xml:space="preserve">Right of </w:t>
            </w:r>
            <w:r w:rsidR="00225215" w:rsidRPr="00225215">
              <w:rPr>
                <w:b/>
                <w:bCs/>
                <w:color w:val="FF0000"/>
              </w:rPr>
              <w:t>commencement of legal proceedings</w:t>
            </w:r>
          </w:p>
        </w:tc>
        <w:tc>
          <w:tcPr>
            <w:tcW w:w="3117" w:type="dxa"/>
          </w:tcPr>
          <w:p w14:paraId="3F9DEBA6" w14:textId="77777777" w:rsidR="008304AA" w:rsidRDefault="00225215" w:rsidP="00041ED6">
            <w:r w:rsidRPr="00F22BA5">
              <w:rPr>
                <w:highlight w:val="yellow"/>
              </w:rPr>
              <w:t>Executors have the right to commence legal proceedings</w:t>
            </w:r>
            <w:r>
              <w:t xml:space="preserve"> in their capacity as named executors of the deceased T’s will, </w:t>
            </w:r>
            <w:r w:rsidRPr="00F22BA5">
              <w:rPr>
                <w:highlight w:val="yellow"/>
              </w:rPr>
              <w:t>even though they may NOT YET have been issued the grant of probate</w:t>
            </w:r>
            <w:r>
              <w:t xml:space="preserve">. </w:t>
            </w:r>
          </w:p>
          <w:p w14:paraId="6DDA0964" w14:textId="77777777" w:rsidR="00225215" w:rsidRDefault="00225215" w:rsidP="00041ED6"/>
          <w:p w14:paraId="38B05234" w14:textId="77777777" w:rsidR="00225215" w:rsidRDefault="00225215" w:rsidP="00041ED6">
            <w:r>
              <w:t>However, to obtain judgement and execute the judgement or order of court, executor must have extracted the grant of probate</w:t>
            </w:r>
          </w:p>
          <w:p w14:paraId="60901B5E" w14:textId="77777777" w:rsidR="00225215" w:rsidRDefault="00225215" w:rsidP="00041ED6"/>
          <w:p w14:paraId="30890346" w14:textId="04C543C8" w:rsidR="00225215" w:rsidRPr="00225215" w:rsidRDefault="00225215" w:rsidP="00041ED6">
            <w:pPr>
              <w:rPr>
                <w:i/>
                <w:iCs/>
              </w:rPr>
            </w:pPr>
            <w:r w:rsidRPr="00225215">
              <w:rPr>
                <w:i/>
                <w:iCs/>
                <w:highlight w:val="cyan"/>
              </w:rPr>
              <w:t xml:space="preserve">Lee Han Tiong v Tay Yok </w:t>
            </w:r>
            <w:proofErr w:type="spellStart"/>
            <w:r w:rsidRPr="00225215">
              <w:rPr>
                <w:i/>
                <w:iCs/>
                <w:highlight w:val="cyan"/>
              </w:rPr>
              <w:t>Swee</w:t>
            </w:r>
            <w:proofErr w:type="spellEnd"/>
          </w:p>
        </w:tc>
        <w:tc>
          <w:tcPr>
            <w:tcW w:w="3117" w:type="dxa"/>
          </w:tcPr>
          <w:p w14:paraId="7BFD3A0F" w14:textId="77777777" w:rsidR="008304AA" w:rsidRDefault="00225215" w:rsidP="00041ED6">
            <w:r>
              <w:t>No one has the right to commence any proceedings.</w:t>
            </w:r>
          </w:p>
          <w:p w14:paraId="44D3FAD4" w14:textId="77777777" w:rsidR="00225215" w:rsidRDefault="00225215" w:rsidP="00041ED6"/>
          <w:p w14:paraId="49A93ADD" w14:textId="77777777" w:rsidR="00225215" w:rsidRDefault="00225215" w:rsidP="00041ED6">
            <w:r>
              <w:t xml:space="preserve">The persons who apply for grant of LA also cannot commence any proceedings qua administrators of the deceased’s estate </w:t>
            </w:r>
            <w:r w:rsidRPr="005D48C3">
              <w:rPr>
                <w:highlight w:val="yellow"/>
              </w:rPr>
              <w:t xml:space="preserve">until after they have </w:t>
            </w:r>
            <w:r w:rsidRPr="00EA115A">
              <w:rPr>
                <w:highlight w:val="yellow"/>
                <w:u w:val="single"/>
              </w:rPr>
              <w:t>extracted the grant of LA</w:t>
            </w:r>
            <w:r>
              <w:t>.</w:t>
            </w:r>
          </w:p>
          <w:p w14:paraId="579612B2" w14:textId="77777777" w:rsidR="00E27315" w:rsidRDefault="00E27315" w:rsidP="00041ED6"/>
          <w:p w14:paraId="134F6D86" w14:textId="3CFA59DB" w:rsidR="00E27315" w:rsidRPr="00F22BA5" w:rsidRDefault="00E27315" w:rsidP="00041ED6">
            <w:pPr>
              <w:rPr>
                <w:i/>
                <w:iCs/>
              </w:rPr>
            </w:pPr>
            <w:r w:rsidRPr="00F22BA5">
              <w:rPr>
                <w:i/>
                <w:iCs/>
              </w:rPr>
              <w:t xml:space="preserve">Teo </w:t>
            </w:r>
            <w:proofErr w:type="spellStart"/>
            <w:r w:rsidRPr="00F22BA5">
              <w:rPr>
                <w:i/>
                <w:iCs/>
              </w:rPr>
              <w:t>Gim</w:t>
            </w:r>
            <w:proofErr w:type="spellEnd"/>
            <w:r w:rsidRPr="00F22BA5">
              <w:rPr>
                <w:i/>
                <w:iCs/>
              </w:rPr>
              <w:t xml:space="preserve"> Tiong</w:t>
            </w:r>
            <w:r w:rsidR="00CC6EDF" w:rsidRPr="00F22BA5">
              <w:rPr>
                <w:i/>
                <w:iCs/>
              </w:rPr>
              <w:t xml:space="preserve"> v </w:t>
            </w:r>
            <w:proofErr w:type="spellStart"/>
            <w:r w:rsidR="00CC6EDF" w:rsidRPr="00F22BA5">
              <w:rPr>
                <w:i/>
                <w:iCs/>
              </w:rPr>
              <w:t>Krishnasamy</w:t>
            </w:r>
            <w:proofErr w:type="spellEnd"/>
            <w:r w:rsidR="00CC6EDF" w:rsidRPr="00F22BA5">
              <w:rPr>
                <w:i/>
                <w:iCs/>
              </w:rPr>
              <w:t xml:space="preserve"> </w:t>
            </w:r>
            <w:proofErr w:type="spellStart"/>
            <w:r w:rsidR="00CC6EDF" w:rsidRPr="00F22BA5">
              <w:rPr>
                <w:i/>
                <w:iCs/>
              </w:rPr>
              <w:t>Pushpavathi</w:t>
            </w:r>
            <w:proofErr w:type="spellEnd"/>
          </w:p>
        </w:tc>
      </w:tr>
      <w:tr w:rsidR="008304AA" w14:paraId="36CCD990" w14:textId="77777777" w:rsidTr="00041ED6">
        <w:tc>
          <w:tcPr>
            <w:tcW w:w="3116" w:type="dxa"/>
          </w:tcPr>
          <w:p w14:paraId="7355EF24" w14:textId="77777777" w:rsidR="008304AA" w:rsidRPr="008217E6" w:rsidRDefault="008304AA" w:rsidP="008304AA">
            <w:pPr>
              <w:pStyle w:val="ListParagraph"/>
              <w:keepNext w:val="0"/>
              <w:keepLines w:val="0"/>
              <w:numPr>
                <w:ilvl w:val="0"/>
                <w:numId w:val="21"/>
              </w:numPr>
              <w:jc w:val="left"/>
            </w:pPr>
            <w:r>
              <w:lastRenderedPageBreak/>
              <w:t>Issuing good receipt and discharge in satisfaction of the deceased’s assets</w:t>
            </w:r>
          </w:p>
        </w:tc>
        <w:tc>
          <w:tcPr>
            <w:tcW w:w="3117" w:type="dxa"/>
          </w:tcPr>
          <w:p w14:paraId="42C428EC" w14:textId="77777777" w:rsidR="008304AA" w:rsidRDefault="008304AA" w:rsidP="00041ED6">
            <w:r>
              <w:t>If executors are named in the will, or if any one of them gives any such discharge or receipt, this is sufficient, and can be done even before probate is extracted.</w:t>
            </w:r>
          </w:p>
        </w:tc>
        <w:tc>
          <w:tcPr>
            <w:tcW w:w="3117" w:type="dxa"/>
          </w:tcPr>
          <w:p w14:paraId="7A62AE7D" w14:textId="77777777" w:rsidR="008304AA" w:rsidRDefault="008304AA" w:rsidP="00041ED6">
            <w:r>
              <w:t>No valid receipt or discharge may be given by an administrator unless he has extracted grant of letters of administration. Third parties are thus unwilling to deal with administrators unless they are able to produce the grant.</w:t>
            </w:r>
          </w:p>
        </w:tc>
      </w:tr>
      <w:tr w:rsidR="008304AA" w14:paraId="43EC0D93" w14:textId="77777777" w:rsidTr="00041ED6">
        <w:tc>
          <w:tcPr>
            <w:tcW w:w="3116" w:type="dxa"/>
          </w:tcPr>
          <w:p w14:paraId="6BC32F5E" w14:textId="77777777" w:rsidR="008304AA" w:rsidRPr="00C353A6" w:rsidRDefault="008304AA" w:rsidP="008304AA">
            <w:pPr>
              <w:pStyle w:val="ListParagraph"/>
              <w:keepNext w:val="0"/>
              <w:keepLines w:val="0"/>
              <w:numPr>
                <w:ilvl w:val="0"/>
                <w:numId w:val="21"/>
              </w:numPr>
              <w:jc w:val="left"/>
            </w:pPr>
            <w:r w:rsidRPr="000263DF">
              <w:rPr>
                <w:b/>
                <w:bCs/>
                <w:color w:val="FF0000"/>
              </w:rPr>
              <w:t>Remuneration</w:t>
            </w:r>
            <w:r w:rsidRPr="000263DF">
              <w:rPr>
                <w:color w:val="FF0000"/>
              </w:rPr>
              <w:t xml:space="preserve"> </w:t>
            </w:r>
            <w:r>
              <w:t>of the personal representative</w:t>
            </w:r>
          </w:p>
        </w:tc>
        <w:tc>
          <w:tcPr>
            <w:tcW w:w="3117" w:type="dxa"/>
          </w:tcPr>
          <w:p w14:paraId="39FD22FC" w14:textId="40A8EE8E" w:rsidR="008304AA" w:rsidRDefault="008304AA" w:rsidP="00041ED6">
            <w:r>
              <w:t xml:space="preserve">The testator can set and fix the remuneration of the Executor (though in the absence of an express stipulation in the will, </w:t>
            </w:r>
            <w:r w:rsidR="000263DF" w:rsidRPr="000263DF">
              <w:rPr>
                <w:highlight w:val="cyan"/>
              </w:rPr>
              <w:t>s</w:t>
            </w:r>
            <w:r w:rsidRPr="000263DF">
              <w:rPr>
                <w:highlight w:val="cyan"/>
              </w:rPr>
              <w:t xml:space="preserve"> 66 PAA</w:t>
            </w:r>
            <w:r>
              <w:t xml:space="preserve"> will apply)</w:t>
            </w:r>
          </w:p>
        </w:tc>
        <w:tc>
          <w:tcPr>
            <w:tcW w:w="3117" w:type="dxa"/>
          </w:tcPr>
          <w:p w14:paraId="3F33DE83" w14:textId="5466548D" w:rsidR="008304AA" w:rsidRDefault="008304AA" w:rsidP="00041ED6">
            <w:r>
              <w:t xml:space="preserve">The personal representative can apply to the Court for commission under </w:t>
            </w:r>
            <w:r w:rsidR="000263DF" w:rsidRPr="000263DF">
              <w:rPr>
                <w:highlight w:val="cyan"/>
              </w:rPr>
              <w:t>s</w:t>
            </w:r>
            <w:r w:rsidRPr="000263DF">
              <w:rPr>
                <w:highlight w:val="cyan"/>
              </w:rPr>
              <w:t xml:space="preserve"> 66 </w:t>
            </w:r>
            <w:r w:rsidR="000263DF" w:rsidRPr="000263DF">
              <w:rPr>
                <w:highlight w:val="cyan"/>
              </w:rPr>
              <w:t>PAA</w:t>
            </w:r>
            <w:r>
              <w:t>. This rate of commission may be as high as 5% of the value of the assets collected.</w:t>
            </w:r>
          </w:p>
        </w:tc>
      </w:tr>
    </w:tbl>
    <w:p w14:paraId="51D18CE7" w14:textId="77777777" w:rsidR="008304AA" w:rsidRDefault="008304AA" w:rsidP="008304AA">
      <w:r>
        <w:t xml:space="preserve">In spite of the above, some people choose not to make a will because they cannot decide how their estates should be distributed and they are happy for the Intestate Succession Act to apply to their estate. </w:t>
      </w:r>
      <w:r w:rsidRPr="00BE6B01">
        <w:t>In light of the advantages of testacy mentioned</w:t>
      </w:r>
      <w:r>
        <w:t xml:space="preserve"> </w:t>
      </w:r>
      <w:r w:rsidRPr="00BE6B01">
        <w:t>above, such clients should still be strongly encouraged to make a will so that</w:t>
      </w:r>
      <w:r>
        <w:t xml:space="preserve"> </w:t>
      </w:r>
      <w:r w:rsidRPr="00BE6B01">
        <w:t>there is an executor who will carry out their wish that the distribution of the</w:t>
      </w:r>
      <w:r>
        <w:t xml:space="preserve"> </w:t>
      </w:r>
      <w:r w:rsidRPr="00BE6B01">
        <w:t>estate is to follow the ISA In this way, they can enjoy the best of both worlds!</w:t>
      </w:r>
    </w:p>
    <w:p w14:paraId="71BF4286" w14:textId="5167F242" w:rsidR="00E763BA" w:rsidRPr="00E763BA" w:rsidRDefault="00F43514" w:rsidP="00E763BA">
      <w:r>
        <w:br w:type="page"/>
      </w:r>
    </w:p>
    <w:p w14:paraId="7BAFE466" w14:textId="241D2B69" w:rsidR="00FF0F6B" w:rsidRDefault="00E4780D">
      <w:pPr>
        <w:pStyle w:val="Heading1"/>
      </w:pPr>
      <w:bookmarkStart w:id="26" w:name="_Toc182529961"/>
      <w:r>
        <w:rPr>
          <w:highlight w:val="yellow"/>
        </w:rPr>
        <w:lastRenderedPageBreak/>
        <w:t>*</w:t>
      </w:r>
      <w:r w:rsidR="005B6DF8" w:rsidRPr="009C4BEE">
        <w:rPr>
          <w:highlight w:val="yellow"/>
        </w:rPr>
        <w:t>A</w:t>
      </w:r>
      <w:r w:rsidR="00ED7828">
        <w:rPr>
          <w:highlight w:val="yellow"/>
        </w:rPr>
        <w:t>4</w:t>
      </w:r>
      <w:r w:rsidR="00632ECC" w:rsidRPr="009C4BEE">
        <w:rPr>
          <w:highlight w:val="yellow"/>
        </w:rPr>
        <w:t xml:space="preserve">: </w:t>
      </w:r>
      <w:r w:rsidRPr="009C4BEE">
        <w:rPr>
          <w:highlight w:val="yellow"/>
        </w:rPr>
        <w:t>Probate and Administration</w:t>
      </w:r>
      <w:bookmarkEnd w:id="26"/>
    </w:p>
    <w:p w14:paraId="7BAFE467" w14:textId="77777777" w:rsidR="00FF0F6B" w:rsidRDefault="00000000">
      <w:pPr>
        <w:pStyle w:val="Heading2"/>
      </w:pPr>
      <w:bookmarkStart w:id="27" w:name="_Toc182529962"/>
      <w:r w:rsidRPr="00851D20">
        <w:rPr>
          <w:highlight w:val="green"/>
        </w:rPr>
        <w:t>Obtaining a grant of representation</w:t>
      </w:r>
      <w:bookmarkEnd w:id="27"/>
    </w:p>
    <w:p w14:paraId="7BAFE468" w14:textId="65908ADD" w:rsidR="00FF0F6B" w:rsidRDefault="00000000" w:rsidP="009C4BEE">
      <w:r>
        <w:t>Types of grants</w:t>
      </w:r>
      <w:r w:rsidR="009C4BEE">
        <w:t>:</w:t>
      </w:r>
    </w:p>
    <w:p w14:paraId="7BAFE469" w14:textId="77777777" w:rsidR="00FF0F6B" w:rsidRDefault="00000000" w:rsidP="009C4BEE">
      <w:pPr>
        <w:pStyle w:val="ListParagraph"/>
        <w:numPr>
          <w:ilvl w:val="0"/>
          <w:numId w:val="12"/>
        </w:numPr>
      </w:pPr>
      <w:r>
        <w:t xml:space="preserve">Grant of </w:t>
      </w:r>
      <w:r w:rsidRPr="00E4780D">
        <w:rPr>
          <w:b/>
          <w:bCs/>
          <w:color w:val="FF0000"/>
          <w:highlight w:val="yellow"/>
        </w:rPr>
        <w:t>probate</w:t>
      </w:r>
      <w:r w:rsidRPr="00E4780D">
        <w:rPr>
          <w:color w:val="FF0000"/>
        </w:rPr>
        <w:t xml:space="preserve"> </w:t>
      </w:r>
      <w:r>
        <w:t>(Testacy)</w:t>
      </w:r>
    </w:p>
    <w:p w14:paraId="7BAFE46A" w14:textId="77777777" w:rsidR="00FF0F6B" w:rsidRDefault="00000000" w:rsidP="009C4BEE">
      <w:pPr>
        <w:pStyle w:val="ListParagraph"/>
        <w:numPr>
          <w:ilvl w:val="0"/>
          <w:numId w:val="12"/>
        </w:numPr>
      </w:pPr>
      <w:r>
        <w:t xml:space="preserve">Grant of </w:t>
      </w:r>
      <w:r w:rsidRPr="00E4780D">
        <w:rPr>
          <w:b/>
          <w:bCs/>
          <w:color w:val="FF0000"/>
          <w:highlight w:val="yellow"/>
        </w:rPr>
        <w:t>letters of administration</w:t>
      </w:r>
      <w:r w:rsidRPr="00E4780D">
        <w:rPr>
          <w:color w:val="FF0000"/>
        </w:rPr>
        <w:t xml:space="preserve"> </w:t>
      </w:r>
      <w:r>
        <w:t>(Intestacy)</w:t>
      </w:r>
    </w:p>
    <w:p w14:paraId="7BAFE46B" w14:textId="77777777" w:rsidR="00FF0F6B" w:rsidRDefault="00000000" w:rsidP="009C4BEE">
      <w:pPr>
        <w:pStyle w:val="ListParagraph"/>
        <w:numPr>
          <w:ilvl w:val="0"/>
          <w:numId w:val="12"/>
        </w:numPr>
      </w:pPr>
      <w:r>
        <w:t xml:space="preserve">Grant of </w:t>
      </w:r>
      <w:r w:rsidRPr="00E4780D">
        <w:rPr>
          <w:b/>
          <w:bCs/>
          <w:color w:val="FF0000"/>
          <w:highlight w:val="yellow"/>
        </w:rPr>
        <w:t>letters of administration with will annexed</w:t>
      </w:r>
      <w:r w:rsidRPr="00E4780D">
        <w:rPr>
          <w:color w:val="FF0000"/>
        </w:rPr>
        <w:t xml:space="preserve"> </w:t>
      </w:r>
      <w:r>
        <w:t>(s 13 PAA)</w:t>
      </w:r>
    </w:p>
    <w:p w14:paraId="7BAFE46C" w14:textId="77777777" w:rsidR="00FF0F6B" w:rsidRDefault="00000000" w:rsidP="009C4BEE">
      <w:pPr>
        <w:pStyle w:val="ListParagraph"/>
        <w:numPr>
          <w:ilvl w:val="0"/>
          <w:numId w:val="12"/>
        </w:numPr>
      </w:pPr>
      <w:r>
        <w:t xml:space="preserve">Grant of representation by a Commonwealth/Hong Kong court: </w:t>
      </w:r>
      <w:r w:rsidRPr="00E4780D">
        <w:rPr>
          <w:b/>
          <w:bCs/>
          <w:color w:val="FF0000"/>
          <w:highlight w:val="yellow"/>
        </w:rPr>
        <w:t>Resealing of foreign grant</w:t>
      </w:r>
      <w:r w:rsidRPr="00E4780D">
        <w:rPr>
          <w:color w:val="FF0000"/>
        </w:rPr>
        <w:t xml:space="preserve"> </w:t>
      </w:r>
      <w:r>
        <w:t>(PAA s 47)</w:t>
      </w:r>
    </w:p>
    <w:p w14:paraId="12407B09" w14:textId="77777777" w:rsidR="00B51AD3" w:rsidRDefault="00B51AD3" w:rsidP="00B51AD3"/>
    <w:p w14:paraId="3E235EBE" w14:textId="204BAD35" w:rsidR="00B51AD3" w:rsidRDefault="00B51AD3" w:rsidP="00B51AD3">
      <w:r>
        <w:t>General points:</w:t>
      </w:r>
    </w:p>
    <w:p w14:paraId="7BAFE46D" w14:textId="7FF08A0A" w:rsidR="00FF0F6B" w:rsidRDefault="00000000" w:rsidP="000E30A6">
      <w:pPr>
        <w:pStyle w:val="ListParagraph"/>
        <w:numPr>
          <w:ilvl w:val="0"/>
          <w:numId w:val="14"/>
        </w:numPr>
      </w:pPr>
      <w:r>
        <w:t>Administrator must give security for administration bond (PAA s 49)</w:t>
      </w:r>
    </w:p>
    <w:p w14:paraId="7BAFE46E" w14:textId="77777777" w:rsidR="00FF0F6B" w:rsidRDefault="00000000" w:rsidP="000E30A6">
      <w:pPr>
        <w:pStyle w:val="ListParagraph"/>
        <w:numPr>
          <w:ilvl w:val="0"/>
          <w:numId w:val="14"/>
        </w:numPr>
      </w:pPr>
      <w:r>
        <w:t>“Every document which is not in the English language must be accompanied (a) by a translation of the document certified by a court interpreter; or (b) by a translation verified by the affidavit of a person qualified to translate it” (FJR r 953)</w:t>
      </w:r>
    </w:p>
    <w:p w14:paraId="7BAFE46F" w14:textId="1521BBD0" w:rsidR="00FF0F6B" w:rsidRDefault="00000000" w:rsidP="000E30A6">
      <w:pPr>
        <w:pStyle w:val="ListParagraph"/>
        <w:numPr>
          <w:ilvl w:val="0"/>
          <w:numId w:val="14"/>
        </w:numPr>
      </w:pPr>
      <w:r>
        <w:t xml:space="preserve">Affidavit of foreign law must be filed by any person who </w:t>
      </w:r>
      <w:r w:rsidR="00EF38BD">
        <w:t>practices</w:t>
      </w:r>
      <w:r>
        <w:t xml:space="preserve"> or has practiced in that jurisdiction to provi</w:t>
      </w:r>
      <w:r w:rsidR="009C4BEE">
        <w:t>d</w:t>
      </w:r>
      <w:r>
        <w:t>e evidence of law on application for a grant (FJCPD para 65)</w:t>
      </w:r>
    </w:p>
    <w:p w14:paraId="3E0C7257" w14:textId="77777777" w:rsidR="009C4BEE" w:rsidRDefault="009C4BEE" w:rsidP="009C4BEE"/>
    <w:p w14:paraId="30120AA8" w14:textId="090FCBDC" w:rsidR="000D49C5" w:rsidRDefault="00000000" w:rsidP="009C4BEE">
      <w:r w:rsidRPr="00A673C2">
        <w:rPr>
          <w:b/>
          <w:bCs/>
          <w:color w:val="FF0000"/>
        </w:rPr>
        <w:t>Probate jurisdiction</w:t>
      </w:r>
      <w:r w:rsidRPr="00A673C2">
        <w:rPr>
          <w:color w:val="FF0000"/>
        </w:rPr>
        <w:t xml:space="preserve"> </w:t>
      </w:r>
      <w:r>
        <w:t xml:space="preserve">of the FJC: </w:t>
      </w:r>
    </w:p>
    <w:p w14:paraId="40384C76" w14:textId="0EC46E47" w:rsidR="000D49C5" w:rsidRDefault="00000000" w:rsidP="009C4BEE">
      <w:pPr>
        <w:pStyle w:val="ListParagraph"/>
        <w:numPr>
          <w:ilvl w:val="0"/>
          <w:numId w:val="13"/>
        </w:numPr>
      </w:pPr>
      <w:r w:rsidRPr="002058C7">
        <w:rPr>
          <w:b/>
          <w:bCs/>
          <w:highlight w:val="yellow"/>
        </w:rPr>
        <w:t>Family Division of H</w:t>
      </w:r>
      <w:r w:rsidR="009C4BEE" w:rsidRPr="002058C7">
        <w:rPr>
          <w:b/>
          <w:bCs/>
          <w:highlight w:val="yellow"/>
        </w:rPr>
        <w:t xml:space="preserve">igh </w:t>
      </w:r>
      <w:r w:rsidRPr="002058C7">
        <w:rPr>
          <w:b/>
          <w:bCs/>
          <w:highlight w:val="yellow"/>
        </w:rPr>
        <w:t>C</w:t>
      </w:r>
      <w:r w:rsidR="009C4BEE" w:rsidRPr="002058C7">
        <w:rPr>
          <w:b/>
          <w:bCs/>
          <w:highlight w:val="yellow"/>
        </w:rPr>
        <w:t>ourt</w:t>
      </w:r>
      <w:r>
        <w:t xml:space="preserve"> (SGHCF): </w:t>
      </w:r>
      <w:r w:rsidR="00A673C2" w:rsidRPr="002058C7">
        <w:rPr>
          <w:b/>
          <w:bCs/>
          <w:u w:val="single"/>
        </w:rPr>
        <w:t xml:space="preserve">estate is worth more than </w:t>
      </w:r>
      <w:r w:rsidRPr="002058C7">
        <w:rPr>
          <w:b/>
          <w:bCs/>
          <w:u w:val="single"/>
        </w:rPr>
        <w:t>$5m</w:t>
      </w:r>
      <w:r>
        <w:t xml:space="preserve">; </w:t>
      </w:r>
    </w:p>
    <w:p w14:paraId="7BAFE470" w14:textId="7E97DF5D" w:rsidR="00FF0F6B" w:rsidRDefault="00000000" w:rsidP="009C4BEE">
      <w:pPr>
        <w:pStyle w:val="ListParagraph"/>
        <w:numPr>
          <w:ilvl w:val="0"/>
          <w:numId w:val="13"/>
        </w:numPr>
      </w:pPr>
      <w:r w:rsidRPr="002058C7">
        <w:rPr>
          <w:b/>
          <w:bCs/>
          <w:highlight w:val="yellow"/>
        </w:rPr>
        <w:t>Family Courts in FJC</w:t>
      </w:r>
      <w:r>
        <w:t xml:space="preserve"> (s 2 Family Justice (Family Proceedings before Family Division of High Court) Order 2014)</w:t>
      </w:r>
      <w:r w:rsidR="002058C7">
        <w:t xml:space="preserve">: </w:t>
      </w:r>
      <w:r w:rsidR="002058C7" w:rsidRPr="002058C7">
        <w:rPr>
          <w:b/>
          <w:bCs/>
          <w:u w:val="single"/>
        </w:rPr>
        <w:t>estate worth less than $5m</w:t>
      </w:r>
    </w:p>
    <w:p w14:paraId="654BCAC6" w14:textId="77777777" w:rsidR="009C4BEE" w:rsidRDefault="009C4BEE" w:rsidP="00B51AD3"/>
    <w:p w14:paraId="3708562F" w14:textId="77777777" w:rsidR="00B76EA8" w:rsidRDefault="00000000" w:rsidP="000154B6">
      <w:r>
        <w:t xml:space="preserve">Pre-requisite for grant of probate: </w:t>
      </w:r>
      <w:r w:rsidRPr="00341BD0">
        <w:rPr>
          <w:b/>
          <w:bCs/>
          <w:color w:val="FF0000"/>
          <w:highlight w:val="yellow"/>
        </w:rPr>
        <w:t>locating the original will</w:t>
      </w:r>
      <w:r>
        <w:t>, unless</w:t>
      </w:r>
      <w:r w:rsidR="00B76EA8">
        <w:t>:</w:t>
      </w:r>
    </w:p>
    <w:p w14:paraId="6D9E6D6B" w14:textId="40EC52B2" w:rsidR="00B76EA8" w:rsidRDefault="00840D46" w:rsidP="00840D46">
      <w:pPr>
        <w:pStyle w:val="ListParagraph"/>
        <w:numPr>
          <w:ilvl w:val="0"/>
          <w:numId w:val="18"/>
        </w:numPr>
      </w:pPr>
      <w:r>
        <w:t xml:space="preserve">it had been </w:t>
      </w:r>
      <w:r w:rsidRPr="00341BD0">
        <w:rPr>
          <w:b/>
          <w:bCs/>
          <w:highlight w:val="yellow"/>
        </w:rPr>
        <w:t>proved and deposited in court outside Singapore</w:t>
      </w:r>
      <w:r>
        <w:t xml:space="preserve"> (</w:t>
      </w:r>
      <w:r w:rsidRPr="002D31FB">
        <w:rPr>
          <w:highlight w:val="cyan"/>
        </w:rPr>
        <w:t>s 11 PAA</w:t>
      </w:r>
      <w:r>
        <w:t xml:space="preserve">) or </w:t>
      </w:r>
    </w:p>
    <w:p w14:paraId="069AB0DB" w14:textId="757EA83D" w:rsidR="00B01643" w:rsidRDefault="00B01643" w:rsidP="00B01643">
      <w:pPr>
        <w:pStyle w:val="ListParagraph"/>
        <w:numPr>
          <w:ilvl w:val="0"/>
          <w:numId w:val="19"/>
        </w:numPr>
      </w:pPr>
      <w:r>
        <w:t>then a properly authenticated copy of the will must be produced</w:t>
      </w:r>
    </w:p>
    <w:p w14:paraId="556AE3F1" w14:textId="77777777" w:rsidR="00B01643" w:rsidRDefault="00B01643" w:rsidP="00B01643">
      <w:pPr>
        <w:pStyle w:val="ListParagraph"/>
        <w:ind w:left="1080"/>
      </w:pPr>
    </w:p>
    <w:p w14:paraId="17DE0843" w14:textId="4BDC6AC7" w:rsidR="000154B6" w:rsidRDefault="00B01643" w:rsidP="000154B6">
      <w:pPr>
        <w:pStyle w:val="ListParagraph"/>
        <w:numPr>
          <w:ilvl w:val="0"/>
          <w:numId w:val="18"/>
        </w:numPr>
      </w:pPr>
      <w:r>
        <w:t xml:space="preserve">it is </w:t>
      </w:r>
      <w:r w:rsidRPr="00341BD0">
        <w:rPr>
          <w:b/>
          <w:bCs/>
          <w:highlight w:val="yellow"/>
        </w:rPr>
        <w:t>lost</w:t>
      </w:r>
      <w:r>
        <w:t>. If the original will cannot be found it can be proved with a (a) copy or (b) otherwise (</w:t>
      </w:r>
      <w:r w:rsidRPr="002D31FB">
        <w:rPr>
          <w:highlight w:val="cyan"/>
        </w:rPr>
        <w:t>s 9 PAA</w:t>
      </w:r>
      <w:r>
        <w:t>)</w:t>
      </w:r>
    </w:p>
    <w:p w14:paraId="7BAFE474" w14:textId="1FEC9A0C" w:rsidR="00FF0F6B" w:rsidRDefault="00000000" w:rsidP="000154B6">
      <w:pPr>
        <w:pStyle w:val="ListParagraph"/>
        <w:numPr>
          <w:ilvl w:val="0"/>
          <w:numId w:val="17"/>
        </w:numPr>
      </w:pPr>
      <w:r>
        <w:t xml:space="preserve">a copy or draft may be used if “it appears that” it is “identical in terms with the original”, limited until the original is admitted to probate; or </w:t>
      </w:r>
    </w:p>
    <w:p w14:paraId="31686922" w14:textId="6AF323DA" w:rsidR="00B01643" w:rsidRDefault="00000000" w:rsidP="00B01643">
      <w:pPr>
        <w:pStyle w:val="ListParagraph"/>
        <w:numPr>
          <w:ilvl w:val="0"/>
          <w:numId w:val="17"/>
        </w:numPr>
      </w:pPr>
      <w:r>
        <w:t xml:space="preserve">“probate may be granted of the contents of the will, if they can be sufficiently established”, limited until the original is admitted to probate. </w:t>
      </w:r>
    </w:p>
    <w:p w14:paraId="216F71FE" w14:textId="77777777" w:rsidR="00341BD0" w:rsidRDefault="00341BD0" w:rsidP="00341BD0">
      <w:pPr>
        <w:pStyle w:val="ListParagraph"/>
        <w:ind w:left="1069"/>
      </w:pPr>
    </w:p>
    <w:p w14:paraId="6A0383E9" w14:textId="167D2B27" w:rsidR="00B01643" w:rsidRDefault="00460E0C" w:rsidP="00460E0C">
      <w:pPr>
        <w:ind w:left="709"/>
      </w:pPr>
      <w:r>
        <w:sym w:font="Wingdings" w:char="F0E0"/>
      </w:r>
      <w:r>
        <w:t xml:space="preserve"> </w:t>
      </w:r>
      <w:r w:rsidRPr="00460E0C">
        <w:rPr>
          <w:i/>
          <w:iCs/>
          <w:highlight w:val="cyan"/>
        </w:rPr>
        <w:t>Cheo Yeoh v AEL</w:t>
      </w:r>
      <w:r>
        <w:t xml:space="preserve">: there is </w:t>
      </w:r>
      <w:r w:rsidRPr="00460E0C">
        <w:rPr>
          <w:b/>
          <w:bCs/>
          <w:color w:val="FF0000"/>
        </w:rPr>
        <w:t>presumption of revocation</w:t>
      </w:r>
      <w:r w:rsidRPr="00460E0C">
        <w:rPr>
          <w:color w:val="FF0000"/>
        </w:rPr>
        <w:t xml:space="preserve"> </w:t>
      </w:r>
      <w:r w:rsidRPr="00460E0C">
        <w:rPr>
          <w:b/>
          <w:bCs/>
          <w:u w:val="single"/>
        </w:rPr>
        <w:t>if the original will is not found</w:t>
      </w:r>
      <w:r>
        <w:t xml:space="preserve"> (i.e. presumption that it was revoked by T). Can still apply for grant of probate with a copy of the will, but need to satisfy the court that the presumption of revocation is rebutted</w:t>
      </w:r>
    </w:p>
    <w:p w14:paraId="1CA12C3C" w14:textId="77777777" w:rsidR="00460E0C" w:rsidRDefault="00460E0C" w:rsidP="00460E0C">
      <w:pPr>
        <w:ind w:left="709"/>
      </w:pPr>
    </w:p>
    <w:p w14:paraId="7BAFE476" w14:textId="77777777" w:rsidR="00FF0F6B" w:rsidRDefault="00000000" w:rsidP="000154B6">
      <w:pPr>
        <w:pStyle w:val="ListParagraph"/>
        <w:numPr>
          <w:ilvl w:val="0"/>
          <w:numId w:val="16"/>
        </w:numPr>
      </w:pPr>
      <w:r>
        <w:t>Procedure: application for an order admitting to proof of the will must be made by originating summons (</w:t>
      </w:r>
      <w:r w:rsidRPr="002D31FB">
        <w:rPr>
          <w:highlight w:val="cyan"/>
        </w:rPr>
        <w:t>r 248 FJR</w:t>
      </w:r>
      <w:r>
        <w:t>)</w:t>
      </w:r>
    </w:p>
    <w:p w14:paraId="76E46FBA" w14:textId="77777777" w:rsidR="00B01643" w:rsidRDefault="00B01643" w:rsidP="00334982">
      <w:pPr>
        <w:pStyle w:val="ListParagraph"/>
      </w:pPr>
    </w:p>
    <w:p w14:paraId="628B5D16" w14:textId="29103BEA" w:rsidR="00334982" w:rsidRDefault="00000000" w:rsidP="00334982">
      <w:r>
        <w:lastRenderedPageBreak/>
        <w:t xml:space="preserve">Deceased died </w:t>
      </w:r>
      <w:r w:rsidRPr="007475A6">
        <w:rPr>
          <w:b/>
          <w:bCs/>
          <w:u w:val="single"/>
        </w:rPr>
        <w:t>domiciled outside Singapore</w:t>
      </w:r>
      <w:r w:rsidR="00334982">
        <w:t xml:space="preserve"> (</w:t>
      </w:r>
      <w:r w:rsidR="00334982" w:rsidRPr="00334982">
        <w:rPr>
          <w:highlight w:val="cyan"/>
        </w:rPr>
        <w:t>r 22</w:t>
      </w:r>
      <w:r w:rsidR="00334982">
        <w:rPr>
          <w:highlight w:val="cyan"/>
        </w:rPr>
        <w:t>7 FJR</w:t>
      </w:r>
      <w:r w:rsidR="00334982">
        <w:t>):</w:t>
      </w:r>
    </w:p>
    <w:p w14:paraId="005FFC39" w14:textId="77777777" w:rsidR="00334982" w:rsidRDefault="00000000" w:rsidP="00334982">
      <w:r>
        <w:t xml:space="preserve">(1) application may be made to Registrar for an order for a grant to a person to administer the estate by the law of the place where deceased died domiciled; </w:t>
      </w:r>
    </w:p>
    <w:p w14:paraId="7BAFE477" w14:textId="1891C06F" w:rsidR="00FF0F6B" w:rsidRDefault="00000000" w:rsidP="00334982">
      <w:r>
        <w:t xml:space="preserve">(2) if no application is made, probate may be granted in Singapore “where the whole of the estate in Singapore consists of immovable property, a grant limited to that immovable property” </w:t>
      </w:r>
    </w:p>
    <w:p w14:paraId="3CFA122F" w14:textId="77777777" w:rsidR="00334982" w:rsidRDefault="00334982" w:rsidP="00334982"/>
    <w:p w14:paraId="4365E98C" w14:textId="2E53B75E" w:rsidR="00F751F2" w:rsidRDefault="00F751F2" w:rsidP="00A53102">
      <w:pPr>
        <w:pStyle w:val="Heading2"/>
      </w:pPr>
      <w:bookmarkStart w:id="28" w:name="_Toc182529963"/>
      <w:r w:rsidRPr="00A53102">
        <w:rPr>
          <w:highlight w:val="green"/>
        </w:rPr>
        <w:t>When can personal representatives commence acting for the deceased’s estate?</w:t>
      </w:r>
      <w:bookmarkEnd w:id="28"/>
    </w:p>
    <w:p w14:paraId="797597D2" w14:textId="3B8E8BB2" w:rsidR="000652FB" w:rsidRDefault="000652FB" w:rsidP="00334982">
      <w:pPr>
        <w:pStyle w:val="ListParagraph"/>
        <w:numPr>
          <w:ilvl w:val="0"/>
          <w:numId w:val="66"/>
        </w:numPr>
      </w:pPr>
      <w:r>
        <w:t xml:space="preserve">For executors, </w:t>
      </w:r>
      <w:r w:rsidRPr="000652FB">
        <w:rPr>
          <w:b/>
          <w:bCs/>
          <w:u w:val="single"/>
        </w:rPr>
        <w:t>before</w:t>
      </w:r>
      <w:r>
        <w:t xml:space="preserve"> obtaining the grant of probate (</w:t>
      </w:r>
      <w:r w:rsidRPr="000652FB">
        <w:rPr>
          <w:i/>
          <w:iCs/>
          <w:highlight w:val="cyan"/>
        </w:rPr>
        <w:t>Lee Han Tiong</w:t>
      </w:r>
      <w:r>
        <w:t>)</w:t>
      </w:r>
    </w:p>
    <w:p w14:paraId="6C92272C" w14:textId="3068B784" w:rsidR="000652FB" w:rsidRDefault="000652FB" w:rsidP="000652FB">
      <w:pPr>
        <w:pStyle w:val="ListParagraph"/>
        <w:numPr>
          <w:ilvl w:val="0"/>
          <w:numId w:val="66"/>
        </w:numPr>
      </w:pPr>
      <w:r>
        <w:t xml:space="preserve">For administrators, only </w:t>
      </w:r>
      <w:r w:rsidRPr="000652FB">
        <w:rPr>
          <w:b/>
          <w:bCs/>
          <w:u w:val="single"/>
        </w:rPr>
        <w:t>after</w:t>
      </w:r>
      <w:r>
        <w:t xml:space="preserve"> the grant of letters of administration (</w:t>
      </w:r>
      <w:r w:rsidRPr="000652FB">
        <w:rPr>
          <w:i/>
          <w:iCs/>
          <w:highlight w:val="cyan"/>
        </w:rPr>
        <w:t xml:space="preserve">Teo </w:t>
      </w:r>
      <w:proofErr w:type="spellStart"/>
      <w:r w:rsidRPr="000652FB">
        <w:rPr>
          <w:i/>
          <w:iCs/>
          <w:highlight w:val="cyan"/>
        </w:rPr>
        <w:t>Gim</w:t>
      </w:r>
      <w:proofErr w:type="spellEnd"/>
      <w:r w:rsidRPr="000652FB">
        <w:rPr>
          <w:i/>
          <w:iCs/>
          <w:highlight w:val="cyan"/>
        </w:rPr>
        <w:t xml:space="preserve"> Tiong</w:t>
      </w:r>
      <w:r>
        <w:t>)</w:t>
      </w:r>
    </w:p>
    <w:p w14:paraId="4B884635" w14:textId="77777777" w:rsidR="008F433E" w:rsidRDefault="008F433E" w:rsidP="00334982"/>
    <w:p w14:paraId="2AD9A314" w14:textId="007E176E" w:rsidR="00A53102" w:rsidRDefault="008F433E" w:rsidP="00334982">
      <w:r w:rsidRPr="008F433E">
        <w:rPr>
          <w:i/>
          <w:iCs/>
          <w:highlight w:val="cyan"/>
        </w:rPr>
        <w:t>Wong Moy</w:t>
      </w:r>
      <w:r>
        <w:t xml:space="preserve"> exception</w:t>
      </w:r>
      <w:r w:rsidR="00E4699B">
        <w:t xml:space="preserve"> (as stated in </w:t>
      </w:r>
      <w:proofErr w:type="spellStart"/>
      <w:r w:rsidR="00E4699B" w:rsidRPr="00E4699B">
        <w:rPr>
          <w:i/>
          <w:iCs/>
          <w:highlight w:val="cyan"/>
        </w:rPr>
        <w:t>Mustaq</w:t>
      </w:r>
      <w:proofErr w:type="spellEnd"/>
      <w:r w:rsidR="00E4699B" w:rsidRPr="00E4699B">
        <w:rPr>
          <w:i/>
          <w:iCs/>
          <w:highlight w:val="cyan"/>
        </w:rPr>
        <w:t xml:space="preserve"> Ahmad v Ayaz Ahmed</w:t>
      </w:r>
      <w:r w:rsidR="00E4699B">
        <w:t>)</w:t>
      </w:r>
      <w:r>
        <w:t>:</w:t>
      </w:r>
      <w:r w:rsidRPr="008F433E">
        <w:t xml:space="preserve"> the Court of Appeal held that a </w:t>
      </w:r>
      <w:r w:rsidRPr="001052F7">
        <w:rPr>
          <w:b/>
          <w:bCs/>
          <w:color w:val="FF0000"/>
          <w:highlight w:val="yellow"/>
        </w:rPr>
        <w:t>beneficiary would have the standing to commence an action on behalf of the estate to protect the estate’s assets</w:t>
      </w:r>
      <w:r w:rsidRPr="008F433E">
        <w:t xml:space="preserve">; crucially, there is </w:t>
      </w:r>
      <w:r w:rsidRPr="00864A6A">
        <w:rPr>
          <w:b/>
          <w:bCs/>
          <w:u w:val="single"/>
        </w:rPr>
        <w:t>no restriction as to the kinds of action that a beneficiary may institute</w:t>
      </w:r>
      <w:r w:rsidRPr="008F433E">
        <w:t xml:space="preserve"> to protect the estate’s assets, save that the beneficiary </w:t>
      </w:r>
      <w:r w:rsidRPr="00157C0B">
        <w:rPr>
          <w:b/>
          <w:bCs/>
          <w:i/>
          <w:iCs/>
        </w:rPr>
        <w:t>cannot be in a better position than a trustee carrying out his duties in a proper manner</w:t>
      </w:r>
    </w:p>
    <w:p w14:paraId="1C982714" w14:textId="60ED92B2" w:rsidR="003D0E0F" w:rsidRDefault="003D0E0F" w:rsidP="000F32BA">
      <w:pPr>
        <w:pStyle w:val="ListParagraph"/>
        <w:numPr>
          <w:ilvl w:val="0"/>
          <w:numId w:val="67"/>
        </w:numPr>
      </w:pPr>
      <w:r>
        <w:t xml:space="preserve">In </w:t>
      </w:r>
      <w:proofErr w:type="spellStart"/>
      <w:r w:rsidRPr="002B4B58">
        <w:rPr>
          <w:i/>
          <w:iCs/>
          <w:highlight w:val="cyan"/>
        </w:rPr>
        <w:t>Mustaq</w:t>
      </w:r>
      <w:proofErr w:type="spellEnd"/>
      <w:r>
        <w:t>, beneficiaries of the estate were allowed to take out minority oppression claims on behalf of the estate against the wrongdoer (the executor and administrator of the estate)</w:t>
      </w:r>
    </w:p>
    <w:p w14:paraId="49EE80D7" w14:textId="03883CFB" w:rsidR="008F433E" w:rsidRPr="00E4699B" w:rsidRDefault="000F32BA" w:rsidP="000F32BA">
      <w:pPr>
        <w:pStyle w:val="ListParagraph"/>
        <w:numPr>
          <w:ilvl w:val="0"/>
          <w:numId w:val="67"/>
        </w:numPr>
      </w:pPr>
      <w:r>
        <w:t>A</w:t>
      </w:r>
      <w:r w:rsidRPr="000F32BA">
        <w:t xml:space="preserve"> beneficiary may in certain circumstances institute action to recover assets of the estate. Such special circumstances are not confined solely to cases where the </w:t>
      </w:r>
      <w:r w:rsidRPr="00450547">
        <w:rPr>
          <w:b/>
          <w:bCs/>
          <w:color w:val="FF0000"/>
        </w:rPr>
        <w:t>personal representative has defaulted in acting to recover the property</w:t>
      </w:r>
      <w:r w:rsidRPr="000F32BA">
        <w:t xml:space="preserve">, and </w:t>
      </w:r>
      <w:r w:rsidRPr="00C20BB6">
        <w:rPr>
          <w:b/>
          <w:bCs/>
          <w:u w:val="single"/>
        </w:rPr>
        <w:t>all the circumstances of the case should be considered</w:t>
      </w:r>
      <w:r w:rsidRPr="000F32BA">
        <w:t xml:space="preserve">, including the </w:t>
      </w:r>
      <w:r w:rsidRPr="00C20BB6">
        <w:rPr>
          <w:b/>
          <w:bCs/>
        </w:rPr>
        <w:t>nature of the assets</w:t>
      </w:r>
      <w:r w:rsidRPr="000F32BA">
        <w:t xml:space="preserve">, the </w:t>
      </w:r>
      <w:r w:rsidRPr="00C20BB6">
        <w:rPr>
          <w:b/>
          <w:bCs/>
        </w:rPr>
        <w:t>position of the personal representative</w:t>
      </w:r>
      <w:r w:rsidRPr="000F32BA">
        <w:t xml:space="preserve"> and the </w:t>
      </w:r>
      <w:r w:rsidRPr="00C20BB6">
        <w:rPr>
          <w:b/>
          <w:bCs/>
        </w:rPr>
        <w:t>reason for the default of the personal representative</w:t>
      </w:r>
      <w:r w:rsidRPr="000F32BA">
        <w:t xml:space="preserve">. It would also be pertinent to consider </w:t>
      </w:r>
      <w:r w:rsidRPr="00DB7597">
        <w:rPr>
          <w:b/>
          <w:bCs/>
        </w:rPr>
        <w:t>whether the circumstances made it impossible or seriously inconvenient for the representative to take proceedings</w:t>
      </w:r>
    </w:p>
    <w:p w14:paraId="7788D7E3" w14:textId="472C8522" w:rsidR="000F32BA" w:rsidRDefault="00E4699B" w:rsidP="00E4699B">
      <w:pPr>
        <w:pStyle w:val="ListParagraph"/>
        <w:numPr>
          <w:ilvl w:val="0"/>
          <w:numId w:val="67"/>
        </w:numPr>
      </w:pPr>
      <w:r>
        <w:t>T</w:t>
      </w:r>
      <w:r w:rsidRPr="00E4699B">
        <w:t xml:space="preserve">he applicability of the </w:t>
      </w:r>
      <w:r w:rsidRPr="00C3729C">
        <w:rPr>
          <w:i/>
          <w:iCs/>
          <w:highlight w:val="cyan"/>
        </w:rPr>
        <w:t>Wong Moy</w:t>
      </w:r>
      <w:r w:rsidRPr="00E4699B">
        <w:t xml:space="preserve"> exception was not restricted to the protection of certain classes of assets</w:t>
      </w:r>
    </w:p>
    <w:p w14:paraId="716EDEA8" w14:textId="77777777" w:rsidR="00C07BB1" w:rsidRDefault="00C07BB1" w:rsidP="00C07BB1">
      <w:pPr>
        <w:pStyle w:val="ListParagraph"/>
      </w:pPr>
    </w:p>
    <w:p w14:paraId="0E3FB4D5" w14:textId="2FC312AC" w:rsidR="00F751F2" w:rsidRDefault="00F751F2" w:rsidP="00A53102">
      <w:pPr>
        <w:pStyle w:val="Heading2"/>
      </w:pPr>
      <w:bookmarkStart w:id="29" w:name="_Toc182529964"/>
      <w:r w:rsidRPr="00A53102">
        <w:rPr>
          <w:highlight w:val="green"/>
        </w:rPr>
        <w:t>Responsibility of executors (in probate) and administrators (in LA or LA with will annexed)</w:t>
      </w:r>
      <w:bookmarkEnd w:id="29"/>
    </w:p>
    <w:p w14:paraId="69284135" w14:textId="216B4A77" w:rsidR="00E65521" w:rsidRDefault="00E65521" w:rsidP="00E65521">
      <w:proofErr w:type="spellStart"/>
      <w:r w:rsidRPr="00E65521">
        <w:rPr>
          <w:i/>
          <w:iCs/>
          <w:highlight w:val="cyan"/>
        </w:rPr>
        <w:t>Tacplas</w:t>
      </w:r>
      <w:proofErr w:type="spellEnd"/>
      <w:r w:rsidRPr="00E65521">
        <w:rPr>
          <w:i/>
          <w:iCs/>
          <w:highlight w:val="cyan"/>
        </w:rPr>
        <w:t xml:space="preserve"> Property Services v Lee Peter Michael</w:t>
      </w:r>
      <w:r>
        <w:t>:</w:t>
      </w:r>
    </w:p>
    <w:p w14:paraId="11E4C2EA" w14:textId="1FC87B20" w:rsidR="00A33371" w:rsidRDefault="00E65521" w:rsidP="00E65521">
      <w:pPr>
        <w:pStyle w:val="ListParagraph"/>
        <w:numPr>
          <w:ilvl w:val="0"/>
          <w:numId w:val="68"/>
        </w:numPr>
      </w:pPr>
      <w:r w:rsidRPr="00E65521">
        <w:rPr>
          <w:b/>
          <w:bCs/>
          <w:color w:val="FF0000"/>
        </w:rPr>
        <w:t>Executors</w:t>
      </w:r>
      <w:r w:rsidRPr="00E65521">
        <w:rPr>
          <w:color w:val="FF0000"/>
        </w:rPr>
        <w:t xml:space="preserve"> </w:t>
      </w:r>
      <w:r>
        <w:t xml:space="preserve">can act </w:t>
      </w:r>
      <w:r w:rsidRPr="00E65521">
        <w:rPr>
          <w:b/>
          <w:bCs/>
        </w:rPr>
        <w:t>jointly and severally</w:t>
      </w:r>
      <w:r>
        <w:t>, and the acts of one executor could bind the estate and the other executors</w:t>
      </w:r>
    </w:p>
    <w:p w14:paraId="25829C43" w14:textId="19B715B5" w:rsidR="00E65521" w:rsidRDefault="00E65521" w:rsidP="00E65521">
      <w:pPr>
        <w:pStyle w:val="ListParagraph"/>
        <w:numPr>
          <w:ilvl w:val="0"/>
          <w:numId w:val="68"/>
        </w:numPr>
      </w:pPr>
      <w:r>
        <w:t xml:space="preserve">But </w:t>
      </w:r>
      <w:r w:rsidRPr="00E65521">
        <w:rPr>
          <w:b/>
          <w:bCs/>
          <w:color w:val="FF0000"/>
        </w:rPr>
        <w:t>administrators</w:t>
      </w:r>
      <w:r w:rsidRPr="00E65521">
        <w:rPr>
          <w:color w:val="FF0000"/>
        </w:rPr>
        <w:t xml:space="preserve"> </w:t>
      </w:r>
      <w:r>
        <w:t xml:space="preserve">of an estate </w:t>
      </w:r>
      <w:r w:rsidRPr="00E65521">
        <w:rPr>
          <w:b/>
          <w:bCs/>
        </w:rPr>
        <w:t>MUST act jointly</w:t>
      </w:r>
      <w:r>
        <w:t xml:space="preserve"> and the act of one administrator cannot bind the estate, unless that act was ratified by all administrators</w:t>
      </w:r>
    </w:p>
    <w:p w14:paraId="3F6AF81A" w14:textId="77777777" w:rsidR="00A33371" w:rsidRDefault="00A33371" w:rsidP="00334982"/>
    <w:p w14:paraId="7BAFE478" w14:textId="77777777" w:rsidR="00FF0F6B" w:rsidRDefault="00000000">
      <w:pPr>
        <w:pStyle w:val="Heading2"/>
      </w:pPr>
      <w:bookmarkStart w:id="30" w:name="_Toc182529965"/>
      <w:r w:rsidRPr="00851D20">
        <w:rPr>
          <w:highlight w:val="green"/>
        </w:rPr>
        <w:t>Non-contentious applications</w:t>
      </w:r>
      <w:bookmarkEnd w:id="30"/>
    </w:p>
    <w:p w14:paraId="7BAFE479" w14:textId="65C085FA" w:rsidR="00FF0F6B" w:rsidRDefault="004F2248">
      <w:pPr>
        <w:pStyle w:val="Heading3"/>
      </w:pPr>
      <w:r w:rsidRPr="003B2A42">
        <w:rPr>
          <w:highlight w:val="green"/>
        </w:rPr>
        <w:t>*Persons with entitlement to grant</w:t>
      </w:r>
    </w:p>
    <w:p w14:paraId="5B3A2D95" w14:textId="53187E4F" w:rsidR="005B3520" w:rsidRDefault="00000000" w:rsidP="00E20E69">
      <w:pPr>
        <w:pStyle w:val="ListParagraph"/>
        <w:numPr>
          <w:ilvl w:val="0"/>
          <w:numId w:val="20"/>
        </w:numPr>
        <w:ind w:left="360"/>
      </w:pPr>
      <w:r w:rsidRPr="004C028A">
        <w:rPr>
          <w:b/>
          <w:bCs/>
          <w:i/>
          <w:iCs/>
        </w:rPr>
        <w:t>Testacy</w:t>
      </w:r>
      <w:r>
        <w:t xml:space="preserve">: </w:t>
      </w:r>
      <w:r w:rsidR="00A67326">
        <w:t xml:space="preserve">(for </w:t>
      </w:r>
      <w:r w:rsidR="00A67326" w:rsidRPr="00A67326">
        <w:rPr>
          <w:b/>
          <w:bCs/>
          <w:color w:val="FF0000"/>
          <w:highlight w:val="yellow"/>
        </w:rPr>
        <w:t>probate</w:t>
      </w:r>
      <w:r w:rsidR="00A67326">
        <w:t xml:space="preserve">) </w:t>
      </w:r>
      <w:r w:rsidRPr="003B2A42">
        <w:rPr>
          <w:b/>
          <w:bCs/>
        </w:rPr>
        <w:t>executor</w:t>
      </w:r>
      <w:r w:rsidR="000D7248" w:rsidRPr="003B2A42">
        <w:rPr>
          <w:b/>
          <w:bCs/>
        </w:rPr>
        <w:t>(</w:t>
      </w:r>
      <w:r w:rsidRPr="003B2A42">
        <w:rPr>
          <w:b/>
          <w:bCs/>
        </w:rPr>
        <w:t>s</w:t>
      </w:r>
      <w:r w:rsidR="000D7248" w:rsidRPr="003B2A42">
        <w:rPr>
          <w:b/>
          <w:bCs/>
        </w:rPr>
        <w:t>)</w:t>
      </w:r>
      <w:r w:rsidRPr="003B2A42">
        <w:rPr>
          <w:b/>
          <w:bCs/>
        </w:rPr>
        <w:t xml:space="preserve"> named in the will</w:t>
      </w:r>
      <w:r>
        <w:t xml:space="preserve"> </w:t>
      </w:r>
    </w:p>
    <w:p w14:paraId="7BAFE47A" w14:textId="19E28F32" w:rsidR="00FF0F6B" w:rsidRDefault="005B3520" w:rsidP="005B3520">
      <w:pPr>
        <w:pStyle w:val="ListParagraph"/>
        <w:numPr>
          <w:ilvl w:val="0"/>
          <w:numId w:val="53"/>
        </w:numPr>
      </w:pPr>
      <w:r>
        <w:t>B</w:t>
      </w:r>
      <w:r w:rsidR="00ED5C3C">
        <w:t xml:space="preserve">ut </w:t>
      </w:r>
      <w:r w:rsidR="002557E9">
        <w:t xml:space="preserve">if executors fail to execute </w:t>
      </w:r>
      <w:r w:rsidR="00A71A39">
        <w:t xml:space="preserve">because they are incapable or unwilling </w:t>
      </w:r>
      <w:r w:rsidR="002557E9">
        <w:t xml:space="preserve">under </w:t>
      </w:r>
      <w:r w:rsidR="002557E9" w:rsidRPr="00187677">
        <w:rPr>
          <w:highlight w:val="cyan"/>
        </w:rPr>
        <w:t>s 13 and 14 PAA</w:t>
      </w:r>
      <w:r w:rsidR="002557E9">
        <w:t>, see below for order of administrators</w:t>
      </w:r>
      <w:r>
        <w:t>)</w:t>
      </w:r>
    </w:p>
    <w:p w14:paraId="585F51C0" w14:textId="77777777" w:rsidR="00736985" w:rsidRDefault="00736985" w:rsidP="00E20E69">
      <w:pPr>
        <w:pStyle w:val="ListParagraph"/>
        <w:ind w:left="360"/>
      </w:pPr>
    </w:p>
    <w:p w14:paraId="3A9418AB" w14:textId="77777777" w:rsidR="00ED5C3C" w:rsidRDefault="00ED5C3C" w:rsidP="00ED5C3C">
      <w:r>
        <w:lastRenderedPageBreak/>
        <w:t xml:space="preserve">If there is a will (i.e. </w:t>
      </w:r>
      <w:r w:rsidRPr="00782B27">
        <w:rPr>
          <w:b/>
          <w:bCs/>
          <w:color w:val="FF0000"/>
          <w:highlight w:val="yellow"/>
        </w:rPr>
        <w:t>grant of LA with will annexed</w:t>
      </w:r>
      <w:r>
        <w:t>), then the order is as follows (</w:t>
      </w:r>
      <w:r w:rsidRPr="002557E9">
        <w:rPr>
          <w:highlight w:val="cyan"/>
        </w:rPr>
        <w:t>s 13(2) PAA</w:t>
      </w:r>
      <w:r>
        <w:t>):</w:t>
      </w:r>
    </w:p>
    <w:p w14:paraId="5E831A22" w14:textId="77777777" w:rsidR="00ED5C3C" w:rsidRDefault="00ED5C3C" w:rsidP="00ED5C3C">
      <w:pPr>
        <w:pStyle w:val="ListParagraph"/>
        <w:numPr>
          <w:ilvl w:val="0"/>
          <w:numId w:val="52"/>
        </w:numPr>
      </w:pPr>
      <w:r w:rsidRPr="003B2A42">
        <w:rPr>
          <w:b/>
          <w:bCs/>
        </w:rPr>
        <w:t>Universal or residuary legatee</w:t>
      </w:r>
      <w:r>
        <w:t xml:space="preserve"> (beneficiary of the residue of an estate)</w:t>
      </w:r>
    </w:p>
    <w:p w14:paraId="668E652A" w14:textId="77777777" w:rsidR="00ED5C3C" w:rsidRDefault="00ED5C3C" w:rsidP="00ED5C3C">
      <w:pPr>
        <w:pStyle w:val="ListParagraph"/>
        <w:numPr>
          <w:ilvl w:val="0"/>
          <w:numId w:val="52"/>
        </w:numPr>
      </w:pPr>
      <w:r w:rsidRPr="003B2A42">
        <w:rPr>
          <w:b/>
          <w:bCs/>
        </w:rPr>
        <w:t>Legal representative</w:t>
      </w:r>
      <w:r>
        <w:t xml:space="preserve"> of a </w:t>
      </w:r>
      <w:r w:rsidRPr="000644F8">
        <w:rPr>
          <w:b/>
          <w:bCs/>
          <w:i/>
          <w:iCs/>
        </w:rPr>
        <w:t>deceased</w:t>
      </w:r>
      <w:r>
        <w:t xml:space="preserve"> universal or residuary legatee</w:t>
      </w:r>
    </w:p>
    <w:p w14:paraId="7FCBDBCA" w14:textId="77777777" w:rsidR="00ED5C3C" w:rsidRDefault="00ED5C3C" w:rsidP="00ED5C3C">
      <w:pPr>
        <w:pStyle w:val="ListParagraph"/>
        <w:numPr>
          <w:ilvl w:val="0"/>
          <w:numId w:val="52"/>
        </w:numPr>
      </w:pPr>
      <w:r w:rsidRPr="003B2A42">
        <w:rPr>
          <w:b/>
          <w:bCs/>
        </w:rPr>
        <w:t>Beneficiaries</w:t>
      </w:r>
      <w:r>
        <w:t xml:space="preserve"> under the will who would have been entitled to a grant if deceased died intestate</w:t>
      </w:r>
    </w:p>
    <w:p w14:paraId="4ABBC4ED" w14:textId="77777777" w:rsidR="00ED5C3C" w:rsidRDefault="00ED5C3C" w:rsidP="00ED5C3C">
      <w:pPr>
        <w:pStyle w:val="ListParagraph"/>
        <w:numPr>
          <w:ilvl w:val="0"/>
          <w:numId w:val="52"/>
        </w:numPr>
      </w:pPr>
      <w:r>
        <w:t>Legatee with beneficial interest in the deceased’s estate</w:t>
      </w:r>
    </w:p>
    <w:p w14:paraId="207E8B58" w14:textId="77777777" w:rsidR="00ED5C3C" w:rsidRPr="003B2A42" w:rsidRDefault="00ED5C3C" w:rsidP="00ED5C3C">
      <w:pPr>
        <w:pStyle w:val="ListParagraph"/>
        <w:numPr>
          <w:ilvl w:val="0"/>
          <w:numId w:val="52"/>
        </w:numPr>
        <w:rPr>
          <w:b/>
          <w:bCs/>
        </w:rPr>
      </w:pPr>
      <w:r w:rsidRPr="003B2A42">
        <w:rPr>
          <w:b/>
          <w:bCs/>
        </w:rPr>
        <w:t>Creditor</w:t>
      </w:r>
    </w:p>
    <w:p w14:paraId="13759B40" w14:textId="77777777" w:rsidR="00ED5C3C" w:rsidRDefault="00ED5C3C" w:rsidP="00ED5C3C"/>
    <w:p w14:paraId="7BAFE47B" w14:textId="5F7D93D5" w:rsidR="00FF0F6B" w:rsidRDefault="00000000" w:rsidP="00E20E69">
      <w:pPr>
        <w:pStyle w:val="ListParagraph"/>
        <w:numPr>
          <w:ilvl w:val="0"/>
          <w:numId w:val="20"/>
        </w:numPr>
        <w:ind w:left="360"/>
      </w:pPr>
      <w:r w:rsidRPr="004C028A">
        <w:rPr>
          <w:b/>
          <w:bCs/>
          <w:i/>
          <w:iCs/>
        </w:rPr>
        <w:t>Intestacy</w:t>
      </w:r>
      <w:r>
        <w:t xml:space="preserve">: </w:t>
      </w:r>
      <w:r w:rsidR="00A67326">
        <w:t xml:space="preserve">(for </w:t>
      </w:r>
      <w:r w:rsidR="00A67326" w:rsidRPr="00A67326">
        <w:rPr>
          <w:b/>
          <w:bCs/>
          <w:color w:val="FF0000"/>
          <w:highlight w:val="yellow"/>
        </w:rPr>
        <w:t>LA</w:t>
      </w:r>
      <w:r w:rsidR="00A67326">
        <w:t xml:space="preserve">) </w:t>
      </w:r>
      <w:r>
        <w:t xml:space="preserve">court has discretion whom to appoint due </w:t>
      </w:r>
      <w:r w:rsidR="00E20E69">
        <w:t>to</w:t>
      </w:r>
      <w:r>
        <w:t xml:space="preserve"> </w:t>
      </w:r>
      <w:r w:rsidRPr="00E20E69">
        <w:rPr>
          <w:highlight w:val="cyan"/>
        </w:rPr>
        <w:t>s 18(2)</w:t>
      </w:r>
      <w:r w:rsidR="00E20E69" w:rsidRPr="00E20E69">
        <w:rPr>
          <w:highlight w:val="cyan"/>
        </w:rPr>
        <w:t xml:space="preserve"> PAA</w:t>
      </w:r>
      <w:r>
        <w:t xml:space="preserve">, but starting point is priorities of entitlement under </w:t>
      </w:r>
      <w:r w:rsidRPr="00E20E69">
        <w:rPr>
          <w:highlight w:val="cyan"/>
        </w:rPr>
        <w:t>s 18(4) PAA</w:t>
      </w:r>
      <w:r>
        <w:t xml:space="preserve"> (</w:t>
      </w:r>
      <w:proofErr w:type="spellStart"/>
      <w:r w:rsidRPr="00E20E69">
        <w:rPr>
          <w:i/>
          <w:highlight w:val="cyan"/>
        </w:rPr>
        <w:t>Toh</w:t>
      </w:r>
      <w:proofErr w:type="spellEnd"/>
      <w:r w:rsidRPr="00E20E69">
        <w:rPr>
          <w:i/>
          <w:highlight w:val="cyan"/>
        </w:rPr>
        <w:t xml:space="preserve"> Seok Kheng</w:t>
      </w:r>
      <w:r>
        <w:t>, [23])</w:t>
      </w:r>
      <w:r w:rsidR="00736985">
        <w:t xml:space="preserve"> </w:t>
      </w:r>
      <w:r w:rsidR="00736985">
        <w:sym w:font="Wingdings" w:char="F0E0"/>
      </w:r>
      <w:r w:rsidR="00736985">
        <w:t xml:space="preserve"> follows </w:t>
      </w:r>
      <w:r w:rsidR="00736985" w:rsidRPr="00E20E69">
        <w:rPr>
          <w:b/>
          <w:bCs/>
          <w:color w:val="FF0000"/>
        </w:rPr>
        <w:t>priorities of entitlement under laws of intestate succession</w:t>
      </w:r>
      <w:r w:rsidR="00736985" w:rsidRPr="00E20E69">
        <w:rPr>
          <w:color w:val="FF0000"/>
        </w:rPr>
        <w:t xml:space="preserve"> </w:t>
      </w:r>
      <w:r w:rsidR="00736985">
        <w:t>(</w:t>
      </w:r>
      <w:r w:rsidR="00736985" w:rsidRPr="00E20E69">
        <w:rPr>
          <w:highlight w:val="cyan"/>
        </w:rPr>
        <w:t>s</w:t>
      </w:r>
      <w:r w:rsidR="00E20E69" w:rsidRPr="00E20E69">
        <w:rPr>
          <w:highlight w:val="cyan"/>
        </w:rPr>
        <w:t xml:space="preserve"> </w:t>
      </w:r>
      <w:r w:rsidR="00736985" w:rsidRPr="00E20E69">
        <w:rPr>
          <w:highlight w:val="cyan"/>
        </w:rPr>
        <w:t>7 ISA</w:t>
      </w:r>
      <w:r w:rsidR="00736985">
        <w:t>)</w:t>
      </w:r>
    </w:p>
    <w:p w14:paraId="50D2E79B" w14:textId="77777777" w:rsidR="00D57AA6" w:rsidRDefault="00D57AA6" w:rsidP="00736985"/>
    <w:p w14:paraId="67C98B76" w14:textId="3B629AA1" w:rsidR="003F1276" w:rsidRDefault="00000000" w:rsidP="00736985">
      <w:r w:rsidRPr="004C028A">
        <w:rPr>
          <w:highlight w:val="cyan"/>
        </w:rPr>
        <w:t>S 18(4)</w:t>
      </w:r>
      <w:r w:rsidR="00D57AA6" w:rsidRPr="004C028A">
        <w:rPr>
          <w:highlight w:val="cyan"/>
        </w:rPr>
        <w:t xml:space="preserve"> PAA</w:t>
      </w:r>
      <w:r w:rsidR="00D57AA6">
        <w:t>:</w:t>
      </w:r>
    </w:p>
    <w:p w14:paraId="7BAFE47C" w14:textId="00A8D394" w:rsidR="00FF0F6B" w:rsidRDefault="00000000" w:rsidP="00736985">
      <w:r>
        <w:t>(a) “</w:t>
      </w:r>
      <w:r w:rsidRPr="004F2248">
        <w:rPr>
          <w:b/>
          <w:bCs/>
        </w:rPr>
        <w:t>Spouse</w:t>
      </w:r>
    </w:p>
    <w:p w14:paraId="7BAFE47D" w14:textId="77777777" w:rsidR="00FF0F6B" w:rsidRDefault="00000000" w:rsidP="00736985">
      <w:r>
        <w:t xml:space="preserve">(b) </w:t>
      </w:r>
      <w:r w:rsidRPr="004F2248">
        <w:rPr>
          <w:b/>
          <w:bCs/>
        </w:rPr>
        <w:t>Issue</w:t>
      </w:r>
      <w:r>
        <w:t xml:space="preserve"> (including descendants) </w:t>
      </w:r>
    </w:p>
    <w:p w14:paraId="7BAFE47E" w14:textId="77777777" w:rsidR="00FF0F6B" w:rsidRDefault="00000000" w:rsidP="00736985">
      <w:r>
        <w:t xml:space="preserve">(c) </w:t>
      </w:r>
      <w:r w:rsidRPr="004F2248">
        <w:rPr>
          <w:b/>
          <w:bCs/>
        </w:rPr>
        <w:t>Parents</w:t>
      </w:r>
      <w:r>
        <w:t xml:space="preserve"> </w:t>
      </w:r>
    </w:p>
    <w:p w14:paraId="7BAFE47F" w14:textId="0202ACA4" w:rsidR="00FF0F6B" w:rsidRDefault="00000000" w:rsidP="00736985">
      <w:r>
        <w:t xml:space="preserve">(d) Where no such persons (husband, widow, next of </w:t>
      </w:r>
      <w:r w:rsidR="003B2A42">
        <w:t>k</w:t>
      </w:r>
      <w:r>
        <w:t xml:space="preserve">in) applies, LOA may be granted to a </w:t>
      </w:r>
      <w:r w:rsidRPr="004F2248">
        <w:rPr>
          <w:b/>
          <w:bCs/>
        </w:rPr>
        <w:t>creditor</w:t>
      </w:r>
      <w:r>
        <w:t xml:space="preserve"> of the deceased. </w:t>
      </w:r>
    </w:p>
    <w:p w14:paraId="7BAFE480" w14:textId="77777777" w:rsidR="00FF0F6B" w:rsidRDefault="00000000" w:rsidP="00736985">
      <w:r>
        <w:t>(e) Any other person the court think appropriate in any case where —</w:t>
      </w:r>
    </w:p>
    <w:p w14:paraId="7BAFE481" w14:textId="77777777" w:rsidR="00FF0F6B" w:rsidRDefault="00000000" w:rsidP="00736985">
      <w:r>
        <w:t>(i) dying intestate, or the greater number of such next of kin, so desire; or</w:t>
      </w:r>
    </w:p>
    <w:p w14:paraId="7BAFE482" w14:textId="77777777" w:rsidR="00FF0F6B" w:rsidRDefault="00000000" w:rsidP="00736985">
      <w:r>
        <w:t>(ii) no next of kin or creditor or other person appears and makes out a claim to letters of administration,</w:t>
      </w:r>
    </w:p>
    <w:p w14:paraId="7BAFE483" w14:textId="77777777" w:rsidR="00FF0F6B" w:rsidRDefault="00000000" w:rsidP="00736985">
      <w:r>
        <w:t>letters of administration of the estate and effects of the intestate may be granted by the court to such person as the court thinks fit for the purpose”</w:t>
      </w:r>
    </w:p>
    <w:p w14:paraId="48E46A86" w14:textId="77777777" w:rsidR="00736985" w:rsidRDefault="00736985" w:rsidP="00736985"/>
    <w:p w14:paraId="0B948ECC" w14:textId="09910B02" w:rsidR="007811F3" w:rsidRDefault="00034174" w:rsidP="008D35D0">
      <w:pPr>
        <w:pStyle w:val="Heading4"/>
      </w:pPr>
      <w:r w:rsidRPr="00F4384C">
        <w:rPr>
          <w:highlight w:val="green"/>
        </w:rPr>
        <w:t>Number of administrators</w:t>
      </w:r>
      <w:r w:rsidR="00E0433A" w:rsidRPr="00F4384C">
        <w:rPr>
          <w:highlight w:val="green"/>
        </w:rPr>
        <w:t xml:space="preserve"> (for LA and LA with will annexed)</w:t>
      </w:r>
    </w:p>
    <w:p w14:paraId="0BF4F66C" w14:textId="3384E010" w:rsidR="00034174" w:rsidRDefault="007811F3" w:rsidP="007811F3">
      <w:pPr>
        <w:pStyle w:val="ListParagraph"/>
        <w:numPr>
          <w:ilvl w:val="0"/>
          <w:numId w:val="53"/>
        </w:numPr>
      </w:pPr>
      <w:r w:rsidRPr="000822B2">
        <w:rPr>
          <w:b/>
          <w:bCs/>
          <w:u w:val="single"/>
        </w:rPr>
        <w:t>not more than 4 persons</w:t>
      </w:r>
      <w:r>
        <w:t xml:space="preserve"> (</w:t>
      </w:r>
      <w:r w:rsidRPr="007811F3">
        <w:rPr>
          <w:highlight w:val="cyan"/>
        </w:rPr>
        <w:t>s 6(1) PAA</w:t>
      </w:r>
      <w:r>
        <w:t>)</w:t>
      </w:r>
    </w:p>
    <w:p w14:paraId="268B2D30" w14:textId="7AB582D4" w:rsidR="00034174" w:rsidRDefault="007811F3" w:rsidP="00736985">
      <w:pPr>
        <w:pStyle w:val="ListParagraph"/>
        <w:numPr>
          <w:ilvl w:val="0"/>
          <w:numId w:val="53"/>
        </w:numPr>
      </w:pPr>
      <w:r>
        <w:t xml:space="preserve">if there is a minor (below 21) who is a beneficiary </w:t>
      </w:r>
      <w:r w:rsidR="008D35D0">
        <w:t xml:space="preserve">or a life interest </w:t>
      </w:r>
      <w:r>
        <w:t xml:space="preserve">under the deceased’s estate, need </w:t>
      </w:r>
      <w:r w:rsidRPr="000822B2">
        <w:rPr>
          <w:b/>
          <w:bCs/>
          <w:color w:val="FF0000"/>
          <w:u w:val="single"/>
        </w:rPr>
        <w:t>at least 2 administrators</w:t>
      </w:r>
      <w:r w:rsidRPr="000822B2">
        <w:rPr>
          <w:color w:val="FF0000"/>
        </w:rPr>
        <w:t xml:space="preserve"> </w:t>
      </w:r>
      <w:r>
        <w:t>for the estate (</w:t>
      </w:r>
      <w:r w:rsidRPr="007811F3">
        <w:rPr>
          <w:highlight w:val="cyan"/>
        </w:rPr>
        <w:t>s 6(2) PAA</w:t>
      </w:r>
      <w:r>
        <w:t>)</w:t>
      </w:r>
    </w:p>
    <w:p w14:paraId="53BAA77E" w14:textId="58A76B42" w:rsidR="002C2982" w:rsidRDefault="002C2982" w:rsidP="00736985">
      <w:pPr>
        <w:pStyle w:val="ListParagraph"/>
        <w:numPr>
          <w:ilvl w:val="0"/>
          <w:numId w:val="53"/>
        </w:numPr>
      </w:pPr>
      <w:r>
        <w:t>cf grant of probate where only 1 executor at minimum is required</w:t>
      </w:r>
    </w:p>
    <w:p w14:paraId="312C693D" w14:textId="77777777" w:rsidR="00187677" w:rsidRDefault="00187677" w:rsidP="00187677">
      <w:pPr>
        <w:pStyle w:val="ListParagraph"/>
      </w:pPr>
    </w:p>
    <w:p w14:paraId="7BAFE484" w14:textId="5383F225" w:rsidR="00FF0F6B" w:rsidRDefault="00000000" w:rsidP="00E106C8">
      <w:pPr>
        <w:pStyle w:val="Heading4"/>
      </w:pPr>
      <w:r w:rsidRPr="00F4384C">
        <w:rPr>
          <w:highlight w:val="green"/>
        </w:rPr>
        <w:t>Clearing off prior rights</w:t>
      </w:r>
      <w:r w:rsidR="00570C93" w:rsidRPr="00F4384C">
        <w:rPr>
          <w:highlight w:val="green"/>
        </w:rPr>
        <w:t xml:space="preserve"> of deceased’s beneficiaries</w:t>
      </w:r>
    </w:p>
    <w:p w14:paraId="7BAFE485" w14:textId="46DE538F" w:rsidR="00FF0F6B" w:rsidRDefault="00000000" w:rsidP="004C028A">
      <w:pPr>
        <w:pStyle w:val="ListParagraph"/>
        <w:numPr>
          <w:ilvl w:val="0"/>
          <w:numId w:val="37"/>
        </w:numPr>
      </w:pPr>
      <w:r>
        <w:t>How to renounce: (a) orally at hearing of probate application or (2) in writing in Form 53(a) attested by solicitor (</w:t>
      </w:r>
      <w:r w:rsidRPr="004C028A">
        <w:rPr>
          <w:highlight w:val="cyan"/>
        </w:rPr>
        <w:t>s 3(2)</w:t>
      </w:r>
      <w:r w:rsidR="004C028A" w:rsidRPr="004C028A">
        <w:rPr>
          <w:highlight w:val="cyan"/>
        </w:rPr>
        <w:t xml:space="preserve"> PAA</w:t>
      </w:r>
      <w:r>
        <w:t>)</w:t>
      </w:r>
    </w:p>
    <w:p w14:paraId="7BAFE486" w14:textId="4794EBF0" w:rsidR="00FF0F6B" w:rsidRDefault="00000000" w:rsidP="004C028A">
      <w:pPr>
        <w:pStyle w:val="ListParagraph"/>
        <w:numPr>
          <w:ilvl w:val="0"/>
          <w:numId w:val="37"/>
        </w:numPr>
      </w:pPr>
      <w:r>
        <w:t xml:space="preserve">Effect of </w:t>
      </w:r>
      <w:r w:rsidRPr="00801513">
        <w:rPr>
          <w:b/>
          <w:bCs/>
          <w:color w:val="FF0000"/>
          <w:highlight w:val="yellow"/>
        </w:rPr>
        <w:t>Renunciation</w:t>
      </w:r>
      <w:r w:rsidR="00801513">
        <w:rPr>
          <w:b/>
          <w:bCs/>
          <w:color w:val="FF0000"/>
        </w:rPr>
        <w:t xml:space="preserve"> of probate</w:t>
      </w:r>
      <w:r>
        <w:t xml:space="preserve">: (1) </w:t>
      </w:r>
      <w:r w:rsidRPr="00801513">
        <w:rPr>
          <w:b/>
          <w:bCs/>
          <w:color w:val="FF0000"/>
        </w:rPr>
        <w:t>precludes person from applying for grant</w:t>
      </w:r>
      <w:r>
        <w:t>, (2) but court can allow person to withdraw renunciation for benefit of estate or interested persons (</w:t>
      </w:r>
      <w:r w:rsidRPr="00206DCF">
        <w:rPr>
          <w:highlight w:val="cyan"/>
        </w:rPr>
        <w:t>s 5</w:t>
      </w:r>
      <w:r w:rsidR="00206DCF" w:rsidRPr="00206DCF">
        <w:rPr>
          <w:highlight w:val="cyan"/>
        </w:rPr>
        <w:t xml:space="preserve"> PAA</w:t>
      </w:r>
      <w:r>
        <w:t>)</w:t>
      </w:r>
    </w:p>
    <w:p w14:paraId="78ADD390" w14:textId="602EA90F" w:rsidR="00801513" w:rsidRDefault="000A7636" w:rsidP="004C028A">
      <w:pPr>
        <w:pStyle w:val="ListParagraph"/>
        <w:numPr>
          <w:ilvl w:val="0"/>
          <w:numId w:val="37"/>
        </w:numPr>
      </w:pPr>
      <w:r>
        <w:t xml:space="preserve">If a party </w:t>
      </w:r>
      <w:r w:rsidRPr="009476FE">
        <w:rPr>
          <w:b/>
          <w:bCs/>
        </w:rPr>
        <w:t>renounces his right to apply for grant of probate</w:t>
      </w:r>
      <w:r>
        <w:t xml:space="preserve">, that is the </w:t>
      </w:r>
      <w:r w:rsidRPr="003F0733">
        <w:rPr>
          <w:b/>
          <w:bCs/>
        </w:rPr>
        <w:t>only right he renounced</w:t>
      </w:r>
      <w:r>
        <w:t xml:space="preserve"> (</w:t>
      </w:r>
      <w:r w:rsidRPr="00B55B51">
        <w:rPr>
          <w:highlight w:val="cyan"/>
        </w:rPr>
        <w:t>r 233(1) FJR</w:t>
      </w:r>
      <w:r>
        <w:t>) – his right to inherit under the will or other matters or debts due remain unaffected.</w:t>
      </w:r>
    </w:p>
    <w:p w14:paraId="2A490002" w14:textId="77777777" w:rsidR="00801513" w:rsidRDefault="00801513" w:rsidP="00801513">
      <w:pPr>
        <w:pStyle w:val="ListParagraph"/>
      </w:pPr>
    </w:p>
    <w:p w14:paraId="1D5813EF" w14:textId="0FC653E5" w:rsidR="00163E98" w:rsidRDefault="00000000" w:rsidP="00163E98">
      <w:pPr>
        <w:pStyle w:val="ListParagraph"/>
        <w:numPr>
          <w:ilvl w:val="0"/>
          <w:numId w:val="37"/>
        </w:numPr>
      </w:pPr>
      <w:r>
        <w:t xml:space="preserve">Prior rights in intestacy: Court will </w:t>
      </w:r>
      <w:r w:rsidRPr="005837DC">
        <w:rPr>
          <w:b/>
          <w:bCs/>
          <w:highlight w:val="yellow"/>
          <w:u w:val="single"/>
        </w:rPr>
        <w:t>require renunciation from those with higher priority under s 18(4) PAA</w:t>
      </w:r>
      <w:r>
        <w:t xml:space="preserve"> (</w:t>
      </w:r>
      <w:proofErr w:type="spellStart"/>
      <w:r w:rsidRPr="004C3CF9">
        <w:rPr>
          <w:i/>
          <w:highlight w:val="cyan"/>
        </w:rPr>
        <w:t>Toh</w:t>
      </w:r>
      <w:proofErr w:type="spellEnd"/>
      <w:r w:rsidRPr="004C3CF9">
        <w:rPr>
          <w:i/>
          <w:highlight w:val="cyan"/>
        </w:rPr>
        <w:t xml:space="preserve"> Seok Kheng</w:t>
      </w:r>
      <w:r>
        <w:t xml:space="preserve">, [26])  </w:t>
      </w:r>
    </w:p>
    <w:p w14:paraId="42324399" w14:textId="3D7220DB" w:rsidR="00163E98" w:rsidRDefault="00163E98" w:rsidP="00163E98">
      <w:pPr>
        <w:pStyle w:val="ListParagraph"/>
      </w:pPr>
      <w:r>
        <w:sym w:font="Wingdings" w:char="F0E0"/>
      </w:r>
      <w:r>
        <w:t xml:space="preserve"> if those with higher priority are unwilling to renounce, then need to lodge a </w:t>
      </w:r>
      <w:r w:rsidRPr="00163E98">
        <w:rPr>
          <w:b/>
          <w:bCs/>
          <w:color w:val="FF0000"/>
          <w:highlight w:val="yellow"/>
        </w:rPr>
        <w:t>citation</w:t>
      </w:r>
      <w:r w:rsidRPr="00163E98">
        <w:rPr>
          <w:color w:val="FF0000"/>
        </w:rPr>
        <w:t xml:space="preserve"> </w:t>
      </w:r>
      <w:r>
        <w:t>against them</w:t>
      </w:r>
    </w:p>
    <w:p w14:paraId="04997270" w14:textId="77777777" w:rsidR="00502552" w:rsidRDefault="00502552" w:rsidP="00403263"/>
    <w:p w14:paraId="313D8558" w14:textId="4B5B0471" w:rsidR="00736985" w:rsidRDefault="004C028A" w:rsidP="004C028A">
      <w:pPr>
        <w:pStyle w:val="ListParagraph"/>
        <w:numPr>
          <w:ilvl w:val="0"/>
          <w:numId w:val="37"/>
        </w:numPr>
      </w:pPr>
      <w:r w:rsidRPr="00AA1A07">
        <w:rPr>
          <w:b/>
          <w:bCs/>
          <w:u w:val="single"/>
        </w:rPr>
        <w:t>Not necessary</w:t>
      </w:r>
      <w:r>
        <w:t xml:space="preserve"> to obtain renunciations from parties </w:t>
      </w:r>
      <w:r w:rsidRPr="00AA1A07">
        <w:rPr>
          <w:b/>
          <w:bCs/>
        </w:rPr>
        <w:t>within the same class of priority</w:t>
      </w:r>
      <w:r>
        <w:t xml:space="preserve"> (</w:t>
      </w:r>
      <w:r w:rsidRPr="00AA1A07">
        <w:rPr>
          <w:i/>
          <w:highlight w:val="cyan"/>
        </w:rPr>
        <w:t>Estate of Tan Hui Cheng</w:t>
      </w:r>
      <w:r>
        <w:t>)</w:t>
      </w:r>
    </w:p>
    <w:p w14:paraId="3C0626E0" w14:textId="77777777" w:rsidR="004C028A" w:rsidRDefault="004C028A" w:rsidP="00E106C8"/>
    <w:p w14:paraId="006A6DDE" w14:textId="256213C6" w:rsidR="00E106C8" w:rsidRDefault="00E106C8" w:rsidP="00D47052">
      <w:pPr>
        <w:pStyle w:val="Heading3"/>
      </w:pPr>
      <w:r w:rsidRPr="00D47052">
        <w:rPr>
          <w:highlight w:val="green"/>
        </w:rPr>
        <w:t>Resealing of grant of representation by a Commonwealth / Hong Kong court</w:t>
      </w:r>
    </w:p>
    <w:p w14:paraId="37E9D8AC" w14:textId="32DFD702" w:rsidR="00E106C8" w:rsidRDefault="004A7329" w:rsidP="00E106C8">
      <w:r>
        <w:t xml:space="preserve">Resealing of foreign grant </w:t>
      </w:r>
      <w:r w:rsidR="00021E3C">
        <w:t xml:space="preserve">by SG court </w:t>
      </w:r>
      <w:r>
        <w:t xml:space="preserve">– </w:t>
      </w:r>
      <w:r w:rsidRPr="00021E3C">
        <w:rPr>
          <w:b/>
          <w:bCs/>
          <w:color w:val="FF0000"/>
        </w:rPr>
        <w:t>deceased must be domiciled in the jurisdiction where the grant was issued</w:t>
      </w:r>
      <w:r w:rsidR="00514F9D">
        <w:rPr>
          <w:b/>
          <w:bCs/>
          <w:color w:val="FF0000"/>
        </w:rPr>
        <w:t xml:space="preserve"> (e.g. Vanuatu)</w:t>
      </w:r>
    </w:p>
    <w:p w14:paraId="076D6762" w14:textId="77777777" w:rsidR="00607EAA" w:rsidRDefault="00607EAA" w:rsidP="00E106C8"/>
    <w:p w14:paraId="77A2C710" w14:textId="46AF025E" w:rsidR="00607EAA" w:rsidRDefault="00607EAA" w:rsidP="00E106C8">
      <w:r w:rsidRPr="00021E3C">
        <w:rPr>
          <w:b/>
          <w:bCs/>
          <w:color w:val="FF0000"/>
        </w:rPr>
        <w:t>If deceased was not domiciled in Vanuatu</w:t>
      </w:r>
      <w:r>
        <w:t xml:space="preserve">, then the </w:t>
      </w:r>
      <w:r w:rsidRPr="00021E3C">
        <w:rPr>
          <w:b/>
          <w:bCs/>
          <w:u w:val="single"/>
        </w:rPr>
        <w:t>SG court will still issue a grant</w:t>
      </w:r>
      <w:r>
        <w:t>, provided it is something the General Division of the High Court would have made – i.e. value of estate exceeds $5M, which involves property and real estate in Singapore governed by Singapore law</w:t>
      </w:r>
    </w:p>
    <w:p w14:paraId="6FF52784" w14:textId="77777777" w:rsidR="004A7329" w:rsidRDefault="004A7329" w:rsidP="00E106C8"/>
    <w:p w14:paraId="07DCE28D" w14:textId="4B0C1148" w:rsidR="00D47052" w:rsidRDefault="00D47052" w:rsidP="00E106C8">
      <w:r w:rsidRPr="005A086A">
        <w:rPr>
          <w:highlight w:val="cyan"/>
        </w:rPr>
        <w:t>WKR v WKQ</w:t>
      </w:r>
      <w:r>
        <w:t>:</w:t>
      </w:r>
    </w:p>
    <w:p w14:paraId="23821B45" w14:textId="52832900" w:rsidR="00B07D9E" w:rsidRDefault="00B07D9E" w:rsidP="00E106C8">
      <w:r w:rsidRPr="00B07D9E">
        <w:t xml:space="preserve">It is undisputed that Vanuatu is a Commonwealth jurisdiction, and that the Vanuatu Grant falls under s 47(1)(a) of the PAA. Pursuant to s 47(4) of the PAA, the court, in granting a resealing application, </w:t>
      </w:r>
      <w:r w:rsidRPr="005A01C1">
        <w:rPr>
          <w:b/>
          <w:bCs/>
          <w:highlight w:val="yellow"/>
        </w:rPr>
        <w:t>must first determine the issue of the deceased’s domicile</w:t>
      </w:r>
      <w:r w:rsidRPr="00B07D9E">
        <w:t xml:space="preserve">. If it appears that the deceased person is not domiciled in the jurisdiction where the foreign court had issued the grant, the court should not reseal the grant, unless the grant is one that would have been made by the Singapore courts. Section 47(2) of the PAA provides for the </w:t>
      </w:r>
      <w:r w:rsidRPr="00B7670D">
        <w:rPr>
          <w:b/>
          <w:bCs/>
        </w:rPr>
        <w:t>power of the court to require evidence of the deceased’s domicile if it deems fit</w:t>
      </w:r>
      <w:r w:rsidRPr="00B07D9E">
        <w:t xml:space="preserve">. In addition, </w:t>
      </w:r>
      <w:r w:rsidRPr="00B7670D">
        <w:rPr>
          <w:b/>
          <w:bCs/>
          <w:highlight w:val="yellow"/>
        </w:rPr>
        <w:t>even if the deceased person was found to be domiciled in the jurisdiction where the grant was issued, the court still retains the discretion in determining whether to reseal the foreign grant</w:t>
      </w:r>
      <w:r w:rsidRPr="00B07D9E">
        <w:t>. The use of the word “may” in s 47(1) of the PAA, in contrast to the usage of mandatory language found elsewhere in the statute, suggests that the grant of a resealing application is discretionary</w:t>
      </w:r>
      <w:r>
        <w:t>.</w:t>
      </w:r>
    </w:p>
    <w:p w14:paraId="0D2B65D3" w14:textId="77777777" w:rsidR="00B07D9E" w:rsidRDefault="00B07D9E" w:rsidP="00E106C8"/>
    <w:p w14:paraId="32AF6F77" w14:textId="77777777" w:rsidR="00D47052" w:rsidRDefault="00D47052" w:rsidP="00D47052">
      <w:r>
        <w:t xml:space="preserve">(a) A person who wishes to reseal a Commonwealth grant may apply to do so by an </w:t>
      </w:r>
      <w:r w:rsidRPr="0017549A">
        <w:rPr>
          <w:b/>
          <w:bCs/>
          <w:color w:val="FF0000"/>
          <w:highlight w:val="yellow"/>
        </w:rPr>
        <w:t xml:space="preserve">ex </w:t>
      </w:r>
      <w:proofErr w:type="spellStart"/>
      <w:r w:rsidRPr="0017549A">
        <w:rPr>
          <w:b/>
          <w:bCs/>
          <w:color w:val="FF0000"/>
          <w:highlight w:val="yellow"/>
        </w:rPr>
        <w:t>parte</w:t>
      </w:r>
      <w:proofErr w:type="spellEnd"/>
      <w:r w:rsidRPr="0017549A">
        <w:rPr>
          <w:b/>
          <w:bCs/>
          <w:color w:val="FF0000"/>
          <w:highlight w:val="yellow"/>
        </w:rPr>
        <w:t xml:space="preserve"> originating summons</w:t>
      </w:r>
      <w:r>
        <w:t xml:space="preserve">. Such a person must </w:t>
      </w:r>
      <w:r w:rsidRPr="001621BB">
        <w:rPr>
          <w:b/>
          <w:bCs/>
          <w:color w:val="FF0000"/>
        </w:rPr>
        <w:t>show evidence that the deceased was domiciled in the jurisdiction of the grant sought to be resealed</w:t>
      </w:r>
      <w:r w:rsidRPr="001621BB">
        <w:rPr>
          <w:color w:val="FF0000"/>
        </w:rPr>
        <w:t xml:space="preserve"> </w:t>
      </w:r>
      <w:r>
        <w:t>(s 47 of the PAA, r 208(1) of the FJR).</w:t>
      </w:r>
    </w:p>
    <w:p w14:paraId="0F53FEC7" w14:textId="77777777" w:rsidR="00D47052" w:rsidRDefault="00D47052" w:rsidP="00D47052">
      <w:r>
        <w:t>(b) Even where domicile is proved, the court retains a discretion to refuse to reseal the grant. There may also be reasons for which others may wish to oppose the grant. A person interested who wishes to oppose the resealing of the grant may file a caveat (s 33 of the PAA, r 239(1) of the FJR). Once filed, the caveat remains in force for six months and operates to prevent the making of a grant by the Registrar (</w:t>
      </w:r>
      <w:proofErr w:type="spellStart"/>
      <w:r>
        <w:t>rr</w:t>
      </w:r>
      <w:proofErr w:type="spellEnd"/>
      <w:r>
        <w:t xml:space="preserve"> 239(3) to 239(5) of the FJR).</w:t>
      </w:r>
    </w:p>
    <w:p w14:paraId="2461C3E7" w14:textId="77777777" w:rsidR="00D47052" w:rsidRDefault="00D47052" w:rsidP="00D47052">
      <w:r>
        <w:lastRenderedPageBreak/>
        <w:t>(c) After a caveat has been lodged, any person interested may issue the caveator a warning which requires the caveator to state his interest and give particulars of any contrary interest which he may have in the deceased’s estate (r 239(7) of the FJR). On such warning being served on him, the caveator must enter an appearance and file and serve a summons for directions (</w:t>
      </w:r>
      <w:proofErr w:type="spellStart"/>
      <w:r>
        <w:t>rr</w:t>
      </w:r>
      <w:proofErr w:type="spellEnd"/>
      <w:r>
        <w:t xml:space="preserve"> 239(11) to 239(13) of the FJR). Upon issuance of the summons for directions, the matter shall be deemed to be contested (r 239(16) of the FJR).</w:t>
      </w:r>
    </w:p>
    <w:p w14:paraId="55A543D1" w14:textId="77777777" w:rsidR="00D47052" w:rsidRDefault="00D47052" w:rsidP="00D47052">
      <w:r>
        <w:t>(d) The contested matter must then be referred to a Judge who may dispose of the matter in dispute in a summary manner, or direct that the matter proceeds to trial (r 240 of the FJR).</w:t>
      </w:r>
    </w:p>
    <w:p w14:paraId="40278D08" w14:textId="77777777" w:rsidR="00D47052" w:rsidRDefault="00D47052" w:rsidP="00D47052">
      <w:r>
        <w:t>(e) If the court directs that the matter proceeds to trial, a “probate action” will be deemed to have been commenced and the provisions of Division 2 of Part 14 of the FJR will apply (r 240 of the FJR).</w:t>
      </w:r>
    </w:p>
    <w:p w14:paraId="485A3928" w14:textId="77777777" w:rsidR="00D47052" w:rsidRDefault="00D47052" w:rsidP="00D47052">
      <w:r>
        <w:t>(f) A caveat in respect of which a summons for direction has been issued would “remain in force until the commencement of a probate action or the making of an order for the caveat to cease to have effect” (r 242(b) of the FJR).</w:t>
      </w:r>
    </w:p>
    <w:p w14:paraId="64141AEE" w14:textId="484F97C9" w:rsidR="00E106C8" w:rsidRDefault="00D47052" w:rsidP="00D47052">
      <w:r>
        <w:t>(g) The commencement of a probate action operates to prevent the sealing of a grant, until an application for a grant is made by the person shown to be entitled to the grant by the decision of the court in the probate action (r 242(c) of the FJR). This ensures that no grant is sealed until the final adjudication of the probate action.</w:t>
      </w:r>
    </w:p>
    <w:p w14:paraId="0CC62E45" w14:textId="77777777" w:rsidR="00D47052" w:rsidRPr="00736985" w:rsidRDefault="00D47052" w:rsidP="00D47052"/>
    <w:p w14:paraId="7BAFE489" w14:textId="7AA9A547" w:rsidR="00FF0F6B" w:rsidRDefault="00230222">
      <w:pPr>
        <w:pStyle w:val="Heading3"/>
      </w:pPr>
      <w:r>
        <w:rPr>
          <w:highlight w:val="green"/>
        </w:rPr>
        <w:t xml:space="preserve">STAGE 1: </w:t>
      </w:r>
      <w:r w:rsidRPr="00596E20">
        <w:rPr>
          <w:highlight w:val="green"/>
        </w:rPr>
        <w:t>Procedural Steps to be complied with for the filing of the application for Grant</w:t>
      </w:r>
      <w:r>
        <w:t xml:space="preserve"> (Rules 208 and 209 FJR, and Paragraphs 62 to 69 FJCPD)</w:t>
      </w:r>
    </w:p>
    <w:p w14:paraId="16FABD77" w14:textId="648D562C" w:rsidR="00A33CCB" w:rsidRDefault="00000000" w:rsidP="00A33CCB">
      <w:pPr>
        <w:pStyle w:val="ListParagraph"/>
        <w:numPr>
          <w:ilvl w:val="0"/>
          <w:numId w:val="38"/>
        </w:numPr>
      </w:pPr>
      <w:r>
        <w:t xml:space="preserve">File </w:t>
      </w:r>
      <w:r w:rsidR="00596E20">
        <w:t xml:space="preserve">ex </w:t>
      </w:r>
      <w:proofErr w:type="spellStart"/>
      <w:r w:rsidR="00596E20">
        <w:t>parte</w:t>
      </w:r>
      <w:proofErr w:type="spellEnd"/>
      <w:r w:rsidR="00596E20">
        <w:t xml:space="preserve"> </w:t>
      </w:r>
      <w:r w:rsidRPr="004914BA">
        <w:rPr>
          <w:b/>
          <w:bCs/>
          <w:color w:val="FF0000"/>
          <w:highlight w:val="yellow"/>
        </w:rPr>
        <w:t>Originating Summons</w:t>
      </w:r>
      <w:r>
        <w:t xml:space="preserve">, </w:t>
      </w:r>
      <w:r w:rsidRPr="004914BA">
        <w:rPr>
          <w:b/>
          <w:bCs/>
          <w:color w:val="FF0000"/>
          <w:highlight w:val="yellow"/>
        </w:rPr>
        <w:t>Statement in Form 51</w:t>
      </w:r>
      <w:r>
        <w:t xml:space="preserve">, certified true copy of </w:t>
      </w:r>
      <w:r w:rsidRPr="004914BA">
        <w:rPr>
          <w:b/>
          <w:bCs/>
          <w:color w:val="FF0000"/>
          <w:highlight w:val="yellow"/>
        </w:rPr>
        <w:t>death certificate</w:t>
      </w:r>
      <w:r>
        <w:t xml:space="preserve">, certified true copy (“CTC”) of </w:t>
      </w:r>
      <w:r w:rsidRPr="004914BA">
        <w:rPr>
          <w:b/>
          <w:bCs/>
          <w:color w:val="FF0000"/>
          <w:highlight w:val="yellow"/>
        </w:rPr>
        <w:t>will</w:t>
      </w:r>
      <w:r w:rsidRPr="004914BA">
        <w:rPr>
          <w:color w:val="FF0000"/>
        </w:rPr>
        <w:t xml:space="preserve"> </w:t>
      </w:r>
      <w:r>
        <w:t xml:space="preserve">(if any) </w:t>
      </w:r>
    </w:p>
    <w:p w14:paraId="448C924F" w14:textId="19C65F04" w:rsidR="007A4D32" w:rsidRDefault="007A4D32" w:rsidP="00A33CCB">
      <w:pPr>
        <w:pStyle w:val="ListParagraph"/>
        <w:numPr>
          <w:ilvl w:val="0"/>
          <w:numId w:val="39"/>
        </w:numPr>
      </w:pPr>
      <w:r>
        <w:t>Statement in Form 51 should</w:t>
      </w:r>
      <w:r w:rsidR="008824D9">
        <w:t>:</w:t>
      </w:r>
    </w:p>
    <w:p w14:paraId="79FCF175" w14:textId="300BE580" w:rsidR="008824D9" w:rsidRDefault="008824D9" w:rsidP="008824D9">
      <w:pPr>
        <w:pStyle w:val="ListParagraph"/>
        <w:numPr>
          <w:ilvl w:val="1"/>
          <w:numId w:val="5"/>
        </w:numPr>
      </w:pPr>
      <w:r>
        <w:t>Set out the particulars and facts (e.g. true name of deceased – as set out in the death certificate, date of death and place of death)</w:t>
      </w:r>
    </w:p>
    <w:p w14:paraId="142666D7" w14:textId="0BC0ECAD" w:rsidR="008824D9" w:rsidRDefault="008824D9" w:rsidP="008824D9">
      <w:pPr>
        <w:pStyle w:val="ListParagraph"/>
        <w:numPr>
          <w:ilvl w:val="1"/>
          <w:numId w:val="5"/>
        </w:numPr>
      </w:pPr>
      <w:r>
        <w:t>Where necessary to describe the deceased in a grant by other name in addition to his true name, it must be stated and explained in the Statement</w:t>
      </w:r>
    </w:p>
    <w:p w14:paraId="726858DF" w14:textId="0B7A784C" w:rsidR="008824D9" w:rsidRDefault="008824D9" w:rsidP="008824D9">
      <w:pPr>
        <w:pStyle w:val="ListParagraph"/>
        <w:numPr>
          <w:ilvl w:val="1"/>
          <w:numId w:val="5"/>
        </w:numPr>
      </w:pPr>
      <w:r>
        <w:t>Any other relevant information, like reason for delay in applying for grant</w:t>
      </w:r>
    </w:p>
    <w:p w14:paraId="24204D04" w14:textId="4D294D70" w:rsidR="00A33CCB" w:rsidRDefault="00A33CCB" w:rsidP="00A33CCB">
      <w:pPr>
        <w:pStyle w:val="ListParagraph"/>
        <w:numPr>
          <w:ilvl w:val="0"/>
          <w:numId w:val="39"/>
        </w:numPr>
      </w:pPr>
      <w:r>
        <w:t xml:space="preserve">CTCs of digitally verifiable death certificates/death extracts issued by the Registrar of Births and Deaths, Singapore are not required </w:t>
      </w:r>
    </w:p>
    <w:p w14:paraId="063748A1" w14:textId="1E685C86" w:rsidR="00A33CCB" w:rsidRDefault="00A33CCB" w:rsidP="00A33CCB">
      <w:pPr>
        <w:pStyle w:val="ListParagraph"/>
        <w:numPr>
          <w:ilvl w:val="0"/>
          <w:numId w:val="39"/>
        </w:numPr>
      </w:pPr>
      <w:r>
        <w:t>Note</w:t>
      </w:r>
      <w:r w:rsidR="004718CB">
        <w:t xml:space="preserve"> for probate and caveat search</w:t>
      </w:r>
      <w:r>
        <w:t xml:space="preserve">: </w:t>
      </w:r>
      <w:r w:rsidRPr="00FA0C5E">
        <w:rPr>
          <w:b/>
          <w:bCs/>
        </w:rPr>
        <w:t>no longer mandatory for applicant to conduct searches</w:t>
      </w:r>
      <w:r>
        <w:t xml:space="preserve"> for cases where the deceased died on or after 15 December 2003 (the date when electronic filing was fully implemented). Backend caveat and probate searches will be done by the system </w:t>
      </w:r>
    </w:p>
    <w:p w14:paraId="5CF57C8A" w14:textId="0EE1EBBF" w:rsidR="00327EB6" w:rsidRDefault="00327EB6" w:rsidP="00327EB6">
      <w:pPr>
        <w:pStyle w:val="ListParagraph"/>
        <w:numPr>
          <w:ilvl w:val="0"/>
          <w:numId w:val="44"/>
        </w:numPr>
      </w:pPr>
      <w:r>
        <w:t xml:space="preserve">Applicant </w:t>
      </w:r>
      <w:r w:rsidRPr="00230222">
        <w:rPr>
          <w:b/>
          <w:bCs/>
          <w:u w:val="single"/>
        </w:rPr>
        <w:t>may</w:t>
      </w:r>
      <w:r>
        <w:t xml:space="preserve"> </w:t>
      </w:r>
      <w:r w:rsidRPr="007E66FA">
        <w:rPr>
          <w:b/>
          <w:bCs/>
        </w:rPr>
        <w:t>conduct litigation search in the record of caveats and probate applications</w:t>
      </w:r>
      <w:r>
        <w:t xml:space="preserve"> to ascertain if there are any caveats or previous probate applications in respect of the estate and consider whether to proceed with filing (FJCPD 62(2))</w:t>
      </w:r>
    </w:p>
    <w:p w14:paraId="6A9938D1" w14:textId="31E87EC7" w:rsidR="00327EB6" w:rsidRDefault="00327EB6" w:rsidP="00327EB6">
      <w:pPr>
        <w:pStyle w:val="ListParagraph"/>
        <w:numPr>
          <w:ilvl w:val="0"/>
          <w:numId w:val="44"/>
        </w:numPr>
      </w:pPr>
      <w:r>
        <w:t>Where deceased died BEFORE 15 Dec 2003, applicant must state in Statement, whether to the best of the applicant’s knowledge, there are any caveats or probate applications in respect of the deceased’s estate</w:t>
      </w:r>
    </w:p>
    <w:p w14:paraId="372BBDE2" w14:textId="77777777" w:rsidR="00A33CCB" w:rsidRDefault="00A33CCB" w:rsidP="00A33CCB">
      <w:pPr>
        <w:pStyle w:val="ListParagraph"/>
        <w:ind w:left="1080"/>
      </w:pPr>
    </w:p>
    <w:p w14:paraId="0EB2CCE0" w14:textId="77777777" w:rsidR="00A33CCB" w:rsidRDefault="00000000" w:rsidP="00A33CCB">
      <w:pPr>
        <w:pStyle w:val="ListParagraph"/>
        <w:numPr>
          <w:ilvl w:val="0"/>
          <w:numId w:val="38"/>
        </w:numPr>
      </w:pPr>
      <w:r>
        <w:t xml:space="preserve">By 4.30 pm of the next working day after the filing of the originating summons – the original will, original foreign grant or sealed certified true copy of the foreign grant (if any) must be </w:t>
      </w:r>
      <w:r w:rsidRPr="004A3812">
        <w:rPr>
          <w:b/>
          <w:bCs/>
        </w:rPr>
        <w:t>submitted to the Probate Counter for verification</w:t>
      </w:r>
      <w:r>
        <w:t xml:space="preserve"> </w:t>
      </w:r>
    </w:p>
    <w:p w14:paraId="3E2B9AB5" w14:textId="77777777" w:rsidR="00A33CCB" w:rsidRDefault="00A33CCB" w:rsidP="00A33CCB">
      <w:pPr>
        <w:pStyle w:val="ListParagraph"/>
        <w:ind w:left="1080"/>
      </w:pPr>
    </w:p>
    <w:p w14:paraId="62D0FC3B" w14:textId="6F57DF46" w:rsidR="00DA0967" w:rsidRDefault="00000000" w:rsidP="00DA0967">
      <w:pPr>
        <w:pStyle w:val="ListParagraph"/>
        <w:numPr>
          <w:ilvl w:val="0"/>
          <w:numId w:val="38"/>
        </w:numPr>
      </w:pPr>
      <w:r>
        <w:t xml:space="preserve">Take note of </w:t>
      </w:r>
      <w:r w:rsidRPr="00A26D13">
        <w:rPr>
          <w:b/>
          <w:bCs/>
          <w:color w:val="FF0000"/>
          <w:highlight w:val="yellow"/>
        </w:rPr>
        <w:t>electronic checklist</w:t>
      </w:r>
      <w:r w:rsidRPr="00A26D13">
        <w:rPr>
          <w:color w:val="FF0000"/>
        </w:rPr>
        <w:t xml:space="preserve"> </w:t>
      </w:r>
      <w:r>
        <w:t>which will be generated upon filing and will indicate status of documents filed</w:t>
      </w:r>
      <w:r w:rsidR="00DA0967">
        <w:t xml:space="preserve">, together with a </w:t>
      </w:r>
      <w:r w:rsidR="00DA0967" w:rsidRPr="008B34FE">
        <w:rPr>
          <w:b/>
          <w:bCs/>
        </w:rPr>
        <w:t>provisional reference number</w:t>
      </w:r>
      <w:r w:rsidR="00DA0967">
        <w:t xml:space="preserve">. If the court accepts the OS, a </w:t>
      </w:r>
      <w:r w:rsidR="00DA0967" w:rsidRPr="008B34FE">
        <w:rPr>
          <w:b/>
          <w:bCs/>
        </w:rPr>
        <w:t>Probate Number</w:t>
      </w:r>
      <w:r w:rsidR="00DA0967">
        <w:t xml:space="preserve"> replacing the provisional reference number will be issued and a hearing date will be set</w:t>
      </w:r>
    </w:p>
    <w:p w14:paraId="0EEB377B" w14:textId="58869B35" w:rsidR="00DA0967" w:rsidRDefault="00DA0967" w:rsidP="00DA0967">
      <w:pPr>
        <w:pStyle w:val="ListParagraph"/>
        <w:numPr>
          <w:ilvl w:val="0"/>
          <w:numId w:val="47"/>
        </w:numPr>
      </w:pPr>
      <w:r>
        <w:t>If court rejects the OS, make the necessary corrections and resubmit</w:t>
      </w:r>
    </w:p>
    <w:p w14:paraId="7B06A9EA" w14:textId="77777777" w:rsidR="00A26D13" w:rsidRDefault="00A26D13" w:rsidP="00A26D13"/>
    <w:p w14:paraId="6BA5945C" w14:textId="48D0E73F" w:rsidR="00230222" w:rsidRDefault="00230222" w:rsidP="00230222">
      <w:pPr>
        <w:pStyle w:val="Heading3"/>
      </w:pPr>
      <w:r>
        <w:rPr>
          <w:highlight w:val="green"/>
        </w:rPr>
        <w:t xml:space="preserve">STAGE 1A: </w:t>
      </w:r>
      <w:r w:rsidRPr="00230222">
        <w:rPr>
          <w:highlight w:val="green"/>
        </w:rPr>
        <w:t>Other relevant document</w:t>
      </w:r>
      <w:r>
        <w:rPr>
          <w:highlight w:val="green"/>
        </w:rPr>
        <w:t>s for filing of application</w:t>
      </w:r>
      <w:r>
        <w:t xml:space="preserve"> (Rules 208 and 209 FJR, Paragraphs 62 to 67 FJPCD): </w:t>
      </w:r>
    </w:p>
    <w:p w14:paraId="4A39732D" w14:textId="77777777" w:rsidR="00230222" w:rsidRDefault="00230222" w:rsidP="00230222">
      <w:pPr>
        <w:pStyle w:val="ListParagraph"/>
        <w:numPr>
          <w:ilvl w:val="0"/>
          <w:numId w:val="43"/>
        </w:numPr>
      </w:pPr>
      <w:r>
        <w:t xml:space="preserve">Deceased’s aliases </w:t>
      </w:r>
    </w:p>
    <w:p w14:paraId="1904529A" w14:textId="77777777" w:rsidR="00230222" w:rsidRDefault="00230222" w:rsidP="00230222">
      <w:pPr>
        <w:pStyle w:val="ListParagraph"/>
        <w:numPr>
          <w:ilvl w:val="0"/>
          <w:numId w:val="43"/>
        </w:numPr>
      </w:pPr>
      <w:r>
        <w:t xml:space="preserve">If will is not executed in English language – translations </w:t>
      </w:r>
    </w:p>
    <w:p w14:paraId="55E19BD6" w14:textId="77777777" w:rsidR="00230222" w:rsidRDefault="00230222" w:rsidP="00230222">
      <w:pPr>
        <w:pStyle w:val="ListParagraph"/>
        <w:numPr>
          <w:ilvl w:val="0"/>
          <w:numId w:val="43"/>
        </w:numPr>
      </w:pPr>
      <w:r>
        <w:t xml:space="preserve">If death certificate or other documents are not in English language – translations </w:t>
      </w:r>
    </w:p>
    <w:p w14:paraId="4B243BEE" w14:textId="77777777" w:rsidR="00230222" w:rsidRDefault="00230222" w:rsidP="00230222">
      <w:pPr>
        <w:pStyle w:val="ListParagraph"/>
        <w:numPr>
          <w:ilvl w:val="0"/>
          <w:numId w:val="43"/>
        </w:numPr>
      </w:pPr>
      <w:r w:rsidRPr="00FC4DC6">
        <w:rPr>
          <w:b/>
          <w:bCs/>
          <w:color w:val="FF0000"/>
          <w:highlight w:val="yellow"/>
        </w:rPr>
        <w:t>Affidavit of Due Execution</w:t>
      </w:r>
      <w:r w:rsidRPr="00FC4DC6">
        <w:rPr>
          <w:color w:val="FF0000"/>
        </w:rPr>
        <w:t xml:space="preserve"> </w:t>
      </w:r>
      <w:r>
        <w:t xml:space="preserve">(R 211 and 215 FJR), any relevant affidavits if required by the Registrar in the following situations: </w:t>
      </w:r>
    </w:p>
    <w:p w14:paraId="481BF579" w14:textId="77777777" w:rsidR="00230222" w:rsidRDefault="00230222" w:rsidP="00230222">
      <w:pPr>
        <w:pStyle w:val="ListParagraph"/>
        <w:numPr>
          <w:ilvl w:val="1"/>
          <w:numId w:val="45"/>
        </w:numPr>
      </w:pPr>
      <w:r>
        <w:t>Where there is no attestation clause, where the clause is insufficient or where there is doubt about due execution of the will (R 211)</w:t>
      </w:r>
    </w:p>
    <w:p w14:paraId="73A4FEE4" w14:textId="77777777" w:rsidR="00230222" w:rsidRDefault="00230222" w:rsidP="00230222">
      <w:pPr>
        <w:pStyle w:val="ListParagraph"/>
        <w:numPr>
          <w:ilvl w:val="1"/>
          <w:numId w:val="45"/>
        </w:numPr>
      </w:pPr>
      <w:r>
        <w:t>Where signature on will was by blind or illiterate T, or will was signed by another person directed by T or where there are reasons casting doubt on whether T understood the contents of the will (R 212)</w:t>
      </w:r>
    </w:p>
    <w:p w14:paraId="1BD36C2A" w14:textId="77777777" w:rsidR="00230222" w:rsidRDefault="00230222" w:rsidP="00230222">
      <w:pPr>
        <w:pStyle w:val="ListParagraph"/>
        <w:numPr>
          <w:ilvl w:val="1"/>
          <w:numId w:val="45"/>
        </w:numPr>
      </w:pPr>
      <w:r>
        <w:t>Where there appears to be any changes made in the will which are not compliant with the Wills Act (R 213)</w:t>
      </w:r>
    </w:p>
    <w:p w14:paraId="18E93A23" w14:textId="77777777" w:rsidR="00230222" w:rsidRDefault="00230222" w:rsidP="00230222">
      <w:pPr>
        <w:pStyle w:val="ListParagraph"/>
        <w:numPr>
          <w:ilvl w:val="1"/>
          <w:numId w:val="45"/>
        </w:numPr>
      </w:pPr>
      <w:r>
        <w:t>Presumption of revocation by T due to the attempted destruction of the will or due to any other circumstance (R 214)</w:t>
      </w:r>
    </w:p>
    <w:p w14:paraId="46681101" w14:textId="77777777" w:rsidR="00230222" w:rsidRDefault="00230222" w:rsidP="00230222">
      <w:pPr>
        <w:pStyle w:val="ListParagraph"/>
        <w:numPr>
          <w:ilvl w:val="0"/>
          <w:numId w:val="43"/>
        </w:numPr>
      </w:pPr>
      <w:r w:rsidRPr="00FC4DC6">
        <w:rPr>
          <w:b/>
          <w:bCs/>
          <w:color w:val="FF0000"/>
          <w:highlight w:val="yellow"/>
        </w:rPr>
        <w:t>Affidavit of Foreign Law</w:t>
      </w:r>
      <w:r w:rsidRPr="00FC4DC6">
        <w:rPr>
          <w:color w:val="FF0000"/>
        </w:rPr>
        <w:t xml:space="preserve"> </w:t>
      </w:r>
      <w:r>
        <w:t xml:space="preserve">(when electronic filing checklist is generated) (R 218 FJR / Para 65 FJPCD) </w:t>
      </w:r>
      <w:r>
        <w:sym w:font="Wingdings" w:char="F0E0"/>
      </w:r>
      <w:r>
        <w:t xml:space="preserve"> where evidence of law of a country outside Singapore is required on any application for a grant</w:t>
      </w:r>
    </w:p>
    <w:p w14:paraId="2161275C" w14:textId="77777777" w:rsidR="00230222" w:rsidRDefault="00230222" w:rsidP="00230222">
      <w:pPr>
        <w:pStyle w:val="ListParagraph"/>
        <w:numPr>
          <w:ilvl w:val="0"/>
          <w:numId w:val="43"/>
        </w:numPr>
      </w:pPr>
      <w:r w:rsidRPr="002847F7">
        <w:rPr>
          <w:b/>
          <w:bCs/>
          <w:color w:val="FF0000"/>
          <w:highlight w:val="yellow"/>
        </w:rPr>
        <w:t>Renunciation(s)</w:t>
      </w:r>
      <w:r>
        <w:rPr>
          <w:color w:val="FF0000"/>
        </w:rPr>
        <w:t xml:space="preserve"> </w:t>
      </w:r>
      <w:r>
        <w:t>(Form 53)</w:t>
      </w:r>
      <w:r w:rsidRPr="00C0242E">
        <w:t xml:space="preserve"> </w:t>
      </w:r>
      <w:r>
        <w:t xml:space="preserve">– if executor wishes not to accept office, or </w:t>
      </w:r>
      <w:r w:rsidRPr="00C0242E">
        <w:t>for applicants to be administrators in intestacy cases</w:t>
      </w:r>
    </w:p>
    <w:p w14:paraId="58FC8C77" w14:textId="77777777" w:rsidR="00230222" w:rsidRDefault="00230222" w:rsidP="00A26D13"/>
    <w:p w14:paraId="23000927" w14:textId="77777777" w:rsidR="00230222" w:rsidRDefault="00230222" w:rsidP="00230222">
      <w:pPr>
        <w:pStyle w:val="Heading3"/>
      </w:pPr>
      <w:r w:rsidRPr="00C00DF2">
        <w:rPr>
          <w:highlight w:val="green"/>
        </w:rPr>
        <w:t>Delay in applying for grant</w:t>
      </w:r>
      <w:r>
        <w:t xml:space="preserve"> (i.e., if grant is filed more than 6 months after death of the deceased) </w:t>
      </w:r>
    </w:p>
    <w:p w14:paraId="536BD36A" w14:textId="77777777" w:rsidR="00230222" w:rsidRDefault="00230222" w:rsidP="00230222">
      <w:pPr>
        <w:pStyle w:val="ListParagraph"/>
        <w:numPr>
          <w:ilvl w:val="0"/>
          <w:numId w:val="46"/>
        </w:numPr>
      </w:pPr>
      <w:r>
        <w:t xml:space="preserve">Rule 208(8) FJR – reason for delay in applying for the grant should be included in the </w:t>
      </w:r>
      <w:r w:rsidRPr="00230222">
        <w:rPr>
          <w:b/>
          <w:bCs/>
          <w:color w:val="FF0000"/>
          <w:highlight w:val="yellow"/>
        </w:rPr>
        <w:t>Statement</w:t>
      </w:r>
      <w:r w:rsidRPr="00230222">
        <w:rPr>
          <w:color w:val="FF0000"/>
        </w:rPr>
        <w:t xml:space="preserve"> </w:t>
      </w:r>
      <w:r>
        <w:t>in Form 51</w:t>
      </w:r>
    </w:p>
    <w:p w14:paraId="1432C66E" w14:textId="77777777" w:rsidR="00997DE6" w:rsidRDefault="00997DE6" w:rsidP="00A26D13"/>
    <w:p w14:paraId="7BAFE48F" w14:textId="0FE11F77" w:rsidR="00FF0F6B" w:rsidRDefault="00230222">
      <w:pPr>
        <w:pStyle w:val="Heading3"/>
      </w:pPr>
      <w:r>
        <w:rPr>
          <w:highlight w:val="green"/>
        </w:rPr>
        <w:t xml:space="preserve">STAGE 2: </w:t>
      </w:r>
      <w:r w:rsidRPr="00596E20">
        <w:rPr>
          <w:highlight w:val="green"/>
        </w:rPr>
        <w:t xml:space="preserve">Procedural steps </w:t>
      </w:r>
      <w:r w:rsidRPr="00596E20">
        <w:rPr>
          <w:highlight w:val="green"/>
          <w:u w:val="single"/>
        </w:rPr>
        <w:t>after</w:t>
      </w:r>
      <w:r w:rsidRPr="00596E20">
        <w:rPr>
          <w:highlight w:val="green"/>
        </w:rPr>
        <w:t xml:space="preserve"> filing of the application</w:t>
      </w:r>
      <w:r>
        <w:t xml:space="preserve">: </w:t>
      </w:r>
    </w:p>
    <w:p w14:paraId="7BAFE490" w14:textId="2D448B0F" w:rsidR="00FF0F6B" w:rsidRDefault="00000000" w:rsidP="00596E20">
      <w:pPr>
        <w:pStyle w:val="ListParagraph"/>
        <w:numPr>
          <w:ilvl w:val="0"/>
          <w:numId w:val="40"/>
        </w:numPr>
      </w:pPr>
      <w:r w:rsidRPr="004924EE">
        <w:rPr>
          <w:b/>
          <w:bCs/>
          <w:color w:val="FF0000"/>
          <w:highlight w:val="yellow"/>
        </w:rPr>
        <w:lastRenderedPageBreak/>
        <w:t>Supporting Affidavit</w:t>
      </w:r>
      <w:r w:rsidRPr="004924EE">
        <w:rPr>
          <w:color w:val="FF0000"/>
        </w:rPr>
        <w:t xml:space="preserve"> </w:t>
      </w:r>
      <w:r>
        <w:t>of personal representative (Rule 208 FJR, Paragraph 63 FJCPD</w:t>
      </w:r>
      <w:r w:rsidR="006D12BB">
        <w:t>, Form 225</w:t>
      </w:r>
      <w:r>
        <w:t xml:space="preserve">) </w:t>
      </w:r>
      <w:r w:rsidR="00997DE6">
        <w:t>– MUST BE FILED WITHIN 14 DAYS AFTER FILING THE ORIGINATING SUMMONS</w:t>
      </w:r>
    </w:p>
    <w:p w14:paraId="518E83F7" w14:textId="04F18ABF" w:rsidR="00596E20" w:rsidRDefault="00000000" w:rsidP="00596E20">
      <w:pPr>
        <w:pStyle w:val="ListParagraph"/>
        <w:numPr>
          <w:ilvl w:val="0"/>
          <w:numId w:val="40"/>
        </w:numPr>
      </w:pPr>
      <w:r w:rsidRPr="004924EE">
        <w:rPr>
          <w:b/>
          <w:bCs/>
          <w:color w:val="FF0000"/>
          <w:highlight w:val="yellow"/>
        </w:rPr>
        <w:t>Administration Oath</w:t>
      </w:r>
      <w:r w:rsidRPr="004924EE">
        <w:rPr>
          <w:color w:val="FF0000"/>
        </w:rPr>
        <w:t xml:space="preserve"> </w:t>
      </w:r>
      <w:r>
        <w:t>(Section 28 PAA</w:t>
      </w:r>
      <w:r w:rsidR="00F66A32">
        <w:t>, Form 54</w:t>
      </w:r>
      <w:r>
        <w:t xml:space="preserve">) </w:t>
      </w:r>
      <w:r w:rsidR="00D05697">
        <w:sym w:font="Wingdings" w:char="F0E0"/>
      </w:r>
      <w:r w:rsidR="00D05697">
        <w:t xml:space="preserve"> may be filed at the same time as Supporting Affidavit if not filed with Originating Summons</w:t>
      </w:r>
    </w:p>
    <w:p w14:paraId="64DA8D1C" w14:textId="77777777" w:rsidR="007D438E" w:rsidRDefault="00000000" w:rsidP="00596E20">
      <w:pPr>
        <w:pStyle w:val="ListParagraph"/>
        <w:numPr>
          <w:ilvl w:val="0"/>
          <w:numId w:val="40"/>
        </w:numPr>
      </w:pPr>
      <w:r w:rsidRPr="004924EE">
        <w:rPr>
          <w:b/>
          <w:bCs/>
          <w:color w:val="FF0000"/>
          <w:highlight w:val="yellow"/>
        </w:rPr>
        <w:t>Schedule of Assets</w:t>
      </w:r>
      <w:r w:rsidRPr="004924EE">
        <w:rPr>
          <w:color w:val="FF0000"/>
        </w:rPr>
        <w:t xml:space="preserve"> </w:t>
      </w:r>
      <w:r w:rsidR="004924EE">
        <w:t>(if available) (Form 226)</w:t>
      </w:r>
      <w:r w:rsidR="004C072B">
        <w:t xml:space="preserve"> </w:t>
      </w:r>
      <w:r w:rsidR="007D438E">
        <w:t>should be filed together</w:t>
      </w:r>
      <w:r w:rsidR="004C072B">
        <w:t xml:space="preserve"> with </w:t>
      </w:r>
      <w:r w:rsidR="004C072B" w:rsidRPr="007D438E">
        <w:t>Supporting Affidavit</w:t>
      </w:r>
      <w:r w:rsidR="004C072B">
        <w:t xml:space="preserve">. </w:t>
      </w:r>
    </w:p>
    <w:p w14:paraId="204CD3A3" w14:textId="433A43DC" w:rsidR="007D438E" w:rsidRDefault="004C072B" w:rsidP="007D438E">
      <w:pPr>
        <w:pStyle w:val="ListParagraph"/>
        <w:numPr>
          <w:ilvl w:val="0"/>
          <w:numId w:val="48"/>
        </w:numPr>
      </w:pPr>
      <w:r>
        <w:t xml:space="preserve">But if unable, it can be filed together with a </w:t>
      </w:r>
      <w:r w:rsidRPr="005B48A2">
        <w:rPr>
          <w:b/>
          <w:bCs/>
          <w:color w:val="FF0000"/>
          <w:highlight w:val="yellow"/>
        </w:rPr>
        <w:t>Supplementary Affidavit</w:t>
      </w:r>
      <w:r w:rsidRPr="005B48A2">
        <w:rPr>
          <w:color w:val="FF0000"/>
        </w:rPr>
        <w:t xml:space="preserve"> </w:t>
      </w:r>
      <w:r>
        <w:t>later on</w:t>
      </w:r>
      <w:r w:rsidR="007D438E">
        <w:t xml:space="preserve"> – application is made without the filing of Schedule of Assets with Supporting Affidavit because banks generally require a sealed copy of OS before disclosing information about deceased’s assets</w:t>
      </w:r>
    </w:p>
    <w:p w14:paraId="7BAFE493" w14:textId="4DF6955A" w:rsidR="00FF0F6B" w:rsidRDefault="00000000" w:rsidP="00596E20">
      <w:pPr>
        <w:pStyle w:val="ListParagraph"/>
        <w:numPr>
          <w:ilvl w:val="0"/>
          <w:numId w:val="41"/>
        </w:numPr>
      </w:pPr>
      <w:r>
        <w:t xml:space="preserve">Schedule of </w:t>
      </w:r>
      <w:r w:rsidR="00C71AB9">
        <w:t>A</w:t>
      </w:r>
      <w:r>
        <w:t>ssets will be filed on a</w:t>
      </w:r>
      <w:r w:rsidRPr="00C71AB9">
        <w:rPr>
          <w:b/>
          <w:bCs/>
        </w:rPr>
        <w:t xml:space="preserve"> “to the best of the applicant’s knowledge at that time”</w:t>
      </w:r>
      <w:r>
        <w:t xml:space="preserve"> basis. The applicant will provide an </w:t>
      </w:r>
      <w:r w:rsidRPr="006907D1">
        <w:rPr>
          <w:b/>
          <w:bCs/>
        </w:rPr>
        <w:t>undertaking</w:t>
      </w:r>
      <w:r>
        <w:t xml:space="preserve"> </w:t>
      </w:r>
      <w:r w:rsidRPr="006907D1">
        <w:rPr>
          <w:b/>
          <w:bCs/>
        </w:rPr>
        <w:t>to</w:t>
      </w:r>
      <w:r>
        <w:t xml:space="preserve"> </w:t>
      </w:r>
      <w:r w:rsidRPr="006907D1">
        <w:rPr>
          <w:b/>
          <w:bCs/>
        </w:rPr>
        <w:t>amend the schedule when further information is obtained on the assets</w:t>
      </w:r>
      <w:r>
        <w:t xml:space="preserve">. Leave is not required to amend the schedule of assets. The amended schedule can be filed with an affidavit to explain what is being amended and to verify the amended schedule </w:t>
      </w:r>
    </w:p>
    <w:p w14:paraId="45D60CC4" w14:textId="2BF20231" w:rsidR="00D05697" w:rsidRDefault="00D05697" w:rsidP="00596E20">
      <w:pPr>
        <w:pStyle w:val="ListParagraph"/>
        <w:numPr>
          <w:ilvl w:val="0"/>
          <w:numId w:val="41"/>
        </w:numPr>
      </w:pPr>
      <w:r>
        <w:t xml:space="preserve">Declare </w:t>
      </w:r>
      <w:r w:rsidRPr="007D438E">
        <w:rPr>
          <w:b/>
          <w:bCs/>
        </w:rPr>
        <w:t>market value of assets</w:t>
      </w:r>
      <w:r>
        <w:t xml:space="preserve"> </w:t>
      </w:r>
      <w:r w:rsidRPr="007D438E">
        <w:rPr>
          <w:b/>
          <w:bCs/>
          <w:u w:val="single"/>
        </w:rPr>
        <w:t>at or around date of death</w:t>
      </w:r>
      <w:r>
        <w:t xml:space="preserve"> (e.g. through bank statements)</w:t>
      </w:r>
    </w:p>
    <w:p w14:paraId="69DFB60D" w14:textId="5D1392F9" w:rsidR="00D05697" w:rsidRDefault="00D05697" w:rsidP="00596E20">
      <w:pPr>
        <w:pStyle w:val="ListParagraph"/>
        <w:numPr>
          <w:ilvl w:val="0"/>
          <w:numId w:val="41"/>
        </w:numPr>
      </w:pPr>
      <w:r>
        <w:t xml:space="preserve">For </w:t>
      </w:r>
      <w:r w:rsidRPr="007D438E">
        <w:rPr>
          <w:b/>
          <w:bCs/>
        </w:rPr>
        <w:t>jointly held assets</w:t>
      </w:r>
      <w:r>
        <w:t>, by right, subject to right of survivorship and not included in the schedule of assets unless argued otherwise</w:t>
      </w:r>
    </w:p>
    <w:p w14:paraId="664A3B89" w14:textId="7462C1B2" w:rsidR="00D05697" w:rsidRDefault="00D05697" w:rsidP="00596E20">
      <w:pPr>
        <w:pStyle w:val="ListParagraph"/>
        <w:numPr>
          <w:ilvl w:val="0"/>
          <w:numId w:val="41"/>
        </w:numPr>
      </w:pPr>
      <w:r w:rsidRPr="007D438E">
        <w:rPr>
          <w:b/>
          <w:bCs/>
        </w:rPr>
        <w:t>Bank accounts with zero balance</w:t>
      </w:r>
      <w:r>
        <w:t xml:space="preserve"> can be included, but Court is likely to query why they are included in the schedule. Reasons should be provided, e.g. to close the accounts</w:t>
      </w:r>
    </w:p>
    <w:p w14:paraId="7651A88B" w14:textId="77777777" w:rsidR="00C00DF2" w:rsidRPr="00C00DF2" w:rsidRDefault="00C00DF2" w:rsidP="00C00DF2"/>
    <w:p w14:paraId="7BAFE49A" w14:textId="2BED3501" w:rsidR="00FF0F6B" w:rsidRDefault="009C48EF">
      <w:pPr>
        <w:pStyle w:val="Heading3"/>
      </w:pPr>
      <w:r>
        <w:rPr>
          <w:highlight w:val="green"/>
        </w:rPr>
        <w:t>*</w:t>
      </w:r>
      <w:r w:rsidR="000A4E73" w:rsidRPr="00997DE6">
        <w:rPr>
          <w:highlight w:val="green"/>
        </w:rPr>
        <w:t>STAGE 3: Further steps before extraction of Grant</w:t>
      </w:r>
      <w:r w:rsidR="000A4E73">
        <w:t xml:space="preserve"> </w:t>
      </w:r>
      <w:r w:rsidR="00EC4E2D">
        <w:t>(especially for LA)</w:t>
      </w:r>
    </w:p>
    <w:p w14:paraId="7BAFE49B" w14:textId="5D7C6E6D" w:rsidR="00FF0F6B" w:rsidRDefault="00000000" w:rsidP="00783E58">
      <w:pPr>
        <w:pStyle w:val="ListParagraph"/>
        <w:numPr>
          <w:ilvl w:val="0"/>
          <w:numId w:val="49"/>
        </w:numPr>
      </w:pPr>
      <w:r>
        <w:t xml:space="preserve">For </w:t>
      </w:r>
      <w:r w:rsidRPr="00783E58">
        <w:rPr>
          <w:b/>
          <w:bCs/>
          <w:highlight w:val="yellow"/>
        </w:rPr>
        <w:t>letters of administration</w:t>
      </w:r>
      <w:r>
        <w:t xml:space="preserve">, consider whether </w:t>
      </w:r>
      <w:r w:rsidR="00783E58">
        <w:t xml:space="preserve">security in the form of an </w:t>
      </w:r>
      <w:r w:rsidR="006D6080" w:rsidRPr="00783E58">
        <w:rPr>
          <w:b/>
          <w:bCs/>
          <w:highlight w:val="yellow"/>
        </w:rPr>
        <w:t>A</w:t>
      </w:r>
      <w:r w:rsidRPr="00783E58">
        <w:rPr>
          <w:b/>
          <w:bCs/>
          <w:highlight w:val="yellow"/>
        </w:rPr>
        <w:t xml:space="preserve">dministration </w:t>
      </w:r>
      <w:r w:rsidR="006D6080" w:rsidRPr="00783E58">
        <w:rPr>
          <w:b/>
          <w:bCs/>
          <w:highlight w:val="yellow"/>
        </w:rPr>
        <w:t>B</w:t>
      </w:r>
      <w:r w:rsidRPr="00783E58">
        <w:rPr>
          <w:b/>
          <w:bCs/>
          <w:highlight w:val="yellow"/>
        </w:rPr>
        <w:t>ond</w:t>
      </w:r>
      <w:r>
        <w:t xml:space="preserve"> </w:t>
      </w:r>
      <w:r w:rsidR="00783E58">
        <w:t xml:space="preserve">(Form 55) </w:t>
      </w:r>
      <w:r>
        <w:t xml:space="preserve">is required, and if so, what are the requirements regarding </w:t>
      </w:r>
      <w:r w:rsidR="00AA51FA">
        <w:t xml:space="preserve">the </w:t>
      </w:r>
      <w:r w:rsidR="00AA51FA" w:rsidRPr="00AA51FA">
        <w:rPr>
          <w:b/>
          <w:bCs/>
          <w:color w:val="FF0000"/>
        </w:rPr>
        <w:t xml:space="preserve">2 </w:t>
      </w:r>
      <w:r w:rsidRPr="00AA51FA">
        <w:rPr>
          <w:b/>
          <w:bCs/>
          <w:color w:val="FF0000"/>
        </w:rPr>
        <w:t>sureties</w:t>
      </w:r>
      <w:r w:rsidRPr="00AA51FA">
        <w:rPr>
          <w:color w:val="FF0000"/>
        </w:rPr>
        <w:t xml:space="preserve"> </w:t>
      </w:r>
      <w:r>
        <w:t xml:space="preserve">to the </w:t>
      </w:r>
      <w:r w:rsidR="006D6080">
        <w:t>A</w:t>
      </w:r>
      <w:r>
        <w:t>dministration Bond</w:t>
      </w:r>
      <w:r w:rsidR="00896DCA">
        <w:t xml:space="preserve"> </w:t>
      </w:r>
      <w:r>
        <w:t>(</w:t>
      </w:r>
      <w:r w:rsidRPr="009C48EF">
        <w:rPr>
          <w:highlight w:val="cyan"/>
        </w:rPr>
        <w:t>Section 29 PAA, Paragraph 68 FJCPD</w:t>
      </w:r>
      <w:r>
        <w:t>)</w:t>
      </w:r>
      <w:r w:rsidR="00896DCA">
        <w:t xml:space="preserve"> </w:t>
      </w:r>
      <w:r w:rsidR="00896DCA">
        <w:sym w:font="Wingdings" w:char="F0E0"/>
      </w:r>
      <w:r w:rsidR="00896DCA">
        <w:t xml:space="preserve"> </w:t>
      </w:r>
      <w:r w:rsidR="00896DCA" w:rsidRPr="00896DCA">
        <w:rPr>
          <w:color w:val="FF0000"/>
        </w:rPr>
        <w:t>the sureties promise to undercover any loss that may be caused by the administrators</w:t>
      </w:r>
    </w:p>
    <w:p w14:paraId="51756B2B" w14:textId="42D0190A" w:rsidR="00783E58" w:rsidRDefault="00783E58" w:rsidP="00783E58">
      <w:pPr>
        <w:pStyle w:val="ListParagraph"/>
        <w:numPr>
          <w:ilvl w:val="0"/>
          <w:numId w:val="50"/>
        </w:numPr>
      </w:pPr>
      <w:r>
        <w:t>Court will require security in the following situations:</w:t>
      </w:r>
    </w:p>
    <w:p w14:paraId="50697DDC" w14:textId="194B9A6A" w:rsidR="00783E58" w:rsidRDefault="00783E58" w:rsidP="00783E58">
      <w:pPr>
        <w:pStyle w:val="ListParagraph"/>
        <w:numPr>
          <w:ilvl w:val="0"/>
          <w:numId w:val="51"/>
        </w:numPr>
      </w:pPr>
      <w:r>
        <w:t xml:space="preserve">Gross </w:t>
      </w:r>
      <w:r w:rsidRPr="009C48EF">
        <w:rPr>
          <w:b/>
          <w:bCs/>
          <w:color w:val="FF0000"/>
        </w:rPr>
        <w:t>value of estate exceeds $5M</w:t>
      </w:r>
    </w:p>
    <w:p w14:paraId="79221C94" w14:textId="77777777" w:rsidR="00285BAF" w:rsidRDefault="00783E58" w:rsidP="00783E58">
      <w:pPr>
        <w:pStyle w:val="ListParagraph"/>
        <w:numPr>
          <w:ilvl w:val="0"/>
          <w:numId w:val="51"/>
        </w:numPr>
      </w:pPr>
      <w:r>
        <w:t xml:space="preserve">There is </w:t>
      </w:r>
      <w:r w:rsidRPr="009C48EF">
        <w:rPr>
          <w:b/>
          <w:bCs/>
          <w:color w:val="FF0000"/>
        </w:rPr>
        <w:t>minority interest</w:t>
      </w:r>
      <w:r w:rsidRPr="009C48EF">
        <w:rPr>
          <w:color w:val="FF0000"/>
        </w:rPr>
        <w:t xml:space="preserve"> </w:t>
      </w:r>
      <w:r w:rsidRPr="009C48EF">
        <w:t>in</w:t>
      </w:r>
      <w:r>
        <w:t xml:space="preserve"> the estate (e.g. child)</w:t>
      </w:r>
      <w:r w:rsidR="00285BAF">
        <w:t xml:space="preserve"> </w:t>
      </w:r>
    </w:p>
    <w:p w14:paraId="49B192D3" w14:textId="4378382D" w:rsidR="00783E58" w:rsidRDefault="00285BAF" w:rsidP="00285BAF">
      <w:pPr>
        <w:pStyle w:val="ListParagraph"/>
        <w:ind w:left="1800"/>
      </w:pPr>
      <w:r>
        <w:sym w:font="Wingdings" w:char="F0E0"/>
      </w:r>
      <w:r>
        <w:t xml:space="preserve"> </w:t>
      </w:r>
      <w:r w:rsidR="0082730D">
        <w:t>where sureties are needed because there are minors,</w:t>
      </w:r>
      <w:r>
        <w:t xml:space="preserve"> also need to deal with </w:t>
      </w:r>
      <w:r w:rsidRPr="00A94E8A">
        <w:rPr>
          <w:highlight w:val="cyan"/>
        </w:rPr>
        <w:t>s 33 and s 34 Trustees Act</w:t>
      </w:r>
      <w:r>
        <w:t xml:space="preserve"> </w:t>
      </w:r>
      <w:r w:rsidR="00A94E8A">
        <w:t xml:space="preserve">which relates to issues of maintenance and advancement for the minor – so need </w:t>
      </w:r>
      <w:r w:rsidR="00A94E8A" w:rsidRPr="0058150C">
        <w:rPr>
          <w:b/>
          <w:bCs/>
        </w:rPr>
        <w:t>affidavit</w:t>
      </w:r>
      <w:r w:rsidR="00A94E8A">
        <w:t xml:space="preserve"> to explain to the court, during this period of time, how would the minors be maintained and how much of the minor beneficiaries’ inheritance would be used towards the maintenance</w:t>
      </w:r>
      <w:r>
        <w:t xml:space="preserve"> </w:t>
      </w:r>
    </w:p>
    <w:p w14:paraId="38746041" w14:textId="77777777" w:rsidR="00E74979" w:rsidRDefault="00E74979" w:rsidP="00285BAF">
      <w:pPr>
        <w:pStyle w:val="ListParagraph"/>
        <w:ind w:left="1800"/>
      </w:pPr>
    </w:p>
    <w:p w14:paraId="46AA6C50" w14:textId="0517F8EF" w:rsidR="00783E58" w:rsidRDefault="00783E58" w:rsidP="00783E58">
      <w:pPr>
        <w:pStyle w:val="ListParagraph"/>
        <w:numPr>
          <w:ilvl w:val="0"/>
          <w:numId w:val="51"/>
        </w:numPr>
      </w:pPr>
      <w:r>
        <w:t xml:space="preserve">There is a </w:t>
      </w:r>
      <w:r w:rsidRPr="009C48EF">
        <w:rPr>
          <w:b/>
          <w:bCs/>
          <w:color w:val="FF0000"/>
        </w:rPr>
        <w:t>life interest</w:t>
      </w:r>
      <w:r w:rsidRPr="009C48EF">
        <w:rPr>
          <w:color w:val="FF0000"/>
        </w:rPr>
        <w:t xml:space="preserve"> </w:t>
      </w:r>
      <w:r>
        <w:t>in the estate</w:t>
      </w:r>
    </w:p>
    <w:p w14:paraId="67D597AE" w14:textId="777092C5" w:rsidR="00783E58" w:rsidRDefault="00783E58" w:rsidP="00783E58">
      <w:pPr>
        <w:pStyle w:val="ListParagraph"/>
        <w:numPr>
          <w:ilvl w:val="0"/>
          <w:numId w:val="51"/>
        </w:numPr>
      </w:pPr>
      <w:r>
        <w:t xml:space="preserve">There is a </w:t>
      </w:r>
      <w:r w:rsidRPr="00143B9A">
        <w:rPr>
          <w:b/>
          <w:bCs/>
          <w:color w:val="FF0000"/>
        </w:rPr>
        <w:t>beneficiary lacking capacity</w:t>
      </w:r>
    </w:p>
    <w:p w14:paraId="1A424D6B" w14:textId="533FE9C0" w:rsidR="00783E58" w:rsidRDefault="00783E58" w:rsidP="00783E58">
      <w:pPr>
        <w:pStyle w:val="ListParagraph"/>
        <w:numPr>
          <w:ilvl w:val="0"/>
          <w:numId w:val="51"/>
        </w:numPr>
      </w:pPr>
      <w:r>
        <w:t xml:space="preserve">Grantee of LA is a </w:t>
      </w:r>
      <w:r w:rsidRPr="00143B9A">
        <w:rPr>
          <w:b/>
          <w:bCs/>
          <w:color w:val="FF0000"/>
        </w:rPr>
        <w:t>creditor</w:t>
      </w:r>
    </w:p>
    <w:p w14:paraId="0C370DB3" w14:textId="67316A71" w:rsidR="00783E58" w:rsidRDefault="00783E58" w:rsidP="00783E58">
      <w:pPr>
        <w:pStyle w:val="ListParagraph"/>
        <w:numPr>
          <w:ilvl w:val="0"/>
          <w:numId w:val="51"/>
        </w:numPr>
      </w:pPr>
      <w:r>
        <w:t>Such other cases as the Registrar thinks fit</w:t>
      </w:r>
    </w:p>
    <w:p w14:paraId="7D1720F0" w14:textId="5C344EBD" w:rsidR="00783E58" w:rsidRDefault="00783E58" w:rsidP="00783E58">
      <w:pPr>
        <w:pStyle w:val="ListParagraph"/>
        <w:numPr>
          <w:ilvl w:val="0"/>
          <w:numId w:val="50"/>
        </w:numPr>
      </w:pPr>
      <w:r>
        <w:lastRenderedPageBreak/>
        <w:t>Where the Public Trustee has obtained a grant of LA, he shall NOT be required to give security (</w:t>
      </w:r>
      <w:r w:rsidRPr="00D71D65">
        <w:rPr>
          <w:highlight w:val="cyan"/>
        </w:rPr>
        <w:t>s 29(4) PAA</w:t>
      </w:r>
      <w:r>
        <w:t>)</w:t>
      </w:r>
    </w:p>
    <w:p w14:paraId="4C77A0D3" w14:textId="77777777" w:rsidR="00783E58" w:rsidRDefault="00783E58" w:rsidP="00783E58">
      <w:pPr>
        <w:pStyle w:val="ListParagraph"/>
        <w:ind w:left="1440"/>
      </w:pPr>
    </w:p>
    <w:p w14:paraId="5DB7CB7C" w14:textId="1A3D509A" w:rsidR="006772B0" w:rsidRDefault="00000000" w:rsidP="00C44D20">
      <w:pPr>
        <w:pStyle w:val="ListParagraph"/>
        <w:numPr>
          <w:ilvl w:val="0"/>
          <w:numId w:val="49"/>
        </w:numPr>
      </w:pPr>
      <w:r>
        <w:t xml:space="preserve">Consider the requirements if an </w:t>
      </w:r>
      <w:r w:rsidRPr="00850262">
        <w:rPr>
          <w:highlight w:val="green"/>
        </w:rPr>
        <w:t xml:space="preserve">application for </w:t>
      </w:r>
      <w:r w:rsidRPr="00850262">
        <w:rPr>
          <w:b/>
          <w:bCs/>
          <w:color w:val="FF0000"/>
          <w:highlight w:val="green"/>
        </w:rPr>
        <w:t>dispensation of sureties</w:t>
      </w:r>
      <w:r w:rsidRPr="00783E58">
        <w:rPr>
          <w:color w:val="FF0000"/>
        </w:rPr>
        <w:t xml:space="preserve"> </w:t>
      </w:r>
      <w:r>
        <w:t>is required (</w:t>
      </w:r>
      <w:r w:rsidRPr="00D71D65">
        <w:rPr>
          <w:highlight w:val="cyan"/>
        </w:rPr>
        <w:t>Section 29(3) PAA, Paragraph 69 FJCPD</w:t>
      </w:r>
      <w:r>
        <w:t>)</w:t>
      </w:r>
    </w:p>
    <w:p w14:paraId="37330CC5" w14:textId="039CD93E" w:rsidR="0044377D" w:rsidRDefault="0044377D" w:rsidP="00783E58">
      <w:pPr>
        <w:pStyle w:val="ListParagraph"/>
        <w:numPr>
          <w:ilvl w:val="0"/>
          <w:numId w:val="50"/>
        </w:numPr>
      </w:pPr>
      <w:r>
        <w:t>Court may vary amount of bond or the number of sureties or dispense with sureties to the bond (</w:t>
      </w:r>
      <w:r w:rsidRPr="00A90F95">
        <w:rPr>
          <w:highlight w:val="cyan"/>
        </w:rPr>
        <w:t>s 29(3) PAA</w:t>
      </w:r>
      <w:r>
        <w:t>)</w:t>
      </w:r>
    </w:p>
    <w:p w14:paraId="407828E5" w14:textId="6A96AF84" w:rsidR="0044377D" w:rsidRDefault="0044377D" w:rsidP="00783E58">
      <w:pPr>
        <w:pStyle w:val="ListParagraph"/>
        <w:numPr>
          <w:ilvl w:val="0"/>
          <w:numId w:val="50"/>
        </w:numPr>
      </w:pPr>
      <w:r>
        <w:t xml:space="preserve">An </w:t>
      </w:r>
      <w:r w:rsidRPr="0050198D">
        <w:rPr>
          <w:b/>
          <w:bCs/>
          <w:u w:val="single"/>
        </w:rPr>
        <w:t>application to dispense with sureties</w:t>
      </w:r>
      <w:r>
        <w:t xml:space="preserve"> is made by </w:t>
      </w:r>
      <w:r w:rsidRPr="00EA05E4">
        <w:rPr>
          <w:b/>
          <w:bCs/>
          <w:color w:val="FF0000"/>
          <w:highlight w:val="yellow"/>
        </w:rPr>
        <w:t>summons supported by an affidavit</w:t>
      </w:r>
      <w:r w:rsidRPr="0044377D">
        <w:rPr>
          <w:color w:val="FF0000"/>
        </w:rPr>
        <w:t xml:space="preserve"> </w:t>
      </w:r>
      <w:r>
        <w:t xml:space="preserve">given by the administrators and any co-administrators – it must contain the </w:t>
      </w:r>
      <w:r w:rsidRPr="00850262">
        <w:rPr>
          <w:b/>
          <w:bCs/>
          <w:highlight w:val="yellow"/>
        </w:rPr>
        <w:t>consent in writing of all adult beneficiaries</w:t>
      </w:r>
    </w:p>
    <w:p w14:paraId="4CBEDD39" w14:textId="6CACAB43" w:rsidR="006772B0" w:rsidRDefault="00783E58" w:rsidP="00783E58">
      <w:pPr>
        <w:pStyle w:val="ListParagraph"/>
        <w:numPr>
          <w:ilvl w:val="0"/>
          <w:numId w:val="50"/>
        </w:numPr>
      </w:pPr>
      <w:r>
        <w:t xml:space="preserve">When the </w:t>
      </w:r>
      <w:r w:rsidRPr="00783E58">
        <w:rPr>
          <w:b/>
          <w:bCs/>
        </w:rPr>
        <w:t>administrator is entitled to the whole of the estate</w:t>
      </w:r>
      <w:r>
        <w:t xml:space="preserve"> after payment of debts, </w:t>
      </w:r>
      <w:r w:rsidRPr="0050198D">
        <w:rPr>
          <w:b/>
          <w:bCs/>
          <w:u w:val="single"/>
        </w:rPr>
        <w:t>sureties in the bond may ordinarily be dispensed</w:t>
      </w:r>
      <w:r>
        <w:t xml:space="preserve"> with (</w:t>
      </w:r>
      <w:r w:rsidRPr="00C107EC">
        <w:rPr>
          <w:highlight w:val="cyan"/>
        </w:rPr>
        <w:t>s 29(5) PAA</w:t>
      </w:r>
      <w:r>
        <w:t>)</w:t>
      </w:r>
    </w:p>
    <w:p w14:paraId="6FD45525" w14:textId="07E7BE0C" w:rsidR="007E5DDA" w:rsidRDefault="007E5DDA" w:rsidP="00783E58">
      <w:pPr>
        <w:pStyle w:val="ListParagraph"/>
        <w:numPr>
          <w:ilvl w:val="0"/>
          <w:numId w:val="50"/>
        </w:numPr>
      </w:pPr>
      <w:r>
        <w:t xml:space="preserve">After the court has granted the application for dispensation of sureties, proceed to file the </w:t>
      </w:r>
      <w:r w:rsidRPr="007E5DDA">
        <w:rPr>
          <w:b/>
          <w:bCs/>
          <w:highlight w:val="yellow"/>
        </w:rPr>
        <w:t>Administration Bond</w:t>
      </w:r>
      <w:r>
        <w:t xml:space="preserve"> (must be signed jointly by all administrators) and extract the Order of Court for LA</w:t>
      </w:r>
    </w:p>
    <w:p w14:paraId="08D00D2B" w14:textId="77777777" w:rsidR="00783E58" w:rsidRDefault="00783E58" w:rsidP="00C44D20"/>
    <w:p w14:paraId="46265446" w14:textId="3BA3A955" w:rsidR="00E4780D" w:rsidRDefault="00E4780D" w:rsidP="00E4780D">
      <w:pPr>
        <w:pStyle w:val="ListParagraph"/>
        <w:numPr>
          <w:ilvl w:val="0"/>
          <w:numId w:val="49"/>
        </w:numPr>
      </w:pPr>
      <w:r>
        <w:t>Where security is not required, the court will issue grant of LA automatically if Originating Summons has been granted and the Schedule of Assets and all supporting documents have been filed</w:t>
      </w:r>
      <w:r w:rsidR="002F5DCF">
        <w:t>. Administrator would then administer the estate and distribute assets in accordance with the will (for LA with will annexed) or ISA (for LA)</w:t>
      </w:r>
    </w:p>
    <w:p w14:paraId="00C3FC6C" w14:textId="77777777" w:rsidR="00105741" w:rsidRDefault="00105741" w:rsidP="00105741">
      <w:pPr>
        <w:pStyle w:val="ListParagraph"/>
        <w:ind w:left="1080"/>
      </w:pPr>
    </w:p>
    <w:p w14:paraId="06D0B070" w14:textId="671DDCB2" w:rsidR="002F5DCF" w:rsidRDefault="00105741" w:rsidP="00E4780D">
      <w:pPr>
        <w:pStyle w:val="ListParagraph"/>
        <w:numPr>
          <w:ilvl w:val="0"/>
          <w:numId w:val="49"/>
        </w:numPr>
      </w:pPr>
      <w:r>
        <w:t>NB: a printed grant, if required, must be applied for when filing the Original Summons</w:t>
      </w:r>
    </w:p>
    <w:p w14:paraId="6ACC3D3C" w14:textId="77777777" w:rsidR="00B73C1A" w:rsidRDefault="00B73C1A" w:rsidP="00B73C1A"/>
    <w:p w14:paraId="7BAFE49D" w14:textId="77777777" w:rsidR="00FF0F6B" w:rsidRDefault="00000000">
      <w:pPr>
        <w:pStyle w:val="Heading2"/>
      </w:pPr>
      <w:bookmarkStart w:id="31" w:name="_Toc182529966"/>
      <w:r w:rsidRPr="00851D20">
        <w:rPr>
          <w:highlight w:val="green"/>
        </w:rPr>
        <w:t>Contentious Applications</w:t>
      </w:r>
      <w:bookmarkEnd w:id="31"/>
    </w:p>
    <w:p w14:paraId="7BAFE49E" w14:textId="63D68B98" w:rsidR="00FF0F6B" w:rsidRDefault="00000000" w:rsidP="00196694">
      <w:r>
        <w:t xml:space="preserve">“probate action”: means “an action for the grant of probate of the will, or letters of administration of the estate, of a deceased person or for the </w:t>
      </w:r>
      <w:r w:rsidRPr="00196694">
        <w:rPr>
          <w:b/>
          <w:bCs/>
          <w:u w:val="single"/>
        </w:rPr>
        <w:t>revocation of such a grant</w:t>
      </w:r>
      <w:r>
        <w:t xml:space="preserve"> or for a </w:t>
      </w:r>
      <w:r w:rsidRPr="0077793F">
        <w:rPr>
          <w:b/>
          <w:bCs/>
          <w:u w:val="single"/>
        </w:rPr>
        <w:t>decree pronouncing for or against the validity of an alleged will</w:t>
      </w:r>
      <w:r>
        <w:t>, not being an action which is non‑contentious” (</w:t>
      </w:r>
      <w:r w:rsidRPr="004569C4">
        <w:rPr>
          <w:highlight w:val="cyan"/>
        </w:rPr>
        <w:t>r 252(1)</w:t>
      </w:r>
      <w:r w:rsidR="00A62487" w:rsidRPr="004569C4">
        <w:rPr>
          <w:highlight w:val="cyan"/>
        </w:rPr>
        <w:t xml:space="preserve"> FJR</w:t>
      </w:r>
      <w:r>
        <w:t>)</w:t>
      </w:r>
    </w:p>
    <w:p w14:paraId="14FAC8C2" w14:textId="77777777" w:rsidR="002C0882" w:rsidRDefault="002C0882" w:rsidP="00196694"/>
    <w:p w14:paraId="7BAFE49F" w14:textId="77777777" w:rsidR="00FF0F6B" w:rsidRDefault="00000000" w:rsidP="00196694">
      <w:pPr>
        <w:pStyle w:val="Heading3"/>
      </w:pPr>
      <w:r>
        <w:t>Issues arising in probate actions</w:t>
      </w:r>
    </w:p>
    <w:p w14:paraId="7BAFE4A0" w14:textId="77777777" w:rsidR="00FF0F6B" w:rsidRDefault="00000000" w:rsidP="00CB1E79">
      <w:pPr>
        <w:pStyle w:val="ListParagraph"/>
        <w:numPr>
          <w:ilvl w:val="0"/>
          <w:numId w:val="54"/>
        </w:numPr>
      </w:pPr>
      <w:r>
        <w:t xml:space="preserve">Paradigm case: dispute as to </w:t>
      </w:r>
      <w:r w:rsidRPr="008F28EF">
        <w:rPr>
          <w:b/>
          <w:bCs/>
          <w:color w:val="FF0000"/>
        </w:rPr>
        <w:t>testator’s testamentary capacity</w:t>
      </w:r>
      <w:r w:rsidRPr="008F28EF">
        <w:rPr>
          <w:color w:val="FF0000"/>
        </w:rPr>
        <w:t xml:space="preserve"> </w:t>
      </w:r>
      <w:r>
        <w:t xml:space="preserve">and </w:t>
      </w:r>
      <w:r w:rsidRPr="008F28EF">
        <w:rPr>
          <w:b/>
          <w:bCs/>
          <w:color w:val="FF0000"/>
        </w:rPr>
        <w:t>allegations of undue influence or duress</w:t>
      </w:r>
      <w:r w:rsidRPr="008F28EF">
        <w:rPr>
          <w:color w:val="FF0000"/>
        </w:rPr>
        <w:t xml:space="preserve"> </w:t>
      </w:r>
      <w:r>
        <w:t>in execution of will (See above under Testamentary Capacity)</w:t>
      </w:r>
    </w:p>
    <w:p w14:paraId="7BAFE4A1" w14:textId="77777777" w:rsidR="00FF0F6B" w:rsidRDefault="00000000" w:rsidP="00CB1E79">
      <w:pPr>
        <w:pStyle w:val="ListParagraph"/>
        <w:numPr>
          <w:ilvl w:val="0"/>
          <w:numId w:val="54"/>
        </w:numPr>
      </w:pPr>
      <w:r w:rsidRPr="008F28EF">
        <w:rPr>
          <w:b/>
          <w:bCs/>
          <w:color w:val="FF0000"/>
        </w:rPr>
        <w:t>Lack of formality</w:t>
      </w:r>
      <w:r w:rsidRPr="008F28EF">
        <w:rPr>
          <w:color w:val="FF0000"/>
        </w:rPr>
        <w:t xml:space="preserve"> </w:t>
      </w:r>
      <w:r>
        <w:t>(See above under Will Formalities)</w:t>
      </w:r>
    </w:p>
    <w:p w14:paraId="7BAFE4A2" w14:textId="6851238F" w:rsidR="00FF0F6B" w:rsidRDefault="00000000" w:rsidP="00CB1E79">
      <w:pPr>
        <w:pStyle w:val="ListParagraph"/>
        <w:numPr>
          <w:ilvl w:val="0"/>
          <w:numId w:val="54"/>
        </w:numPr>
      </w:pPr>
      <w:r w:rsidRPr="008F28EF">
        <w:rPr>
          <w:b/>
          <w:bCs/>
          <w:color w:val="FF0000"/>
        </w:rPr>
        <w:t>Fraud</w:t>
      </w:r>
      <w:r w:rsidR="008F28EF" w:rsidRPr="008F28EF">
        <w:rPr>
          <w:b/>
          <w:bCs/>
          <w:color w:val="FF0000"/>
        </w:rPr>
        <w:t xml:space="preserve"> or </w:t>
      </w:r>
      <w:r w:rsidRPr="008F28EF">
        <w:rPr>
          <w:b/>
          <w:bCs/>
          <w:color w:val="FF0000"/>
        </w:rPr>
        <w:t>Forgery</w:t>
      </w:r>
    </w:p>
    <w:p w14:paraId="7BAFE4A3" w14:textId="77777777" w:rsidR="00FF0F6B" w:rsidRDefault="00000000" w:rsidP="00CB1E79">
      <w:pPr>
        <w:pStyle w:val="ListParagraph"/>
        <w:numPr>
          <w:ilvl w:val="0"/>
          <w:numId w:val="56"/>
        </w:numPr>
      </w:pPr>
      <w:r>
        <w:t xml:space="preserve">Standard: “The evidentiary burden of proof in so far as the allegations of forgery and fraud are concerned must, perforce, be at the </w:t>
      </w:r>
      <w:r w:rsidRPr="00EC39FA">
        <w:rPr>
          <w:b/>
          <w:bCs/>
          <w:u w:val="single"/>
        </w:rPr>
        <w:t>upper end of the scale, albeit on a balance of probabilities</w:t>
      </w:r>
      <w:r>
        <w:t>.” (</w:t>
      </w:r>
      <w:r w:rsidRPr="00EC39FA">
        <w:rPr>
          <w:i/>
          <w:iCs/>
          <w:highlight w:val="cyan"/>
        </w:rPr>
        <w:t>R Mahendran</w:t>
      </w:r>
      <w:r>
        <w:t>, [17])</w:t>
      </w:r>
    </w:p>
    <w:p w14:paraId="7BAFE4A4" w14:textId="77777777" w:rsidR="00FF0F6B" w:rsidRDefault="00000000" w:rsidP="00CB1E79">
      <w:pPr>
        <w:pStyle w:val="ListParagraph"/>
        <w:numPr>
          <w:ilvl w:val="0"/>
          <w:numId w:val="56"/>
        </w:numPr>
      </w:pPr>
      <w:r>
        <w:t>Handwriting evidence is not the only evidence (</w:t>
      </w:r>
      <w:r w:rsidRPr="00EC39FA">
        <w:rPr>
          <w:i/>
          <w:iCs/>
          <w:highlight w:val="cyan"/>
        </w:rPr>
        <w:t>Nina Kung</w:t>
      </w:r>
      <w:r>
        <w:t>, [12])</w:t>
      </w:r>
    </w:p>
    <w:p w14:paraId="7BAFE4A5" w14:textId="77777777" w:rsidR="00FF0F6B" w:rsidRDefault="00000000" w:rsidP="00CB1E79">
      <w:pPr>
        <w:pStyle w:val="ListParagraph"/>
        <w:numPr>
          <w:ilvl w:val="0"/>
          <w:numId w:val="54"/>
        </w:numPr>
      </w:pPr>
      <w:r w:rsidRPr="003A6130">
        <w:rPr>
          <w:b/>
          <w:bCs/>
          <w:color w:val="FF0000"/>
        </w:rPr>
        <w:t>Subsequent marriage</w:t>
      </w:r>
      <w:r w:rsidRPr="003A6130">
        <w:rPr>
          <w:color w:val="FF0000"/>
        </w:rPr>
        <w:t xml:space="preserve"> </w:t>
      </w:r>
      <w:r>
        <w:t>which revoked the will (</w:t>
      </w:r>
      <w:proofErr w:type="spellStart"/>
      <w:r w:rsidRPr="003A6130">
        <w:rPr>
          <w:i/>
          <w:highlight w:val="cyan"/>
        </w:rPr>
        <w:t>Arpinya</w:t>
      </w:r>
      <w:proofErr w:type="spellEnd"/>
      <w:r>
        <w:t>)</w:t>
      </w:r>
    </w:p>
    <w:p w14:paraId="7BAFE4A6" w14:textId="77777777" w:rsidR="00FF0F6B" w:rsidRDefault="00000000" w:rsidP="00CB1E79">
      <w:pPr>
        <w:pStyle w:val="ListParagraph"/>
        <w:numPr>
          <w:ilvl w:val="0"/>
          <w:numId w:val="54"/>
        </w:numPr>
      </w:pPr>
      <w:r w:rsidRPr="003A6130">
        <w:rPr>
          <w:b/>
          <w:bCs/>
          <w:color w:val="FF0000"/>
        </w:rPr>
        <w:t>Passing over of named executors under will</w:t>
      </w:r>
      <w:r w:rsidRPr="003A6130">
        <w:rPr>
          <w:color w:val="FF0000"/>
        </w:rPr>
        <w:t xml:space="preserve"> </w:t>
      </w:r>
      <w:r>
        <w:t>in breach of s 8 PAA (</w:t>
      </w:r>
      <w:r w:rsidRPr="003A6130">
        <w:rPr>
          <w:i/>
          <w:highlight w:val="cyan"/>
        </w:rPr>
        <w:t>Chiang Shirley</w:t>
      </w:r>
      <w:r>
        <w:t>)</w:t>
      </w:r>
    </w:p>
    <w:p w14:paraId="7BAFE4A7" w14:textId="77777777" w:rsidR="00FF0F6B" w:rsidRDefault="00000000" w:rsidP="00CB1E79">
      <w:pPr>
        <w:pStyle w:val="ListParagraph"/>
        <w:numPr>
          <w:ilvl w:val="0"/>
          <w:numId w:val="54"/>
        </w:numPr>
      </w:pPr>
      <w:r w:rsidRPr="003A6130">
        <w:rPr>
          <w:b/>
          <w:bCs/>
          <w:color w:val="FF0000"/>
        </w:rPr>
        <w:t>Revocation of grant of probate</w:t>
      </w:r>
      <w:r w:rsidRPr="003A6130">
        <w:rPr>
          <w:color w:val="FF0000"/>
        </w:rPr>
        <w:t xml:space="preserve"> </w:t>
      </w:r>
      <w:r>
        <w:t>under s 32 PAA</w:t>
      </w:r>
    </w:p>
    <w:p w14:paraId="7BAFE4A8" w14:textId="77777777" w:rsidR="00FF0F6B" w:rsidRDefault="00000000" w:rsidP="001B2FE1">
      <w:pPr>
        <w:pStyle w:val="ListParagraph"/>
        <w:numPr>
          <w:ilvl w:val="0"/>
          <w:numId w:val="57"/>
        </w:numPr>
      </w:pPr>
      <w:r>
        <w:lastRenderedPageBreak/>
        <w:t xml:space="preserve">Test for revocation: “The applicable test for whether an executor should be removed involves taking into account </w:t>
      </w:r>
      <w:r w:rsidRPr="00966EF8">
        <w:rPr>
          <w:highlight w:val="yellow"/>
        </w:rPr>
        <w:t xml:space="preserve">whether there has been </w:t>
      </w:r>
      <w:r w:rsidRPr="00966EF8">
        <w:rPr>
          <w:b/>
          <w:bCs/>
          <w:highlight w:val="yellow"/>
          <w:u w:val="single"/>
        </w:rPr>
        <w:t>improper administration of the estate</w:t>
      </w:r>
      <w:r>
        <w:t>.” (</w:t>
      </w:r>
      <w:r w:rsidRPr="00E5430B">
        <w:rPr>
          <w:i/>
          <w:iCs/>
          <w:highlight w:val="cyan"/>
        </w:rPr>
        <w:t>UCH v UVJ</w:t>
      </w:r>
      <w:r>
        <w:t>, [72])</w:t>
      </w:r>
    </w:p>
    <w:p w14:paraId="7BAFE4A9" w14:textId="77777777" w:rsidR="00FF0F6B" w:rsidRDefault="00000000" w:rsidP="001B2FE1">
      <w:pPr>
        <w:pStyle w:val="ListParagraph"/>
        <w:numPr>
          <w:ilvl w:val="0"/>
          <w:numId w:val="57"/>
        </w:numPr>
      </w:pPr>
      <w:r>
        <w:t xml:space="preserve">E.g. “any evidence of </w:t>
      </w:r>
      <w:r w:rsidRPr="00E5430B">
        <w:rPr>
          <w:b/>
          <w:bCs/>
          <w:u w:val="single"/>
        </w:rPr>
        <w:t>misconduct</w:t>
      </w:r>
      <w:r>
        <w:t xml:space="preserve"> on the part of the executors that demonstrates “</w:t>
      </w:r>
      <w:r w:rsidRPr="00E5430B">
        <w:rPr>
          <w:b/>
          <w:bCs/>
        </w:rPr>
        <w:t>undue and improper administration</w:t>
      </w:r>
      <w:r>
        <w:t xml:space="preserve"> of the estate in </w:t>
      </w:r>
      <w:r w:rsidRPr="00E5430B">
        <w:rPr>
          <w:b/>
          <w:bCs/>
          <w:u w:val="single"/>
        </w:rPr>
        <w:t>total disregard of the interests of the beneficiaries</w:t>
      </w:r>
      <w:r>
        <w:t>” would be sufficient to revoke probate” (</w:t>
      </w:r>
      <w:r w:rsidRPr="00E5430B">
        <w:rPr>
          <w:i/>
          <w:iCs/>
          <w:highlight w:val="cyan"/>
        </w:rPr>
        <w:t>UCH v UVJ</w:t>
      </w:r>
      <w:r>
        <w:t xml:space="preserve"> explaining </w:t>
      </w:r>
      <w:proofErr w:type="spellStart"/>
      <w:r w:rsidRPr="00E5430B">
        <w:rPr>
          <w:i/>
          <w:iCs/>
          <w:highlight w:val="cyan"/>
        </w:rPr>
        <w:t>Jigarlal</w:t>
      </w:r>
      <w:proofErr w:type="spellEnd"/>
      <w:r>
        <w:t>, [12])</w:t>
      </w:r>
    </w:p>
    <w:p w14:paraId="7BAFE4AA" w14:textId="77777777" w:rsidR="00FF0F6B" w:rsidRDefault="00000000" w:rsidP="001B2FE1">
      <w:pPr>
        <w:pStyle w:val="ListParagraph"/>
        <w:numPr>
          <w:ilvl w:val="0"/>
          <w:numId w:val="57"/>
        </w:numPr>
      </w:pPr>
      <w:r>
        <w:t xml:space="preserve">Note: </w:t>
      </w:r>
      <w:r w:rsidRPr="00A07A9B">
        <w:rPr>
          <w:b/>
          <w:bCs/>
        </w:rPr>
        <w:t>no revocation was ordered</w:t>
      </w:r>
      <w:r>
        <w:t xml:space="preserve"> as the administration of the estate in Singapore is almost completed and so </w:t>
      </w:r>
      <w:r w:rsidRPr="002A4294">
        <w:rPr>
          <w:b/>
          <w:bCs/>
        </w:rPr>
        <w:t>no longer any practical purpose to revoke the grant of probate</w:t>
      </w:r>
      <w:r>
        <w:t xml:space="preserve"> and Public Trustee in Malaysia had no objections despite a finding by the Malaysian court that the executors failed to discharge their duties properly with reference to the assets in Malaysia in </w:t>
      </w:r>
      <w:proofErr w:type="spellStart"/>
      <w:r>
        <w:t>Jigarlal</w:t>
      </w:r>
      <w:proofErr w:type="spellEnd"/>
    </w:p>
    <w:p w14:paraId="40326626" w14:textId="77777777" w:rsidR="001B2FE1" w:rsidRDefault="001B2FE1" w:rsidP="001B2FE1">
      <w:pPr>
        <w:pStyle w:val="ListParagraph"/>
      </w:pPr>
    </w:p>
    <w:p w14:paraId="7BAFE4AB" w14:textId="77777777" w:rsidR="00FF0F6B" w:rsidRDefault="00000000">
      <w:pPr>
        <w:pStyle w:val="Heading3"/>
      </w:pPr>
      <w:r>
        <w:t>Commencement of probate actions and procedure</w:t>
      </w:r>
    </w:p>
    <w:p w14:paraId="7BAFE4AC" w14:textId="7160493A" w:rsidR="00FF0F6B" w:rsidRDefault="00000000" w:rsidP="0041593A">
      <w:pPr>
        <w:pStyle w:val="Heading4"/>
      </w:pPr>
      <w:r w:rsidRPr="007B4BA6">
        <w:rPr>
          <w:b/>
          <w:bCs/>
          <w:highlight w:val="yellow"/>
        </w:rPr>
        <w:t>Caveats</w:t>
      </w:r>
      <w:r>
        <w:t xml:space="preserve"> (</w:t>
      </w:r>
      <w:r w:rsidR="007B4BA6">
        <w:t xml:space="preserve">r </w:t>
      </w:r>
      <w:r>
        <w:t>239 to 242 FJR)</w:t>
      </w:r>
    </w:p>
    <w:p w14:paraId="37A69C40" w14:textId="5A6C0462" w:rsidR="007B4BA6" w:rsidRDefault="007B4BA6" w:rsidP="0041593A">
      <w:pPr>
        <w:pStyle w:val="ListParagraph"/>
        <w:numPr>
          <w:ilvl w:val="0"/>
          <w:numId w:val="58"/>
        </w:numPr>
      </w:pPr>
      <w:r w:rsidRPr="007B4BA6">
        <w:rPr>
          <w:highlight w:val="cyan"/>
        </w:rPr>
        <w:t>S 33 PAA</w:t>
      </w:r>
      <w:r>
        <w:t xml:space="preserve">: </w:t>
      </w:r>
      <w:r w:rsidR="00C0071A">
        <w:t>Effect of caveat</w:t>
      </w:r>
    </w:p>
    <w:p w14:paraId="16446058" w14:textId="77777777" w:rsidR="007B4BA6" w:rsidRDefault="007B4BA6" w:rsidP="007B4BA6">
      <w:pPr>
        <w:pStyle w:val="ListParagraph"/>
      </w:pPr>
      <w:r>
        <w:t xml:space="preserve">(1)  Any person </w:t>
      </w:r>
      <w:r w:rsidRPr="00781778">
        <w:rPr>
          <w:b/>
          <w:bCs/>
        </w:rPr>
        <w:t>having or claiming to have interest</w:t>
      </w:r>
      <w:r>
        <w:t xml:space="preserve"> may, at any time </w:t>
      </w:r>
      <w:r w:rsidRPr="00DF1F91">
        <w:rPr>
          <w:b/>
          <w:bCs/>
          <w:u w:val="single"/>
        </w:rPr>
        <w:t>after the death of a deceased person and before probate or letters of administration have been granted to his estate</w:t>
      </w:r>
      <w:r>
        <w:t xml:space="preserve">, </w:t>
      </w:r>
      <w:r w:rsidRPr="005E05D4">
        <w:rPr>
          <w:highlight w:val="yellow"/>
        </w:rPr>
        <w:t xml:space="preserve">enter a </w:t>
      </w:r>
      <w:r w:rsidRPr="005E05D4">
        <w:rPr>
          <w:b/>
          <w:bCs/>
          <w:color w:val="FF0000"/>
          <w:highlight w:val="yellow"/>
        </w:rPr>
        <w:t>general caveat, so that no probate or letters of administration shall be granted without notice to the caveator</w:t>
      </w:r>
      <w:r>
        <w:t>.</w:t>
      </w:r>
    </w:p>
    <w:p w14:paraId="4FB1074E" w14:textId="6FDD1559" w:rsidR="007B4BA6" w:rsidRDefault="007B4BA6" w:rsidP="009E1632">
      <w:pPr>
        <w:pStyle w:val="ListParagraph"/>
      </w:pPr>
      <w:r>
        <w:t>(2)  After entry of any such caveat no such grant shall be made until the caveator has been given opportunity to contest the right of any probate applicant to a grant.</w:t>
      </w:r>
    </w:p>
    <w:p w14:paraId="4F55A466" w14:textId="67F13406" w:rsidR="009E1632" w:rsidRDefault="009E1632" w:rsidP="009E1632">
      <w:pPr>
        <w:pStyle w:val="ListParagraph"/>
        <w:numPr>
          <w:ilvl w:val="0"/>
          <w:numId w:val="58"/>
        </w:numPr>
      </w:pPr>
      <w:r>
        <w:t>Person entering a caveat is called the caveator, and must enter it with Form 57 (FJR r 239(2))</w:t>
      </w:r>
    </w:p>
    <w:p w14:paraId="3F4E435D" w14:textId="234D2DDE" w:rsidR="009E1632" w:rsidRDefault="009E1632" w:rsidP="00F57F7E">
      <w:pPr>
        <w:pStyle w:val="ListParagraph"/>
        <w:numPr>
          <w:ilvl w:val="0"/>
          <w:numId w:val="58"/>
        </w:numPr>
      </w:pPr>
      <w:r>
        <w:t xml:space="preserve">Caveat </w:t>
      </w:r>
      <w:r w:rsidRPr="002242B0">
        <w:rPr>
          <w:b/>
          <w:bCs/>
        </w:rPr>
        <w:t>effective for 6 months</w:t>
      </w:r>
      <w:r>
        <w:t xml:space="preserve"> (FJR r 239(3))</w:t>
      </w:r>
    </w:p>
    <w:p w14:paraId="02F84129" w14:textId="3482332F" w:rsidR="00F57F7E" w:rsidRDefault="00000000" w:rsidP="0041593A">
      <w:pPr>
        <w:pStyle w:val="ListParagraph"/>
        <w:numPr>
          <w:ilvl w:val="0"/>
          <w:numId w:val="58"/>
        </w:numPr>
      </w:pPr>
      <w:r>
        <w:t xml:space="preserve">Registrar can </w:t>
      </w:r>
      <w:r w:rsidR="00F57F7E">
        <w:t>warn the</w:t>
      </w:r>
      <w:r>
        <w:t xml:space="preserve"> caveator </w:t>
      </w:r>
      <w:r w:rsidR="00F57F7E">
        <w:t xml:space="preserve">by issuing a </w:t>
      </w:r>
      <w:r w:rsidR="00F57F7E" w:rsidRPr="004D3EA3">
        <w:rPr>
          <w:b/>
          <w:bCs/>
          <w:color w:val="FF0000"/>
          <w:highlight w:val="yellow"/>
        </w:rPr>
        <w:t>Warning</w:t>
      </w:r>
      <w:r w:rsidRPr="00F57F7E">
        <w:rPr>
          <w:color w:val="FF0000"/>
        </w:rPr>
        <w:t xml:space="preserve"> </w:t>
      </w:r>
      <w:r w:rsidR="00F57F7E">
        <w:t xml:space="preserve">in </w:t>
      </w:r>
      <w:r>
        <w:t>Form 58 at instance of person warning</w:t>
      </w:r>
      <w:r w:rsidR="00F57F7E">
        <w:t>, which must state the latter’s interest and if he claims under a will, the date of the will, and must require the caveator to give particulars of any contrary interest which he may have in the deceased’s estate</w:t>
      </w:r>
      <w:r w:rsidR="005705AF">
        <w:t xml:space="preserve"> (FJR r 239(7)</w:t>
      </w:r>
      <w:r w:rsidR="00E146E1">
        <w:t>-(13)</w:t>
      </w:r>
      <w:r w:rsidR="005705AF">
        <w:t>)</w:t>
      </w:r>
    </w:p>
    <w:p w14:paraId="35F4EBEF" w14:textId="77777777" w:rsidR="00E146E1" w:rsidRDefault="00000000" w:rsidP="00F57F7E">
      <w:pPr>
        <w:pStyle w:val="ListParagraph"/>
        <w:numPr>
          <w:ilvl w:val="0"/>
          <w:numId w:val="62"/>
        </w:numPr>
      </w:pPr>
      <w:r>
        <w:t>Warning must be served on caveator</w:t>
      </w:r>
    </w:p>
    <w:p w14:paraId="3DA7CAC5" w14:textId="194D6F8D" w:rsidR="00E146E1" w:rsidRDefault="00000000" w:rsidP="00F57F7E">
      <w:pPr>
        <w:pStyle w:val="ListParagraph"/>
        <w:numPr>
          <w:ilvl w:val="0"/>
          <w:numId w:val="62"/>
        </w:numPr>
      </w:pPr>
      <w:r>
        <w:t xml:space="preserve">Caveator can enter </w:t>
      </w:r>
      <w:r w:rsidR="004D3EA3">
        <w:t xml:space="preserve">an </w:t>
      </w:r>
      <w:r w:rsidRPr="004D3EA3">
        <w:rPr>
          <w:b/>
          <w:bCs/>
          <w:color w:val="FF0000"/>
          <w:highlight w:val="yellow"/>
        </w:rPr>
        <w:t>appearance</w:t>
      </w:r>
      <w:r w:rsidRPr="004D3EA3">
        <w:rPr>
          <w:color w:val="FF0000"/>
        </w:rPr>
        <w:t xml:space="preserve"> </w:t>
      </w:r>
      <w:r>
        <w:t xml:space="preserve">to warning in Form 59. </w:t>
      </w:r>
      <w:r w:rsidR="00E146E1">
        <w:t>If not, he may withdraw his caveat by filing a notice of withdrawal and caveat will cease to be effective – notice of withdrawal must be served on the person warning</w:t>
      </w:r>
    </w:p>
    <w:p w14:paraId="4059DC53" w14:textId="2A8612C9" w:rsidR="00E146E1" w:rsidRDefault="00E146E1" w:rsidP="00F57F7E">
      <w:pPr>
        <w:pStyle w:val="ListParagraph"/>
        <w:numPr>
          <w:ilvl w:val="0"/>
          <w:numId w:val="62"/>
        </w:numPr>
      </w:pPr>
      <w:r>
        <w:t xml:space="preserve">A caveator </w:t>
      </w:r>
      <w:r w:rsidR="009F35C4" w:rsidRPr="00564CDB">
        <w:rPr>
          <w:b/>
          <w:bCs/>
          <w:u w:val="single"/>
        </w:rPr>
        <w:t>with an interest contrary to person warning</w:t>
      </w:r>
      <w:r w:rsidR="009F35C4">
        <w:t xml:space="preserve">, </w:t>
      </w:r>
      <w:r>
        <w:t>must enter an Appearance within 8 days of service of warning and serve the appearance on person warning</w:t>
      </w:r>
      <w:r w:rsidR="00854469">
        <w:t xml:space="preserve"> (r 239(11) FJR)</w:t>
      </w:r>
    </w:p>
    <w:p w14:paraId="236DAE88" w14:textId="73D1C6EA" w:rsidR="00D54708" w:rsidRDefault="00D54708" w:rsidP="00F57F7E">
      <w:pPr>
        <w:pStyle w:val="ListParagraph"/>
        <w:numPr>
          <w:ilvl w:val="0"/>
          <w:numId w:val="62"/>
        </w:numPr>
      </w:pPr>
      <w:r>
        <w:t xml:space="preserve">A caveator </w:t>
      </w:r>
      <w:r w:rsidRPr="00E337FF">
        <w:rPr>
          <w:b/>
          <w:bCs/>
          <w:u w:val="single"/>
        </w:rPr>
        <w:t xml:space="preserve">without an interest contrary, but wishing to show cause against making of a grant </w:t>
      </w:r>
      <w:r w:rsidR="00A77567">
        <w:rPr>
          <w:b/>
          <w:bCs/>
          <w:u w:val="single"/>
        </w:rPr>
        <w:t xml:space="preserve">(of probate) </w:t>
      </w:r>
      <w:r w:rsidRPr="00E337FF">
        <w:rPr>
          <w:b/>
          <w:bCs/>
          <w:u w:val="single"/>
        </w:rPr>
        <w:t>to that person</w:t>
      </w:r>
      <w:r>
        <w:t xml:space="preserve">, may enter an Appearance within 8 days of service of warning and serve the appearance on person warning (r 239(12) FJR) </w:t>
      </w:r>
    </w:p>
    <w:p w14:paraId="7BAFE4B0" w14:textId="0C28FEB3" w:rsidR="00FF0F6B" w:rsidRDefault="00000000" w:rsidP="00F57F7E">
      <w:pPr>
        <w:pStyle w:val="ListParagraph"/>
        <w:numPr>
          <w:ilvl w:val="0"/>
          <w:numId w:val="62"/>
        </w:numPr>
      </w:pPr>
      <w:r>
        <w:lastRenderedPageBreak/>
        <w:t xml:space="preserve">If caveator enters appearance to warning, </w:t>
      </w:r>
      <w:r w:rsidR="00E337FF">
        <w:t xml:space="preserve">he </w:t>
      </w:r>
      <w:r>
        <w:t xml:space="preserve">must file and serve </w:t>
      </w:r>
      <w:r w:rsidRPr="004D3EA3">
        <w:rPr>
          <w:b/>
          <w:bCs/>
          <w:color w:val="FF0000"/>
          <w:highlight w:val="yellow"/>
        </w:rPr>
        <w:t>summons for directions</w:t>
      </w:r>
      <w:r w:rsidRPr="004D3EA3">
        <w:rPr>
          <w:color w:val="FF0000"/>
        </w:rPr>
        <w:t xml:space="preserve"> </w:t>
      </w:r>
      <w:r>
        <w:t>within 14 days</w:t>
      </w:r>
      <w:r w:rsidR="00226C64">
        <w:t xml:space="preserve"> after the 8 day time for entering an Appearance (i.e. 14 + 8 days from receiving a warning)</w:t>
      </w:r>
      <w:r w:rsidR="00053549">
        <w:t xml:space="preserve"> (r 239(13) FJR)</w:t>
      </w:r>
      <w:r w:rsidR="00041575">
        <w:t xml:space="preserve"> </w:t>
      </w:r>
      <w:r w:rsidR="00041575">
        <w:sym w:font="Wingdings" w:char="F0E0"/>
      </w:r>
      <w:r w:rsidR="00041575">
        <w:t xml:space="preserve"> </w:t>
      </w:r>
      <w:r w:rsidR="00041575" w:rsidRPr="00041575">
        <w:rPr>
          <w:b/>
          <w:bCs/>
          <w:color w:val="FF0000"/>
        </w:rPr>
        <w:t>if a summons for directions is issued, the matter is deemed CONTESTED</w:t>
      </w:r>
    </w:p>
    <w:p w14:paraId="10A6629F" w14:textId="75BB37A9" w:rsidR="0041593A" w:rsidRDefault="00053549" w:rsidP="00053549">
      <w:pPr>
        <w:pStyle w:val="ListParagraph"/>
        <w:numPr>
          <w:ilvl w:val="0"/>
          <w:numId w:val="62"/>
        </w:numPr>
      </w:pPr>
      <w:r>
        <w:t xml:space="preserve">If caveator fails to do so, </w:t>
      </w:r>
      <w:r w:rsidRPr="00053549">
        <w:t xml:space="preserve">person warning may file an </w:t>
      </w:r>
      <w:r w:rsidRPr="00053549">
        <w:rPr>
          <w:b/>
          <w:bCs/>
          <w:color w:val="FF0000"/>
          <w:highlight w:val="yellow"/>
        </w:rPr>
        <w:t>affidavit</w:t>
      </w:r>
      <w:r w:rsidRPr="00053549">
        <w:rPr>
          <w:color w:val="FF0000"/>
        </w:rPr>
        <w:t xml:space="preserve"> </w:t>
      </w:r>
      <w:r w:rsidRPr="00053549">
        <w:t xml:space="preserve">showing that the warning was duly served and apply by summons for an </w:t>
      </w:r>
      <w:r w:rsidRPr="007708B5">
        <w:rPr>
          <w:b/>
          <w:bCs/>
        </w:rPr>
        <w:t>order for the caveat to cease to have effect</w:t>
      </w:r>
      <w:r w:rsidR="007708B5">
        <w:rPr>
          <w:b/>
          <w:bCs/>
        </w:rPr>
        <w:t xml:space="preserve"> </w:t>
      </w:r>
      <w:r w:rsidR="007708B5">
        <w:t>(r 239(14) FJR)</w:t>
      </w:r>
    </w:p>
    <w:p w14:paraId="23A5A50E" w14:textId="77777777" w:rsidR="00041575" w:rsidRDefault="00041575" w:rsidP="00041575">
      <w:pPr>
        <w:pStyle w:val="ListParagraph"/>
        <w:ind w:left="1080"/>
      </w:pPr>
    </w:p>
    <w:p w14:paraId="4B23D4B1" w14:textId="70F727DD" w:rsidR="00CB7397" w:rsidRDefault="00041575" w:rsidP="00041575">
      <w:pPr>
        <w:pStyle w:val="ListParagraph"/>
        <w:numPr>
          <w:ilvl w:val="0"/>
          <w:numId w:val="63"/>
        </w:numPr>
      </w:pPr>
      <w:r w:rsidRPr="00494992">
        <w:rPr>
          <w:b/>
          <w:bCs/>
          <w:color w:val="FF0000"/>
        </w:rPr>
        <w:t>Every contested matter</w:t>
      </w:r>
      <w:r w:rsidRPr="00494992">
        <w:rPr>
          <w:color w:val="FF0000"/>
        </w:rPr>
        <w:t xml:space="preserve"> </w:t>
      </w:r>
      <w:r w:rsidRPr="00041575">
        <w:t xml:space="preserve">must be referred to a Judge who </w:t>
      </w:r>
      <w:r w:rsidRPr="00CB7397">
        <w:rPr>
          <w:b/>
          <w:bCs/>
          <w:u w:val="single"/>
        </w:rPr>
        <w:t>may dispose of the matter in dispute in a summary manner</w:t>
      </w:r>
      <w:r w:rsidR="00CB7397">
        <w:t>, or direct that provisions relating to contentious probate proceedings apply (</w:t>
      </w:r>
      <w:r w:rsidR="00446BD3">
        <w:t xml:space="preserve">i.e. </w:t>
      </w:r>
      <w:r w:rsidR="00CB7397">
        <w:t>r 252-271 FJR)</w:t>
      </w:r>
      <w:r w:rsidR="00446BD3">
        <w:t xml:space="preserve"> (r 240 FJR)</w:t>
      </w:r>
    </w:p>
    <w:p w14:paraId="6689BC74" w14:textId="55509921" w:rsidR="00041575" w:rsidRDefault="00041575" w:rsidP="00CB7397">
      <w:pPr>
        <w:pStyle w:val="ListParagraph"/>
      </w:pPr>
    </w:p>
    <w:p w14:paraId="5E00873A" w14:textId="5F7491E0" w:rsidR="00446BD3" w:rsidRDefault="00446BD3" w:rsidP="00446BD3">
      <w:pPr>
        <w:pStyle w:val="ListParagraph"/>
        <w:numPr>
          <w:ilvl w:val="0"/>
          <w:numId w:val="63"/>
        </w:numPr>
      </w:pPr>
      <w:r w:rsidRPr="00D713A1">
        <w:rPr>
          <w:b/>
          <w:bCs/>
          <w:color w:val="FF0000"/>
        </w:rPr>
        <w:t>Effect of caveat upon commencement of probate action</w:t>
      </w:r>
      <w:r w:rsidRPr="00D713A1">
        <w:rPr>
          <w:color w:val="FF0000"/>
        </w:rPr>
        <w:t xml:space="preserve"> </w:t>
      </w:r>
      <w:r>
        <w:t>(r 242 FJR):</w:t>
      </w:r>
    </w:p>
    <w:p w14:paraId="6E69C64D" w14:textId="45F0DEBE" w:rsidR="00D713A1" w:rsidRDefault="00446BD3" w:rsidP="00D713A1">
      <w:pPr>
        <w:pStyle w:val="ListParagraph"/>
        <w:numPr>
          <w:ilvl w:val="0"/>
          <w:numId w:val="64"/>
        </w:numPr>
      </w:pPr>
      <w:r w:rsidRPr="0042381F">
        <w:rPr>
          <w:b/>
          <w:bCs/>
          <w:highlight w:val="yellow"/>
        </w:rPr>
        <w:t>any caveat in force at the commencement of proceedings by way of citation</w:t>
      </w:r>
      <w:r>
        <w:t xml:space="preserve"> shall, unless withdrawn pursuant to rule 239(9), </w:t>
      </w:r>
      <w:r w:rsidRPr="001B629D">
        <w:rPr>
          <w:b/>
          <w:bCs/>
          <w:i/>
          <w:iCs/>
          <w:highlight w:val="yellow"/>
        </w:rPr>
        <w:t>remain in force</w:t>
      </w:r>
      <w:r w:rsidRPr="001B629D">
        <w:rPr>
          <w:highlight w:val="yellow"/>
        </w:rPr>
        <w:t xml:space="preserve"> </w:t>
      </w:r>
      <w:r w:rsidRPr="001B629D">
        <w:rPr>
          <w:b/>
          <w:bCs/>
          <w:highlight w:val="yellow"/>
          <w:u w:val="single"/>
        </w:rPr>
        <w:t>until an application for a grant is made by the person shown to be entitled to the grant</w:t>
      </w:r>
      <w:r>
        <w:t xml:space="preserve"> by the decision of the Court in such proceedings, and </w:t>
      </w:r>
      <w:r w:rsidRPr="00516B4E">
        <w:t>upon such application any caveat entered by a party who had notice of the proceedings shall cease to have effect</w:t>
      </w:r>
      <w:r>
        <w:t>;</w:t>
      </w:r>
    </w:p>
    <w:p w14:paraId="169611DE" w14:textId="77777777" w:rsidR="00D713A1" w:rsidRDefault="00446BD3" w:rsidP="00D713A1">
      <w:pPr>
        <w:pStyle w:val="ListParagraph"/>
        <w:numPr>
          <w:ilvl w:val="0"/>
          <w:numId w:val="64"/>
        </w:numPr>
      </w:pPr>
      <w:r w:rsidRPr="0042381F">
        <w:rPr>
          <w:b/>
          <w:bCs/>
          <w:highlight w:val="yellow"/>
        </w:rPr>
        <w:t>any caveat in respect of which a summons for directions has been issued</w:t>
      </w:r>
      <w:r>
        <w:t xml:space="preserve"> shall </w:t>
      </w:r>
      <w:r w:rsidRPr="00050753">
        <w:rPr>
          <w:b/>
          <w:bCs/>
          <w:i/>
          <w:iCs/>
        </w:rPr>
        <w:t>remain in force</w:t>
      </w:r>
      <w:r w:rsidRPr="00050753">
        <w:t xml:space="preserve"> </w:t>
      </w:r>
      <w:r w:rsidRPr="009F2EFE">
        <w:rPr>
          <w:b/>
          <w:bCs/>
          <w:highlight w:val="yellow"/>
          <w:u w:val="single"/>
        </w:rPr>
        <w:t>until the commencement of a probate action</w:t>
      </w:r>
      <w:r w:rsidRPr="00AB23CB">
        <w:rPr>
          <w:b/>
          <w:bCs/>
          <w:u w:val="single"/>
        </w:rPr>
        <w:t xml:space="preserve"> or the making of an order for the caveat to cease to have effect</w:t>
      </w:r>
      <w:r>
        <w:t>; and</w:t>
      </w:r>
    </w:p>
    <w:p w14:paraId="57945628" w14:textId="3FC57E96" w:rsidR="00446BD3" w:rsidRDefault="00446BD3" w:rsidP="00D713A1">
      <w:pPr>
        <w:pStyle w:val="ListParagraph"/>
        <w:numPr>
          <w:ilvl w:val="0"/>
          <w:numId w:val="64"/>
        </w:numPr>
      </w:pPr>
      <w:r>
        <w:t>the commencement of a probate action shall, whether or not any caveat has been entered, operate to prevent the sealing of a grant (other than a grant under section 20) until application for a grant is made by the person shown to be entitled to the grant by the decision of the Court in such action, and upon such application any caveat entered by a party who had notice of the action, or by a caveator who was given notice under rule 241, shall cease to have effect</w:t>
      </w:r>
    </w:p>
    <w:p w14:paraId="04763CF9" w14:textId="77777777" w:rsidR="00D713A1" w:rsidRDefault="00D713A1" w:rsidP="00D713A1">
      <w:pPr>
        <w:pStyle w:val="ListParagraph"/>
        <w:ind w:left="1080"/>
      </w:pPr>
    </w:p>
    <w:p w14:paraId="7BAFE4B2" w14:textId="77777777" w:rsidR="00FF0F6B" w:rsidRDefault="00000000">
      <w:pPr>
        <w:pStyle w:val="Heading4"/>
      </w:pPr>
      <w:r w:rsidRPr="00072B20">
        <w:rPr>
          <w:b/>
          <w:bCs/>
          <w:highlight w:val="yellow"/>
        </w:rPr>
        <w:t>Citations</w:t>
      </w:r>
      <w:r>
        <w:t xml:space="preserve"> (r 243-245 FJR; r 256, 258 and 259 FJR)</w:t>
      </w:r>
    </w:p>
    <w:p w14:paraId="2FC3CE4B" w14:textId="61B7582F" w:rsidR="00524674" w:rsidRDefault="00524674" w:rsidP="00524674">
      <w:r w:rsidRPr="00524674">
        <w:t xml:space="preserve">A citation is </w:t>
      </w:r>
      <w:r w:rsidRPr="009F2EFE">
        <w:rPr>
          <w:highlight w:val="yellow"/>
        </w:rPr>
        <w:t>used to force some action or step</w:t>
      </w:r>
      <w:r w:rsidRPr="00524674">
        <w:t xml:space="preserve"> in relation to the taking of the grant to the estate</w:t>
      </w:r>
      <w:r w:rsidR="00A23069">
        <w:t>.</w:t>
      </w:r>
    </w:p>
    <w:p w14:paraId="0FD376C7" w14:textId="77777777" w:rsidR="00524674" w:rsidRDefault="00524674" w:rsidP="00524674"/>
    <w:p w14:paraId="437A3D05" w14:textId="361A733D" w:rsidR="00B07484" w:rsidRDefault="00B07484" w:rsidP="00B07484">
      <w:pPr>
        <w:pStyle w:val="ListParagraph"/>
        <w:numPr>
          <w:ilvl w:val="0"/>
          <w:numId w:val="59"/>
        </w:numPr>
      </w:pPr>
      <w:proofErr w:type="spellStart"/>
      <w:r>
        <w:t>Citor</w:t>
      </w:r>
      <w:proofErr w:type="spellEnd"/>
      <w:r>
        <w:t xml:space="preserve"> must enter a caveat before issuing citation (FJR, r 243(4))</w:t>
      </w:r>
    </w:p>
    <w:p w14:paraId="7BAFE4B3" w14:textId="7757787A" w:rsidR="00FF0F6B" w:rsidRDefault="00000000" w:rsidP="0041593A">
      <w:pPr>
        <w:pStyle w:val="ListParagraph"/>
        <w:numPr>
          <w:ilvl w:val="0"/>
          <w:numId w:val="59"/>
        </w:numPr>
      </w:pPr>
      <w:r>
        <w:t>Every citation in one of the forms in Form 60 must issue from the Registry (r 243(1))</w:t>
      </w:r>
    </w:p>
    <w:p w14:paraId="7BAFE4B4" w14:textId="77777777" w:rsidR="00FF0F6B" w:rsidRDefault="00000000" w:rsidP="0041593A">
      <w:pPr>
        <w:pStyle w:val="ListParagraph"/>
        <w:numPr>
          <w:ilvl w:val="0"/>
          <w:numId w:val="59"/>
        </w:numPr>
      </w:pPr>
      <w:r>
        <w:t>Averments in citation must be verified by affidavit (r 243(2))</w:t>
      </w:r>
    </w:p>
    <w:p w14:paraId="7BAFE4B5" w14:textId="77777777" w:rsidR="00FF0F6B" w:rsidRDefault="00000000" w:rsidP="0041593A">
      <w:pPr>
        <w:pStyle w:val="ListParagraph"/>
        <w:numPr>
          <w:ilvl w:val="0"/>
          <w:numId w:val="59"/>
        </w:numPr>
      </w:pPr>
      <w:r>
        <w:t>Citation must be served personally on person cited (r 243(6))</w:t>
      </w:r>
    </w:p>
    <w:p w14:paraId="7BAFE4B6" w14:textId="77777777" w:rsidR="00FF0F6B" w:rsidRDefault="00000000" w:rsidP="0041593A">
      <w:pPr>
        <w:pStyle w:val="ListParagraph"/>
        <w:numPr>
          <w:ilvl w:val="0"/>
          <w:numId w:val="59"/>
        </w:numPr>
      </w:pPr>
      <w:r>
        <w:t>Person cited can enter appearance in Form 59. Appearance must be entered within 8 days (r 243(8))</w:t>
      </w:r>
    </w:p>
    <w:p w14:paraId="7BAFE4B7" w14:textId="77777777" w:rsidR="00FF0F6B" w:rsidRDefault="00000000" w:rsidP="0041593A">
      <w:pPr>
        <w:pStyle w:val="ListParagraph"/>
        <w:numPr>
          <w:ilvl w:val="0"/>
          <w:numId w:val="59"/>
        </w:numPr>
      </w:pPr>
      <w:r>
        <w:t xml:space="preserve">If person cited is willing to accept grant, can apply by ex </w:t>
      </w:r>
      <w:proofErr w:type="spellStart"/>
      <w:r>
        <w:t>parte</w:t>
      </w:r>
      <w:proofErr w:type="spellEnd"/>
      <w:r>
        <w:t xml:space="preserve"> originating summons to Registrar for order for grant. Must file affidavit showing: (1) he has entered appearance and (2) he has not been served by </w:t>
      </w:r>
      <w:proofErr w:type="spellStart"/>
      <w:r>
        <w:t>citor</w:t>
      </w:r>
      <w:proofErr w:type="spellEnd"/>
      <w:r>
        <w:t xml:space="preserve"> with notice of application for grant to him (r 244(5))</w:t>
      </w:r>
    </w:p>
    <w:p w14:paraId="6FE02002" w14:textId="77777777" w:rsidR="002915DF" w:rsidRDefault="002915DF" w:rsidP="002915DF"/>
    <w:p w14:paraId="29A418AC" w14:textId="42B24741" w:rsidR="002915DF" w:rsidRDefault="002915DF" w:rsidP="002915DF">
      <w:r>
        <w:lastRenderedPageBreak/>
        <w:t xml:space="preserve">A </w:t>
      </w:r>
      <w:r w:rsidRPr="00524674">
        <w:rPr>
          <w:b/>
          <w:bCs/>
          <w:color w:val="FF0000"/>
        </w:rPr>
        <w:t>citation to accept or refuse a grant</w:t>
      </w:r>
      <w:r w:rsidRPr="00524674">
        <w:rPr>
          <w:color w:val="FF0000"/>
        </w:rPr>
        <w:t xml:space="preserve"> </w:t>
      </w:r>
      <w:r>
        <w:t xml:space="preserve">may be issued at the instance of any person </w:t>
      </w:r>
      <w:r w:rsidR="00C01432">
        <w:t>(</w:t>
      </w:r>
      <w:proofErr w:type="spellStart"/>
      <w:r w:rsidR="00C01432">
        <w:t>citor</w:t>
      </w:r>
      <w:proofErr w:type="spellEnd"/>
      <w:r w:rsidR="00C01432">
        <w:t xml:space="preserve">) </w:t>
      </w:r>
      <w:r w:rsidRPr="00524674">
        <w:rPr>
          <w:b/>
          <w:bCs/>
          <w:u w:val="single"/>
        </w:rPr>
        <w:t>who would himself be entitled to a grant</w:t>
      </w:r>
      <w:r>
        <w:t xml:space="preserve"> in the event of the person cited renouncing his right to the grant.</w:t>
      </w:r>
    </w:p>
    <w:p w14:paraId="16733D62" w14:textId="77777777" w:rsidR="002915DF" w:rsidRDefault="002915DF" w:rsidP="002915DF"/>
    <w:p w14:paraId="72FB3D8C" w14:textId="3EE7AE07" w:rsidR="0041593A" w:rsidRDefault="002915DF" w:rsidP="002915DF">
      <w:r>
        <w:t xml:space="preserve">A </w:t>
      </w:r>
      <w:r w:rsidRPr="00524674">
        <w:rPr>
          <w:b/>
          <w:bCs/>
          <w:color w:val="FF0000"/>
        </w:rPr>
        <w:t>citation to propound a will</w:t>
      </w:r>
      <w:r w:rsidRPr="00524674">
        <w:rPr>
          <w:color w:val="FF0000"/>
        </w:rPr>
        <w:t xml:space="preserve"> </w:t>
      </w:r>
      <w:r>
        <w:t xml:space="preserve">must be directed to the executors named in the will and to all persons interested under the will, and may be issued at the instance of any </w:t>
      </w:r>
      <w:proofErr w:type="spellStart"/>
      <w:r>
        <w:t>citor</w:t>
      </w:r>
      <w:proofErr w:type="spellEnd"/>
      <w:r>
        <w:t xml:space="preserve"> having an interest contrary to that of the executors or such other persons.</w:t>
      </w:r>
    </w:p>
    <w:p w14:paraId="5E2FD1DC" w14:textId="77777777" w:rsidR="00524674" w:rsidRDefault="00524674" w:rsidP="002915DF"/>
    <w:p w14:paraId="6A67851D" w14:textId="2133BDD5" w:rsidR="000D1960" w:rsidRDefault="000D1960" w:rsidP="002915DF">
      <w:r>
        <w:t>Example of citation:</w:t>
      </w:r>
    </w:p>
    <w:p w14:paraId="4B510526" w14:textId="77777777" w:rsidR="00524674" w:rsidRPr="00412A6D" w:rsidRDefault="00524674" w:rsidP="00524674">
      <w:pPr>
        <w:rPr>
          <w:i/>
          <w:iCs/>
        </w:rPr>
      </w:pPr>
      <w:r w:rsidRPr="00412A6D">
        <w:rPr>
          <w:i/>
          <w:iCs/>
        </w:rPr>
        <w:t>Assuming that a person on top of the priority list is uncontactable, an application may be made to the Family Justice Courts to prove “constructive renunciation” of the person with the priority.</w:t>
      </w:r>
    </w:p>
    <w:p w14:paraId="7E3F5466" w14:textId="77777777" w:rsidR="00524674" w:rsidRPr="00412A6D" w:rsidRDefault="00524674" w:rsidP="00524674">
      <w:pPr>
        <w:rPr>
          <w:i/>
          <w:iCs/>
        </w:rPr>
      </w:pPr>
    </w:p>
    <w:p w14:paraId="5E95C5D6" w14:textId="77777777" w:rsidR="00524674" w:rsidRPr="00412A6D" w:rsidRDefault="00524674" w:rsidP="00524674">
      <w:pPr>
        <w:rPr>
          <w:i/>
          <w:iCs/>
        </w:rPr>
      </w:pPr>
      <w:r w:rsidRPr="002A3591">
        <w:rPr>
          <w:b/>
          <w:bCs/>
          <w:i/>
          <w:iCs/>
        </w:rPr>
        <w:t>Probate citation proceedings in Singapore should be commenced</w:t>
      </w:r>
      <w:r w:rsidRPr="00412A6D">
        <w:rPr>
          <w:i/>
          <w:iCs/>
        </w:rPr>
        <w:t>. This involves serving the Defendant (i.e. the person with the priority) the citation. The Defendant should enter an appearance and make an application for the grant of probate/ letters of administration by a certain date. Even if there is no appearance entered by the Defendant, it should be proven that the Defendant has “constructively renounced” his/ her right to be the administrator/ executor.</w:t>
      </w:r>
    </w:p>
    <w:p w14:paraId="32D39B74" w14:textId="77777777" w:rsidR="00524674" w:rsidRPr="00412A6D" w:rsidRDefault="00524674" w:rsidP="00524674">
      <w:pPr>
        <w:rPr>
          <w:i/>
          <w:iCs/>
        </w:rPr>
      </w:pPr>
    </w:p>
    <w:p w14:paraId="7AFF7C84" w14:textId="77777777" w:rsidR="00524674" w:rsidRPr="00412A6D" w:rsidRDefault="00524674" w:rsidP="00524674">
      <w:pPr>
        <w:rPr>
          <w:i/>
          <w:iCs/>
        </w:rPr>
      </w:pPr>
      <w:r w:rsidRPr="00412A6D">
        <w:rPr>
          <w:i/>
          <w:iCs/>
        </w:rPr>
        <w:t>All the circumstances should be taken as a whole. If the Defendant is uncontactable but had expressed an intention to be the administrator/ executor, the probate citation proceedings in Singapore would not result in the renunciation of the rights of the Defendant. For instance, the Defendant may have meddled with the deceased’s affairs and acted like an administrator/ executor. In some cases, the Defendant may respond out of time.</w:t>
      </w:r>
    </w:p>
    <w:p w14:paraId="3658C9D1" w14:textId="77777777" w:rsidR="00524674" w:rsidRPr="00412A6D" w:rsidRDefault="00524674" w:rsidP="00524674">
      <w:pPr>
        <w:rPr>
          <w:i/>
          <w:iCs/>
        </w:rPr>
      </w:pPr>
    </w:p>
    <w:p w14:paraId="07432621" w14:textId="77777777" w:rsidR="00524674" w:rsidRPr="00412A6D" w:rsidRDefault="00524674" w:rsidP="00524674">
      <w:pPr>
        <w:rPr>
          <w:i/>
          <w:iCs/>
        </w:rPr>
      </w:pPr>
      <w:r w:rsidRPr="00412A6D">
        <w:rPr>
          <w:i/>
          <w:iCs/>
        </w:rPr>
        <w:t>Even if the Defendant is taken to have constructively renounced his/ her right, the Defendant may withdraw his/ her renunciation if it is for the benefit of the estate or beneficiaries under the Will/ intestacy.</w:t>
      </w:r>
    </w:p>
    <w:p w14:paraId="69CAE159" w14:textId="77777777" w:rsidR="00C01432" w:rsidRPr="00412A6D" w:rsidRDefault="00C01432" w:rsidP="002915DF">
      <w:pPr>
        <w:rPr>
          <w:i/>
          <w:iCs/>
        </w:rPr>
      </w:pPr>
    </w:p>
    <w:p w14:paraId="79CEFE5F" w14:textId="0667E89F" w:rsidR="00F751F2" w:rsidRDefault="00F751F2" w:rsidP="00F751F2">
      <w:pPr>
        <w:pStyle w:val="Heading4"/>
      </w:pPr>
      <w:r>
        <w:t>General points</w:t>
      </w:r>
    </w:p>
    <w:p w14:paraId="7BAFE4B8" w14:textId="6E274126" w:rsidR="00FF0F6B" w:rsidRDefault="00000000" w:rsidP="00F751F2">
      <w:pPr>
        <w:pStyle w:val="ListParagraph"/>
        <w:numPr>
          <w:ilvl w:val="0"/>
          <w:numId w:val="61"/>
        </w:numPr>
      </w:pPr>
      <w:r>
        <w:t xml:space="preserve">Probate action must be </w:t>
      </w:r>
      <w:r w:rsidRPr="000D5804">
        <w:rPr>
          <w:b/>
          <w:bCs/>
          <w:color w:val="FF0000"/>
        </w:rPr>
        <w:t>begun by writ</w:t>
      </w:r>
      <w:r w:rsidRPr="000D5804">
        <w:rPr>
          <w:color w:val="FF0000"/>
        </w:rPr>
        <w:t xml:space="preserve"> </w:t>
      </w:r>
      <w:r>
        <w:t>(FJR r 253)</w:t>
      </w:r>
    </w:p>
    <w:p w14:paraId="7BAFE4B9" w14:textId="77777777" w:rsidR="00FF0F6B" w:rsidRDefault="00000000" w:rsidP="00F751F2">
      <w:pPr>
        <w:pStyle w:val="ListParagraph"/>
        <w:numPr>
          <w:ilvl w:val="0"/>
          <w:numId w:val="61"/>
        </w:numPr>
      </w:pPr>
      <w:r>
        <w:t>Entry of appearance and filing of pleadings (FJR r 261-265)</w:t>
      </w:r>
    </w:p>
    <w:p w14:paraId="7BAFE4BA" w14:textId="77777777" w:rsidR="00FF0F6B" w:rsidRDefault="00000000" w:rsidP="00F751F2">
      <w:pPr>
        <w:pStyle w:val="ListParagraph"/>
        <w:numPr>
          <w:ilvl w:val="0"/>
          <w:numId w:val="61"/>
        </w:numPr>
      </w:pPr>
      <w:r w:rsidRPr="00AC0A12">
        <w:rPr>
          <w:b/>
          <w:bCs/>
          <w:color w:val="FF0000"/>
        </w:rPr>
        <w:t>Intervener in probate action</w:t>
      </w:r>
      <w:r>
        <w:t>: A person not a party to a probate action may apply to the Court for leave to intervene in a probate action. (r 255(1) FJR)</w:t>
      </w:r>
    </w:p>
    <w:p w14:paraId="7BAFE4BB" w14:textId="77777777" w:rsidR="00FF0F6B" w:rsidRDefault="00000000" w:rsidP="00F751F2">
      <w:pPr>
        <w:pStyle w:val="ListParagraph"/>
        <w:numPr>
          <w:ilvl w:val="0"/>
          <w:numId w:val="61"/>
        </w:numPr>
      </w:pPr>
      <w:r w:rsidRPr="00A11B09">
        <w:rPr>
          <w:b/>
          <w:bCs/>
          <w:color w:val="FF0000"/>
        </w:rPr>
        <w:t>Joinder of parties</w:t>
      </w:r>
      <w:r w:rsidRPr="00A11B09">
        <w:rPr>
          <w:color w:val="FF0000"/>
        </w:rPr>
        <w:t xml:space="preserve"> </w:t>
      </w:r>
      <w:r>
        <w:t>and notice of proceedings: All parties affected by the probate action should either be joined as parties or served with notice of the proceedings under Rule 362 FJR (Notice of Action)</w:t>
      </w:r>
    </w:p>
    <w:p w14:paraId="39D7DBE2" w14:textId="77777777" w:rsidR="00CA0678" w:rsidRDefault="00000000" w:rsidP="00CA0678">
      <w:pPr>
        <w:pStyle w:val="ListParagraph"/>
        <w:numPr>
          <w:ilvl w:val="0"/>
          <w:numId w:val="61"/>
        </w:numPr>
      </w:pPr>
      <w:r w:rsidRPr="00A11B09">
        <w:rPr>
          <w:b/>
          <w:bCs/>
          <w:color w:val="FF0000"/>
        </w:rPr>
        <w:t>Discontinuance</w:t>
      </w:r>
      <w:r w:rsidRPr="00A11B09">
        <w:rPr>
          <w:color w:val="FF0000"/>
        </w:rPr>
        <w:t xml:space="preserve"> </w:t>
      </w:r>
      <w:r>
        <w:t>(r 267 FJR)</w:t>
      </w:r>
      <w:r w:rsidR="00CA0678">
        <w:t>:</w:t>
      </w:r>
    </w:p>
    <w:p w14:paraId="419C5657" w14:textId="3A827539" w:rsidR="00CA0678" w:rsidRDefault="00CA0678" w:rsidP="00CA0678">
      <w:pPr>
        <w:pStyle w:val="ListParagraph"/>
      </w:pPr>
      <w:r>
        <w:t>At any stage of the proceedings in a probate action the Court may, on the application of the plaintiff or of any party who has entered an appearance —</w:t>
      </w:r>
    </w:p>
    <w:p w14:paraId="0D5080F4" w14:textId="646FCA55" w:rsidR="00CA0678" w:rsidRDefault="00CA0678" w:rsidP="00CA0678">
      <w:pPr>
        <w:pStyle w:val="ListParagraph"/>
        <w:numPr>
          <w:ilvl w:val="0"/>
          <w:numId w:val="65"/>
        </w:numPr>
      </w:pPr>
      <w:r>
        <w:t>order the action to be discontinued on such terms as to costs or otherwise as it thinks just; and</w:t>
      </w:r>
    </w:p>
    <w:p w14:paraId="44E76EBC" w14:textId="1512CD09" w:rsidR="0041593A" w:rsidRDefault="00CA0678" w:rsidP="00CA0678">
      <w:pPr>
        <w:pStyle w:val="ListParagraph"/>
        <w:numPr>
          <w:ilvl w:val="0"/>
          <w:numId w:val="65"/>
        </w:numPr>
      </w:pPr>
      <w:r>
        <w:lastRenderedPageBreak/>
        <w:t>further order that a grant of probate of the will, or letters of administration of the estate, of the deceased person, as the case may be, which is the subject of the action be made to the person entitled to the grant.</w:t>
      </w:r>
    </w:p>
    <w:p w14:paraId="0D47CEF3" w14:textId="77777777" w:rsidR="00CA0678" w:rsidRDefault="00CA0678" w:rsidP="00CA0678">
      <w:pPr>
        <w:pStyle w:val="ListParagraph"/>
        <w:ind w:left="1080"/>
      </w:pPr>
    </w:p>
    <w:p w14:paraId="7BAFE4BD" w14:textId="77777777" w:rsidR="00FF0F6B" w:rsidRDefault="00000000">
      <w:pPr>
        <w:pStyle w:val="Heading3"/>
      </w:pPr>
      <w:r>
        <w:t>Administration pending trial</w:t>
      </w:r>
    </w:p>
    <w:p w14:paraId="7BAFE4BE" w14:textId="77777777" w:rsidR="00FF0F6B" w:rsidRDefault="00000000" w:rsidP="0041593A">
      <w:pPr>
        <w:pStyle w:val="ListParagraph"/>
        <w:numPr>
          <w:ilvl w:val="0"/>
          <w:numId w:val="60"/>
        </w:numPr>
      </w:pPr>
      <w:r>
        <w:t xml:space="preserve">“Pending any probate action, </w:t>
      </w:r>
      <w:r w:rsidRPr="002A3591">
        <w:rPr>
          <w:b/>
          <w:bCs/>
          <w:highlight w:val="yellow"/>
        </w:rPr>
        <w:t>letters of administration may be granted</w:t>
      </w:r>
      <w:r>
        <w:t xml:space="preserve"> to such person as the court may appoint, </w:t>
      </w:r>
      <w:r w:rsidRPr="002A3591">
        <w:rPr>
          <w:b/>
          <w:bCs/>
          <w:color w:val="FF0000"/>
        </w:rPr>
        <w:t xml:space="preserve">limited so that the administrator shall </w:t>
      </w:r>
      <w:r w:rsidRPr="009C1A83">
        <w:rPr>
          <w:b/>
          <w:bCs/>
          <w:color w:val="FF0000"/>
          <w:u w:val="single"/>
        </w:rPr>
        <w:t>not</w:t>
      </w:r>
      <w:r w:rsidRPr="002A3591">
        <w:rPr>
          <w:b/>
          <w:bCs/>
          <w:color w:val="FF0000"/>
        </w:rPr>
        <w:t xml:space="preserve"> be empowered to distribute the estate, and shall be subject to such control by, and direction of, the court</w:t>
      </w:r>
      <w:r w:rsidRPr="002A3591">
        <w:rPr>
          <w:color w:val="FF0000"/>
        </w:rPr>
        <w:t xml:space="preserve"> </w:t>
      </w:r>
      <w:r>
        <w:t>as the court thinks fit.” (s 20 PAA)</w:t>
      </w:r>
    </w:p>
    <w:p w14:paraId="67F17C0E" w14:textId="77777777" w:rsidR="00F80EB9" w:rsidRDefault="00000000" w:rsidP="006F59FA">
      <w:pPr>
        <w:pStyle w:val="ListParagraph"/>
        <w:numPr>
          <w:ilvl w:val="0"/>
          <w:numId w:val="60"/>
        </w:numPr>
      </w:pPr>
      <w:r>
        <w:t>“An application under section 20 of the Probate and Administration Act (Cap. 251) for the grant of administration may be made to the Registrar by originating summons.” (FJR r 271(1))</w:t>
      </w:r>
    </w:p>
    <w:p w14:paraId="5204707F" w14:textId="77777777" w:rsidR="00F80EB9" w:rsidRDefault="00F80EB9" w:rsidP="00F80EB9"/>
    <w:p w14:paraId="57233ACA" w14:textId="730A81C1" w:rsidR="00F80EB9" w:rsidRDefault="00F80EB9" w:rsidP="00F80EB9">
      <w:pPr>
        <w:pStyle w:val="Heading3"/>
      </w:pPr>
      <w:r>
        <w:t>Costs (</w:t>
      </w:r>
      <w:r w:rsidR="00A11B09">
        <w:t>r</w:t>
      </w:r>
      <w:r>
        <w:t xml:space="preserve"> 855 FJR)</w:t>
      </w:r>
    </w:p>
    <w:p w14:paraId="5A067B55" w14:textId="2C8CED9A" w:rsidR="00F80EB9" w:rsidRDefault="000D5804" w:rsidP="00F80EB9">
      <w:r w:rsidRPr="000D5804">
        <w:rPr>
          <w:highlight w:val="cyan"/>
        </w:rPr>
        <w:t>Rule 855 FJR</w:t>
      </w:r>
      <w:r>
        <w:t>: Restriction of discretion to order costs</w:t>
      </w:r>
    </w:p>
    <w:p w14:paraId="3F2687E6" w14:textId="77777777" w:rsidR="00A11B09" w:rsidRDefault="00A11B09" w:rsidP="00A11B09">
      <w:r>
        <w:t xml:space="preserve">(1)  Despite anything in this Division or under any written law, unless the Court is of the opinion that there was no reasonable ground for opposing the will, </w:t>
      </w:r>
      <w:r w:rsidRPr="0092069F">
        <w:rPr>
          <w:b/>
          <w:bCs/>
        </w:rPr>
        <w:t>no order shall be made for the costs of the other side to be paid by the party opposing a will in a probate action</w:t>
      </w:r>
      <w:r>
        <w:t xml:space="preserve"> who has given notice with his defence to the party setting up the will that he —</w:t>
      </w:r>
    </w:p>
    <w:p w14:paraId="44385F04" w14:textId="7D03E133" w:rsidR="00A11B09" w:rsidRDefault="00A11B09" w:rsidP="00A11B09">
      <w:pPr>
        <w:ind w:left="720"/>
      </w:pPr>
      <w:r>
        <w:t>(a) merely insists upon the will being proved in solemn form of law; and</w:t>
      </w:r>
    </w:p>
    <w:p w14:paraId="41A1FBD6" w14:textId="6509A19C" w:rsidR="00A11B09" w:rsidRDefault="00A11B09" w:rsidP="00A11B09">
      <w:pPr>
        <w:ind w:left="720"/>
      </w:pPr>
      <w:r>
        <w:t>(b) only intends to cross‑examine the witnesses produced in support of the will.</w:t>
      </w:r>
    </w:p>
    <w:p w14:paraId="527ED63C" w14:textId="636F69C8" w:rsidR="0092069F" w:rsidRPr="006F73F9" w:rsidRDefault="0092069F" w:rsidP="00A11B09">
      <w:pPr>
        <w:rPr>
          <w:color w:val="FF0000"/>
        </w:rPr>
      </w:pPr>
      <w:r>
        <w:sym w:font="Wingdings" w:char="F0E0"/>
      </w:r>
      <w:r>
        <w:t xml:space="preserve"> i.e. </w:t>
      </w:r>
      <w:r w:rsidRPr="006F73F9">
        <w:rPr>
          <w:color w:val="FF0000"/>
        </w:rPr>
        <w:t xml:space="preserve">if there is REASONABLE GROUND FOR OPPOSING WILL, there will be </w:t>
      </w:r>
      <w:r w:rsidRPr="00EF22FE">
        <w:rPr>
          <w:b/>
          <w:bCs/>
          <w:color w:val="FF0000"/>
        </w:rPr>
        <w:t>no cost order imposed</w:t>
      </w:r>
      <w:r w:rsidRPr="006F73F9">
        <w:rPr>
          <w:color w:val="FF0000"/>
        </w:rPr>
        <w:t xml:space="preserve"> on </w:t>
      </w:r>
      <w:r w:rsidRPr="00EF22FE">
        <w:rPr>
          <w:color w:val="FF0000"/>
          <w:u w:val="single"/>
        </w:rPr>
        <w:t>party opposing a will</w:t>
      </w:r>
      <w:r w:rsidRPr="006F73F9">
        <w:rPr>
          <w:color w:val="FF0000"/>
        </w:rPr>
        <w:t xml:space="preserve"> </w:t>
      </w:r>
      <w:r w:rsidR="009B79DA">
        <w:rPr>
          <w:color w:val="FF0000"/>
        </w:rPr>
        <w:t xml:space="preserve">in a probate action </w:t>
      </w:r>
      <w:r w:rsidRPr="006F73F9">
        <w:rPr>
          <w:color w:val="FF0000"/>
        </w:rPr>
        <w:t>to be paid</w:t>
      </w:r>
      <w:r w:rsidR="00396D92">
        <w:rPr>
          <w:color w:val="FF0000"/>
        </w:rPr>
        <w:t xml:space="preserve"> to the </w:t>
      </w:r>
      <w:r w:rsidR="00396D92" w:rsidRPr="00EF22FE">
        <w:rPr>
          <w:color w:val="FF0000"/>
          <w:u w:val="single"/>
        </w:rPr>
        <w:t>party upholding a will</w:t>
      </w:r>
      <w:r w:rsidR="00EF22FE">
        <w:rPr>
          <w:color w:val="FF0000"/>
        </w:rPr>
        <w:t xml:space="preserve">, if </w:t>
      </w:r>
      <w:r w:rsidR="008B5488">
        <w:rPr>
          <w:color w:val="FF0000"/>
        </w:rPr>
        <w:t>the opposer gave notice that he merely insists on the will being proven and only intends to cross-examine witness produced in support of the will</w:t>
      </w:r>
    </w:p>
    <w:p w14:paraId="15A21E2D" w14:textId="77777777" w:rsidR="0092069F" w:rsidRDefault="0092069F" w:rsidP="00A11B09"/>
    <w:p w14:paraId="7E472358" w14:textId="77777777" w:rsidR="00A11B09" w:rsidRDefault="00A11B09" w:rsidP="00A11B09">
      <w:r>
        <w:t>(2)  Where a person is or has been a party to any proceedings in the capacity of trustee, personal representative or mortgagee, he shall, unless the Court otherwise orders, be entitled to the costs of those proceedings, in so far as they are not recovered from or paid by any other person, out of the fund held by the trustee or personal representative or out of the mortgaged property, as the case may be.</w:t>
      </w:r>
    </w:p>
    <w:p w14:paraId="0A6B77DB" w14:textId="77777777" w:rsidR="00A11B09" w:rsidRDefault="00A11B09" w:rsidP="00A11B09"/>
    <w:p w14:paraId="0A23E8AC" w14:textId="77777777" w:rsidR="00A11B09" w:rsidRDefault="00A11B09" w:rsidP="00A11B09">
      <w:r>
        <w:t>(3)  The Court may otherwise order, under paragraph (2), only on the ground that —</w:t>
      </w:r>
    </w:p>
    <w:p w14:paraId="1EA1D226" w14:textId="3D0FD054" w:rsidR="00A11B09" w:rsidRDefault="00A11B09" w:rsidP="00A11B09">
      <w:pPr>
        <w:ind w:left="720"/>
      </w:pPr>
      <w:r>
        <w:t>(a) the trustee, personal representative or mortgagee has acted unreasonably; or</w:t>
      </w:r>
    </w:p>
    <w:p w14:paraId="228F9B04" w14:textId="099341FB" w:rsidR="000D5804" w:rsidRPr="00F80EB9" w:rsidRDefault="00A11B09" w:rsidP="00A11B09">
      <w:pPr>
        <w:ind w:left="720"/>
      </w:pPr>
      <w:r>
        <w:t>(b) where the fund is held by the trustee or personal representative, the trustee or personal representative has in substance acted for his own benefit rather than for the benefit of the fund</w:t>
      </w:r>
    </w:p>
    <w:p w14:paraId="23308D90" w14:textId="63DAACC7" w:rsidR="006F59FA" w:rsidRPr="00F80EB9" w:rsidRDefault="006F59FA" w:rsidP="00F80EB9">
      <w:r>
        <w:br w:type="page"/>
      </w:r>
    </w:p>
    <w:p w14:paraId="7BAFE4C1" w14:textId="0B2D36C8" w:rsidR="00FF0F6B" w:rsidRDefault="00000000" w:rsidP="007F6ECA">
      <w:pPr>
        <w:pStyle w:val="Heading1"/>
        <w:numPr>
          <w:ilvl w:val="0"/>
          <w:numId w:val="6"/>
        </w:numPr>
      </w:pPr>
      <w:bookmarkStart w:id="32" w:name="_Toc182529967"/>
      <w:r>
        <w:lastRenderedPageBreak/>
        <w:t>Care for loss of mental capacity</w:t>
      </w:r>
      <w:bookmarkEnd w:id="32"/>
    </w:p>
    <w:p w14:paraId="7BAFE4C2" w14:textId="6D22156E" w:rsidR="00FF0F6B" w:rsidRDefault="008E28BC">
      <w:pPr>
        <w:pStyle w:val="Heading1"/>
      </w:pPr>
      <w:bookmarkStart w:id="33" w:name="_Toc182529968"/>
      <w:r>
        <w:rPr>
          <w:highlight w:val="yellow"/>
        </w:rPr>
        <w:t>*</w:t>
      </w:r>
      <w:r w:rsidR="007F6ECA" w:rsidRPr="008E28BC">
        <w:rPr>
          <w:highlight w:val="yellow"/>
        </w:rPr>
        <w:t xml:space="preserve">B1: </w:t>
      </w:r>
      <w:r w:rsidRPr="008E28BC">
        <w:rPr>
          <w:highlight w:val="yellow"/>
        </w:rPr>
        <w:t>Mental Capacity Act (MCA): Ascertaining capacity</w:t>
      </w:r>
      <w:bookmarkEnd w:id="33"/>
    </w:p>
    <w:p w14:paraId="0DA013C8" w14:textId="4E61A863" w:rsidR="0056624C" w:rsidRDefault="0056624C" w:rsidP="004C6716">
      <w:r>
        <w:t>The Act applies to everyone who deals with a person over 21 years of age, who lacks mental capacity to make specific decisions. These individuals include (but are not limited to) Donees of an LPA, Deputies appointed by the court and people who provide care or treatment (whether paid or not).</w:t>
      </w:r>
    </w:p>
    <w:p w14:paraId="5ACAE84D" w14:textId="77777777" w:rsidR="0056624C" w:rsidRDefault="0056624C" w:rsidP="004C6716"/>
    <w:p w14:paraId="7BAFE4C3" w14:textId="512385A5" w:rsidR="00FF0F6B" w:rsidRDefault="00000000" w:rsidP="004C6716">
      <w:r>
        <w:t xml:space="preserve">Note: Power exercisable under this Act is </w:t>
      </w:r>
      <w:r w:rsidRPr="000F1D53">
        <w:rPr>
          <w:b/>
          <w:bCs/>
          <w:u w:val="single"/>
        </w:rPr>
        <w:t>not exercisable in relation to person below 21 years of age</w:t>
      </w:r>
      <w:r>
        <w:t xml:space="preserve"> (</w:t>
      </w:r>
      <w:r w:rsidRPr="000F1D53">
        <w:rPr>
          <w:highlight w:val="cyan"/>
        </w:rPr>
        <w:t xml:space="preserve">s </w:t>
      </w:r>
      <w:r w:rsidR="00EE31ED" w:rsidRPr="000F1D53">
        <w:rPr>
          <w:highlight w:val="cyan"/>
        </w:rPr>
        <w:t>4</w:t>
      </w:r>
      <w:r w:rsidRPr="000F1D53">
        <w:rPr>
          <w:highlight w:val="cyan"/>
        </w:rPr>
        <w:t>(5)</w:t>
      </w:r>
      <w:r w:rsidR="00EE31ED" w:rsidRPr="000F1D53">
        <w:rPr>
          <w:highlight w:val="cyan"/>
        </w:rPr>
        <w:t xml:space="preserve"> MCA</w:t>
      </w:r>
      <w:r>
        <w:t>)</w:t>
      </w:r>
    </w:p>
    <w:p w14:paraId="356B7606" w14:textId="77777777" w:rsidR="004E4257" w:rsidRDefault="004E4257" w:rsidP="004C6716"/>
    <w:p w14:paraId="7BAFE4C4" w14:textId="77777777" w:rsidR="00FF0F6B" w:rsidRDefault="00000000" w:rsidP="004C6716">
      <w:r>
        <w:t xml:space="preserve">Note </w:t>
      </w:r>
      <w:r w:rsidRPr="004E4257">
        <w:rPr>
          <w:highlight w:val="cyan"/>
        </w:rPr>
        <w:t>Code of Practice</w:t>
      </w:r>
      <w:r>
        <w:t xml:space="preserve"> issued by Minister under s 41 MCA for laypersons to explain pretty much all aspects of the MCA.</w:t>
      </w:r>
    </w:p>
    <w:p w14:paraId="37F5361A" w14:textId="77777777" w:rsidR="004E4257" w:rsidRDefault="004E4257" w:rsidP="004C6716"/>
    <w:p w14:paraId="7BAFE4C5" w14:textId="01B52A5E" w:rsidR="00FF0F6B" w:rsidRDefault="00000000">
      <w:pPr>
        <w:pStyle w:val="Heading2"/>
      </w:pPr>
      <w:bookmarkStart w:id="34" w:name="_Toc182529969"/>
      <w:r w:rsidRPr="003734DE">
        <w:rPr>
          <w:highlight w:val="yellow"/>
        </w:rPr>
        <w:t>Principles on capacity</w:t>
      </w:r>
      <w:r>
        <w:t xml:space="preserve"> (</w:t>
      </w:r>
      <w:r w:rsidRPr="004B6D89">
        <w:rPr>
          <w:highlight w:val="cyan"/>
        </w:rPr>
        <w:t>s 3</w:t>
      </w:r>
      <w:r w:rsidR="00D45204" w:rsidRPr="004B6D89">
        <w:rPr>
          <w:highlight w:val="cyan"/>
        </w:rPr>
        <w:t xml:space="preserve"> MCA</w:t>
      </w:r>
      <w:r>
        <w:t>)</w:t>
      </w:r>
      <w:bookmarkEnd w:id="34"/>
    </w:p>
    <w:p w14:paraId="7BAFE4C6" w14:textId="2641209E" w:rsidR="00FF0F6B" w:rsidRDefault="00000000" w:rsidP="004C6716">
      <w:r>
        <w:t xml:space="preserve">(2)  A person must be </w:t>
      </w:r>
      <w:r w:rsidRPr="00112879">
        <w:rPr>
          <w:b/>
          <w:bCs/>
          <w:highlight w:val="green"/>
        </w:rPr>
        <w:t>assumed to have capacity</w:t>
      </w:r>
      <w:r>
        <w:t xml:space="preserve"> unless it is </w:t>
      </w:r>
      <w:r w:rsidRPr="00062EB0">
        <w:rPr>
          <w:b/>
          <w:bCs/>
          <w:i/>
          <w:iCs/>
        </w:rPr>
        <w:t>established that the person lacks capacity</w:t>
      </w:r>
      <w:r>
        <w:t>.</w:t>
      </w:r>
    </w:p>
    <w:p w14:paraId="7BAFE4C7" w14:textId="77777777" w:rsidR="00FF0F6B" w:rsidRDefault="00000000" w:rsidP="004C6716">
      <w:r>
        <w:t xml:space="preserve">(3)  A person is </w:t>
      </w:r>
      <w:r w:rsidRPr="00112879">
        <w:rPr>
          <w:b/>
          <w:bCs/>
          <w:highlight w:val="green"/>
          <w:u w:val="single"/>
        </w:rPr>
        <w:t>not</w:t>
      </w:r>
      <w:r w:rsidRPr="00112879">
        <w:rPr>
          <w:b/>
          <w:bCs/>
          <w:highlight w:val="green"/>
        </w:rPr>
        <w:t xml:space="preserve"> to be treated as unable to make a decision</w:t>
      </w:r>
      <w:r>
        <w:t xml:space="preserve"> unless </w:t>
      </w:r>
      <w:r w:rsidRPr="00460475">
        <w:rPr>
          <w:b/>
          <w:bCs/>
          <w:i/>
          <w:iCs/>
        </w:rPr>
        <w:t>all practicable steps to help the person to do so have been taken without success</w:t>
      </w:r>
      <w:r>
        <w:t>.</w:t>
      </w:r>
    </w:p>
    <w:p w14:paraId="7BAFE4C8" w14:textId="65CFAAC8" w:rsidR="00FF0F6B" w:rsidRDefault="00000000" w:rsidP="004C6716">
      <w:r>
        <w:t xml:space="preserve">(4)  A person is </w:t>
      </w:r>
      <w:r w:rsidRPr="00112879">
        <w:rPr>
          <w:u w:val="single"/>
        </w:rPr>
        <w:t>not</w:t>
      </w:r>
      <w:r w:rsidRPr="00112879">
        <w:t xml:space="preserve"> to be treated as unable to make a decision</w:t>
      </w:r>
      <w:r>
        <w:t xml:space="preserve"> merely because the </w:t>
      </w:r>
      <w:r w:rsidRPr="00112879">
        <w:rPr>
          <w:b/>
          <w:bCs/>
          <w:highlight w:val="green"/>
        </w:rPr>
        <w:t>person makes an unwise decision</w:t>
      </w:r>
      <w:r>
        <w:t>.</w:t>
      </w:r>
    </w:p>
    <w:p w14:paraId="7BAD7D90" w14:textId="77777777" w:rsidR="00E52191" w:rsidRDefault="00E52191" w:rsidP="004C6716"/>
    <w:p w14:paraId="702E46D8" w14:textId="6568AC79" w:rsidR="00330A13" w:rsidRDefault="00330A13" w:rsidP="004C6716">
      <w:r>
        <w:t xml:space="preserve">Decision made for or on behalf of a person lacking capacity </w:t>
      </w:r>
      <w:r w:rsidRPr="009E1CFD">
        <w:rPr>
          <w:b/>
          <w:bCs/>
          <w:color w:val="FF0000"/>
          <w:highlight w:val="green"/>
        </w:rPr>
        <w:t>MUST BE IN THE PERSON’S BEST INTERESTS</w:t>
      </w:r>
      <w:r w:rsidRPr="00E52191">
        <w:rPr>
          <w:color w:val="FF0000"/>
        </w:rPr>
        <w:t xml:space="preserve"> </w:t>
      </w:r>
      <w:r>
        <w:t>(</w:t>
      </w:r>
      <w:r w:rsidRPr="00E52191">
        <w:rPr>
          <w:highlight w:val="cyan"/>
        </w:rPr>
        <w:t>s 3(5)-(6) MCA</w:t>
      </w:r>
      <w:r>
        <w:t>)</w:t>
      </w:r>
    </w:p>
    <w:p w14:paraId="31398F17" w14:textId="77777777" w:rsidR="00330A13" w:rsidRDefault="00330A13" w:rsidP="00330A13">
      <w:r>
        <w:t>(5)  An act done, or a decision made, under this Act for or on behalf of a person who lacks capacity must be done, or made, in the person’s best interests.</w:t>
      </w:r>
    </w:p>
    <w:p w14:paraId="47788C69" w14:textId="083338C1" w:rsidR="0051457A" w:rsidRDefault="00330A13" w:rsidP="00330A13">
      <w:r>
        <w:t xml:space="preserve">(6)  Before the act is done, or the decision is made, regard must be had to whether the purpose for which it is needed can be as </w:t>
      </w:r>
      <w:r w:rsidRPr="00D37549">
        <w:rPr>
          <w:b/>
          <w:bCs/>
          <w:highlight w:val="green"/>
        </w:rPr>
        <w:t>effectively achieved</w:t>
      </w:r>
      <w:r w:rsidRPr="00D37549">
        <w:rPr>
          <w:highlight w:val="green"/>
        </w:rPr>
        <w:t xml:space="preserve"> in a way that is </w:t>
      </w:r>
      <w:r w:rsidRPr="00D37549">
        <w:rPr>
          <w:b/>
          <w:bCs/>
          <w:highlight w:val="green"/>
          <w:u w:val="single"/>
        </w:rPr>
        <w:t>less restrictive of the person’s rights and freedom of action</w:t>
      </w:r>
      <w:r>
        <w:t>.</w:t>
      </w:r>
    </w:p>
    <w:p w14:paraId="305F8289" w14:textId="77777777" w:rsidR="00330A13" w:rsidRDefault="00330A13" w:rsidP="00330A13"/>
    <w:p w14:paraId="4AE66BC1" w14:textId="77777777" w:rsidR="0098281E" w:rsidRDefault="00000000">
      <w:pPr>
        <w:pStyle w:val="Heading2"/>
      </w:pPr>
      <w:bookmarkStart w:id="35" w:name="_Toc182529970"/>
      <w:r w:rsidRPr="003734DE">
        <w:rPr>
          <w:highlight w:val="yellow"/>
        </w:rPr>
        <w:t>Test for capacity</w:t>
      </w:r>
      <w:r>
        <w:t xml:space="preserve"> under s 4(1)</w:t>
      </w:r>
      <w:bookmarkEnd w:id="35"/>
    </w:p>
    <w:p w14:paraId="40A1F7AE" w14:textId="5D50D097" w:rsidR="00077131" w:rsidRDefault="004639BF" w:rsidP="004639BF">
      <w:r w:rsidRPr="004639BF">
        <w:rPr>
          <w:highlight w:val="cyan"/>
        </w:rPr>
        <w:t>s 4(1) MCA</w:t>
      </w:r>
      <w:r>
        <w:t>: Persons who lack capacity</w:t>
      </w:r>
    </w:p>
    <w:p w14:paraId="7BAFE4CA" w14:textId="1F069EF3" w:rsidR="00FF0F6B" w:rsidRDefault="00077131" w:rsidP="004639BF">
      <w:r>
        <w:t xml:space="preserve">A person lacks capacity in relation to a matter </w:t>
      </w:r>
      <w:r w:rsidRPr="00F23150">
        <w:rPr>
          <w:b/>
          <w:bCs/>
          <w:color w:val="FF0000"/>
        </w:rPr>
        <w:t>if at the material time the person is unable to make a decision for himself</w:t>
      </w:r>
      <w:r w:rsidRPr="00F23150">
        <w:rPr>
          <w:color w:val="FF0000"/>
        </w:rPr>
        <w:t xml:space="preserve"> </w:t>
      </w:r>
      <w:r>
        <w:t xml:space="preserve">or herself in relation to the matter </w:t>
      </w:r>
      <w:r w:rsidRPr="00F23150">
        <w:rPr>
          <w:b/>
          <w:bCs/>
          <w:color w:val="FF0000"/>
        </w:rPr>
        <w:t xml:space="preserve">because of an impairment of, or a </w:t>
      </w:r>
      <w:r w:rsidR="003734DE" w:rsidRPr="00F23150">
        <w:rPr>
          <w:b/>
          <w:bCs/>
          <w:color w:val="FF0000"/>
        </w:rPr>
        <w:t>disturbance</w:t>
      </w:r>
      <w:r w:rsidRPr="00F23150">
        <w:rPr>
          <w:b/>
          <w:bCs/>
          <w:color w:val="FF0000"/>
        </w:rPr>
        <w:t xml:space="preserve"> in the functioning of, the mind or brain</w:t>
      </w:r>
      <w:r>
        <w:t>.</w:t>
      </w:r>
    </w:p>
    <w:p w14:paraId="6326FF44" w14:textId="77777777" w:rsidR="004639BF" w:rsidRDefault="004639BF" w:rsidP="004639BF"/>
    <w:p w14:paraId="6F452C23" w14:textId="77777777" w:rsidR="004639BF" w:rsidRDefault="004639BF" w:rsidP="004639BF">
      <w:r>
        <w:t>“</w:t>
      </w:r>
      <w:r w:rsidRPr="0098281E">
        <w:rPr>
          <w:b/>
          <w:bCs/>
        </w:rPr>
        <w:t>Functional aspect</w:t>
      </w:r>
      <w:r>
        <w:t xml:space="preserve"> is that P must be unable to make a decision, and the </w:t>
      </w:r>
      <w:r w:rsidRPr="0098281E">
        <w:rPr>
          <w:b/>
          <w:bCs/>
        </w:rPr>
        <w:t>clinical aspect</w:t>
      </w:r>
      <w:r>
        <w:t xml:space="preserve"> is that this inability must be caused by a mental impairment” (</w:t>
      </w:r>
      <w:r w:rsidRPr="0098281E">
        <w:rPr>
          <w:i/>
          <w:highlight w:val="cyan"/>
        </w:rPr>
        <w:t>Re BKR</w:t>
      </w:r>
      <w:r>
        <w:t>, [134])</w:t>
      </w:r>
    </w:p>
    <w:p w14:paraId="76720FA6" w14:textId="77777777" w:rsidR="003D37A6" w:rsidRDefault="000A542B" w:rsidP="003302EE">
      <w:pPr>
        <w:pStyle w:val="ListParagraph"/>
        <w:numPr>
          <w:ilvl w:val="0"/>
          <w:numId w:val="69"/>
        </w:numPr>
      </w:pPr>
      <w:r>
        <w:t xml:space="preserve">It does </w:t>
      </w:r>
      <w:r w:rsidRPr="003D37A6">
        <w:rPr>
          <w:b/>
          <w:bCs/>
          <w:u w:val="single"/>
        </w:rPr>
        <w:t>not</w:t>
      </w:r>
      <w:r>
        <w:t xml:space="preserve"> matter whether the impairment or disturbance is </w:t>
      </w:r>
      <w:r w:rsidRPr="003D37A6">
        <w:rPr>
          <w:b/>
          <w:bCs/>
        </w:rPr>
        <w:t>permanent</w:t>
      </w:r>
      <w:r>
        <w:t xml:space="preserve"> or </w:t>
      </w:r>
      <w:r w:rsidRPr="003D37A6">
        <w:rPr>
          <w:b/>
          <w:bCs/>
        </w:rPr>
        <w:t>temporary</w:t>
      </w:r>
      <w:r>
        <w:t xml:space="preserve"> (</w:t>
      </w:r>
      <w:r w:rsidRPr="003D37A6">
        <w:rPr>
          <w:highlight w:val="cyan"/>
        </w:rPr>
        <w:t>s 4(2) MCA</w:t>
      </w:r>
      <w:r>
        <w:t>)</w:t>
      </w:r>
    </w:p>
    <w:p w14:paraId="7B73D9D7" w14:textId="41C67B39" w:rsidR="003B4D43" w:rsidRDefault="00000000" w:rsidP="003302EE">
      <w:pPr>
        <w:pStyle w:val="ListParagraph"/>
        <w:numPr>
          <w:ilvl w:val="0"/>
          <w:numId w:val="69"/>
        </w:numPr>
      </w:pPr>
      <w:r>
        <w:lastRenderedPageBreak/>
        <w:t xml:space="preserve">A lack of capacity </w:t>
      </w:r>
      <w:r w:rsidRPr="003D37A6">
        <w:rPr>
          <w:b/>
          <w:bCs/>
          <w:u w:val="single"/>
        </w:rPr>
        <w:t>cannot</w:t>
      </w:r>
      <w:r>
        <w:t xml:space="preserve"> be established merely by reference to</w:t>
      </w:r>
      <w:r w:rsidR="003B4D43">
        <w:t>:</w:t>
      </w:r>
    </w:p>
    <w:p w14:paraId="0BF22D9B" w14:textId="46967288" w:rsidR="003B4D43" w:rsidRDefault="00000000" w:rsidP="003D37A6">
      <w:pPr>
        <w:pStyle w:val="ListParagraph"/>
        <w:numPr>
          <w:ilvl w:val="0"/>
          <w:numId w:val="70"/>
        </w:numPr>
      </w:pPr>
      <w:r w:rsidRPr="003D37A6">
        <w:rPr>
          <w:b/>
          <w:bCs/>
        </w:rPr>
        <w:t>age or appearance</w:t>
      </w:r>
      <w:r>
        <w:t xml:space="preserve">; or </w:t>
      </w:r>
    </w:p>
    <w:p w14:paraId="6549A4EB" w14:textId="7DA01821" w:rsidR="00A61F0C" w:rsidRDefault="00000000" w:rsidP="003302EE">
      <w:pPr>
        <w:pStyle w:val="ListParagraph"/>
        <w:numPr>
          <w:ilvl w:val="0"/>
          <w:numId w:val="70"/>
        </w:numPr>
      </w:pPr>
      <w:r>
        <w:t xml:space="preserve">a </w:t>
      </w:r>
      <w:r w:rsidRPr="003D37A6">
        <w:rPr>
          <w:b/>
          <w:bCs/>
        </w:rPr>
        <w:t>condition</w:t>
      </w:r>
      <w:r>
        <w:t xml:space="preserve"> of the person, or an </w:t>
      </w:r>
      <w:r w:rsidRPr="003D37A6">
        <w:rPr>
          <w:b/>
          <w:bCs/>
        </w:rPr>
        <w:t>aspect of the person’s behaviour</w:t>
      </w:r>
      <w:r w:rsidR="003B4D43">
        <w:t xml:space="preserve">, which might lead others to make </w:t>
      </w:r>
      <w:r w:rsidR="003B4D43" w:rsidRPr="00331483">
        <w:rPr>
          <w:b/>
          <w:bCs/>
        </w:rPr>
        <w:t>unjustified assumptions</w:t>
      </w:r>
      <w:r w:rsidR="003B4D43">
        <w:t xml:space="preserve"> about the person’s capacity</w:t>
      </w:r>
      <w:r>
        <w:t xml:space="preserve"> (</w:t>
      </w:r>
      <w:r w:rsidRPr="003D37A6">
        <w:rPr>
          <w:highlight w:val="cyan"/>
        </w:rPr>
        <w:t>s 4(3)</w:t>
      </w:r>
      <w:r w:rsidR="00A61F0C" w:rsidRPr="003D37A6">
        <w:rPr>
          <w:highlight w:val="cyan"/>
        </w:rPr>
        <w:t xml:space="preserve"> MCA</w:t>
      </w:r>
      <w:r w:rsidR="00A61F0C">
        <w:t>)</w:t>
      </w:r>
    </w:p>
    <w:p w14:paraId="7BAFE4CC" w14:textId="455F0A1A" w:rsidR="00FF0F6B" w:rsidRDefault="00000000" w:rsidP="003D37A6">
      <w:pPr>
        <w:pStyle w:val="ListParagraph"/>
        <w:numPr>
          <w:ilvl w:val="0"/>
          <w:numId w:val="71"/>
        </w:numPr>
      </w:pPr>
      <w:r>
        <w:t xml:space="preserve">Standard of proof: “any question whether a person lacks capacity within the meaning of this Act must be </w:t>
      </w:r>
      <w:r w:rsidRPr="00197DF0">
        <w:rPr>
          <w:highlight w:val="yellow"/>
        </w:rPr>
        <w:t xml:space="preserve">decided on the </w:t>
      </w:r>
      <w:r w:rsidRPr="00197DF0">
        <w:rPr>
          <w:b/>
          <w:bCs/>
          <w:color w:val="FF0000"/>
          <w:highlight w:val="yellow"/>
        </w:rPr>
        <w:t>balance of probabilities</w:t>
      </w:r>
      <w:r>
        <w:t>” other than proceedings for offences (</w:t>
      </w:r>
      <w:r w:rsidRPr="003D37A6">
        <w:rPr>
          <w:highlight w:val="cyan"/>
        </w:rPr>
        <w:t>s 4(4)</w:t>
      </w:r>
      <w:r w:rsidR="00176A41" w:rsidRPr="003D37A6">
        <w:rPr>
          <w:highlight w:val="cyan"/>
        </w:rPr>
        <w:t xml:space="preserve"> MCA</w:t>
      </w:r>
      <w:r>
        <w:t>)</w:t>
      </w:r>
    </w:p>
    <w:p w14:paraId="16A4C9E9" w14:textId="77777777" w:rsidR="003302EE" w:rsidRDefault="003302EE" w:rsidP="003302EE"/>
    <w:p w14:paraId="60CE92AD" w14:textId="537CE3D3" w:rsidR="00C22EC7" w:rsidRDefault="00C22EC7" w:rsidP="003302EE">
      <w:r>
        <w:t xml:space="preserve">The </w:t>
      </w:r>
      <w:r w:rsidRPr="004E6329">
        <w:rPr>
          <w:b/>
          <w:bCs/>
          <w:highlight w:val="yellow"/>
        </w:rPr>
        <w:t>test for lack of mental capacity is time-specific and decision-specific</w:t>
      </w:r>
      <w:r>
        <w:t xml:space="preserve"> (i.e. in relation to a specific matter, at the material time), </w:t>
      </w:r>
      <w:r w:rsidRPr="00FF6121">
        <w:rPr>
          <w:b/>
          <w:bCs/>
          <w:u w:val="single"/>
        </w:rPr>
        <w:t>rather than a blunt, all-or-nothing test</w:t>
      </w:r>
      <w:r>
        <w:t xml:space="preserve"> (</w:t>
      </w:r>
      <w:r w:rsidRPr="004E6329">
        <w:rPr>
          <w:i/>
          <w:iCs/>
          <w:highlight w:val="cyan"/>
        </w:rPr>
        <w:t>Re BKR</w:t>
      </w:r>
      <w:r>
        <w:t>)</w:t>
      </w:r>
    </w:p>
    <w:p w14:paraId="2D70A07D" w14:textId="45032837" w:rsidR="00C22EC7" w:rsidRPr="007265D4" w:rsidRDefault="00C22EC7" w:rsidP="00C22EC7">
      <w:pPr>
        <w:pStyle w:val="ListParagraph"/>
        <w:numPr>
          <w:ilvl w:val="0"/>
          <w:numId w:val="76"/>
        </w:numPr>
        <w:rPr>
          <w:b/>
          <w:bCs/>
          <w:color w:val="FF0000"/>
        </w:rPr>
      </w:pPr>
      <w:r w:rsidRPr="007265D4">
        <w:rPr>
          <w:b/>
          <w:bCs/>
          <w:color w:val="FF0000"/>
        </w:rPr>
        <w:t>Time-specific</w:t>
      </w:r>
    </w:p>
    <w:p w14:paraId="4BFFBC84" w14:textId="172BD4DE" w:rsidR="00C22EC7" w:rsidRDefault="00C22EC7" w:rsidP="00C22EC7">
      <w:pPr>
        <w:pStyle w:val="ListParagraph"/>
        <w:numPr>
          <w:ilvl w:val="1"/>
          <w:numId w:val="76"/>
        </w:numPr>
      </w:pPr>
      <w:r>
        <w:t xml:space="preserve">Impairment may be temporary or permanent </w:t>
      </w:r>
    </w:p>
    <w:p w14:paraId="49819318" w14:textId="159EA0BA" w:rsidR="00C22EC7" w:rsidRDefault="00C22EC7" w:rsidP="00C22EC7">
      <w:pPr>
        <w:pStyle w:val="ListParagraph"/>
        <w:numPr>
          <w:ilvl w:val="1"/>
          <w:numId w:val="76"/>
        </w:numPr>
      </w:pPr>
      <w:r>
        <w:t>Person may have good days and bad days, or even good mornings and bad afternoons</w:t>
      </w:r>
    </w:p>
    <w:p w14:paraId="762C8F4D" w14:textId="77777777" w:rsidR="00C22EC7" w:rsidRDefault="00C22EC7" w:rsidP="00C22EC7">
      <w:pPr>
        <w:pStyle w:val="ListParagraph"/>
        <w:ind w:left="1069"/>
      </w:pPr>
    </w:p>
    <w:p w14:paraId="6E78D603" w14:textId="3D09C41A" w:rsidR="00C22EC7" w:rsidRPr="007265D4" w:rsidRDefault="00C22EC7" w:rsidP="00C22EC7">
      <w:pPr>
        <w:pStyle w:val="ListParagraph"/>
        <w:numPr>
          <w:ilvl w:val="0"/>
          <w:numId w:val="76"/>
        </w:numPr>
        <w:rPr>
          <w:b/>
          <w:bCs/>
          <w:color w:val="FF0000"/>
        </w:rPr>
      </w:pPr>
      <w:r w:rsidRPr="007265D4">
        <w:rPr>
          <w:b/>
          <w:bCs/>
          <w:color w:val="FF0000"/>
        </w:rPr>
        <w:t>Decision-specific</w:t>
      </w:r>
    </w:p>
    <w:p w14:paraId="76B2C883" w14:textId="0E00365E" w:rsidR="00C22EC7" w:rsidRDefault="00C22EC7" w:rsidP="00C22EC7">
      <w:pPr>
        <w:pStyle w:val="ListParagraph"/>
        <w:numPr>
          <w:ilvl w:val="1"/>
          <w:numId w:val="76"/>
        </w:numPr>
      </w:pPr>
      <w:r>
        <w:t>Unable to make a decision in relation to a specific matter (e.g. moving house)</w:t>
      </w:r>
    </w:p>
    <w:p w14:paraId="756A670C" w14:textId="681D0F4F" w:rsidR="00C22EC7" w:rsidRDefault="00C22EC7" w:rsidP="00C22EC7">
      <w:pPr>
        <w:pStyle w:val="ListParagraph"/>
        <w:numPr>
          <w:ilvl w:val="1"/>
          <w:numId w:val="76"/>
        </w:numPr>
      </w:pPr>
      <w:r>
        <w:t>Person may have mental capacity to make some decisions, but not all</w:t>
      </w:r>
    </w:p>
    <w:p w14:paraId="04B7ED4C" w14:textId="77777777" w:rsidR="00C22EC7" w:rsidRDefault="00C22EC7" w:rsidP="00C22EC7">
      <w:pPr>
        <w:pStyle w:val="ListParagraph"/>
        <w:ind w:left="1069"/>
      </w:pPr>
    </w:p>
    <w:p w14:paraId="31BB8237" w14:textId="1ED989E3" w:rsidR="000A542B" w:rsidRDefault="00A15812" w:rsidP="001D7B38">
      <w:pPr>
        <w:pStyle w:val="Heading3"/>
      </w:pPr>
      <w:r w:rsidRPr="00F82E2F">
        <w:rPr>
          <w:highlight w:val="green"/>
        </w:rPr>
        <w:t>(a) Functional aspect</w:t>
      </w:r>
    </w:p>
    <w:p w14:paraId="7BAFE4CD" w14:textId="6294659B" w:rsidR="00FF0F6B" w:rsidRDefault="00000000" w:rsidP="000A542B">
      <w:r>
        <w:t xml:space="preserve">“a </w:t>
      </w:r>
      <w:r w:rsidRPr="00A85DFB">
        <w:rPr>
          <w:b/>
          <w:bCs/>
          <w:color w:val="FF0000"/>
        </w:rPr>
        <w:t>question for [the court]</w:t>
      </w:r>
      <w:r w:rsidRPr="00A85DFB">
        <w:rPr>
          <w:color w:val="FF0000"/>
        </w:rPr>
        <w:t xml:space="preserve"> </w:t>
      </w:r>
      <w:r>
        <w:t>to grapple with leaving perhaps a limited scope for the involvement of the medical experts” (</w:t>
      </w:r>
      <w:r w:rsidRPr="002E07FD">
        <w:rPr>
          <w:i/>
          <w:highlight w:val="cyan"/>
        </w:rPr>
        <w:t>Re BKR</w:t>
      </w:r>
      <w:r>
        <w:t>, [134])</w:t>
      </w:r>
    </w:p>
    <w:p w14:paraId="24A138CE" w14:textId="77777777" w:rsidR="004A17CF" w:rsidRDefault="004A17CF" w:rsidP="000A542B"/>
    <w:p w14:paraId="7BAFE4CE" w14:textId="6FFBBCD0" w:rsidR="00FF0F6B" w:rsidRDefault="00D8467B" w:rsidP="004A17CF">
      <w:r>
        <w:t xml:space="preserve">A person is </w:t>
      </w:r>
      <w:r w:rsidRPr="00A41592">
        <w:rPr>
          <w:b/>
          <w:bCs/>
          <w:color w:val="FF0000"/>
          <w:highlight w:val="yellow"/>
        </w:rPr>
        <w:t>unable</w:t>
      </w:r>
      <w:r w:rsidRPr="00A41592">
        <w:rPr>
          <w:color w:val="FF0000"/>
          <w:highlight w:val="yellow"/>
        </w:rPr>
        <w:t xml:space="preserve"> </w:t>
      </w:r>
      <w:r w:rsidRPr="00A41592">
        <w:rPr>
          <w:highlight w:val="yellow"/>
        </w:rPr>
        <w:t>to make a decision for himself or herself if the person is unable</w:t>
      </w:r>
      <w:r>
        <w:t xml:space="preserve"> –</w:t>
      </w:r>
      <w:r w:rsidR="00EC76E3">
        <w:t xml:space="preserve"> [CONJUNCTIVE REQUIREMENTS – SO FUNCTIONAL ASPECT FAILS AS LONG AS ONE IS SATISFIED] </w:t>
      </w:r>
    </w:p>
    <w:p w14:paraId="7BAFE4CF" w14:textId="22C1E992" w:rsidR="00FF0F6B" w:rsidRDefault="00000000" w:rsidP="004A17CF">
      <w:pPr>
        <w:pStyle w:val="ListParagraph"/>
        <w:numPr>
          <w:ilvl w:val="0"/>
          <w:numId w:val="73"/>
        </w:numPr>
      </w:pPr>
      <w:r>
        <w:t xml:space="preserve">to </w:t>
      </w:r>
      <w:r w:rsidRPr="002E07FD">
        <w:rPr>
          <w:b/>
          <w:bCs/>
          <w:highlight w:val="yellow"/>
        </w:rPr>
        <w:t>understand the information relevant to the decision</w:t>
      </w:r>
      <w:r w:rsidR="004A17CF">
        <w:t xml:space="preserve"> (</w:t>
      </w:r>
      <w:r w:rsidR="004A17CF" w:rsidRPr="002E07FD">
        <w:rPr>
          <w:highlight w:val="cyan"/>
        </w:rPr>
        <w:t>s 5(1)(a) MCA</w:t>
      </w:r>
      <w:r w:rsidR="004A17CF">
        <w:t>)</w:t>
      </w:r>
      <w:r>
        <w:t xml:space="preserve">; </w:t>
      </w:r>
      <w:r w:rsidR="001E17B9">
        <w:t>OR</w:t>
      </w:r>
    </w:p>
    <w:p w14:paraId="35F6C708" w14:textId="37E9B1EA" w:rsidR="004A17CF" w:rsidRDefault="004A17CF" w:rsidP="004A17CF">
      <w:pPr>
        <w:pStyle w:val="ListParagraph"/>
        <w:numPr>
          <w:ilvl w:val="0"/>
          <w:numId w:val="74"/>
        </w:numPr>
      </w:pPr>
      <w:r>
        <w:t>Does not apply if the person is “able to understand an explanation of it given to him or her in a way that is appropriate to his or her circumstances (using simple language, visual aids or any other means)” (</w:t>
      </w:r>
      <w:r w:rsidRPr="00C65B5A">
        <w:rPr>
          <w:highlight w:val="cyan"/>
        </w:rPr>
        <w:t>s 5(2) MCA</w:t>
      </w:r>
      <w:r>
        <w:t>)</w:t>
      </w:r>
    </w:p>
    <w:p w14:paraId="573E5D83" w14:textId="4C4EB30B" w:rsidR="004A17CF" w:rsidRDefault="004A17CF" w:rsidP="004A17CF">
      <w:pPr>
        <w:pStyle w:val="ListParagraph"/>
        <w:numPr>
          <w:ilvl w:val="0"/>
          <w:numId w:val="74"/>
        </w:numPr>
      </w:pPr>
      <w:r>
        <w:t>The information relevant to a decision includes information about the reasonably foreseeable consequences of (a) deciding one way or another; or (b) failing to make the decision. (</w:t>
      </w:r>
      <w:r w:rsidRPr="00C65B5A">
        <w:rPr>
          <w:highlight w:val="cyan"/>
        </w:rPr>
        <w:t>s 5(4) MCA</w:t>
      </w:r>
      <w:r>
        <w:t>)</w:t>
      </w:r>
    </w:p>
    <w:p w14:paraId="6928F440" w14:textId="77777777" w:rsidR="004A17CF" w:rsidRDefault="004A17CF" w:rsidP="004A17CF"/>
    <w:p w14:paraId="608405DF" w14:textId="634C2A5B" w:rsidR="004A17CF" w:rsidRDefault="004A17CF" w:rsidP="004A17CF">
      <w:pPr>
        <w:pStyle w:val="ListParagraph"/>
        <w:numPr>
          <w:ilvl w:val="0"/>
          <w:numId w:val="73"/>
        </w:numPr>
      </w:pPr>
      <w:r>
        <w:t xml:space="preserve">to </w:t>
      </w:r>
      <w:r w:rsidRPr="002E07FD">
        <w:rPr>
          <w:b/>
          <w:bCs/>
          <w:highlight w:val="yellow"/>
        </w:rPr>
        <w:t>retain that information</w:t>
      </w:r>
      <w:r>
        <w:t xml:space="preserve"> (</w:t>
      </w:r>
      <w:r w:rsidRPr="002E07FD">
        <w:rPr>
          <w:highlight w:val="cyan"/>
        </w:rPr>
        <w:t>s 5(1)(b) MCA</w:t>
      </w:r>
      <w:r>
        <w:t xml:space="preserve">); </w:t>
      </w:r>
      <w:r w:rsidR="001E17B9">
        <w:t>OR</w:t>
      </w:r>
    </w:p>
    <w:p w14:paraId="2326FF46" w14:textId="2401881B" w:rsidR="002E07FD" w:rsidRDefault="002E07FD" w:rsidP="002E07FD">
      <w:pPr>
        <w:pStyle w:val="ListParagraph"/>
        <w:numPr>
          <w:ilvl w:val="0"/>
          <w:numId w:val="75"/>
        </w:numPr>
      </w:pPr>
      <w:r>
        <w:t>The fact that a person is able to retain the information relevant to a decision for a short period only does not prevent the person from being regarded as able to make the decision. (</w:t>
      </w:r>
      <w:r w:rsidRPr="00171F1B">
        <w:rPr>
          <w:highlight w:val="cyan"/>
        </w:rPr>
        <w:t>s 5(3) MCA</w:t>
      </w:r>
      <w:r>
        <w:t>)</w:t>
      </w:r>
      <w:r w:rsidR="00ED6A2C">
        <w:t xml:space="preserve"> </w:t>
      </w:r>
      <w:r w:rsidR="00ED6A2C">
        <w:sym w:font="Wingdings" w:char="F0E0"/>
      </w:r>
      <w:r w:rsidR="00ED6A2C">
        <w:t xml:space="preserve"> i.e. even if P retains for a short period, he can still make the decision</w:t>
      </w:r>
    </w:p>
    <w:p w14:paraId="4609C679" w14:textId="77777777" w:rsidR="002E07FD" w:rsidRDefault="002E07FD" w:rsidP="002E07FD">
      <w:pPr>
        <w:pStyle w:val="ListParagraph"/>
      </w:pPr>
    </w:p>
    <w:p w14:paraId="6E10D643" w14:textId="193D4966" w:rsidR="004A17CF" w:rsidRDefault="004A17CF" w:rsidP="004A17CF">
      <w:pPr>
        <w:pStyle w:val="ListParagraph"/>
        <w:numPr>
          <w:ilvl w:val="0"/>
          <w:numId w:val="73"/>
        </w:numPr>
      </w:pPr>
      <w:r>
        <w:t xml:space="preserve">to </w:t>
      </w:r>
      <w:r w:rsidRPr="002E07FD">
        <w:rPr>
          <w:b/>
          <w:bCs/>
          <w:highlight w:val="yellow"/>
        </w:rPr>
        <w:t>use or weigh that information as part of the process of making the decision</w:t>
      </w:r>
      <w:r>
        <w:t xml:space="preserve"> (</w:t>
      </w:r>
      <w:r w:rsidRPr="00055403">
        <w:rPr>
          <w:highlight w:val="cyan"/>
        </w:rPr>
        <w:t>s 5(1)(c) MCA</w:t>
      </w:r>
      <w:r>
        <w:t xml:space="preserve">); </w:t>
      </w:r>
      <w:r w:rsidR="00EC76E3">
        <w:t>OR</w:t>
      </w:r>
    </w:p>
    <w:p w14:paraId="3259D1C4" w14:textId="77777777" w:rsidR="002E07FD" w:rsidRDefault="002E07FD" w:rsidP="002E07FD">
      <w:pPr>
        <w:pStyle w:val="ListParagraph"/>
      </w:pPr>
    </w:p>
    <w:p w14:paraId="22B278C2" w14:textId="59A58924" w:rsidR="004A17CF" w:rsidRDefault="004A17CF" w:rsidP="004A17CF">
      <w:pPr>
        <w:pStyle w:val="ListParagraph"/>
        <w:numPr>
          <w:ilvl w:val="0"/>
          <w:numId w:val="73"/>
        </w:numPr>
      </w:pPr>
      <w:r>
        <w:t xml:space="preserve">to </w:t>
      </w:r>
      <w:r w:rsidRPr="002E07FD">
        <w:rPr>
          <w:b/>
          <w:bCs/>
          <w:highlight w:val="yellow"/>
        </w:rPr>
        <w:t>communicate his or her decision</w:t>
      </w:r>
      <w:r>
        <w:t xml:space="preserve"> (whether by talking, using sign language or any other means) (</w:t>
      </w:r>
      <w:r w:rsidRPr="002E07FD">
        <w:rPr>
          <w:highlight w:val="cyan"/>
        </w:rPr>
        <w:t>s 5(1)(d) MCA</w:t>
      </w:r>
      <w:r>
        <w:t>)</w:t>
      </w:r>
    </w:p>
    <w:p w14:paraId="01DD3CD5" w14:textId="77777777" w:rsidR="004463C0" w:rsidRDefault="004463C0" w:rsidP="002E07FD"/>
    <w:p w14:paraId="31524742" w14:textId="66E582A7" w:rsidR="002E07FD" w:rsidRDefault="004463C0" w:rsidP="002E07FD">
      <w:r>
        <w:t>Person with schizophrenia may satisfied clinical aspect, but if he remains functional then he does NOT lack mental capacity.</w:t>
      </w:r>
    </w:p>
    <w:p w14:paraId="50CB5956" w14:textId="77777777" w:rsidR="004463C0" w:rsidRDefault="004463C0" w:rsidP="002E07FD"/>
    <w:p w14:paraId="75926C38" w14:textId="19BA4BE8" w:rsidR="00F82E2F" w:rsidRDefault="00A15812" w:rsidP="001D7B38">
      <w:pPr>
        <w:pStyle w:val="Heading3"/>
      </w:pPr>
      <w:r w:rsidRPr="00F82E2F">
        <w:rPr>
          <w:highlight w:val="green"/>
        </w:rPr>
        <w:t>(b) Clinical aspect</w:t>
      </w:r>
    </w:p>
    <w:p w14:paraId="067F0FDE" w14:textId="77777777" w:rsidR="0009094A" w:rsidRDefault="00000000" w:rsidP="00F82E2F">
      <w:pPr>
        <w:pStyle w:val="ListParagraph"/>
        <w:numPr>
          <w:ilvl w:val="0"/>
          <w:numId w:val="71"/>
        </w:numPr>
      </w:pPr>
      <w:r>
        <w:t>“</w:t>
      </w:r>
      <w:r w:rsidR="00F82E2F" w:rsidRPr="00A85DFB">
        <w:rPr>
          <w:b/>
          <w:bCs/>
          <w:color w:val="FF0000"/>
        </w:rPr>
        <w:t>N</w:t>
      </w:r>
      <w:r w:rsidRPr="00A85DFB">
        <w:rPr>
          <w:b/>
          <w:bCs/>
          <w:color w:val="FF0000"/>
        </w:rPr>
        <w:t>eed medical professionals</w:t>
      </w:r>
      <w:r w:rsidRPr="00A85DFB">
        <w:rPr>
          <w:color w:val="FF0000"/>
        </w:rPr>
        <w:t xml:space="preserve"> </w:t>
      </w:r>
      <w:r>
        <w:t>to tell us whether P has a mental impairment based on the observable symptoms and any other diagnostic tools available, and if so, what that impairment is, and what effect it has on P’s cognitive abilities.” (</w:t>
      </w:r>
      <w:r w:rsidRPr="0009094A">
        <w:rPr>
          <w:i/>
          <w:highlight w:val="cyan"/>
        </w:rPr>
        <w:t>Re BKR</w:t>
      </w:r>
      <w:r>
        <w:t>, [134])</w:t>
      </w:r>
    </w:p>
    <w:p w14:paraId="7BAFE4D8" w14:textId="180B59C1" w:rsidR="00FF0F6B" w:rsidRPr="0009094A" w:rsidRDefault="00000000" w:rsidP="00F82E2F">
      <w:pPr>
        <w:pStyle w:val="ListParagraph"/>
        <w:numPr>
          <w:ilvl w:val="0"/>
          <w:numId w:val="71"/>
        </w:numPr>
      </w:pPr>
      <w:r>
        <w:t>Mental impairment does not have to be the sole cause of the inability make a decision (</w:t>
      </w:r>
      <w:r w:rsidRPr="00EE4CCE">
        <w:rPr>
          <w:i/>
          <w:highlight w:val="cyan"/>
        </w:rPr>
        <w:t>Re BKR</w:t>
      </w:r>
      <w:r>
        <w:t xml:space="preserve">); e.g. undue influence in </w:t>
      </w:r>
      <w:r w:rsidRPr="0009094A">
        <w:rPr>
          <w:i/>
        </w:rPr>
        <w:t>Re BKR</w:t>
      </w:r>
    </w:p>
    <w:p w14:paraId="202338E2" w14:textId="77777777" w:rsidR="000158D9" w:rsidRDefault="000158D9" w:rsidP="004F5573">
      <w:pPr>
        <w:rPr>
          <w:iCs/>
        </w:rPr>
      </w:pPr>
    </w:p>
    <w:p w14:paraId="0142F5E3" w14:textId="62B0BC8C" w:rsidR="004F5573" w:rsidRPr="004F5573" w:rsidRDefault="004F5573" w:rsidP="004F5573">
      <w:pPr>
        <w:rPr>
          <w:iCs/>
        </w:rPr>
      </w:pPr>
      <w:r w:rsidRPr="004F5573">
        <w:rPr>
          <w:i/>
          <w:highlight w:val="cyan"/>
        </w:rPr>
        <w:t>BUV v BUU</w:t>
      </w:r>
      <w:r w:rsidRPr="004F5573">
        <w:rPr>
          <w:iCs/>
        </w:rPr>
        <w:t xml:space="preserve"> [2020] 3 SLR 1041</w:t>
      </w:r>
      <w:r>
        <w:rPr>
          <w:iCs/>
        </w:rPr>
        <w:t>:</w:t>
      </w:r>
    </w:p>
    <w:p w14:paraId="00DFA670" w14:textId="37D260B1" w:rsidR="004F5573" w:rsidRPr="004F5573" w:rsidRDefault="004F5573" w:rsidP="004F5573">
      <w:pPr>
        <w:pStyle w:val="ListParagraph"/>
        <w:numPr>
          <w:ilvl w:val="0"/>
          <w:numId w:val="72"/>
        </w:numPr>
        <w:rPr>
          <w:iCs/>
        </w:rPr>
      </w:pPr>
      <w:r w:rsidRPr="004F5573">
        <w:rPr>
          <w:iCs/>
        </w:rPr>
        <w:t xml:space="preserve">The test for capacity in section 4(1) of the MCA had a functional and clinical component. The </w:t>
      </w:r>
      <w:r w:rsidRPr="008A4F2A">
        <w:rPr>
          <w:b/>
          <w:bCs/>
          <w:iCs/>
          <w:highlight w:val="yellow"/>
          <w:u w:val="single"/>
        </w:rPr>
        <w:t>functional aspect was that the subject had to be unable to make a decision</w:t>
      </w:r>
      <w:r w:rsidRPr="008A4F2A">
        <w:rPr>
          <w:iCs/>
          <w:highlight w:val="yellow"/>
        </w:rPr>
        <w:t xml:space="preserve">, and the </w:t>
      </w:r>
      <w:r w:rsidRPr="008A4F2A">
        <w:rPr>
          <w:b/>
          <w:bCs/>
          <w:iCs/>
          <w:highlight w:val="yellow"/>
          <w:u w:val="single"/>
        </w:rPr>
        <w:t>clinical aspect was that this inability had to be caused by a mental impairment</w:t>
      </w:r>
      <w:r w:rsidRPr="004F5573">
        <w:rPr>
          <w:iCs/>
        </w:rPr>
        <w:t>. The functional component was a judgment for the court to make based on the evidence as to the degree the subject’s mental functioning was compromised. Answers in cross-examination should be considered in assessing the functional component, to shed light on whether the subject was able to retain, understand, use and weigh information relevant to decisions and her symptoms as might shed light on the nature of her mental impairment.</w:t>
      </w:r>
    </w:p>
    <w:p w14:paraId="1F00C72B" w14:textId="13B66D63" w:rsidR="004F5573" w:rsidRPr="004F5573" w:rsidRDefault="004F5573" w:rsidP="004F5573">
      <w:pPr>
        <w:pStyle w:val="ListParagraph"/>
        <w:numPr>
          <w:ilvl w:val="0"/>
          <w:numId w:val="72"/>
        </w:numPr>
        <w:rPr>
          <w:iCs/>
        </w:rPr>
      </w:pPr>
      <w:r w:rsidRPr="004F5573">
        <w:rPr>
          <w:iCs/>
        </w:rPr>
        <w:t xml:space="preserve">The requirements under section 5(1) of the MCA, which defined the inability to make a decision, were to be </w:t>
      </w:r>
      <w:r w:rsidRPr="00EC76E3">
        <w:rPr>
          <w:b/>
          <w:bCs/>
          <w:iCs/>
        </w:rPr>
        <w:t>read conjunctively</w:t>
      </w:r>
      <w:r w:rsidRPr="004F5573">
        <w:rPr>
          <w:iCs/>
        </w:rPr>
        <w:t>. The court’s assessment as to mental capacity should be made holistically.</w:t>
      </w:r>
    </w:p>
    <w:p w14:paraId="1E31E01F" w14:textId="04EFC8D3" w:rsidR="001D7B38" w:rsidRPr="004F5573" w:rsidRDefault="004F5573" w:rsidP="004F5573">
      <w:pPr>
        <w:pStyle w:val="ListParagraph"/>
        <w:numPr>
          <w:ilvl w:val="0"/>
          <w:numId w:val="72"/>
        </w:numPr>
        <w:rPr>
          <w:iCs/>
        </w:rPr>
      </w:pPr>
      <w:r w:rsidRPr="004F5573">
        <w:rPr>
          <w:iCs/>
        </w:rPr>
        <w:t xml:space="preserve">Section 3(3) of the MCA stated that a person was not to be treated as unable to make a decision unless all practicable steps to help her do so have been unsuccessful. This allowed for the possibility of mental capacity being exercised with some assistance, but did not mean that any impairment could be sufficiently mitigated by assistance. There had to be a base level of capacity for the subject to </w:t>
      </w:r>
      <w:proofErr w:type="spellStart"/>
      <w:r w:rsidRPr="004F5573">
        <w:rPr>
          <w:iCs/>
        </w:rPr>
        <w:t>recognise</w:t>
      </w:r>
      <w:proofErr w:type="spellEnd"/>
      <w:r w:rsidRPr="004F5573">
        <w:rPr>
          <w:iCs/>
        </w:rPr>
        <w:t xml:space="preserve"> the shortcomings she might have. Read with section 5(2), any assistance was aimed at helping a person retain her existing decision-making capability.</w:t>
      </w:r>
    </w:p>
    <w:p w14:paraId="2B8609B5" w14:textId="77777777" w:rsidR="004F5573" w:rsidRDefault="004F5573" w:rsidP="004F5573">
      <w:pPr>
        <w:rPr>
          <w:iCs/>
        </w:rPr>
      </w:pPr>
    </w:p>
    <w:p w14:paraId="3F565D39" w14:textId="77777777" w:rsidR="000158D9" w:rsidRDefault="000158D9" w:rsidP="000158D9">
      <w:pPr>
        <w:pStyle w:val="Heading3"/>
      </w:pPr>
      <w:r w:rsidRPr="000158D9">
        <w:rPr>
          <w:highlight w:val="green"/>
        </w:rPr>
        <w:t>(c) Causal connection</w:t>
      </w:r>
      <w:r>
        <w:t xml:space="preserve"> </w:t>
      </w:r>
    </w:p>
    <w:p w14:paraId="299474EC" w14:textId="23216EC3" w:rsidR="000158D9" w:rsidRDefault="000158D9" w:rsidP="000158D9">
      <w:pPr>
        <w:pStyle w:val="ListParagraph"/>
        <w:numPr>
          <w:ilvl w:val="0"/>
          <w:numId w:val="94"/>
        </w:numPr>
        <w:rPr>
          <w:iCs/>
        </w:rPr>
      </w:pPr>
      <w:r w:rsidRPr="000158D9">
        <w:rPr>
          <w:iCs/>
        </w:rPr>
        <w:t xml:space="preserve">There must be a </w:t>
      </w:r>
      <w:r w:rsidRPr="008A4F2A">
        <w:rPr>
          <w:iCs/>
          <w:highlight w:val="yellow"/>
        </w:rPr>
        <w:t>causal connection between the impairment of the mind and the inability to make decisions</w:t>
      </w:r>
      <w:r>
        <w:rPr>
          <w:iCs/>
        </w:rPr>
        <w:t xml:space="preserve"> (</w:t>
      </w:r>
      <w:r w:rsidRPr="000158D9">
        <w:rPr>
          <w:i/>
          <w:highlight w:val="cyan"/>
        </w:rPr>
        <w:t>Re BKR</w:t>
      </w:r>
      <w:r>
        <w:rPr>
          <w:iCs/>
        </w:rPr>
        <w:t>)</w:t>
      </w:r>
    </w:p>
    <w:p w14:paraId="430547B2" w14:textId="684A1AF9" w:rsidR="000158D9" w:rsidRDefault="000158D9" w:rsidP="000158D9">
      <w:pPr>
        <w:pStyle w:val="ListParagraph"/>
        <w:numPr>
          <w:ilvl w:val="1"/>
          <w:numId w:val="95"/>
        </w:numPr>
        <w:rPr>
          <w:iCs/>
        </w:rPr>
      </w:pPr>
      <w:r>
        <w:rPr>
          <w:iCs/>
        </w:rPr>
        <w:t>But-for causation is sufficient</w:t>
      </w:r>
    </w:p>
    <w:p w14:paraId="6CBFB7D7" w14:textId="50328EB9" w:rsidR="000158D9" w:rsidRDefault="000158D9" w:rsidP="000158D9">
      <w:pPr>
        <w:pStyle w:val="ListParagraph"/>
        <w:numPr>
          <w:ilvl w:val="1"/>
          <w:numId w:val="95"/>
        </w:numPr>
        <w:rPr>
          <w:iCs/>
        </w:rPr>
      </w:pPr>
      <w:r>
        <w:rPr>
          <w:iCs/>
        </w:rPr>
        <w:t>Impairment need not be the sole cause of the inability to make decisions – inability can be due to a number of effective causes (including undue influence). As long as mental impairment is one of those causes, it is sufficient</w:t>
      </w:r>
    </w:p>
    <w:p w14:paraId="07FF0D08" w14:textId="77777777" w:rsidR="000158D9" w:rsidRPr="000158D9" w:rsidRDefault="000158D9" w:rsidP="000158D9">
      <w:pPr>
        <w:pStyle w:val="ListParagraph"/>
        <w:rPr>
          <w:iCs/>
        </w:rPr>
      </w:pPr>
    </w:p>
    <w:p w14:paraId="7BAFE4D9" w14:textId="07FDE641" w:rsidR="00FF0F6B" w:rsidRDefault="004C6716">
      <w:pPr>
        <w:pStyle w:val="Heading1"/>
      </w:pPr>
      <w:bookmarkStart w:id="36" w:name="_Toc182529971"/>
      <w:r w:rsidRPr="004C6716">
        <w:rPr>
          <w:highlight w:val="yellow"/>
        </w:rPr>
        <w:t>*</w:t>
      </w:r>
      <w:r w:rsidR="003670D3" w:rsidRPr="004C6716">
        <w:rPr>
          <w:highlight w:val="yellow"/>
        </w:rPr>
        <w:t xml:space="preserve">B2: </w:t>
      </w:r>
      <w:r w:rsidR="00672F8F" w:rsidRPr="004C6716">
        <w:rPr>
          <w:highlight w:val="yellow"/>
        </w:rPr>
        <w:t>Mental Capacity Act</w:t>
      </w:r>
      <w:r w:rsidRPr="004C6716">
        <w:rPr>
          <w:highlight w:val="yellow"/>
        </w:rPr>
        <w:t>: Acts and Decisions covered by the MCA</w:t>
      </w:r>
      <w:bookmarkEnd w:id="36"/>
    </w:p>
    <w:p w14:paraId="25B8B50B" w14:textId="77777777" w:rsidR="000D4F1B" w:rsidRDefault="00000000" w:rsidP="000D4F1B">
      <w:pPr>
        <w:pStyle w:val="ListParagraph"/>
        <w:numPr>
          <w:ilvl w:val="0"/>
          <w:numId w:val="77"/>
        </w:numPr>
      </w:pPr>
      <w:r>
        <w:t xml:space="preserve">Principles on best interests: </w:t>
      </w:r>
    </w:p>
    <w:p w14:paraId="7EECCB57" w14:textId="58B88631" w:rsidR="000D4F1B" w:rsidRDefault="00000000" w:rsidP="000D4F1B">
      <w:pPr>
        <w:pStyle w:val="ListParagraph"/>
        <w:numPr>
          <w:ilvl w:val="0"/>
          <w:numId w:val="75"/>
        </w:numPr>
      </w:pPr>
      <w:r>
        <w:t>An act done, or a decision made, under this Act for or on behalf of a person who lacks capacity must be done, or made, in the person’s best interests.</w:t>
      </w:r>
      <w:r w:rsidR="000D4F1B">
        <w:t xml:space="preserve"> </w:t>
      </w:r>
      <w:r>
        <w:t>(</w:t>
      </w:r>
      <w:r w:rsidRPr="000D4F1B">
        <w:rPr>
          <w:highlight w:val="cyan"/>
        </w:rPr>
        <w:t>s 3(5)</w:t>
      </w:r>
      <w:r w:rsidR="000D4F1B" w:rsidRPr="000D4F1B">
        <w:rPr>
          <w:highlight w:val="cyan"/>
        </w:rPr>
        <w:t xml:space="preserve"> MCA</w:t>
      </w:r>
      <w:r>
        <w:t>)</w:t>
      </w:r>
    </w:p>
    <w:p w14:paraId="19443BBA" w14:textId="61E7C172" w:rsidR="000D4F1B" w:rsidRDefault="00000000" w:rsidP="000D4F1B">
      <w:pPr>
        <w:pStyle w:val="ListParagraph"/>
        <w:numPr>
          <w:ilvl w:val="0"/>
          <w:numId w:val="75"/>
        </w:numPr>
      </w:pPr>
      <w:r>
        <w:t>“Before the act is done, or the decision is made, regard must be had to whether the purpose for which it is needed can be as effectively achieved in a way that is less restrictive of the person’s rights and freedom of action.” (</w:t>
      </w:r>
      <w:r w:rsidRPr="000D4F1B">
        <w:rPr>
          <w:highlight w:val="cyan"/>
        </w:rPr>
        <w:t>s 3(6)</w:t>
      </w:r>
      <w:r w:rsidR="000D4F1B" w:rsidRPr="000D4F1B">
        <w:rPr>
          <w:highlight w:val="cyan"/>
        </w:rPr>
        <w:t xml:space="preserve"> MCA</w:t>
      </w:r>
      <w:r>
        <w:t>)</w:t>
      </w:r>
    </w:p>
    <w:p w14:paraId="7BAFE4DC" w14:textId="5DE08378" w:rsidR="00FF0F6B" w:rsidRDefault="00000000" w:rsidP="000D4F1B">
      <w:pPr>
        <w:pStyle w:val="ListParagraph"/>
        <w:numPr>
          <w:ilvl w:val="0"/>
          <w:numId w:val="77"/>
        </w:numPr>
      </w:pPr>
      <w:r>
        <w:t xml:space="preserve">Duties to determine best interests of a person under </w:t>
      </w:r>
      <w:r w:rsidRPr="000D4F1B">
        <w:rPr>
          <w:highlight w:val="cyan"/>
        </w:rPr>
        <w:t>s 6(1)-6(9)</w:t>
      </w:r>
      <w:r w:rsidR="000D4F1B" w:rsidRPr="000D4F1B">
        <w:rPr>
          <w:highlight w:val="cyan"/>
        </w:rPr>
        <w:t xml:space="preserve"> MCA</w:t>
      </w:r>
      <w:r>
        <w:t xml:space="preserve"> apply to </w:t>
      </w:r>
      <w:r w:rsidRPr="000D4F1B">
        <w:rPr>
          <w:b/>
          <w:bCs/>
        </w:rPr>
        <w:t>exercise of any power</w:t>
      </w:r>
      <w:r>
        <w:t xml:space="preserve"> </w:t>
      </w:r>
      <w:r w:rsidRPr="000D4F1B">
        <w:rPr>
          <w:b/>
          <w:bCs/>
          <w:u w:val="single"/>
        </w:rPr>
        <w:t>under (a) lasting power of attorney</w:t>
      </w:r>
      <w:r>
        <w:t xml:space="preserve">; </w:t>
      </w:r>
      <w:r w:rsidRPr="000D4F1B">
        <w:rPr>
          <w:b/>
          <w:bCs/>
          <w:u w:val="single"/>
        </w:rPr>
        <w:t>(b) under MCA where person reasonably believes that another person lacks capacity</w:t>
      </w:r>
      <w:r>
        <w:t xml:space="preserve"> (</w:t>
      </w:r>
      <w:r w:rsidRPr="000D4F1B">
        <w:rPr>
          <w:highlight w:val="cyan"/>
        </w:rPr>
        <w:t>s 6(10)</w:t>
      </w:r>
      <w:r w:rsidR="000D4F1B" w:rsidRPr="000D4F1B">
        <w:rPr>
          <w:highlight w:val="cyan"/>
        </w:rPr>
        <w:t xml:space="preserve"> MCA</w:t>
      </w:r>
      <w:r>
        <w:t>)</w:t>
      </w:r>
    </w:p>
    <w:p w14:paraId="4030FEDA" w14:textId="77777777" w:rsidR="000D4F1B" w:rsidRDefault="000D4F1B" w:rsidP="000D4F1B">
      <w:pPr>
        <w:pStyle w:val="ListParagraph"/>
      </w:pPr>
    </w:p>
    <w:p w14:paraId="7BAFE4DD" w14:textId="1E86FCE5" w:rsidR="00FF0F6B" w:rsidRDefault="00000000">
      <w:pPr>
        <w:pStyle w:val="Heading3"/>
      </w:pPr>
      <w:r w:rsidRPr="007B362D">
        <w:rPr>
          <w:highlight w:val="green"/>
        </w:rPr>
        <w:t>Duties to determine best interests of a person (s 6</w:t>
      </w:r>
      <w:r w:rsidR="00D62C61" w:rsidRPr="007B362D">
        <w:rPr>
          <w:highlight w:val="green"/>
        </w:rPr>
        <w:t xml:space="preserve"> MCA factors)</w:t>
      </w:r>
    </w:p>
    <w:p w14:paraId="04A17DA6" w14:textId="77777777" w:rsidR="003E4266" w:rsidRDefault="00000000" w:rsidP="001C144B">
      <w:pPr>
        <w:pStyle w:val="ListParagraph"/>
        <w:numPr>
          <w:ilvl w:val="0"/>
          <w:numId w:val="78"/>
        </w:numPr>
      </w:pPr>
      <w:r>
        <w:t xml:space="preserve">Person making the determination </w:t>
      </w:r>
      <w:r w:rsidR="00B5578D">
        <w:t xml:space="preserve">of what is in the best interest </w:t>
      </w:r>
      <w:r>
        <w:t xml:space="preserve">must not make it merely on the basis of (a) </w:t>
      </w:r>
      <w:r w:rsidRPr="001C144B">
        <w:rPr>
          <w:b/>
          <w:bCs/>
        </w:rPr>
        <w:t>age or appearance</w:t>
      </w:r>
      <w:r>
        <w:t xml:space="preserve">; or </w:t>
      </w:r>
      <w:r w:rsidRPr="001C144B">
        <w:rPr>
          <w:b/>
          <w:bCs/>
        </w:rPr>
        <w:t>condition</w:t>
      </w:r>
      <w:r>
        <w:t xml:space="preserve"> of the person, aspect of the </w:t>
      </w:r>
      <w:r w:rsidRPr="001C144B">
        <w:rPr>
          <w:b/>
          <w:bCs/>
        </w:rPr>
        <w:t>behaviour</w:t>
      </w:r>
      <w:r>
        <w:t xml:space="preserve"> (</w:t>
      </w:r>
      <w:r w:rsidRPr="001C144B">
        <w:rPr>
          <w:highlight w:val="cyan"/>
        </w:rPr>
        <w:t>s 6(1)</w:t>
      </w:r>
      <w:r w:rsidR="001C144B" w:rsidRPr="001C144B">
        <w:rPr>
          <w:highlight w:val="cyan"/>
        </w:rPr>
        <w:t xml:space="preserve"> MCA</w:t>
      </w:r>
      <w:r>
        <w:t>)</w:t>
      </w:r>
    </w:p>
    <w:p w14:paraId="786FD2EB" w14:textId="23981584" w:rsidR="003E4266" w:rsidRPr="003E4266" w:rsidRDefault="003E4266" w:rsidP="001C144B">
      <w:pPr>
        <w:pStyle w:val="ListParagraph"/>
        <w:numPr>
          <w:ilvl w:val="0"/>
          <w:numId w:val="78"/>
        </w:numPr>
      </w:pPr>
      <w:r>
        <w:t xml:space="preserve">NB: </w:t>
      </w:r>
      <w:r w:rsidRPr="003E4266">
        <w:t xml:space="preserve">In the case of an act done, or a decision made, by a person other than the court, </w:t>
      </w:r>
      <w:r w:rsidRPr="003E4266">
        <w:rPr>
          <w:b/>
          <w:bCs/>
        </w:rPr>
        <w:t>there is sufficient compliance with this section</w:t>
      </w:r>
      <w:r w:rsidRPr="003E4266">
        <w:t xml:space="preserve"> if (having complied with the requirements of subsections (1) to (9)) the </w:t>
      </w:r>
      <w:r w:rsidRPr="003E4266">
        <w:rPr>
          <w:b/>
          <w:bCs/>
          <w:highlight w:val="yellow"/>
        </w:rPr>
        <w:t xml:space="preserve">person </w:t>
      </w:r>
      <w:r w:rsidRPr="003E4266">
        <w:rPr>
          <w:b/>
          <w:bCs/>
          <w:color w:val="FF0000"/>
          <w:highlight w:val="yellow"/>
        </w:rPr>
        <w:t xml:space="preserve">reasonably believes </w:t>
      </w:r>
      <w:r w:rsidRPr="003E4266">
        <w:rPr>
          <w:b/>
          <w:bCs/>
          <w:highlight w:val="yellow"/>
        </w:rPr>
        <w:t>that what the person does or decides is in the best interests of the person concerned</w:t>
      </w:r>
      <w:r>
        <w:rPr>
          <w:b/>
          <w:bCs/>
        </w:rPr>
        <w:t xml:space="preserve"> </w:t>
      </w:r>
      <w:r>
        <w:t>(</w:t>
      </w:r>
      <w:r w:rsidRPr="003E4266">
        <w:rPr>
          <w:highlight w:val="cyan"/>
        </w:rPr>
        <w:t>s 6(11) MCA</w:t>
      </w:r>
      <w:r>
        <w:t>)</w:t>
      </w:r>
    </w:p>
    <w:p w14:paraId="42C49D2F" w14:textId="77777777" w:rsidR="003E4266" w:rsidRDefault="003E4266" w:rsidP="003E4266">
      <w:pPr>
        <w:pStyle w:val="ListParagraph"/>
      </w:pPr>
    </w:p>
    <w:p w14:paraId="7BAFE4DF" w14:textId="0F8C831D" w:rsidR="00FF0F6B" w:rsidRDefault="001C144B" w:rsidP="001C144B">
      <w:r>
        <w:t xml:space="preserve">Person making the determination must consider </w:t>
      </w:r>
      <w:r w:rsidRPr="001C144B">
        <w:rPr>
          <w:b/>
          <w:bCs/>
          <w:u w:val="single"/>
        </w:rPr>
        <w:t>all the relevant circumstances</w:t>
      </w:r>
      <w:r>
        <w:t xml:space="preserve"> and, in particular, take the steps specified in subsections (3) to (9) (</w:t>
      </w:r>
      <w:r w:rsidRPr="00FD0B61">
        <w:rPr>
          <w:highlight w:val="cyan"/>
        </w:rPr>
        <w:t>s 6(2) MCA</w:t>
      </w:r>
      <w:r>
        <w:t>)</w:t>
      </w:r>
      <w:r w:rsidR="00FD0B61">
        <w:t>. Relevant circumstances are those of which the person making the determination is aware and which it would be reasonable to regard as relevant (</w:t>
      </w:r>
      <w:r w:rsidR="00FD0B61" w:rsidRPr="00FD0B61">
        <w:rPr>
          <w:highlight w:val="cyan"/>
        </w:rPr>
        <w:t>s 6(12) MCA</w:t>
      </w:r>
      <w:r w:rsidR="00FD0B61">
        <w:t>):</w:t>
      </w:r>
    </w:p>
    <w:p w14:paraId="6B17CEDC" w14:textId="77777777" w:rsidR="00FD0B61" w:rsidRDefault="00FD0B61" w:rsidP="00FD0B61">
      <w:pPr>
        <w:pStyle w:val="ListParagraph"/>
        <w:numPr>
          <w:ilvl w:val="0"/>
          <w:numId w:val="79"/>
        </w:numPr>
      </w:pPr>
      <w:r w:rsidRPr="00837F01">
        <w:rPr>
          <w:b/>
          <w:bCs/>
          <w:color w:val="FF0000"/>
        </w:rPr>
        <w:t>Future capacity</w:t>
      </w:r>
      <w:r>
        <w:t xml:space="preserve">: must consider </w:t>
      </w:r>
    </w:p>
    <w:p w14:paraId="2578B4AF" w14:textId="77777777" w:rsidR="00FD0B61" w:rsidRDefault="00FD0B61" w:rsidP="00FD0B61">
      <w:pPr>
        <w:pStyle w:val="ListParagraph"/>
      </w:pPr>
      <w:r>
        <w:t xml:space="preserve">(a) “whether it is likely that the person </w:t>
      </w:r>
      <w:r w:rsidRPr="00FD0B61">
        <w:rPr>
          <w:b/>
          <w:bCs/>
        </w:rPr>
        <w:t>will</w:t>
      </w:r>
      <w:r>
        <w:t xml:space="preserve"> </w:t>
      </w:r>
      <w:r w:rsidRPr="00FD0B61">
        <w:rPr>
          <w:b/>
          <w:bCs/>
        </w:rPr>
        <w:t>at some time have capacity</w:t>
      </w:r>
      <w:r>
        <w:t xml:space="preserve"> in relation to the matter in question; and </w:t>
      </w:r>
    </w:p>
    <w:p w14:paraId="73A192F9" w14:textId="402DCC6A" w:rsidR="00FD0B61" w:rsidRDefault="00FD0B61" w:rsidP="00FD0B61">
      <w:pPr>
        <w:pStyle w:val="ListParagraph"/>
      </w:pPr>
      <w:r>
        <w:t xml:space="preserve">(b) if [so], </w:t>
      </w:r>
      <w:r w:rsidRPr="00FD0B61">
        <w:rPr>
          <w:b/>
          <w:bCs/>
        </w:rPr>
        <w:t>when</w:t>
      </w:r>
      <w:r>
        <w:t xml:space="preserve"> that is likely to be.” (</w:t>
      </w:r>
      <w:r w:rsidRPr="00FD0B61">
        <w:rPr>
          <w:highlight w:val="cyan"/>
        </w:rPr>
        <w:t>s 6(3) MCA</w:t>
      </w:r>
      <w:r>
        <w:t>)</w:t>
      </w:r>
    </w:p>
    <w:p w14:paraId="5E99CAF9" w14:textId="77777777" w:rsidR="00FD0B61" w:rsidRDefault="00FD0B61" w:rsidP="00FD0B61">
      <w:pPr>
        <w:pStyle w:val="ListParagraph"/>
      </w:pPr>
    </w:p>
    <w:p w14:paraId="4305D9E7" w14:textId="085BA048" w:rsidR="00FD0B61" w:rsidRDefault="00FD0B61" w:rsidP="00FD0B61">
      <w:pPr>
        <w:pStyle w:val="ListParagraph"/>
        <w:numPr>
          <w:ilvl w:val="0"/>
          <w:numId w:val="79"/>
        </w:numPr>
      </w:pPr>
      <w:r>
        <w:t xml:space="preserve">Person making determination should </w:t>
      </w:r>
      <w:r w:rsidRPr="00837F01">
        <w:rPr>
          <w:b/>
          <w:bCs/>
          <w:color w:val="FF0000"/>
        </w:rPr>
        <w:t>encourage P’s participatio</w:t>
      </w:r>
      <w:r w:rsidR="00837F01">
        <w:rPr>
          <w:b/>
          <w:bCs/>
          <w:color w:val="FF0000"/>
        </w:rPr>
        <w:t>n in decision making</w:t>
      </w:r>
      <w:r>
        <w:t>:</w:t>
      </w:r>
    </w:p>
    <w:p w14:paraId="1935B305" w14:textId="75B3D7E2" w:rsidR="0069636E" w:rsidRDefault="0069636E" w:rsidP="0069636E">
      <w:pPr>
        <w:pStyle w:val="ListParagraph"/>
      </w:pPr>
      <w:r>
        <w:t xml:space="preserve">“so far as is reasonably practicable, </w:t>
      </w:r>
      <w:r w:rsidRPr="005F6BEB">
        <w:rPr>
          <w:b/>
          <w:bCs/>
        </w:rPr>
        <w:t>permit and encourage the person to participate</w:t>
      </w:r>
      <w:r>
        <w:t xml:space="preserve">, or to </w:t>
      </w:r>
      <w:r w:rsidRPr="005F6BEB">
        <w:rPr>
          <w:b/>
          <w:bCs/>
        </w:rPr>
        <w:t>improve the person’s ability to participate</w:t>
      </w:r>
      <w:r>
        <w:t>, as fully as possible in any act done for the person and any decision affecting the person” (</w:t>
      </w:r>
      <w:r w:rsidRPr="0069636E">
        <w:rPr>
          <w:highlight w:val="cyan"/>
        </w:rPr>
        <w:t>s 6(4) MCA</w:t>
      </w:r>
      <w:r>
        <w:t>)</w:t>
      </w:r>
    </w:p>
    <w:p w14:paraId="1DE9462B" w14:textId="77777777" w:rsidR="0069636E" w:rsidRDefault="0069636E" w:rsidP="0069636E">
      <w:pPr>
        <w:pStyle w:val="ListParagraph"/>
      </w:pPr>
    </w:p>
    <w:p w14:paraId="4F1E0D06" w14:textId="73E6DFD2" w:rsidR="00FD0B61" w:rsidRDefault="00FD0B61" w:rsidP="00FD0B61">
      <w:pPr>
        <w:pStyle w:val="ListParagraph"/>
        <w:numPr>
          <w:ilvl w:val="0"/>
          <w:numId w:val="79"/>
        </w:numPr>
      </w:pPr>
      <w:r w:rsidRPr="003D6C59">
        <w:rPr>
          <w:b/>
          <w:bCs/>
          <w:color w:val="FF0000"/>
        </w:rPr>
        <w:t>Life-sustaining treatment</w:t>
      </w:r>
      <w:r w:rsidR="008A406B">
        <w:t xml:space="preserve">: </w:t>
      </w:r>
    </w:p>
    <w:p w14:paraId="5AA1D364" w14:textId="38559587" w:rsidR="008A406B" w:rsidRDefault="008A406B" w:rsidP="008A406B">
      <w:pPr>
        <w:pStyle w:val="ListParagraph"/>
      </w:pPr>
      <w:r>
        <w:t xml:space="preserve">“Where the determination relates to life-sustaining treatment, he or she </w:t>
      </w:r>
      <w:r w:rsidRPr="00252EB3">
        <w:rPr>
          <w:b/>
          <w:bCs/>
        </w:rPr>
        <w:t>must not be motivated by a desire to bring about the death of the person concerned</w:t>
      </w:r>
      <w:r>
        <w:t>.” (</w:t>
      </w:r>
      <w:r w:rsidRPr="008A406B">
        <w:rPr>
          <w:highlight w:val="cyan"/>
        </w:rPr>
        <w:t>s 6(5) MCA</w:t>
      </w:r>
      <w:r>
        <w:t>)</w:t>
      </w:r>
    </w:p>
    <w:p w14:paraId="63D212A1" w14:textId="77777777" w:rsidR="008A406B" w:rsidRDefault="008A406B" w:rsidP="008A406B">
      <w:pPr>
        <w:pStyle w:val="ListParagraph"/>
      </w:pPr>
    </w:p>
    <w:p w14:paraId="6903DE7C" w14:textId="1C85C7C1" w:rsidR="00FD0B61" w:rsidRDefault="00FD0B61" w:rsidP="00FD0B61">
      <w:pPr>
        <w:pStyle w:val="ListParagraph"/>
        <w:numPr>
          <w:ilvl w:val="0"/>
          <w:numId w:val="79"/>
        </w:numPr>
      </w:pPr>
      <w:r>
        <w:t>Human Biomedical Research Act / clinical trials</w:t>
      </w:r>
      <w:r w:rsidR="002C5BD7">
        <w:t>:</w:t>
      </w:r>
    </w:p>
    <w:p w14:paraId="142CA887" w14:textId="6E253BDE" w:rsidR="002C5BD7" w:rsidRDefault="002C5BD7" w:rsidP="002C5BD7">
      <w:pPr>
        <w:pStyle w:val="ListParagraph"/>
      </w:pPr>
      <w:r>
        <w:lastRenderedPageBreak/>
        <w:t xml:space="preserve">“Where the determination relates to the giving, refusal or revocation of consent to (a) Human Biomedical Research Act 2015; or (b) any written law relating to a clinical trial, </w:t>
      </w:r>
      <w:r w:rsidRPr="002E2887">
        <w:rPr>
          <w:b/>
          <w:bCs/>
        </w:rPr>
        <w:t>must take into account matters prescribed under respective laws</w:t>
      </w:r>
      <w:r>
        <w:t xml:space="preserve"> (</w:t>
      </w:r>
      <w:r w:rsidRPr="002E2887">
        <w:rPr>
          <w:highlight w:val="cyan"/>
        </w:rPr>
        <w:t>s 6(6) MCA</w:t>
      </w:r>
      <w:r>
        <w:t>)</w:t>
      </w:r>
    </w:p>
    <w:p w14:paraId="1049FDA4" w14:textId="77777777" w:rsidR="002C5BD7" w:rsidRDefault="002C5BD7" w:rsidP="002E2887">
      <w:pPr>
        <w:pStyle w:val="ListParagraph"/>
        <w:numPr>
          <w:ilvl w:val="0"/>
          <w:numId w:val="80"/>
        </w:numPr>
      </w:pPr>
      <w:r>
        <w:t xml:space="preserve">“Where the determination relates to the giving, refusal or revocation of (a) appropriate consent under the Human Biomedical Research Act 2015, must take into account matters prescribed under Part 3 of that Act; or </w:t>
      </w:r>
    </w:p>
    <w:p w14:paraId="019431B5" w14:textId="53B64EA1" w:rsidR="002C5BD7" w:rsidRDefault="002C5BD7" w:rsidP="002E2887">
      <w:pPr>
        <w:pStyle w:val="ListParagraph"/>
        <w:numPr>
          <w:ilvl w:val="0"/>
          <w:numId w:val="80"/>
        </w:numPr>
      </w:pPr>
      <w:r>
        <w:t>consent of the person under any written law relating to a clinical trial, must take into account matters prescribed under such law (s 6(6))</w:t>
      </w:r>
    </w:p>
    <w:p w14:paraId="4B18DEEB" w14:textId="77777777" w:rsidR="002C5BD7" w:rsidRDefault="002C5BD7" w:rsidP="002E2887"/>
    <w:p w14:paraId="6D709FD8" w14:textId="6091BD04" w:rsidR="00FD0B61" w:rsidRDefault="00FD0B61" w:rsidP="00FD0B61">
      <w:pPr>
        <w:pStyle w:val="ListParagraph"/>
        <w:numPr>
          <w:ilvl w:val="0"/>
          <w:numId w:val="79"/>
        </w:numPr>
      </w:pPr>
      <w:r>
        <w:t>*</w:t>
      </w:r>
      <w:r w:rsidRPr="003D6C59">
        <w:rPr>
          <w:b/>
          <w:bCs/>
          <w:color w:val="FF0000"/>
        </w:rPr>
        <w:t>Disposition of property</w:t>
      </w:r>
      <w:r w:rsidR="002E2887">
        <w:t>:</w:t>
      </w:r>
    </w:p>
    <w:p w14:paraId="6E9844BE" w14:textId="7DA40B04" w:rsidR="002E2887" w:rsidRDefault="002E2887" w:rsidP="002E2887">
      <w:pPr>
        <w:pStyle w:val="ListParagraph"/>
      </w:pPr>
      <w:r>
        <w:t xml:space="preserve">“Where the determination relates to the disposition or settlement of the person’s property … the </w:t>
      </w:r>
      <w:r w:rsidRPr="001F6D9E">
        <w:rPr>
          <w:b/>
          <w:bCs/>
        </w:rPr>
        <w:t>person’s property is preserved</w:t>
      </w:r>
      <w:r>
        <w:t xml:space="preserve"> for application </w:t>
      </w:r>
      <w:r w:rsidRPr="001F6D9E">
        <w:rPr>
          <w:b/>
          <w:bCs/>
          <w:u w:val="single"/>
        </w:rPr>
        <w:t>towards the costs of the person’s maintenance during the person’s life</w:t>
      </w:r>
      <w:r>
        <w:t>.” (</w:t>
      </w:r>
      <w:r w:rsidRPr="002E2887">
        <w:rPr>
          <w:highlight w:val="cyan"/>
        </w:rPr>
        <w:t>s 6(7) MCA</w:t>
      </w:r>
      <w:r>
        <w:t>)</w:t>
      </w:r>
    </w:p>
    <w:p w14:paraId="25CA8257" w14:textId="77777777" w:rsidR="002E2887" w:rsidRDefault="002E2887" w:rsidP="009A07C4"/>
    <w:p w14:paraId="7FF401CD" w14:textId="64F70398" w:rsidR="00FD0B61" w:rsidRDefault="00FD0B61" w:rsidP="00FD0B61">
      <w:pPr>
        <w:pStyle w:val="ListParagraph"/>
        <w:numPr>
          <w:ilvl w:val="0"/>
          <w:numId w:val="79"/>
        </w:numPr>
      </w:pPr>
      <w:r w:rsidRPr="003D6C59">
        <w:rPr>
          <w:b/>
          <w:bCs/>
          <w:color w:val="FF0000"/>
        </w:rPr>
        <w:t>P’s subjective views</w:t>
      </w:r>
      <w:r w:rsidR="002E2887">
        <w:t>:</w:t>
      </w:r>
    </w:p>
    <w:p w14:paraId="18EE6121" w14:textId="54BA2E69" w:rsidR="009A07C4" w:rsidRDefault="009A07C4" w:rsidP="009A07C4">
      <w:pPr>
        <w:pStyle w:val="ListParagraph"/>
      </w:pPr>
      <w:r>
        <w:t xml:space="preserve">“must consider, so far as is reasonably ascertainable” the person’s (a) </w:t>
      </w:r>
      <w:r w:rsidRPr="004369B7">
        <w:rPr>
          <w:b/>
          <w:bCs/>
        </w:rPr>
        <w:t>past and present wishes</w:t>
      </w:r>
      <w:r>
        <w:t xml:space="preserve">; (b) </w:t>
      </w:r>
      <w:r w:rsidRPr="004369B7">
        <w:rPr>
          <w:b/>
          <w:bCs/>
        </w:rPr>
        <w:t>beliefs and values</w:t>
      </w:r>
      <w:r>
        <w:t xml:space="preserve">; and (c) </w:t>
      </w:r>
      <w:r w:rsidRPr="004369B7">
        <w:rPr>
          <w:b/>
          <w:bCs/>
        </w:rPr>
        <w:t>any other factor</w:t>
      </w:r>
      <w:r>
        <w:t xml:space="preserve"> </w:t>
      </w:r>
      <w:r w:rsidRPr="004369B7">
        <w:rPr>
          <w:b/>
          <w:bCs/>
          <w:i/>
          <w:iCs/>
        </w:rPr>
        <w:t>he</w:t>
      </w:r>
      <w:r>
        <w:t xml:space="preserve"> would have considered (</w:t>
      </w:r>
      <w:r w:rsidRPr="009A07C4">
        <w:rPr>
          <w:highlight w:val="cyan"/>
        </w:rPr>
        <w:t>s 6(8) MCA</w:t>
      </w:r>
      <w:r>
        <w:t>)</w:t>
      </w:r>
    </w:p>
    <w:p w14:paraId="0C10F2CD" w14:textId="09A63E92" w:rsidR="009A07C4" w:rsidRDefault="009A07C4" w:rsidP="00CF22B1">
      <w:pPr>
        <w:pStyle w:val="ListParagraph"/>
        <w:numPr>
          <w:ilvl w:val="0"/>
          <w:numId w:val="81"/>
        </w:numPr>
      </w:pPr>
      <w:r>
        <w:t xml:space="preserve">“must consider, so far as is reasonably ascertainable (a) the person’s past and present wishes and feelings (and, in particular, any relevant written statement made by the person when the person had capacity); </w:t>
      </w:r>
    </w:p>
    <w:p w14:paraId="013F64B7" w14:textId="24DDF49D" w:rsidR="009A07C4" w:rsidRDefault="009A07C4" w:rsidP="00CF22B1">
      <w:pPr>
        <w:pStyle w:val="ListParagraph"/>
        <w:numPr>
          <w:ilvl w:val="0"/>
          <w:numId w:val="81"/>
        </w:numPr>
      </w:pPr>
      <w:r>
        <w:t xml:space="preserve">the beliefs and values that would be likely to influence his or her decision if the person had capacity; and </w:t>
      </w:r>
    </w:p>
    <w:p w14:paraId="78076378" w14:textId="71FDF07E" w:rsidR="009A07C4" w:rsidRDefault="009A07C4" w:rsidP="00CF22B1">
      <w:pPr>
        <w:pStyle w:val="ListParagraph"/>
        <w:numPr>
          <w:ilvl w:val="0"/>
          <w:numId w:val="81"/>
        </w:numPr>
      </w:pPr>
      <w:r>
        <w:t>the other factors that the person would be likely to consider”</w:t>
      </w:r>
    </w:p>
    <w:p w14:paraId="2369F877" w14:textId="6009DCAC" w:rsidR="002E2887" w:rsidRDefault="002E2887" w:rsidP="003911B4"/>
    <w:p w14:paraId="50357521" w14:textId="77777777" w:rsidR="003911B4" w:rsidRDefault="00FD0B61" w:rsidP="009A07C4">
      <w:pPr>
        <w:pStyle w:val="ListParagraph"/>
        <w:numPr>
          <w:ilvl w:val="0"/>
          <w:numId w:val="79"/>
        </w:numPr>
      </w:pPr>
      <w:r w:rsidRPr="003D6C59">
        <w:rPr>
          <w:b/>
          <w:bCs/>
          <w:color w:val="FF0000"/>
        </w:rPr>
        <w:t>Others’ views</w:t>
      </w:r>
      <w:r w:rsidR="002E2887">
        <w:t>:</w:t>
      </w:r>
    </w:p>
    <w:p w14:paraId="7BAFE4EB" w14:textId="16543A90" w:rsidR="00FF0F6B" w:rsidRDefault="00000000" w:rsidP="003911B4">
      <w:pPr>
        <w:pStyle w:val="ListParagraph"/>
      </w:pPr>
      <w:r>
        <w:t xml:space="preserve">“must take into account, if it is practicable and appropriate to consult them, the views of (a) anyone </w:t>
      </w:r>
      <w:r w:rsidRPr="000F7BE0">
        <w:rPr>
          <w:b/>
          <w:bCs/>
        </w:rPr>
        <w:t>named by the person to be consulted</w:t>
      </w:r>
      <w:r>
        <w:t xml:space="preserve">; (b) anyone </w:t>
      </w:r>
      <w:r w:rsidRPr="000F7BE0">
        <w:rPr>
          <w:b/>
          <w:bCs/>
        </w:rPr>
        <w:t>engaged in caring</w:t>
      </w:r>
      <w:r>
        <w:t xml:space="preserve"> for the person; (c) any one of a </w:t>
      </w:r>
      <w:r w:rsidRPr="000F7BE0">
        <w:rPr>
          <w:b/>
          <w:bCs/>
        </w:rPr>
        <w:t>lasting power of attorney</w:t>
      </w:r>
      <w:r>
        <w:t xml:space="preserve"> granted; (d) any </w:t>
      </w:r>
      <w:r w:rsidRPr="000F7BE0">
        <w:rPr>
          <w:b/>
          <w:bCs/>
        </w:rPr>
        <w:t>deputy</w:t>
      </w:r>
      <w:r>
        <w:t xml:space="preserve"> appointed by the court (</w:t>
      </w:r>
      <w:r w:rsidRPr="00E83919">
        <w:rPr>
          <w:highlight w:val="cyan"/>
        </w:rPr>
        <w:t>s 6(9)</w:t>
      </w:r>
      <w:r w:rsidR="003911B4" w:rsidRPr="00E83919">
        <w:rPr>
          <w:highlight w:val="cyan"/>
        </w:rPr>
        <w:t xml:space="preserve"> MCA</w:t>
      </w:r>
      <w:r w:rsidR="003911B4">
        <w:t>)</w:t>
      </w:r>
    </w:p>
    <w:p w14:paraId="0BB1B9D3" w14:textId="77777777" w:rsidR="003911B4" w:rsidRDefault="003911B4" w:rsidP="003911B4"/>
    <w:p w14:paraId="7BAFE4EC" w14:textId="4B98D2F1" w:rsidR="00FF0F6B" w:rsidRDefault="00000000">
      <w:pPr>
        <w:pStyle w:val="Heading2"/>
      </w:pPr>
      <w:bookmarkStart w:id="37" w:name="_Toc182529972"/>
      <w:r>
        <w:t>Acts in connection with care or treatment (</w:t>
      </w:r>
      <w:r w:rsidRPr="006F54B3">
        <w:rPr>
          <w:highlight w:val="cyan"/>
        </w:rPr>
        <w:t>s 7</w:t>
      </w:r>
      <w:r w:rsidR="007B362D" w:rsidRPr="006F54B3">
        <w:rPr>
          <w:highlight w:val="cyan"/>
        </w:rPr>
        <w:t xml:space="preserve"> MCA</w:t>
      </w:r>
      <w:r>
        <w:t>)</w:t>
      </w:r>
      <w:bookmarkEnd w:id="37"/>
    </w:p>
    <w:p w14:paraId="6FC5B372" w14:textId="0A23A1C2" w:rsidR="006F54B3" w:rsidRDefault="00000000" w:rsidP="006F54B3">
      <w:r>
        <w:t xml:space="preserve">Scope of application: </w:t>
      </w:r>
      <w:r w:rsidR="009E3882">
        <w:t xml:space="preserve">If </w:t>
      </w:r>
      <w:r w:rsidR="009E3882" w:rsidRPr="009E3882">
        <w:rPr>
          <w:b/>
          <w:bCs/>
          <w:color w:val="FF0000"/>
        </w:rPr>
        <w:t>D does an act in connection with P’s care or treatment</w:t>
      </w:r>
    </w:p>
    <w:p w14:paraId="0DAC30C0" w14:textId="77777777" w:rsidR="009E3882" w:rsidRDefault="00000000" w:rsidP="006F54B3">
      <w:r w:rsidRPr="0066607E">
        <w:rPr>
          <w:highlight w:val="cyan"/>
        </w:rPr>
        <w:t xml:space="preserve">s 7 </w:t>
      </w:r>
      <w:r w:rsidR="006F54B3" w:rsidRPr="0066607E">
        <w:rPr>
          <w:highlight w:val="cyan"/>
        </w:rPr>
        <w:t>MCA</w:t>
      </w:r>
      <w:r w:rsidR="006F54B3">
        <w:t xml:space="preserve"> </w:t>
      </w:r>
      <w:r>
        <w:t>applies if</w:t>
      </w:r>
      <w:r w:rsidR="006F54B3">
        <w:t>:</w:t>
      </w:r>
      <w:r>
        <w:t xml:space="preserve"> </w:t>
      </w:r>
    </w:p>
    <w:p w14:paraId="4C84AA54" w14:textId="77777777" w:rsidR="009E3882" w:rsidRDefault="00000000" w:rsidP="006F54B3">
      <w:r>
        <w:t xml:space="preserve">(a) “D </w:t>
      </w:r>
      <w:r w:rsidRPr="0066607E">
        <w:rPr>
          <w:b/>
          <w:bCs/>
        </w:rPr>
        <w:t>takes reasonable steps to establish whether P lacks capacity</w:t>
      </w:r>
      <w:r>
        <w:t xml:space="preserve"> in relation to the matter in question; and </w:t>
      </w:r>
    </w:p>
    <w:p w14:paraId="5118BF15" w14:textId="77777777" w:rsidR="009E3882" w:rsidRDefault="00000000" w:rsidP="006F54B3">
      <w:r>
        <w:t xml:space="preserve">(b) when doing the act, </w:t>
      </w:r>
      <w:r w:rsidRPr="0066607E">
        <w:rPr>
          <w:b/>
          <w:bCs/>
        </w:rPr>
        <w:t>D reasonably believes</w:t>
      </w:r>
      <w:r w:rsidR="009E3882">
        <w:t>:</w:t>
      </w:r>
    </w:p>
    <w:p w14:paraId="406D7BF5" w14:textId="77777777" w:rsidR="009E3882" w:rsidRDefault="00000000" w:rsidP="006F54B3">
      <w:r>
        <w:t xml:space="preserve">(i) that </w:t>
      </w:r>
      <w:r w:rsidRPr="0066607E">
        <w:rPr>
          <w:b/>
          <w:bCs/>
        </w:rPr>
        <w:t>P lacks capacity</w:t>
      </w:r>
      <w:r>
        <w:t xml:space="preserve"> in relation to the matter; and </w:t>
      </w:r>
    </w:p>
    <w:p w14:paraId="7BAFE4ED" w14:textId="3D67567B" w:rsidR="00FF0F6B" w:rsidRDefault="00000000" w:rsidP="006F54B3">
      <w:r>
        <w:t xml:space="preserve">(ii) that it will be </w:t>
      </w:r>
      <w:r w:rsidRPr="0066607E">
        <w:rPr>
          <w:b/>
          <w:bCs/>
        </w:rPr>
        <w:t>in P’s best interests</w:t>
      </w:r>
      <w:r>
        <w:t xml:space="preserve"> for the act to be done.” (</w:t>
      </w:r>
      <w:r w:rsidRPr="0066607E">
        <w:rPr>
          <w:highlight w:val="cyan"/>
        </w:rPr>
        <w:t>s 7(1)</w:t>
      </w:r>
      <w:r w:rsidR="009E3882" w:rsidRPr="0066607E">
        <w:rPr>
          <w:highlight w:val="cyan"/>
        </w:rPr>
        <w:t xml:space="preserve"> MCA</w:t>
      </w:r>
      <w:r w:rsidR="009E3882">
        <w:t>)</w:t>
      </w:r>
    </w:p>
    <w:p w14:paraId="064D0D42" w14:textId="77777777" w:rsidR="009E3882" w:rsidRDefault="009E3882" w:rsidP="006F54B3"/>
    <w:p w14:paraId="7BAFE4EE" w14:textId="00D35FA2" w:rsidR="00FF0F6B" w:rsidRDefault="00000000" w:rsidP="006F54B3">
      <w:r>
        <w:lastRenderedPageBreak/>
        <w:t>Effect: “</w:t>
      </w:r>
      <w:r w:rsidRPr="00B87FA0">
        <w:rPr>
          <w:b/>
          <w:bCs/>
        </w:rPr>
        <w:t>D does not incur any liability in relation to the act</w:t>
      </w:r>
      <w:r>
        <w:t xml:space="preserve"> that D would not have incurred if P (a) had had capacity to consent in relation to the matter; and (b) had consented to D’s doing the act.”</w:t>
      </w:r>
    </w:p>
    <w:p w14:paraId="7EF209AE" w14:textId="77777777" w:rsidR="00914577" w:rsidRDefault="00914577" w:rsidP="00914577"/>
    <w:p w14:paraId="4F34F0C4" w14:textId="77777777" w:rsidR="00914577" w:rsidRDefault="00914577" w:rsidP="00914577">
      <w:r>
        <w:t xml:space="preserve">Explanation from </w:t>
      </w:r>
      <w:r w:rsidRPr="00C46597">
        <w:rPr>
          <w:highlight w:val="cyan"/>
        </w:rPr>
        <w:t>Code of Practice</w:t>
      </w:r>
      <w:r>
        <w:t xml:space="preserve">: </w:t>
      </w:r>
    </w:p>
    <w:p w14:paraId="4CB1DD04" w14:textId="71DFB04B" w:rsidR="00914577" w:rsidRDefault="00914577" w:rsidP="00914577">
      <w:r>
        <w:t xml:space="preserve">People with capacity can consent to acts in connection with care and treatment, for example, consenting to have the flu jab or to be washed, if bedridden. In theory, the </w:t>
      </w:r>
      <w:r w:rsidRPr="00914577">
        <w:rPr>
          <w:b/>
          <w:bCs/>
          <w:u w:val="single"/>
        </w:rPr>
        <w:t>individuals carrying out the acts of care or treatment on persons who lack capacity may be committing a civil wrong or a criminal offence because they acted without the person’s consent</w:t>
      </w:r>
      <w:r>
        <w:t>. The Mental Capacity Act ensures that legal protection is given to such individuals if they meet certain conditions.</w:t>
      </w:r>
    </w:p>
    <w:p w14:paraId="68D36ECC" w14:textId="77777777" w:rsidR="00914577" w:rsidRDefault="00914577" w:rsidP="00914577"/>
    <w:p w14:paraId="5C3D93FD" w14:textId="30F70B53" w:rsidR="00914577" w:rsidRDefault="00914577" w:rsidP="006F54B3">
      <w:r>
        <w:t>HOWEVER, LEGAL PROTECTION DOES NOT EXTEND TO ALL ACTS</w:t>
      </w:r>
      <w:r w:rsidR="00275986">
        <w:t xml:space="preserve"> – </w:t>
      </w:r>
    </w:p>
    <w:p w14:paraId="7BAFE4EF" w14:textId="77777777" w:rsidR="00FF0F6B" w:rsidRDefault="00000000">
      <w:pPr>
        <w:pStyle w:val="Heading3"/>
      </w:pPr>
      <w:r w:rsidRPr="00FF52DC">
        <w:rPr>
          <w:highlight w:val="green"/>
        </w:rPr>
        <w:t>Exemptions from s 7</w:t>
      </w:r>
    </w:p>
    <w:p w14:paraId="7BAFE4F0" w14:textId="3A0B6319" w:rsidR="00FF0F6B" w:rsidRDefault="00000000" w:rsidP="00275986">
      <w:r w:rsidRPr="00275986">
        <w:rPr>
          <w:highlight w:val="cyan"/>
        </w:rPr>
        <w:t>S 7(3)</w:t>
      </w:r>
      <w:r w:rsidR="00275986" w:rsidRPr="00275986">
        <w:rPr>
          <w:highlight w:val="cyan"/>
        </w:rPr>
        <w:t xml:space="preserve"> MCA</w:t>
      </w:r>
      <w:r>
        <w:t>: “Nothing in this section —</w:t>
      </w:r>
    </w:p>
    <w:p w14:paraId="0940DA04" w14:textId="77777777" w:rsidR="00275986" w:rsidRDefault="00000000" w:rsidP="00275986">
      <w:r>
        <w:t>(a)</w:t>
      </w:r>
      <w:r>
        <w:tab/>
        <w:t xml:space="preserve">excludes a </w:t>
      </w:r>
      <w:r w:rsidRPr="006E70A7">
        <w:rPr>
          <w:b/>
          <w:bCs/>
          <w:highlight w:val="yellow"/>
        </w:rPr>
        <w:t>person’s civil liability</w:t>
      </w:r>
      <w:r w:rsidRPr="006E70A7">
        <w:rPr>
          <w:highlight w:val="yellow"/>
        </w:rPr>
        <w:t xml:space="preserve"> for loss or damage</w:t>
      </w:r>
      <w:r>
        <w:t xml:space="preserve">, or the </w:t>
      </w:r>
      <w:r w:rsidRPr="006E70A7">
        <w:rPr>
          <w:b/>
          <w:bCs/>
          <w:highlight w:val="yellow"/>
        </w:rPr>
        <w:t>person’s criminal liability</w:t>
      </w:r>
      <w:r>
        <w:t xml:space="preserve">, resulting from the </w:t>
      </w:r>
      <w:r w:rsidRPr="00275986">
        <w:rPr>
          <w:b/>
          <w:bCs/>
        </w:rPr>
        <w:t xml:space="preserve">person’s </w:t>
      </w:r>
      <w:r w:rsidRPr="006E70A7">
        <w:rPr>
          <w:b/>
          <w:bCs/>
          <w:color w:val="FF0000"/>
          <w:highlight w:val="yellow"/>
        </w:rPr>
        <w:t>negligence</w:t>
      </w:r>
      <w:r w:rsidRPr="006E70A7">
        <w:rPr>
          <w:color w:val="FF0000"/>
        </w:rPr>
        <w:t xml:space="preserve"> </w:t>
      </w:r>
      <w:r>
        <w:t>in doing the act;</w:t>
      </w:r>
      <w:r w:rsidR="00275986">
        <w:t xml:space="preserve"> </w:t>
      </w:r>
    </w:p>
    <w:p w14:paraId="7BAFE4F1" w14:textId="1556C96C" w:rsidR="00FF0F6B" w:rsidRPr="00580336" w:rsidRDefault="00275986" w:rsidP="00275986">
      <w:pPr>
        <w:rPr>
          <w:b/>
          <w:bCs/>
          <w:color w:val="FF0000"/>
        </w:rPr>
      </w:pPr>
      <w:r>
        <w:sym w:font="Wingdings" w:char="F0E0"/>
      </w:r>
      <w:r>
        <w:t xml:space="preserve"> i.e. </w:t>
      </w:r>
      <w:r w:rsidRPr="00580336">
        <w:rPr>
          <w:b/>
          <w:bCs/>
          <w:color w:val="FF0000"/>
        </w:rPr>
        <w:t>s</w:t>
      </w:r>
      <w:r w:rsidR="00580336" w:rsidRPr="00580336">
        <w:rPr>
          <w:b/>
          <w:bCs/>
          <w:color w:val="FF0000"/>
        </w:rPr>
        <w:t xml:space="preserve"> </w:t>
      </w:r>
      <w:r w:rsidRPr="00580336">
        <w:rPr>
          <w:b/>
          <w:bCs/>
          <w:color w:val="FF0000"/>
        </w:rPr>
        <w:t>7 does not protect individual from civil or criminal liability for negligent acts or omissions (e.g. doctor being negligent in treating patient)</w:t>
      </w:r>
    </w:p>
    <w:p w14:paraId="7BAFE4F2" w14:textId="77777777" w:rsidR="00FF0F6B" w:rsidRDefault="00000000" w:rsidP="00275986">
      <w:r>
        <w:t>(b)</w:t>
      </w:r>
      <w:r>
        <w:tab/>
        <w:t>affects the operation of the Advance Medical Directive Act 1996;</w:t>
      </w:r>
    </w:p>
    <w:p w14:paraId="7BAFE4F3" w14:textId="77777777" w:rsidR="00FF0F6B" w:rsidRDefault="00000000" w:rsidP="00275986">
      <w:r>
        <w:t>(c)</w:t>
      </w:r>
      <w:r>
        <w:tab/>
        <w:t>applies to the conduct of a clinical trial; or</w:t>
      </w:r>
    </w:p>
    <w:p w14:paraId="7BAFE4F4" w14:textId="77777777" w:rsidR="00FF0F6B" w:rsidRDefault="00000000" w:rsidP="00275986">
      <w:r>
        <w:t>(d)</w:t>
      </w:r>
      <w:r>
        <w:tab/>
        <w:t>applies to the conduct of human biomedical research within the meaning of the Human Biomedical Research Act 2015 or the removal or use of human tissue under that Act.”</w:t>
      </w:r>
    </w:p>
    <w:p w14:paraId="40BDCF61" w14:textId="77777777" w:rsidR="00275986" w:rsidRDefault="00275986" w:rsidP="00275986"/>
    <w:p w14:paraId="55552265" w14:textId="7C1FF460" w:rsidR="00580336" w:rsidRPr="00C2436F" w:rsidRDefault="00580336" w:rsidP="00580336">
      <w:pPr>
        <w:pStyle w:val="ListParagraph"/>
        <w:numPr>
          <w:ilvl w:val="0"/>
          <w:numId w:val="89"/>
        </w:numPr>
        <w:rPr>
          <w:b/>
          <w:bCs/>
        </w:rPr>
      </w:pPr>
      <w:r w:rsidRPr="00C2436F">
        <w:t xml:space="preserve">If any of the individuals listed above </w:t>
      </w:r>
      <w:r w:rsidRPr="0058533B">
        <w:rPr>
          <w:b/>
          <w:bCs/>
          <w:color w:val="FF0000"/>
          <w:highlight w:val="yellow"/>
        </w:rPr>
        <w:t>go against a decision made by a Deputy or Donee of a</w:t>
      </w:r>
      <w:r w:rsidR="00C2436F" w:rsidRPr="0058533B">
        <w:rPr>
          <w:b/>
          <w:bCs/>
          <w:color w:val="FF0000"/>
          <w:highlight w:val="yellow"/>
        </w:rPr>
        <w:t xml:space="preserve"> </w:t>
      </w:r>
      <w:r w:rsidRPr="0058533B">
        <w:rPr>
          <w:b/>
          <w:bCs/>
          <w:color w:val="FF0000"/>
          <w:highlight w:val="yellow"/>
        </w:rPr>
        <w:t>Lasting Power of Attorney</w:t>
      </w:r>
      <w:r w:rsidRPr="00C2436F">
        <w:rPr>
          <w:color w:val="FF0000"/>
        </w:rPr>
        <w:t xml:space="preserve"> </w:t>
      </w:r>
      <w:r w:rsidRPr="00C2436F">
        <w:t xml:space="preserve">(LPA), they will </w:t>
      </w:r>
      <w:r w:rsidRPr="00C2436F">
        <w:rPr>
          <w:b/>
          <w:bCs/>
          <w:u w:val="single"/>
        </w:rPr>
        <w:t>not receive protection under section 7</w:t>
      </w:r>
      <w:r w:rsidRPr="00C2436F">
        <w:t xml:space="preserve"> (</w:t>
      </w:r>
      <w:r w:rsidRPr="00C2436F">
        <w:rPr>
          <w:highlight w:val="cyan"/>
        </w:rPr>
        <w:t>s 8(5) MCA</w:t>
      </w:r>
      <w:r w:rsidRPr="00C2436F">
        <w:t>)</w:t>
      </w:r>
      <w:r w:rsidR="00237928" w:rsidRPr="00C2436F">
        <w:t>.</w:t>
      </w:r>
    </w:p>
    <w:p w14:paraId="497C0584" w14:textId="77777777" w:rsidR="00580336" w:rsidRDefault="00580336" w:rsidP="00580336"/>
    <w:p w14:paraId="780DEC95" w14:textId="727270FB" w:rsidR="00237928" w:rsidRDefault="00237928" w:rsidP="00FE0BF4">
      <w:pPr>
        <w:pStyle w:val="ListParagraph"/>
        <w:numPr>
          <w:ilvl w:val="0"/>
          <w:numId w:val="89"/>
        </w:numPr>
      </w:pPr>
      <w:r>
        <w:t xml:space="preserve">Where </w:t>
      </w:r>
      <w:r w:rsidRPr="00FE0BF4">
        <w:rPr>
          <w:b/>
          <w:bCs/>
          <w:color w:val="FF0000"/>
        </w:rPr>
        <w:t>restraint has been used by D on P</w:t>
      </w:r>
      <w:r w:rsidR="00A3189B">
        <w:t xml:space="preserve"> (</w:t>
      </w:r>
      <w:r w:rsidR="00A3189B" w:rsidRPr="00FE0BF4">
        <w:rPr>
          <w:highlight w:val="cyan"/>
        </w:rPr>
        <w:t>s 8(1)</w:t>
      </w:r>
      <w:r w:rsidR="00EA6DE6" w:rsidRPr="00FE0BF4">
        <w:rPr>
          <w:highlight w:val="cyan"/>
        </w:rPr>
        <w:t>-(3)</w:t>
      </w:r>
      <w:r w:rsidR="00A3189B" w:rsidRPr="00FE0BF4">
        <w:rPr>
          <w:highlight w:val="cyan"/>
        </w:rPr>
        <w:t xml:space="preserve"> MCA</w:t>
      </w:r>
      <w:r w:rsidR="00A3189B">
        <w:t>):</w:t>
      </w:r>
    </w:p>
    <w:p w14:paraId="60893BCF" w14:textId="344FEED0" w:rsidR="006F45B3" w:rsidRDefault="00000000" w:rsidP="00FE0BF4">
      <w:pPr>
        <w:pStyle w:val="ListParagraph"/>
        <w:numPr>
          <w:ilvl w:val="0"/>
          <w:numId w:val="90"/>
        </w:numPr>
      </w:pPr>
      <w:r>
        <w:t xml:space="preserve">If D does an act that is intended to restrain P, it is not an act to which section 7 applies unless </w:t>
      </w:r>
      <w:r w:rsidRPr="00307A45">
        <w:t>2 further conditions are satisfied</w:t>
      </w:r>
      <w:r w:rsidR="006F45B3">
        <w:t>:</w:t>
      </w:r>
      <w:r w:rsidR="00116E4C">
        <w:t xml:space="preserve"> </w:t>
      </w:r>
      <w:r w:rsidR="00116E4C">
        <w:sym w:font="Wingdings" w:char="F0E0"/>
      </w:r>
      <w:r w:rsidR="00116E4C">
        <w:t xml:space="preserve"> </w:t>
      </w:r>
      <w:r w:rsidR="00116E4C" w:rsidRPr="00DC6ABB">
        <w:rPr>
          <w:highlight w:val="yellow"/>
        </w:rPr>
        <w:t>if these 2 conditions are not satisfied, then s 7 does not apply and D is not protected</w:t>
      </w:r>
    </w:p>
    <w:p w14:paraId="14A9E6CD" w14:textId="77777777" w:rsidR="006F45B3" w:rsidRDefault="00000000" w:rsidP="002D367E">
      <w:pPr>
        <w:pStyle w:val="ListParagraph"/>
        <w:numPr>
          <w:ilvl w:val="0"/>
          <w:numId w:val="88"/>
        </w:numPr>
        <w:jc w:val="left"/>
      </w:pPr>
      <w:r>
        <w:t xml:space="preserve">The first condition is that </w:t>
      </w:r>
      <w:r w:rsidRPr="002D367E">
        <w:rPr>
          <w:b/>
          <w:bCs/>
          <w:u w:val="single"/>
        </w:rPr>
        <w:t>D reasonably believes that it is necessary</w:t>
      </w:r>
      <w:r>
        <w:t xml:space="preserve"> to do the act in order </w:t>
      </w:r>
      <w:r w:rsidRPr="002D367E">
        <w:rPr>
          <w:b/>
          <w:bCs/>
        </w:rPr>
        <w:t>to prevent harm to P</w:t>
      </w:r>
      <w:r>
        <w:t>.</w:t>
      </w:r>
    </w:p>
    <w:p w14:paraId="6D704E39" w14:textId="77777777" w:rsidR="006A0F95" w:rsidRDefault="00000000" w:rsidP="00275986">
      <w:pPr>
        <w:pStyle w:val="ListParagraph"/>
        <w:numPr>
          <w:ilvl w:val="0"/>
          <w:numId w:val="88"/>
        </w:numPr>
      </w:pPr>
      <w:r>
        <w:t xml:space="preserve">The second condition is that the </w:t>
      </w:r>
      <w:r w:rsidRPr="00F31620">
        <w:rPr>
          <w:b/>
          <w:bCs/>
          <w:u w:val="single"/>
        </w:rPr>
        <w:t>act is a proportionate response</w:t>
      </w:r>
      <w:r>
        <w:t xml:space="preserve"> to</w:t>
      </w:r>
      <w:r w:rsidR="006A0F95">
        <w:t>:</w:t>
      </w:r>
    </w:p>
    <w:p w14:paraId="2A0361D8" w14:textId="77777777" w:rsidR="006A0F95" w:rsidRDefault="00000000" w:rsidP="006A0F95">
      <w:pPr>
        <w:pStyle w:val="ListParagraph"/>
        <w:ind w:left="1440"/>
      </w:pPr>
      <w:r>
        <w:t xml:space="preserve">(a) the </w:t>
      </w:r>
      <w:r w:rsidRPr="00F31620">
        <w:rPr>
          <w:b/>
          <w:bCs/>
        </w:rPr>
        <w:t>likelihood of P’s suffering harm</w:t>
      </w:r>
      <w:r>
        <w:t xml:space="preserve">; and </w:t>
      </w:r>
    </w:p>
    <w:p w14:paraId="33509E37" w14:textId="77777777" w:rsidR="008E2E21" w:rsidRDefault="00000000" w:rsidP="008E2E21">
      <w:pPr>
        <w:pStyle w:val="ListParagraph"/>
        <w:ind w:left="1440"/>
      </w:pPr>
      <w:r>
        <w:t xml:space="preserve">(b) the </w:t>
      </w:r>
      <w:r w:rsidRPr="00F31620">
        <w:rPr>
          <w:b/>
          <w:bCs/>
        </w:rPr>
        <w:t>seriousness</w:t>
      </w:r>
      <w:r>
        <w:t xml:space="preserve"> of that harm.</w:t>
      </w:r>
    </w:p>
    <w:p w14:paraId="5365B004" w14:textId="77777777" w:rsidR="00FB416C" w:rsidRDefault="00FB416C" w:rsidP="00FB416C"/>
    <w:p w14:paraId="2B6A2EE5" w14:textId="70562175" w:rsidR="008E2E21" w:rsidRDefault="008E2E21" w:rsidP="008E2E21">
      <w:pPr>
        <w:pStyle w:val="ListParagraph"/>
        <w:numPr>
          <w:ilvl w:val="0"/>
          <w:numId w:val="90"/>
        </w:numPr>
      </w:pPr>
      <w:r w:rsidRPr="008E2E21">
        <w:rPr>
          <w:highlight w:val="cyan"/>
        </w:rPr>
        <w:t>S 8(4) MCA</w:t>
      </w:r>
      <w:r>
        <w:t>: For the purposes of this section, D restrains P if D —</w:t>
      </w:r>
    </w:p>
    <w:p w14:paraId="2395C396" w14:textId="6C675E16" w:rsidR="008E2E21" w:rsidRDefault="008E2E21" w:rsidP="008E2E21">
      <w:pPr>
        <w:pStyle w:val="ListParagraph"/>
        <w:numPr>
          <w:ilvl w:val="1"/>
          <w:numId w:val="54"/>
        </w:numPr>
      </w:pPr>
      <w:r>
        <w:t>uses, or threatens to use, force to secure the doing of an act which P resists; or</w:t>
      </w:r>
    </w:p>
    <w:p w14:paraId="6950944F" w14:textId="7929FE49" w:rsidR="00275986" w:rsidRDefault="008E2E21" w:rsidP="008E2E21">
      <w:pPr>
        <w:pStyle w:val="ListParagraph"/>
        <w:numPr>
          <w:ilvl w:val="1"/>
          <w:numId w:val="54"/>
        </w:numPr>
      </w:pPr>
      <w:r>
        <w:lastRenderedPageBreak/>
        <w:t>restricts P’s liberty of movement, whether or not P resists.</w:t>
      </w:r>
    </w:p>
    <w:p w14:paraId="27BB0C7D" w14:textId="77777777" w:rsidR="008E2E21" w:rsidRPr="008E2E21" w:rsidRDefault="008E2E21" w:rsidP="008E2E21">
      <w:pPr>
        <w:pStyle w:val="ListParagraph"/>
        <w:ind w:left="1854"/>
      </w:pPr>
    </w:p>
    <w:p w14:paraId="571E6DD4" w14:textId="6EAF567E" w:rsidR="008B4069" w:rsidRDefault="00A16304" w:rsidP="00FF52DC">
      <w:pPr>
        <w:pStyle w:val="Heading3"/>
      </w:pPr>
      <w:r w:rsidRPr="00FF52DC">
        <w:rPr>
          <w:highlight w:val="green"/>
        </w:rPr>
        <w:t>Payment and expenditure incurred by D for P</w:t>
      </w:r>
    </w:p>
    <w:p w14:paraId="7BAFE4F9" w14:textId="11CB93D3" w:rsidR="00FF0F6B" w:rsidRDefault="00000000" w:rsidP="008B4069">
      <w:pPr>
        <w:pStyle w:val="ListParagraph"/>
        <w:numPr>
          <w:ilvl w:val="0"/>
          <w:numId w:val="84"/>
        </w:numPr>
      </w:pPr>
      <w:r w:rsidRPr="008B4069">
        <w:rPr>
          <w:b/>
          <w:bCs/>
          <w:color w:val="FF0000"/>
        </w:rPr>
        <w:t>Payment for necessary goods and services</w:t>
      </w:r>
      <w:r w:rsidRPr="008B4069">
        <w:rPr>
          <w:color w:val="FF0000"/>
        </w:rPr>
        <w:t xml:space="preserve"> </w:t>
      </w:r>
      <w:r>
        <w:t>(</w:t>
      </w:r>
      <w:r w:rsidRPr="008B4069">
        <w:rPr>
          <w:highlight w:val="cyan"/>
        </w:rPr>
        <w:t>s 9</w:t>
      </w:r>
      <w:r w:rsidR="008B4069" w:rsidRPr="008B4069">
        <w:rPr>
          <w:highlight w:val="cyan"/>
        </w:rPr>
        <w:t xml:space="preserve"> MCA</w:t>
      </w:r>
      <w:r>
        <w:t>)</w:t>
      </w:r>
    </w:p>
    <w:p w14:paraId="7BAFE4FA" w14:textId="77777777" w:rsidR="00FF0F6B" w:rsidRDefault="00000000" w:rsidP="008B4069">
      <w:pPr>
        <w:pStyle w:val="ListParagraph"/>
        <w:numPr>
          <w:ilvl w:val="0"/>
          <w:numId w:val="85"/>
        </w:numPr>
      </w:pPr>
      <w:r>
        <w:t>Obligation: “If necessary goods or services are supplied to a person who lacks capacity to contract for the supply, the person must pay a reasonable price for them.” (s 9(1))</w:t>
      </w:r>
    </w:p>
    <w:p w14:paraId="7BAFE4FB" w14:textId="77777777" w:rsidR="00FF0F6B" w:rsidRDefault="00000000" w:rsidP="008B4069">
      <w:pPr>
        <w:pStyle w:val="ListParagraph"/>
        <w:numPr>
          <w:ilvl w:val="0"/>
          <w:numId w:val="85"/>
        </w:numPr>
      </w:pPr>
      <w:r w:rsidRPr="008B4069">
        <w:rPr>
          <w:highlight w:val="white"/>
        </w:rPr>
        <w:t xml:space="preserve">““necessary” means </w:t>
      </w:r>
      <w:r w:rsidRPr="00863B53">
        <w:rPr>
          <w:b/>
          <w:bCs/>
          <w:highlight w:val="white"/>
        </w:rPr>
        <w:t>suitable to a person’s condition in life and to the person’s actual requirements</w:t>
      </w:r>
      <w:r w:rsidRPr="008B4069">
        <w:rPr>
          <w:highlight w:val="white"/>
        </w:rPr>
        <w:t xml:space="preserve"> at the time when the goods or services are supplied.” (s 9(2))</w:t>
      </w:r>
    </w:p>
    <w:p w14:paraId="7F4A9D71" w14:textId="77777777" w:rsidR="008B4069" w:rsidRDefault="008B4069" w:rsidP="008B4069">
      <w:pPr>
        <w:pStyle w:val="ListParagraph"/>
        <w:ind w:left="1080"/>
      </w:pPr>
    </w:p>
    <w:p w14:paraId="7BAFE4FC" w14:textId="1EC33461" w:rsidR="00FF0F6B" w:rsidRDefault="00000000" w:rsidP="00C41A1B">
      <w:pPr>
        <w:pStyle w:val="ListParagraph"/>
        <w:numPr>
          <w:ilvl w:val="0"/>
          <w:numId w:val="84"/>
        </w:numPr>
      </w:pPr>
      <w:r w:rsidRPr="00C41A1B">
        <w:rPr>
          <w:b/>
          <w:bCs/>
          <w:color w:val="FF0000"/>
        </w:rPr>
        <w:t>Expenditure</w:t>
      </w:r>
      <w:r w:rsidRPr="00C41A1B">
        <w:rPr>
          <w:color w:val="FF0000"/>
        </w:rPr>
        <w:t xml:space="preserve"> </w:t>
      </w:r>
      <w:r>
        <w:t>(</w:t>
      </w:r>
      <w:r w:rsidRPr="00C41A1B">
        <w:rPr>
          <w:highlight w:val="cyan"/>
        </w:rPr>
        <w:t>s 10</w:t>
      </w:r>
      <w:r w:rsidR="00C41A1B" w:rsidRPr="00C41A1B">
        <w:rPr>
          <w:highlight w:val="cyan"/>
        </w:rPr>
        <w:t xml:space="preserve"> MCA</w:t>
      </w:r>
      <w:r>
        <w:t>)</w:t>
      </w:r>
    </w:p>
    <w:p w14:paraId="7BAFE4FD" w14:textId="4A07324F" w:rsidR="00FF0F6B" w:rsidRDefault="00000000" w:rsidP="007D21EA">
      <w:pPr>
        <w:pStyle w:val="ListParagraph"/>
        <w:numPr>
          <w:ilvl w:val="0"/>
          <w:numId w:val="86"/>
        </w:numPr>
      </w:pPr>
      <w:r>
        <w:t xml:space="preserve">Effect:” If </w:t>
      </w:r>
      <w:r w:rsidRPr="007D21EA">
        <w:rPr>
          <w:b/>
          <w:bCs/>
          <w:u w:val="single"/>
        </w:rPr>
        <w:t>an act to which section 7 applies</w:t>
      </w:r>
      <w:r>
        <w:t xml:space="preserve"> </w:t>
      </w:r>
      <w:r w:rsidR="007D21EA">
        <w:t xml:space="preserve">(i.e. D’s act for P’s care and treatment) </w:t>
      </w:r>
      <w:r>
        <w:t xml:space="preserve">involves </w:t>
      </w:r>
      <w:r w:rsidRPr="007D21EA">
        <w:rPr>
          <w:b/>
          <w:bCs/>
        </w:rPr>
        <w:t>expenditure for necessary goods or services</w:t>
      </w:r>
      <w:r>
        <w:t xml:space="preserve"> within the meaning of section 9, it is </w:t>
      </w:r>
      <w:r w:rsidRPr="00226B30">
        <w:rPr>
          <w:b/>
          <w:bCs/>
          <w:color w:val="FF0000"/>
        </w:rPr>
        <w:t>lawful for D to apply money in P’s actual possession for meeting the expenditure</w:t>
      </w:r>
      <w:r>
        <w:t>.” (</w:t>
      </w:r>
      <w:r w:rsidRPr="00226B30">
        <w:rPr>
          <w:highlight w:val="cyan"/>
        </w:rPr>
        <w:t>s 10(1)</w:t>
      </w:r>
      <w:r w:rsidR="004D663C" w:rsidRPr="00226B30">
        <w:rPr>
          <w:highlight w:val="cyan"/>
        </w:rPr>
        <w:t xml:space="preserve"> MCA</w:t>
      </w:r>
      <w:r w:rsidR="004D663C">
        <w:t>)</w:t>
      </w:r>
    </w:p>
    <w:p w14:paraId="7BAFE4FE" w14:textId="29761407" w:rsidR="00FF0F6B" w:rsidRDefault="00000000" w:rsidP="00C41A1B">
      <w:pPr>
        <w:pStyle w:val="ListParagraph"/>
        <w:numPr>
          <w:ilvl w:val="0"/>
          <w:numId w:val="86"/>
        </w:numPr>
      </w:pPr>
      <w:r>
        <w:t>(2)  If the expenditure is borne for P by D, it is lawful for D —</w:t>
      </w:r>
    </w:p>
    <w:p w14:paraId="7BAFE4FF" w14:textId="4D0DF4C4" w:rsidR="00FF0F6B" w:rsidRDefault="00000000" w:rsidP="00C41A1B">
      <w:pPr>
        <w:pStyle w:val="ListParagraph"/>
        <w:numPr>
          <w:ilvl w:val="1"/>
          <w:numId w:val="86"/>
        </w:numPr>
      </w:pPr>
      <w:r>
        <w:t>to reimburse himself or herself out of money in P’s actual possession; or</w:t>
      </w:r>
    </w:p>
    <w:p w14:paraId="7BAFE500" w14:textId="486DE280" w:rsidR="00FF0F6B" w:rsidRDefault="00000000" w:rsidP="00C41A1B">
      <w:pPr>
        <w:pStyle w:val="ListParagraph"/>
        <w:numPr>
          <w:ilvl w:val="1"/>
          <w:numId w:val="86"/>
        </w:numPr>
      </w:pPr>
      <w:r>
        <w:t>to be otherwise indemnified by P.</w:t>
      </w:r>
    </w:p>
    <w:p w14:paraId="7BAFE501" w14:textId="006E7B1F" w:rsidR="00FF0F6B" w:rsidRDefault="005E1C01" w:rsidP="00C41A1B">
      <w:pPr>
        <w:pStyle w:val="ListParagraph"/>
        <w:numPr>
          <w:ilvl w:val="0"/>
          <w:numId w:val="86"/>
        </w:numPr>
      </w:pPr>
      <w:r>
        <w:t>(3) Subsections (1) and (2) do not affect any power under which (apart from those subsections) a person —</w:t>
      </w:r>
    </w:p>
    <w:p w14:paraId="7BAFE502" w14:textId="6BAFB6A8" w:rsidR="00FF0F6B" w:rsidRDefault="00000000" w:rsidP="00C41A1B">
      <w:pPr>
        <w:pStyle w:val="ListParagraph"/>
        <w:numPr>
          <w:ilvl w:val="1"/>
          <w:numId w:val="86"/>
        </w:numPr>
      </w:pPr>
      <w:r>
        <w:t>has lawful control of P’s money or other property; and</w:t>
      </w:r>
    </w:p>
    <w:p w14:paraId="7BAFE503" w14:textId="10C91D63" w:rsidR="00FF0F6B" w:rsidRDefault="00000000" w:rsidP="00C41A1B">
      <w:pPr>
        <w:pStyle w:val="ListParagraph"/>
        <w:numPr>
          <w:ilvl w:val="1"/>
          <w:numId w:val="86"/>
        </w:numPr>
      </w:pPr>
      <w:r>
        <w:t>has power to spend money for P’s benefit.</w:t>
      </w:r>
    </w:p>
    <w:p w14:paraId="1D94DA6B" w14:textId="77777777" w:rsidR="00453A71" w:rsidRDefault="00453A71" w:rsidP="00453A71">
      <w:pPr>
        <w:pStyle w:val="ListParagraph"/>
        <w:ind w:left="1800"/>
      </w:pPr>
    </w:p>
    <w:p w14:paraId="7BAFE504" w14:textId="77777777" w:rsidR="00FF0F6B" w:rsidRDefault="00000000">
      <w:pPr>
        <w:pStyle w:val="Heading2"/>
      </w:pPr>
      <w:bookmarkStart w:id="38" w:name="_Toc182529973"/>
      <w:r w:rsidRPr="00FB5B06">
        <w:rPr>
          <w:highlight w:val="green"/>
        </w:rPr>
        <w:t>Decisions excluded from being authorized by MCA</w:t>
      </w:r>
      <w:bookmarkEnd w:id="38"/>
    </w:p>
    <w:p w14:paraId="7BAFE505" w14:textId="61DA310B" w:rsidR="00FF0F6B" w:rsidRDefault="00000000" w:rsidP="00FB5B06">
      <w:r w:rsidRPr="00FB5B06">
        <w:rPr>
          <w:highlight w:val="cyan"/>
        </w:rPr>
        <w:t>S 26</w:t>
      </w:r>
      <w:r w:rsidR="00FB5B06" w:rsidRPr="00FB5B06">
        <w:rPr>
          <w:highlight w:val="cyan"/>
        </w:rPr>
        <w:t xml:space="preserve"> MCA</w:t>
      </w:r>
      <w:r>
        <w:t>: “</w:t>
      </w:r>
      <w:r w:rsidRPr="00B70B2A">
        <w:rPr>
          <w:b/>
          <w:bCs/>
          <w:color w:val="FF0000"/>
        </w:rPr>
        <w:t>Nothing in this Act permits a decision on any of the following matters</w:t>
      </w:r>
      <w:r w:rsidRPr="00B70B2A">
        <w:rPr>
          <w:color w:val="FF0000"/>
        </w:rPr>
        <w:t xml:space="preserve"> </w:t>
      </w:r>
      <w:r>
        <w:t>to be made on behalf of a person: E.g. No decisions on behalf on (a) marriage, (b) touching of sexual nature, (e) religion, (f) change of gender, (j) revoking advance medical directive, etc.</w:t>
      </w:r>
    </w:p>
    <w:p w14:paraId="7BAFE506" w14:textId="77777777" w:rsidR="00FF0F6B" w:rsidRDefault="00000000" w:rsidP="00FB5B06">
      <w:r>
        <w:t>(a)</w:t>
      </w:r>
      <w:r>
        <w:tab/>
        <w:t>consenting to marriage;</w:t>
      </w:r>
    </w:p>
    <w:p w14:paraId="7BAFE507" w14:textId="77777777" w:rsidR="00FF0F6B" w:rsidRDefault="00000000" w:rsidP="00FB5B06">
      <w:r>
        <w:t>(b)</w:t>
      </w:r>
      <w:r>
        <w:tab/>
        <w:t>consenting to touching of a sexual nature;</w:t>
      </w:r>
    </w:p>
    <w:p w14:paraId="7BAFE508" w14:textId="77777777" w:rsidR="00FF0F6B" w:rsidRDefault="00000000" w:rsidP="00FB5B06">
      <w:r>
        <w:t>(c)</w:t>
      </w:r>
      <w:r>
        <w:tab/>
        <w:t>consenting to a decree of divorce being granted on the basis of 3 years’ separation;</w:t>
      </w:r>
    </w:p>
    <w:p w14:paraId="7BAFE509" w14:textId="77777777" w:rsidR="00FF0F6B" w:rsidRDefault="00000000" w:rsidP="00FB5B06">
      <w:r>
        <w:t>(d)</w:t>
      </w:r>
      <w:r>
        <w:tab/>
        <w:t>consenting to the making of an adoption order under the Adoption of Children Act 1939;</w:t>
      </w:r>
    </w:p>
    <w:p w14:paraId="7BAFE50A" w14:textId="77777777" w:rsidR="00FF0F6B" w:rsidRDefault="00000000" w:rsidP="00FB5B06">
      <w:r>
        <w:t>(e)</w:t>
      </w:r>
      <w:r>
        <w:tab/>
        <w:t>adopting or renouncing a religion;</w:t>
      </w:r>
    </w:p>
    <w:p w14:paraId="7BAFE50B" w14:textId="77777777" w:rsidR="00FF0F6B" w:rsidRDefault="00000000" w:rsidP="00FB5B06">
      <w:r>
        <w:t>(f)</w:t>
      </w:r>
      <w:r>
        <w:tab/>
        <w:t>receiving treatment for change of gender;</w:t>
      </w:r>
    </w:p>
    <w:p w14:paraId="7BAFE50C" w14:textId="77777777" w:rsidR="00FF0F6B" w:rsidRDefault="00000000" w:rsidP="00FB5B06">
      <w:r>
        <w:t>(g)</w:t>
      </w:r>
      <w:r>
        <w:tab/>
        <w:t xml:space="preserve">consenting or revoking consent to treatment for sexual </w:t>
      </w:r>
      <w:proofErr w:type="spellStart"/>
      <w:r>
        <w:t>sterilisation</w:t>
      </w:r>
      <w:proofErr w:type="spellEnd"/>
      <w:r>
        <w:t xml:space="preserve"> within the meaning of the Voluntary </w:t>
      </w:r>
      <w:proofErr w:type="spellStart"/>
      <w:r>
        <w:t>Sterilisation</w:t>
      </w:r>
      <w:proofErr w:type="spellEnd"/>
      <w:r>
        <w:t xml:space="preserve"> Act 1974;</w:t>
      </w:r>
    </w:p>
    <w:p w14:paraId="7BAFE50D" w14:textId="77777777" w:rsidR="00FF0F6B" w:rsidRDefault="00000000" w:rsidP="00FB5B06">
      <w:r>
        <w:t>(h)</w:t>
      </w:r>
      <w:r>
        <w:tab/>
        <w:t>consenting or revoking consent to treatment to terminate pregnancy;</w:t>
      </w:r>
    </w:p>
    <w:p w14:paraId="7BAFE50E" w14:textId="77777777" w:rsidR="00FF0F6B" w:rsidRDefault="00000000" w:rsidP="00FB5B06">
      <w:r>
        <w:t>(i)</w:t>
      </w:r>
      <w:r>
        <w:tab/>
        <w:t>registering or withdrawing an objection under section 8 of the Human Organ Transplant Act 1987 in respect of removal of an organ from the person upon his death;</w:t>
      </w:r>
    </w:p>
    <w:p w14:paraId="7BAFE50F" w14:textId="77777777" w:rsidR="00FF0F6B" w:rsidRDefault="00000000" w:rsidP="00FB5B06">
      <w:r>
        <w:t>(j)</w:t>
      </w:r>
      <w:r>
        <w:tab/>
        <w:t>making or revoking an advance medical directive under section 3 or 7 of the Advance Medical Directive Act 1996;</w:t>
      </w:r>
    </w:p>
    <w:p w14:paraId="7BAFE510" w14:textId="77777777" w:rsidR="00FF0F6B" w:rsidRDefault="00000000" w:rsidP="00FB5B06">
      <w:r>
        <w:t>(k)</w:t>
      </w:r>
      <w:r>
        <w:tab/>
        <w:t>making or revoking a gift of a body or any part thereof under section 3 or 9 of the Medical (Therapy, Education and Research) Act 1972;</w:t>
      </w:r>
    </w:p>
    <w:p w14:paraId="7BAFE511" w14:textId="77777777" w:rsidR="00FF0F6B" w:rsidRDefault="00000000" w:rsidP="00FB5B06">
      <w:r>
        <w:lastRenderedPageBreak/>
        <w:t>(l)</w:t>
      </w:r>
      <w:r>
        <w:tab/>
        <w:t>such other matter as may be prescribed.”</w:t>
      </w:r>
    </w:p>
    <w:p w14:paraId="6D76824D" w14:textId="15608F65" w:rsidR="000267B9" w:rsidRDefault="000267B9" w:rsidP="0056429B">
      <w:pPr>
        <w:jc w:val="center"/>
      </w:pPr>
    </w:p>
    <w:p w14:paraId="7BAFE512" w14:textId="744094F1" w:rsidR="00FF0F6B" w:rsidRPr="000267B9" w:rsidRDefault="000267B9" w:rsidP="000267B9">
      <w:r w:rsidRPr="00AE4A52">
        <w:rPr>
          <w:highlight w:val="cyan"/>
        </w:rPr>
        <w:t>S 27 MCA</w:t>
      </w:r>
      <w:r>
        <w:t xml:space="preserve">: </w:t>
      </w:r>
      <w:r w:rsidRPr="00AE4A52">
        <w:rPr>
          <w:b/>
          <w:bCs/>
          <w:color w:val="FF0000"/>
        </w:rPr>
        <w:t>No authorization to (a) giving of or (b) consent on behalf to “medical treatment for mental disorder”</w:t>
      </w:r>
      <w:r w:rsidRPr="00AE4A52">
        <w:rPr>
          <w:color w:val="FF0000"/>
        </w:rPr>
        <w:t xml:space="preserve"> </w:t>
      </w:r>
      <w:r w:rsidRPr="000267B9">
        <w:t>if the treatment is regulated by Mental Health (Care and Treatment) Act</w:t>
      </w:r>
    </w:p>
    <w:p w14:paraId="7BAFE513" w14:textId="77777777" w:rsidR="00FF0F6B" w:rsidRPr="00AE4A52" w:rsidRDefault="00000000" w:rsidP="000267B9">
      <w:pPr>
        <w:rPr>
          <w:i/>
          <w:iCs/>
        </w:rPr>
      </w:pPr>
      <w:r w:rsidRPr="00AE4A52">
        <w:rPr>
          <w:i/>
          <w:iCs/>
        </w:rPr>
        <w:t xml:space="preserve">“27.—(1)  Nothing in this Act </w:t>
      </w:r>
      <w:proofErr w:type="spellStart"/>
      <w:r w:rsidRPr="00AE4A52">
        <w:rPr>
          <w:i/>
          <w:iCs/>
        </w:rPr>
        <w:t>authorises</w:t>
      </w:r>
      <w:proofErr w:type="spellEnd"/>
      <w:r w:rsidRPr="00AE4A52">
        <w:rPr>
          <w:i/>
          <w:iCs/>
        </w:rPr>
        <w:t xml:space="preserve"> anyone —</w:t>
      </w:r>
    </w:p>
    <w:p w14:paraId="7BAFE514" w14:textId="77777777" w:rsidR="00FF0F6B" w:rsidRPr="00AE4A52" w:rsidRDefault="00000000" w:rsidP="000267B9">
      <w:pPr>
        <w:rPr>
          <w:i/>
          <w:iCs/>
        </w:rPr>
      </w:pPr>
      <w:r w:rsidRPr="00AE4A52">
        <w:rPr>
          <w:i/>
          <w:iCs/>
        </w:rPr>
        <w:t>(a)</w:t>
      </w:r>
      <w:r w:rsidRPr="00AE4A52">
        <w:rPr>
          <w:i/>
          <w:iCs/>
        </w:rPr>
        <w:tab/>
        <w:t>to give a patient medical treatment for mental disorder; or</w:t>
      </w:r>
    </w:p>
    <w:p w14:paraId="7BAFE515" w14:textId="77777777" w:rsidR="00FF0F6B" w:rsidRPr="00AE4A52" w:rsidRDefault="00000000" w:rsidP="000267B9">
      <w:pPr>
        <w:rPr>
          <w:i/>
          <w:iCs/>
        </w:rPr>
      </w:pPr>
      <w:r w:rsidRPr="00AE4A52">
        <w:rPr>
          <w:i/>
          <w:iCs/>
        </w:rPr>
        <w:t>(b)</w:t>
      </w:r>
      <w:r w:rsidRPr="00AE4A52">
        <w:rPr>
          <w:i/>
          <w:iCs/>
        </w:rPr>
        <w:tab/>
        <w:t>to consent to a patient’s being given medical treatment for mental disorder,</w:t>
      </w:r>
    </w:p>
    <w:p w14:paraId="7BAFE516" w14:textId="77777777" w:rsidR="00FF0F6B" w:rsidRPr="00AE4A52" w:rsidRDefault="00000000" w:rsidP="000267B9">
      <w:pPr>
        <w:rPr>
          <w:i/>
          <w:iCs/>
        </w:rPr>
      </w:pPr>
      <w:r w:rsidRPr="00AE4A52">
        <w:rPr>
          <w:i/>
          <w:iCs/>
        </w:rPr>
        <w:t>if, at the time when it is proposed to treat the patient, his or her treatment is regulated by the Mental Health (Care and Treatment) Act 2008.</w:t>
      </w:r>
    </w:p>
    <w:p w14:paraId="7BAFE517" w14:textId="77777777" w:rsidR="00FF0F6B" w:rsidRPr="00AE4A52" w:rsidRDefault="00000000" w:rsidP="000267B9">
      <w:pPr>
        <w:rPr>
          <w:i/>
          <w:iCs/>
        </w:rPr>
      </w:pPr>
      <w:r w:rsidRPr="00AE4A52">
        <w:rPr>
          <w:i/>
          <w:iCs/>
        </w:rPr>
        <w:t>(2)  In this section, “treatment” and “mental disorder” have the meanings given by the Mental Health (Care and Treatment) Act 2008.”</w:t>
      </w:r>
    </w:p>
    <w:p w14:paraId="257E0C0C" w14:textId="77777777" w:rsidR="00AE4A52" w:rsidRDefault="00AE4A52" w:rsidP="00AE4A52"/>
    <w:p w14:paraId="7BAFE518" w14:textId="15645BF1" w:rsidR="00FF0F6B" w:rsidRDefault="00AE4A52" w:rsidP="00AE4A52">
      <w:r w:rsidRPr="00E272CC">
        <w:rPr>
          <w:highlight w:val="cyan"/>
        </w:rPr>
        <w:t>S 28 MCA</w:t>
      </w:r>
      <w:r>
        <w:t xml:space="preserve">: </w:t>
      </w:r>
      <w:r w:rsidRPr="00E272CC">
        <w:rPr>
          <w:b/>
          <w:bCs/>
          <w:color w:val="FF0000"/>
        </w:rPr>
        <w:t>Voting rights</w:t>
      </w:r>
      <w:r>
        <w:t>: “Nothing in this Act permits a decision on voting at an election for any public office, or at a national referendum, to be made on behalf of a person.”</w:t>
      </w:r>
    </w:p>
    <w:p w14:paraId="050084BE" w14:textId="77777777" w:rsidR="00AE4A52" w:rsidRDefault="00AE4A52" w:rsidP="00AE4A52"/>
    <w:p w14:paraId="7BAFE519" w14:textId="6ADDDACC" w:rsidR="00FF0F6B" w:rsidRDefault="00AE4A52" w:rsidP="00AE4A52">
      <w:r w:rsidRPr="00E272CC">
        <w:rPr>
          <w:highlight w:val="cyan"/>
        </w:rPr>
        <w:t>S 29(1) MCA</w:t>
      </w:r>
      <w:r>
        <w:t xml:space="preserve">: “nothing in this Act is to be taken to affect the </w:t>
      </w:r>
      <w:r w:rsidRPr="00E272CC">
        <w:rPr>
          <w:b/>
          <w:bCs/>
          <w:color w:val="FF0000"/>
        </w:rPr>
        <w:t>law relating to murder, culpable homicide not amounting to murder or abetment of suicide</w:t>
      </w:r>
      <w:r>
        <w:t>”</w:t>
      </w:r>
    </w:p>
    <w:p w14:paraId="480BD635" w14:textId="77777777" w:rsidR="00AE4A52" w:rsidRDefault="00AE4A52" w:rsidP="00AE4A52"/>
    <w:p w14:paraId="7BAFE51A" w14:textId="3D77F171" w:rsidR="00FF0F6B" w:rsidRDefault="00AE4A52" w:rsidP="00AE4A52">
      <w:r w:rsidRPr="00E272CC">
        <w:rPr>
          <w:highlight w:val="cyan"/>
        </w:rPr>
        <w:t>S 29(2) MCA</w:t>
      </w:r>
      <w:r>
        <w:t xml:space="preserve">: “nothing in this Act is to be taken to affect the </w:t>
      </w:r>
      <w:r w:rsidRPr="00422400">
        <w:rPr>
          <w:b/>
          <w:bCs/>
          <w:color w:val="FF0000"/>
        </w:rPr>
        <w:t>giving, refusing or revoking of consent</w:t>
      </w:r>
      <w:r w:rsidRPr="00422400">
        <w:rPr>
          <w:color w:val="FF0000"/>
        </w:rPr>
        <w:t xml:space="preserve"> </w:t>
      </w:r>
      <w:r>
        <w:t xml:space="preserve">on behalf of a person who lacks mental capacity by a person who is expressly authorised to do so </w:t>
      </w:r>
      <w:r w:rsidRPr="00422400">
        <w:rPr>
          <w:b/>
          <w:bCs/>
          <w:color w:val="FF0000"/>
        </w:rPr>
        <w:t>under (a) the Human Biomedical Research Act 2015; or (b) any written law relating to a clinical trial</w:t>
      </w:r>
      <w:r>
        <w:t>.”</w:t>
      </w:r>
    </w:p>
    <w:p w14:paraId="7CD8BF61" w14:textId="77777777" w:rsidR="00E272CC" w:rsidRDefault="00E272CC" w:rsidP="00AE4A52"/>
    <w:p w14:paraId="7BAFE51B" w14:textId="77777777" w:rsidR="00FF0F6B" w:rsidRDefault="00000000">
      <w:pPr>
        <w:pStyle w:val="Heading2"/>
      </w:pPr>
      <w:bookmarkStart w:id="39" w:name="_Toc182529974"/>
      <w:r w:rsidRPr="005B081A">
        <w:rPr>
          <w:highlight w:val="green"/>
        </w:rPr>
        <w:t>General powers of the Court (ss 19, 20-23)</w:t>
      </w:r>
      <w:bookmarkEnd w:id="39"/>
    </w:p>
    <w:p w14:paraId="7BAFE51C" w14:textId="77777777" w:rsidR="00FF0F6B" w:rsidRDefault="00000000" w:rsidP="005B081A">
      <w:r>
        <w:t xml:space="preserve">Court may exercise these powers </w:t>
      </w:r>
      <w:r w:rsidRPr="00F40027">
        <w:rPr>
          <w:b/>
          <w:bCs/>
          <w:u w:val="single"/>
        </w:rPr>
        <w:t>upon application</w:t>
      </w:r>
      <w:r>
        <w:t xml:space="preserve">, even if there has been </w:t>
      </w:r>
      <w:r w:rsidRPr="00F40027">
        <w:rPr>
          <w:b/>
          <w:bCs/>
          <w:i/>
          <w:iCs/>
        </w:rPr>
        <w:t>no LPA executed or Deputy appointed</w:t>
      </w:r>
    </w:p>
    <w:p w14:paraId="31C01EC5" w14:textId="77777777" w:rsidR="009A5527" w:rsidRDefault="009A5527" w:rsidP="005B081A"/>
    <w:p w14:paraId="7BAFE51D" w14:textId="01DFB5F7" w:rsidR="00FF0F6B" w:rsidRDefault="00000000" w:rsidP="005B081A">
      <w:r>
        <w:t>Powers</w:t>
      </w:r>
      <w:r w:rsidR="009A5527">
        <w:t>:</w:t>
      </w:r>
    </w:p>
    <w:p w14:paraId="7BAFE51E" w14:textId="2FB7997A" w:rsidR="00FF0F6B" w:rsidRDefault="00000000" w:rsidP="009A5527">
      <w:pPr>
        <w:pStyle w:val="ListParagraph"/>
        <w:numPr>
          <w:ilvl w:val="0"/>
          <w:numId w:val="82"/>
        </w:numPr>
      </w:pPr>
      <w:r w:rsidRPr="00A93CA7">
        <w:rPr>
          <w:highlight w:val="cyan"/>
        </w:rPr>
        <w:t>S 19</w:t>
      </w:r>
      <w:r w:rsidR="00A93CA7" w:rsidRPr="00A93CA7">
        <w:rPr>
          <w:highlight w:val="cyan"/>
        </w:rPr>
        <w:t xml:space="preserve"> MCA</w:t>
      </w:r>
      <w:r>
        <w:t xml:space="preserve">: Power to </w:t>
      </w:r>
      <w:r w:rsidRPr="00A93CA7">
        <w:rPr>
          <w:b/>
          <w:bCs/>
          <w:color w:val="FF0000"/>
        </w:rPr>
        <w:t>make declarations</w:t>
      </w:r>
      <w:r w:rsidR="00A93CA7" w:rsidRPr="00A93CA7">
        <w:rPr>
          <w:color w:val="FF0000"/>
        </w:rPr>
        <w:t xml:space="preserve"> </w:t>
      </w:r>
      <w:r w:rsidR="00A93CA7">
        <w:t>as to –</w:t>
      </w:r>
    </w:p>
    <w:p w14:paraId="1E5050C6" w14:textId="0A3770FC" w:rsidR="00A93CA7" w:rsidRDefault="00A93CA7" w:rsidP="00A93CA7">
      <w:pPr>
        <w:pStyle w:val="ListParagraph"/>
        <w:numPr>
          <w:ilvl w:val="0"/>
          <w:numId w:val="83"/>
        </w:numPr>
      </w:pPr>
      <w:r>
        <w:t xml:space="preserve">whether a person has or lacks capacity to make </w:t>
      </w:r>
      <w:r w:rsidRPr="005A200D">
        <w:rPr>
          <w:b/>
          <w:bCs/>
          <w:u w:val="single"/>
        </w:rPr>
        <w:t>a decision specified</w:t>
      </w:r>
      <w:r>
        <w:t xml:space="preserve"> in the declaration;</w:t>
      </w:r>
    </w:p>
    <w:p w14:paraId="3400BF7D" w14:textId="0F6AF9ED" w:rsidR="00A93CA7" w:rsidRDefault="00A93CA7" w:rsidP="00A93CA7">
      <w:pPr>
        <w:pStyle w:val="ListParagraph"/>
        <w:numPr>
          <w:ilvl w:val="0"/>
          <w:numId w:val="83"/>
        </w:numPr>
      </w:pPr>
      <w:r>
        <w:t xml:space="preserve">whether a person has or lacks capacity to make </w:t>
      </w:r>
      <w:r w:rsidRPr="005A200D">
        <w:rPr>
          <w:b/>
          <w:bCs/>
          <w:u w:val="single"/>
        </w:rPr>
        <w:t>decisions on the matters described</w:t>
      </w:r>
      <w:r>
        <w:t xml:space="preserve"> in the declaration;</w:t>
      </w:r>
      <w:r w:rsidR="005A200D">
        <w:t xml:space="preserve"> </w:t>
      </w:r>
      <w:r w:rsidR="005A200D">
        <w:sym w:font="Wingdings" w:char="F0E0"/>
      </w:r>
      <w:r w:rsidR="005A200D">
        <w:t xml:space="preserve"> i.e. for more general matters</w:t>
      </w:r>
    </w:p>
    <w:p w14:paraId="325BF88B" w14:textId="09BD08A1" w:rsidR="00A93CA7" w:rsidRDefault="00A93CA7" w:rsidP="00A93CA7">
      <w:pPr>
        <w:pStyle w:val="ListParagraph"/>
        <w:numPr>
          <w:ilvl w:val="0"/>
          <w:numId w:val="83"/>
        </w:numPr>
      </w:pPr>
      <w:r>
        <w:t>the lawfulness or otherwise of any act done, or yet to be done, in relation to that person.</w:t>
      </w:r>
    </w:p>
    <w:p w14:paraId="7BAFE51F" w14:textId="642DCB2D" w:rsidR="00FF0F6B" w:rsidRDefault="00000000" w:rsidP="009A5527">
      <w:pPr>
        <w:pStyle w:val="ListParagraph"/>
        <w:numPr>
          <w:ilvl w:val="0"/>
          <w:numId w:val="82"/>
        </w:numPr>
      </w:pPr>
      <w:r w:rsidRPr="00A93CA7">
        <w:rPr>
          <w:highlight w:val="cyan"/>
        </w:rPr>
        <w:t>S 20</w:t>
      </w:r>
      <w:r w:rsidR="00A93CA7" w:rsidRPr="00A93CA7">
        <w:rPr>
          <w:highlight w:val="cyan"/>
        </w:rPr>
        <w:t xml:space="preserve"> MCA</w:t>
      </w:r>
      <w:r>
        <w:t xml:space="preserve">: Powers to </w:t>
      </w:r>
      <w:r w:rsidRPr="00A93CA7">
        <w:rPr>
          <w:b/>
          <w:bCs/>
          <w:color w:val="FF0000"/>
        </w:rPr>
        <w:t>make decisions and appoint deputies</w:t>
      </w:r>
      <w:r>
        <w:t>: general</w:t>
      </w:r>
    </w:p>
    <w:p w14:paraId="7BAFE520" w14:textId="5F348CCF" w:rsidR="00FF0F6B" w:rsidRDefault="00000000" w:rsidP="009A5527">
      <w:pPr>
        <w:pStyle w:val="ListParagraph"/>
        <w:numPr>
          <w:ilvl w:val="0"/>
          <w:numId w:val="82"/>
        </w:numPr>
      </w:pPr>
      <w:r w:rsidRPr="00A93CA7">
        <w:rPr>
          <w:highlight w:val="cyan"/>
        </w:rPr>
        <w:t>S 22</w:t>
      </w:r>
      <w:r w:rsidR="00A93CA7" w:rsidRPr="00A93CA7">
        <w:rPr>
          <w:highlight w:val="cyan"/>
        </w:rPr>
        <w:t xml:space="preserve"> MCA</w:t>
      </w:r>
      <w:r>
        <w:t xml:space="preserve">: Section 20 powers: </w:t>
      </w:r>
      <w:r w:rsidRPr="00816753">
        <w:rPr>
          <w:b/>
          <w:bCs/>
          <w:color w:val="FF0000"/>
        </w:rPr>
        <w:t>personal welfare</w:t>
      </w:r>
    </w:p>
    <w:p w14:paraId="7BAFE521" w14:textId="7DC79CC9" w:rsidR="00FF0F6B" w:rsidRDefault="00000000" w:rsidP="009A5527">
      <w:pPr>
        <w:pStyle w:val="ListParagraph"/>
        <w:numPr>
          <w:ilvl w:val="0"/>
          <w:numId w:val="82"/>
        </w:numPr>
      </w:pPr>
      <w:r w:rsidRPr="00A93CA7">
        <w:rPr>
          <w:highlight w:val="cyan"/>
        </w:rPr>
        <w:t>S 23</w:t>
      </w:r>
      <w:r w:rsidR="00A93CA7" w:rsidRPr="00A93CA7">
        <w:rPr>
          <w:highlight w:val="cyan"/>
        </w:rPr>
        <w:t xml:space="preserve"> MCA</w:t>
      </w:r>
      <w:r>
        <w:t xml:space="preserve">: Section 20 powers: </w:t>
      </w:r>
      <w:r w:rsidRPr="00816753">
        <w:rPr>
          <w:b/>
          <w:bCs/>
          <w:color w:val="FF0000"/>
        </w:rPr>
        <w:t>property and affairs</w:t>
      </w:r>
    </w:p>
    <w:p w14:paraId="5D6A6A2E" w14:textId="479351DD" w:rsidR="005B081A" w:rsidRDefault="000D73E4" w:rsidP="0056429B">
      <w:pPr>
        <w:jc w:val="center"/>
      </w:pPr>
      <w:r w:rsidRPr="000D73E4">
        <w:rPr>
          <w:noProof/>
        </w:rPr>
        <w:lastRenderedPageBreak/>
        <w:drawing>
          <wp:inline distT="0" distB="0" distL="0" distR="0" wp14:anchorId="79B873CF" wp14:editId="544075ED">
            <wp:extent cx="5943600" cy="2894965"/>
            <wp:effectExtent l="0" t="0" r="0" b="635"/>
            <wp:docPr id="74365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51137" name=""/>
                    <pic:cNvPicPr/>
                  </pic:nvPicPr>
                  <pic:blipFill>
                    <a:blip r:embed="rId8"/>
                    <a:stretch>
                      <a:fillRect/>
                    </a:stretch>
                  </pic:blipFill>
                  <pic:spPr>
                    <a:xfrm>
                      <a:off x="0" y="0"/>
                      <a:ext cx="5943600" cy="2894965"/>
                    </a:xfrm>
                    <a:prstGeom prst="rect">
                      <a:avLst/>
                    </a:prstGeom>
                  </pic:spPr>
                </pic:pic>
              </a:graphicData>
            </a:graphic>
          </wp:inline>
        </w:drawing>
      </w:r>
    </w:p>
    <w:p w14:paraId="33C3B562" w14:textId="62F40CDD" w:rsidR="000D73E4" w:rsidRDefault="0056429B" w:rsidP="0056429B">
      <w:pPr>
        <w:jc w:val="center"/>
      </w:pPr>
      <w:r w:rsidRPr="0056429B">
        <w:rPr>
          <w:noProof/>
        </w:rPr>
        <w:drawing>
          <wp:inline distT="0" distB="0" distL="0" distR="0" wp14:anchorId="479E7039" wp14:editId="244410CD">
            <wp:extent cx="4492869" cy="2761482"/>
            <wp:effectExtent l="0" t="0" r="3175" b="0"/>
            <wp:docPr id="95051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12871" name=""/>
                    <pic:cNvPicPr/>
                  </pic:nvPicPr>
                  <pic:blipFill>
                    <a:blip r:embed="rId9"/>
                    <a:stretch>
                      <a:fillRect/>
                    </a:stretch>
                  </pic:blipFill>
                  <pic:spPr>
                    <a:xfrm>
                      <a:off x="0" y="0"/>
                      <a:ext cx="4499575" cy="2765604"/>
                    </a:xfrm>
                    <a:prstGeom prst="rect">
                      <a:avLst/>
                    </a:prstGeom>
                  </pic:spPr>
                </pic:pic>
              </a:graphicData>
            </a:graphic>
          </wp:inline>
        </w:drawing>
      </w:r>
    </w:p>
    <w:p w14:paraId="59177801" w14:textId="77777777" w:rsidR="0056429B" w:rsidRDefault="0056429B" w:rsidP="00521251">
      <w:pPr>
        <w:jc w:val="left"/>
      </w:pPr>
    </w:p>
    <w:p w14:paraId="7BAFE522" w14:textId="36036E2A" w:rsidR="00FF0F6B" w:rsidRDefault="008E28BC">
      <w:pPr>
        <w:pStyle w:val="Heading1"/>
      </w:pPr>
      <w:bookmarkStart w:id="40" w:name="_Toc182529975"/>
      <w:r w:rsidRPr="008E28BC">
        <w:rPr>
          <w:highlight w:val="yellow"/>
        </w:rPr>
        <w:t>*</w:t>
      </w:r>
      <w:r w:rsidR="003670D3" w:rsidRPr="008E28BC">
        <w:rPr>
          <w:highlight w:val="yellow"/>
        </w:rPr>
        <w:t xml:space="preserve">B3: </w:t>
      </w:r>
      <w:r w:rsidRPr="008E28BC">
        <w:rPr>
          <w:highlight w:val="yellow"/>
        </w:rPr>
        <w:t>Lasting Power of Attorne</w:t>
      </w:r>
      <w:r w:rsidR="00765545">
        <w:rPr>
          <w:highlight w:val="yellow"/>
        </w:rPr>
        <w:t>y (LPA)</w:t>
      </w:r>
      <w:bookmarkEnd w:id="40"/>
    </w:p>
    <w:p w14:paraId="2E933C4D" w14:textId="77777777" w:rsidR="00645C78" w:rsidRDefault="0024672A" w:rsidP="0024672A">
      <w:pPr>
        <w:pStyle w:val="ListParagraph"/>
        <w:numPr>
          <w:ilvl w:val="0"/>
          <w:numId w:val="91"/>
        </w:numPr>
      </w:pPr>
      <w:r>
        <w:t xml:space="preserve">A power of attorney under which the </w:t>
      </w:r>
      <w:r w:rsidRPr="00581277">
        <w:rPr>
          <w:b/>
          <w:bCs/>
          <w:color w:val="FF0000"/>
        </w:rPr>
        <w:t>donor (“P”) confers on the donee (or donees) authority to make decisions</w:t>
      </w:r>
      <w:r w:rsidRPr="00581277">
        <w:rPr>
          <w:color w:val="FF0000"/>
        </w:rPr>
        <w:t xml:space="preserve"> </w:t>
      </w:r>
      <w:r>
        <w:t>about</w:t>
      </w:r>
      <w:r w:rsidR="00645C78">
        <w:t>:</w:t>
      </w:r>
      <w:r>
        <w:t xml:space="preserve"> </w:t>
      </w:r>
    </w:p>
    <w:p w14:paraId="1AA2F01C" w14:textId="77777777" w:rsidR="00645C78" w:rsidRDefault="00000000" w:rsidP="00645C78">
      <w:pPr>
        <w:pStyle w:val="ListParagraph"/>
      </w:pPr>
      <w:r>
        <w:t xml:space="preserve">(a) P’s </w:t>
      </w:r>
      <w:r w:rsidRPr="00BB78F7">
        <w:rPr>
          <w:b/>
          <w:bCs/>
        </w:rPr>
        <w:t>personal welfare</w:t>
      </w:r>
      <w:r>
        <w:t xml:space="preserve">; </w:t>
      </w:r>
    </w:p>
    <w:p w14:paraId="33E6E329" w14:textId="77777777" w:rsidR="00BB78F7" w:rsidRDefault="00000000" w:rsidP="00645C78">
      <w:pPr>
        <w:pStyle w:val="ListParagraph"/>
      </w:pPr>
      <w:r>
        <w:t xml:space="preserve">(b) P’s </w:t>
      </w:r>
      <w:r w:rsidRPr="00BB78F7">
        <w:rPr>
          <w:b/>
          <w:bCs/>
        </w:rPr>
        <w:t>property and affairs</w:t>
      </w:r>
      <w:r>
        <w:t xml:space="preserve"> or specified matters concerning the same</w:t>
      </w:r>
      <w:r w:rsidR="00BB78F7">
        <w:t>,</w:t>
      </w:r>
    </w:p>
    <w:p w14:paraId="73B9B821" w14:textId="2951C8DC" w:rsidR="006A586D" w:rsidRDefault="00241996" w:rsidP="00645C78">
      <w:pPr>
        <w:pStyle w:val="ListParagraph"/>
      </w:pPr>
      <w:r>
        <w:t>w</w:t>
      </w:r>
      <w:r w:rsidR="00BB78F7">
        <w:t xml:space="preserve">hen P no longer has capacity to make such decisions </w:t>
      </w:r>
      <w:r>
        <w:t>(</w:t>
      </w:r>
      <w:r w:rsidRPr="006A586D">
        <w:rPr>
          <w:highlight w:val="cyan"/>
        </w:rPr>
        <w:t>s 11(1)</w:t>
      </w:r>
      <w:r w:rsidR="004F76E6" w:rsidRPr="006A586D">
        <w:rPr>
          <w:highlight w:val="cyan"/>
        </w:rPr>
        <w:t xml:space="preserve"> MCA</w:t>
      </w:r>
      <w:r>
        <w:t>)</w:t>
      </w:r>
    </w:p>
    <w:p w14:paraId="070CF683" w14:textId="65B3564E" w:rsidR="00765545" w:rsidRDefault="00765545" w:rsidP="00765545"/>
    <w:p w14:paraId="35CF134C" w14:textId="5458BF2D" w:rsidR="00765545" w:rsidRDefault="002B1BEF" w:rsidP="002C25D6">
      <w:pPr>
        <w:pStyle w:val="Heading2"/>
      </w:pPr>
      <w:bookmarkStart w:id="41" w:name="_Toc182529976"/>
      <w:r>
        <w:rPr>
          <w:highlight w:val="green"/>
        </w:rPr>
        <w:t>*</w:t>
      </w:r>
      <w:r w:rsidR="00765545" w:rsidRPr="002C25D6">
        <w:rPr>
          <w:highlight w:val="green"/>
        </w:rPr>
        <w:t>Creation of LPA</w:t>
      </w:r>
      <w:bookmarkEnd w:id="41"/>
      <w:r w:rsidR="00765545">
        <w:t xml:space="preserve"> </w:t>
      </w:r>
    </w:p>
    <w:p w14:paraId="2E22DFDA" w14:textId="1ED44284" w:rsidR="00067D68" w:rsidRDefault="005D3FA7" w:rsidP="0024672A">
      <w:pPr>
        <w:pStyle w:val="ListParagraph"/>
        <w:numPr>
          <w:ilvl w:val="0"/>
          <w:numId w:val="91"/>
        </w:numPr>
      </w:pPr>
      <w:r>
        <w:rPr>
          <w:b/>
          <w:bCs/>
        </w:rPr>
        <w:t>Requirements for creation</w:t>
      </w:r>
      <w:r w:rsidRPr="006A586D">
        <w:rPr>
          <w:b/>
          <w:bCs/>
        </w:rPr>
        <w:t xml:space="preserve"> of LPA</w:t>
      </w:r>
      <w:r w:rsidR="00067D68">
        <w:t xml:space="preserve"> (</w:t>
      </w:r>
      <w:r w:rsidR="00067D68" w:rsidRPr="006A586D">
        <w:rPr>
          <w:highlight w:val="cyan"/>
        </w:rPr>
        <w:t>s 11(2) MCA</w:t>
      </w:r>
      <w:r w:rsidR="00067D68">
        <w:t>)</w:t>
      </w:r>
      <w:r>
        <w:t xml:space="preserve">: </w:t>
      </w:r>
    </w:p>
    <w:p w14:paraId="10B6685B" w14:textId="78EECCFB" w:rsidR="00067D68" w:rsidRDefault="00000000" w:rsidP="006A586D">
      <w:pPr>
        <w:pStyle w:val="ListParagraph"/>
        <w:numPr>
          <w:ilvl w:val="1"/>
          <w:numId w:val="18"/>
        </w:numPr>
      </w:pPr>
      <w:r>
        <w:t>compliance with s 12</w:t>
      </w:r>
      <w:r w:rsidR="00606DBB">
        <w:t xml:space="preserve"> MCA regarding</w:t>
      </w:r>
      <w:r>
        <w:t xml:space="preserve"> </w:t>
      </w:r>
      <w:r w:rsidRPr="00A21A73">
        <w:rPr>
          <w:b/>
          <w:bCs/>
          <w:color w:val="FF0000"/>
        </w:rPr>
        <w:t>appointment of donees</w:t>
      </w:r>
      <w:r>
        <w:t xml:space="preserve">; </w:t>
      </w:r>
    </w:p>
    <w:p w14:paraId="7CF72A57" w14:textId="77777777" w:rsidR="006A586D" w:rsidRDefault="00000000" w:rsidP="006A586D">
      <w:pPr>
        <w:pStyle w:val="ListParagraph"/>
        <w:numPr>
          <w:ilvl w:val="1"/>
          <w:numId w:val="18"/>
        </w:numPr>
      </w:pPr>
      <w:r>
        <w:lastRenderedPageBreak/>
        <w:t>instrument conferring authority executed in accordance with First Schedule [</w:t>
      </w:r>
      <w:r w:rsidRPr="00DB68B6">
        <w:rPr>
          <w:b/>
          <w:bCs/>
          <w:color w:val="FF0000"/>
          <w:highlight w:val="yellow"/>
        </w:rPr>
        <w:t>LPA Form 1 or Form 2</w:t>
      </w:r>
      <w:r>
        <w:t>]; and</w:t>
      </w:r>
    </w:p>
    <w:p w14:paraId="01715F62" w14:textId="42882C0D" w:rsidR="004627F8" w:rsidRDefault="00000000" w:rsidP="0024672A">
      <w:pPr>
        <w:pStyle w:val="ListParagraph"/>
        <w:numPr>
          <w:ilvl w:val="1"/>
          <w:numId w:val="18"/>
        </w:numPr>
      </w:pPr>
      <w:r w:rsidRPr="00A21A73">
        <w:rPr>
          <w:b/>
          <w:bCs/>
          <w:color w:val="FF0000"/>
        </w:rPr>
        <w:t>P is above 21 years old</w:t>
      </w:r>
      <w:r w:rsidRPr="00A21A73">
        <w:rPr>
          <w:color w:val="FF0000"/>
        </w:rPr>
        <w:t xml:space="preserve"> </w:t>
      </w:r>
      <w:r>
        <w:t xml:space="preserve">and </w:t>
      </w:r>
      <w:r w:rsidRPr="00A21A73">
        <w:rPr>
          <w:b/>
          <w:bCs/>
          <w:color w:val="FF0000"/>
        </w:rPr>
        <w:t>has capacity</w:t>
      </w:r>
      <w:r w:rsidRPr="00A21A73">
        <w:rPr>
          <w:color w:val="FF0000"/>
        </w:rPr>
        <w:t xml:space="preserve"> </w:t>
      </w:r>
      <w:r>
        <w:t>to execute</w:t>
      </w:r>
      <w:r w:rsidR="002B41E8">
        <w:t>.</w:t>
      </w:r>
      <w:r w:rsidR="00DB68B6">
        <w:t xml:space="preserve"> </w:t>
      </w:r>
      <w:r w:rsidR="00DB68B6">
        <w:sym w:font="Wingdings" w:char="F0E0"/>
      </w:r>
      <w:r w:rsidR="00DB68B6">
        <w:t xml:space="preserve"> recall s4 and 5 MCA for test for capacity</w:t>
      </w:r>
    </w:p>
    <w:p w14:paraId="2E5DE9F2" w14:textId="77777777" w:rsidR="00A21A73" w:rsidRDefault="00A21A73" w:rsidP="00A21A73">
      <w:pPr>
        <w:pStyle w:val="ListParagraph"/>
        <w:ind w:left="1429"/>
      </w:pPr>
    </w:p>
    <w:p w14:paraId="7BAFE525" w14:textId="45574D1D" w:rsidR="00FF0F6B" w:rsidRDefault="00000000" w:rsidP="000D3B49">
      <w:pPr>
        <w:pStyle w:val="ListParagraph"/>
        <w:numPr>
          <w:ilvl w:val="0"/>
          <w:numId w:val="92"/>
        </w:numPr>
      </w:pPr>
      <w:r>
        <w:t xml:space="preserve">Instrument which does </w:t>
      </w:r>
      <w:r w:rsidRPr="00D10B4B">
        <w:rPr>
          <w:b/>
          <w:bCs/>
          <w:u w:val="single"/>
        </w:rPr>
        <w:t>not</w:t>
      </w:r>
      <w:r>
        <w:t xml:space="preserve"> comply with this section, section 12 or the First Schedule </w:t>
      </w:r>
      <w:r w:rsidRPr="00D10B4B">
        <w:rPr>
          <w:b/>
          <w:bCs/>
          <w:color w:val="FF0000"/>
        </w:rPr>
        <w:t>confers no LPA authority</w:t>
      </w:r>
      <w:r w:rsidRPr="00D10B4B">
        <w:rPr>
          <w:color w:val="FF0000"/>
        </w:rPr>
        <w:t xml:space="preserve"> </w:t>
      </w:r>
      <w:r>
        <w:t>(</w:t>
      </w:r>
      <w:r w:rsidRPr="00EF7966">
        <w:rPr>
          <w:highlight w:val="cyan"/>
        </w:rPr>
        <w:t>s 11(3)</w:t>
      </w:r>
      <w:r w:rsidR="00AD12CB" w:rsidRPr="00EF7966">
        <w:rPr>
          <w:highlight w:val="cyan"/>
        </w:rPr>
        <w:t xml:space="preserve"> MCA</w:t>
      </w:r>
      <w:r w:rsidR="00AD12CB">
        <w:t>)</w:t>
      </w:r>
    </w:p>
    <w:p w14:paraId="0B06EAA5" w14:textId="77777777" w:rsidR="00AD12CB" w:rsidRDefault="00AD12CB" w:rsidP="0024672A"/>
    <w:p w14:paraId="7BAFE540" w14:textId="38C7126B" w:rsidR="00FF0F6B" w:rsidRDefault="00000000" w:rsidP="002C25D6">
      <w:pPr>
        <w:pStyle w:val="Heading3"/>
      </w:pPr>
      <w:r w:rsidRPr="00645C78">
        <w:rPr>
          <w:highlight w:val="green"/>
        </w:rPr>
        <w:t>(</w:t>
      </w:r>
      <w:r w:rsidR="0044744F">
        <w:rPr>
          <w:highlight w:val="green"/>
        </w:rPr>
        <w:t>1</w:t>
      </w:r>
      <w:r w:rsidRPr="00645C78">
        <w:rPr>
          <w:highlight w:val="green"/>
        </w:rPr>
        <w:t xml:space="preserve">) </w:t>
      </w:r>
      <w:r w:rsidR="00A00DCB">
        <w:rPr>
          <w:highlight w:val="green"/>
        </w:rPr>
        <w:t>A</w:t>
      </w:r>
      <w:r w:rsidRPr="00645C78">
        <w:rPr>
          <w:highlight w:val="green"/>
        </w:rPr>
        <w:t>ppointment of donees</w:t>
      </w:r>
    </w:p>
    <w:p w14:paraId="600E330D" w14:textId="3F9C5A8C" w:rsidR="00FE4681" w:rsidRDefault="00000000" w:rsidP="00BA0DD4">
      <w:r w:rsidRPr="003C441D">
        <w:rPr>
          <w:b/>
          <w:bCs/>
          <w:color w:val="FF0000"/>
        </w:rPr>
        <w:t>Who may be donee</w:t>
      </w:r>
      <w:r w:rsidR="00986041" w:rsidRPr="003C441D">
        <w:rPr>
          <w:color w:val="FF0000"/>
        </w:rPr>
        <w:t xml:space="preserve"> </w:t>
      </w:r>
      <w:r w:rsidR="00986041">
        <w:t>(</w:t>
      </w:r>
      <w:r w:rsidR="00986041" w:rsidRPr="00C200AF">
        <w:rPr>
          <w:highlight w:val="cyan"/>
        </w:rPr>
        <w:t>s 12(1) MCA</w:t>
      </w:r>
      <w:r w:rsidR="00986041">
        <w:t>)</w:t>
      </w:r>
      <w:r>
        <w:t xml:space="preserve">: </w:t>
      </w:r>
    </w:p>
    <w:p w14:paraId="17CAF3A4" w14:textId="77777777" w:rsidR="00FE4681" w:rsidRDefault="00000000" w:rsidP="00BA0DD4">
      <w:r>
        <w:t xml:space="preserve">(a) </w:t>
      </w:r>
      <w:r w:rsidRPr="003371B7">
        <w:rPr>
          <w:b/>
          <w:bCs/>
        </w:rPr>
        <w:t xml:space="preserve">where the power relates only to </w:t>
      </w:r>
      <w:r w:rsidRPr="00456DC0">
        <w:rPr>
          <w:b/>
          <w:bCs/>
          <w:highlight w:val="yellow"/>
        </w:rPr>
        <w:t>P’s property and affairs</w:t>
      </w:r>
      <w:r>
        <w:t xml:space="preserve">: </w:t>
      </w:r>
    </w:p>
    <w:p w14:paraId="2FA74195" w14:textId="5CFBCC0C" w:rsidR="003371B7" w:rsidRDefault="00000000" w:rsidP="003371B7">
      <w:pPr>
        <w:pStyle w:val="ListParagraph"/>
        <w:numPr>
          <w:ilvl w:val="0"/>
          <w:numId w:val="96"/>
        </w:numPr>
      </w:pPr>
      <w:r w:rsidRPr="003371B7">
        <w:rPr>
          <w:b/>
          <w:bCs/>
        </w:rPr>
        <w:t>individual above 21 years old</w:t>
      </w:r>
      <w:r>
        <w:t xml:space="preserve"> providing service</w:t>
      </w:r>
      <w:r w:rsidR="00837719">
        <w:t xml:space="preserve"> to P</w:t>
      </w:r>
      <w:r>
        <w:t xml:space="preserve"> </w:t>
      </w:r>
      <w:r w:rsidRPr="003371B7">
        <w:rPr>
          <w:b/>
          <w:bCs/>
        </w:rPr>
        <w:t>without remuneration</w:t>
      </w:r>
      <w:r>
        <w:t>;</w:t>
      </w:r>
    </w:p>
    <w:p w14:paraId="3A474AFB" w14:textId="220AEB78" w:rsidR="00FE4681" w:rsidRDefault="00000000" w:rsidP="003371B7">
      <w:pPr>
        <w:pStyle w:val="ListParagraph"/>
        <w:numPr>
          <w:ilvl w:val="0"/>
          <w:numId w:val="96"/>
        </w:numPr>
      </w:pPr>
      <w:r>
        <w:t xml:space="preserve">individual who is </w:t>
      </w:r>
      <w:r w:rsidRPr="003371B7">
        <w:rPr>
          <w:b/>
          <w:bCs/>
        </w:rPr>
        <w:t>professional donee</w:t>
      </w:r>
      <w:r>
        <w:t xml:space="preserve"> and </w:t>
      </w:r>
      <w:r w:rsidRPr="003371B7">
        <w:rPr>
          <w:b/>
          <w:bCs/>
        </w:rPr>
        <w:t>not related to P by blood or marriage</w:t>
      </w:r>
      <w:r>
        <w:t xml:space="preserve">; or </w:t>
      </w:r>
    </w:p>
    <w:p w14:paraId="123DDD26" w14:textId="7129A648" w:rsidR="00FE4681" w:rsidRDefault="00000000" w:rsidP="003371B7">
      <w:pPr>
        <w:pStyle w:val="ListParagraph"/>
        <w:numPr>
          <w:ilvl w:val="0"/>
          <w:numId w:val="96"/>
        </w:numPr>
      </w:pPr>
      <w:r w:rsidRPr="003371B7">
        <w:rPr>
          <w:b/>
          <w:bCs/>
        </w:rPr>
        <w:t>professional donee</w:t>
      </w:r>
      <w:r>
        <w:t xml:space="preserve"> who is </w:t>
      </w:r>
      <w:r w:rsidRPr="002E2B97">
        <w:rPr>
          <w:i/>
          <w:iCs/>
        </w:rPr>
        <w:t>not an individual</w:t>
      </w:r>
      <w:r>
        <w:t xml:space="preserve">; and </w:t>
      </w:r>
      <w:r w:rsidR="002E2B97">
        <w:sym w:font="Wingdings" w:char="F0E0"/>
      </w:r>
      <w:r w:rsidR="002E2B97">
        <w:t xml:space="preserve"> </w:t>
      </w:r>
      <w:r w:rsidR="002E2B97" w:rsidRPr="002E2B97">
        <w:rPr>
          <w:color w:val="FF0000"/>
        </w:rPr>
        <w:t>this is only available for LPA powers relating to P’s property</w:t>
      </w:r>
    </w:p>
    <w:p w14:paraId="708A402A" w14:textId="77777777" w:rsidR="0052443C" w:rsidRDefault="0052443C" w:rsidP="00BA0DD4"/>
    <w:p w14:paraId="2AFA9E67" w14:textId="4E16A861" w:rsidR="00456DC0" w:rsidRDefault="00000000" w:rsidP="00BA0DD4">
      <w:r>
        <w:t xml:space="preserve">(b) </w:t>
      </w:r>
      <w:r w:rsidRPr="00456DC0">
        <w:rPr>
          <w:b/>
          <w:bCs/>
          <w:highlight w:val="yellow"/>
        </w:rPr>
        <w:t>in any other case</w:t>
      </w:r>
      <w:r w:rsidR="003371B7">
        <w:rPr>
          <w:b/>
          <w:bCs/>
        </w:rPr>
        <w:t xml:space="preserve"> (including </w:t>
      </w:r>
      <w:r w:rsidR="003371B7" w:rsidRPr="0044744F">
        <w:rPr>
          <w:b/>
          <w:bCs/>
          <w:highlight w:val="yellow"/>
        </w:rPr>
        <w:t>personal welfare</w:t>
      </w:r>
      <w:r w:rsidR="003371B7">
        <w:rPr>
          <w:b/>
          <w:bCs/>
        </w:rPr>
        <w:t>)</w:t>
      </w:r>
      <w:r>
        <w:t>:</w:t>
      </w:r>
    </w:p>
    <w:p w14:paraId="56DBB6F8" w14:textId="77777777" w:rsidR="00456DC0" w:rsidRDefault="00456DC0" w:rsidP="00456DC0">
      <w:r>
        <w:t xml:space="preserve">(i) </w:t>
      </w:r>
      <w:r w:rsidRPr="005654DC">
        <w:rPr>
          <w:b/>
          <w:bCs/>
        </w:rPr>
        <w:t>individual above 21 years old</w:t>
      </w:r>
      <w:r>
        <w:t xml:space="preserve"> providing service to P </w:t>
      </w:r>
      <w:r w:rsidRPr="005654DC">
        <w:rPr>
          <w:b/>
          <w:bCs/>
        </w:rPr>
        <w:t>without remuneration</w:t>
      </w:r>
      <w:r>
        <w:t xml:space="preserve">; </w:t>
      </w:r>
    </w:p>
    <w:p w14:paraId="6DB32B2A" w14:textId="5573D4F1" w:rsidR="00456DC0" w:rsidRDefault="00456DC0" w:rsidP="00BA0DD4">
      <w:r>
        <w:t xml:space="preserve">(ii) individual who is </w:t>
      </w:r>
      <w:r w:rsidRPr="005654DC">
        <w:rPr>
          <w:b/>
          <w:bCs/>
        </w:rPr>
        <w:t>professional donee</w:t>
      </w:r>
      <w:r>
        <w:t xml:space="preserve"> and </w:t>
      </w:r>
      <w:r w:rsidRPr="005654DC">
        <w:rPr>
          <w:b/>
          <w:bCs/>
        </w:rPr>
        <w:t>not related to P by blood or marriage</w:t>
      </w:r>
      <w:r>
        <w:t>.</w:t>
      </w:r>
    </w:p>
    <w:p w14:paraId="103ABD23" w14:textId="77777777" w:rsidR="00A402D5" w:rsidRDefault="00A402D5" w:rsidP="00A402D5"/>
    <w:p w14:paraId="507BCBE3" w14:textId="77777777" w:rsidR="001235C0" w:rsidRDefault="001235C0" w:rsidP="001235C0">
      <w:r w:rsidRPr="00945532">
        <w:rPr>
          <w:highlight w:val="cyan"/>
        </w:rPr>
        <w:t>S 2(1) MCA</w:t>
      </w:r>
      <w:r>
        <w:t>: “professional donee” means a person —</w:t>
      </w:r>
    </w:p>
    <w:p w14:paraId="3849A8D8" w14:textId="77777777" w:rsidR="001235C0" w:rsidRDefault="001235C0" w:rsidP="001235C0">
      <w:pPr>
        <w:pStyle w:val="ListParagraph"/>
        <w:numPr>
          <w:ilvl w:val="0"/>
          <w:numId w:val="93"/>
        </w:numPr>
      </w:pPr>
      <w:r>
        <w:t>who is a professional deputy or is within a class of persons prescribed as qualified to be a professional donee; and</w:t>
      </w:r>
    </w:p>
    <w:p w14:paraId="7CDF3717" w14:textId="77777777" w:rsidR="001235C0" w:rsidRDefault="001235C0" w:rsidP="001235C0">
      <w:pPr>
        <w:pStyle w:val="ListParagraph"/>
        <w:numPr>
          <w:ilvl w:val="0"/>
          <w:numId w:val="93"/>
        </w:numPr>
      </w:pPr>
      <w:r>
        <w:t>who offers or provides the services of a donee for remuneration.</w:t>
      </w:r>
    </w:p>
    <w:p w14:paraId="2AC48700" w14:textId="77777777" w:rsidR="001235C0" w:rsidRDefault="001235C0" w:rsidP="00A402D5"/>
    <w:p w14:paraId="7BAFE545" w14:textId="53242FBA" w:rsidR="00FF0F6B" w:rsidRDefault="0044744F" w:rsidP="00A402D5">
      <w:r>
        <w:rPr>
          <w:b/>
          <w:bCs/>
          <w:color w:val="FF0000"/>
        </w:rPr>
        <w:t>*</w:t>
      </w:r>
      <w:r w:rsidRPr="003C441D">
        <w:rPr>
          <w:b/>
          <w:bCs/>
          <w:color w:val="FF0000"/>
        </w:rPr>
        <w:t>Cannot be donee</w:t>
      </w:r>
      <w:r>
        <w:t xml:space="preserve">: A </w:t>
      </w:r>
      <w:r w:rsidRPr="00211DF3">
        <w:rPr>
          <w:highlight w:val="yellow"/>
        </w:rPr>
        <w:t xml:space="preserve">person who is an </w:t>
      </w:r>
      <w:r w:rsidRPr="00211DF3">
        <w:rPr>
          <w:b/>
          <w:bCs/>
          <w:color w:val="FF0000"/>
          <w:highlight w:val="yellow"/>
        </w:rPr>
        <w:t>undischarged bankrupt</w:t>
      </w:r>
      <w:r w:rsidRPr="00211DF3">
        <w:rPr>
          <w:color w:val="FF0000"/>
          <w:highlight w:val="yellow"/>
        </w:rPr>
        <w:t xml:space="preserve"> </w:t>
      </w:r>
      <w:r w:rsidRPr="00211DF3">
        <w:rPr>
          <w:highlight w:val="yellow"/>
        </w:rPr>
        <w:t>may not be appointed as donee</w:t>
      </w:r>
      <w:r>
        <w:t xml:space="preserve"> of a lasting power of attorney in relation to P’s property and affairs (</w:t>
      </w:r>
      <w:r w:rsidRPr="00E50519">
        <w:rPr>
          <w:highlight w:val="cyan"/>
        </w:rPr>
        <w:t>s 12(2)</w:t>
      </w:r>
      <w:r w:rsidR="00A402D5" w:rsidRPr="00E50519">
        <w:rPr>
          <w:highlight w:val="cyan"/>
        </w:rPr>
        <w:t xml:space="preserve"> MCA</w:t>
      </w:r>
      <w:r w:rsidR="00A402D5">
        <w:t>)</w:t>
      </w:r>
      <w:r w:rsidR="00211DF3">
        <w:t xml:space="preserve"> </w:t>
      </w:r>
      <w:r w:rsidR="00211DF3">
        <w:sym w:font="Wingdings" w:char="F0E0"/>
      </w:r>
      <w:r w:rsidR="00211DF3">
        <w:t xml:space="preserve"> </w:t>
      </w:r>
      <w:r w:rsidR="00211DF3" w:rsidRPr="00211DF3">
        <w:rPr>
          <w:highlight w:val="yellow"/>
        </w:rPr>
        <w:t xml:space="preserve">so a bankrupt can still be a donee for P’s </w:t>
      </w:r>
      <w:r w:rsidR="00211DF3" w:rsidRPr="00F358C7">
        <w:rPr>
          <w:b/>
          <w:bCs/>
          <w:i/>
          <w:iCs/>
          <w:highlight w:val="yellow"/>
        </w:rPr>
        <w:t>personal welfare</w:t>
      </w:r>
      <w:r w:rsidR="00211DF3" w:rsidRPr="00211DF3">
        <w:rPr>
          <w:highlight w:val="yellow"/>
        </w:rPr>
        <w:t>!</w:t>
      </w:r>
    </w:p>
    <w:p w14:paraId="387A407E" w14:textId="77777777" w:rsidR="00A402D5" w:rsidRDefault="00A402D5" w:rsidP="00A402D5"/>
    <w:p w14:paraId="56407B12" w14:textId="1BF8DEF1" w:rsidR="0044744F" w:rsidRDefault="0044744F" w:rsidP="00A402D5">
      <w:r w:rsidRPr="001235C0">
        <w:rPr>
          <w:b/>
          <w:bCs/>
        </w:rPr>
        <w:t>Number of donees</w:t>
      </w:r>
      <w:r>
        <w:t xml:space="preserve"> (</w:t>
      </w:r>
      <w:r w:rsidRPr="0044744F">
        <w:rPr>
          <w:highlight w:val="cyan"/>
        </w:rPr>
        <w:t>s 12(3) MCA</w:t>
      </w:r>
      <w:r>
        <w:t xml:space="preserve">): there may be </w:t>
      </w:r>
      <w:r w:rsidRPr="001235C0">
        <w:rPr>
          <w:b/>
          <w:bCs/>
          <w:color w:val="FF0000"/>
        </w:rPr>
        <w:t>more than 1 donee</w:t>
      </w:r>
    </w:p>
    <w:p w14:paraId="44772BCE" w14:textId="563E73AC" w:rsidR="0044744F" w:rsidRDefault="0044744F" w:rsidP="0044744F">
      <w:pPr>
        <w:pStyle w:val="ListParagraph"/>
        <w:numPr>
          <w:ilvl w:val="0"/>
          <w:numId w:val="92"/>
        </w:numPr>
      </w:pPr>
      <w:r>
        <w:t>Form 1: maximum 2 donees and 1 replacement donee</w:t>
      </w:r>
    </w:p>
    <w:p w14:paraId="529A0F48" w14:textId="1331CF40" w:rsidR="0044744F" w:rsidRDefault="0044744F" w:rsidP="0044744F">
      <w:pPr>
        <w:pStyle w:val="ListParagraph"/>
        <w:numPr>
          <w:ilvl w:val="0"/>
          <w:numId w:val="92"/>
        </w:numPr>
      </w:pPr>
      <w:r>
        <w:t>Form 2: no limit to donees</w:t>
      </w:r>
    </w:p>
    <w:p w14:paraId="7963A49D" w14:textId="77777777" w:rsidR="002E2B97" w:rsidRDefault="002E2B97" w:rsidP="005B6E89">
      <w:pPr>
        <w:ind w:left="360"/>
      </w:pPr>
    </w:p>
    <w:p w14:paraId="0BCECB50" w14:textId="742BD8DC" w:rsidR="005B6E89" w:rsidRDefault="005B6E89" w:rsidP="005B6E89">
      <w:r>
        <w:t xml:space="preserve">If there is more than one donee, the LPA </w:t>
      </w:r>
      <w:r w:rsidR="002B5CEA">
        <w:t xml:space="preserve">instrument </w:t>
      </w:r>
      <w:r>
        <w:t>may appoint the donees to act:</w:t>
      </w:r>
    </w:p>
    <w:p w14:paraId="45166784" w14:textId="46662700" w:rsidR="005B6E89" w:rsidRDefault="002B5CEA" w:rsidP="002B5CEA">
      <w:pPr>
        <w:pStyle w:val="ListParagraph"/>
        <w:numPr>
          <w:ilvl w:val="0"/>
          <w:numId w:val="98"/>
        </w:numPr>
      </w:pPr>
      <w:r w:rsidRPr="00AF39F4">
        <w:rPr>
          <w:b/>
          <w:bCs/>
          <w:highlight w:val="green"/>
        </w:rPr>
        <w:t>Jointly</w:t>
      </w:r>
      <w:r>
        <w:t xml:space="preserve"> – i.e. act together and NOT separately (</w:t>
      </w:r>
      <w:r w:rsidRPr="002E1673">
        <w:rPr>
          <w:highlight w:val="cyan"/>
        </w:rPr>
        <w:t>s 12(</w:t>
      </w:r>
      <w:r w:rsidRPr="00ED4CE6">
        <w:rPr>
          <w:highlight w:val="cyan"/>
        </w:rPr>
        <w:t xml:space="preserve">4)(a) </w:t>
      </w:r>
      <w:r w:rsidR="00ED4CE6" w:rsidRPr="00ED4CE6">
        <w:rPr>
          <w:highlight w:val="cyan"/>
        </w:rPr>
        <w:t>MCA</w:t>
      </w:r>
      <w:r>
        <w:t>)</w:t>
      </w:r>
    </w:p>
    <w:p w14:paraId="5AE8EBC9" w14:textId="0FC596BB" w:rsidR="002E1673" w:rsidRDefault="00ED4CE6" w:rsidP="002E1673">
      <w:pPr>
        <w:pStyle w:val="ListParagraph"/>
        <w:numPr>
          <w:ilvl w:val="0"/>
          <w:numId w:val="99"/>
        </w:numPr>
      </w:pPr>
      <w:r>
        <w:t>If LPA does not specify</w:t>
      </w:r>
      <w:r w:rsidR="001E2593">
        <w:t xml:space="preserve"> whether </w:t>
      </w:r>
      <w:r w:rsidR="00E54B62">
        <w:t>donees</w:t>
      </w:r>
      <w:r w:rsidR="001E2593">
        <w:t xml:space="preserve"> are to act jointly / jointly and severally</w:t>
      </w:r>
      <w:r>
        <w:t xml:space="preserve">, it is </w:t>
      </w:r>
      <w:r w:rsidRPr="009B1250">
        <w:rPr>
          <w:highlight w:val="yellow"/>
        </w:rPr>
        <w:t xml:space="preserve">assumed to appoint the </w:t>
      </w:r>
      <w:r w:rsidR="00875421" w:rsidRPr="009B1250">
        <w:rPr>
          <w:highlight w:val="yellow"/>
        </w:rPr>
        <w:t>donees</w:t>
      </w:r>
      <w:r w:rsidRPr="009B1250">
        <w:rPr>
          <w:highlight w:val="yellow"/>
        </w:rPr>
        <w:t xml:space="preserve"> to act jointly</w:t>
      </w:r>
      <w:r>
        <w:t xml:space="preserve"> (</w:t>
      </w:r>
      <w:r w:rsidRPr="00ED4CE6">
        <w:rPr>
          <w:highlight w:val="cyan"/>
        </w:rPr>
        <w:t>s 12(5) MCA</w:t>
      </w:r>
      <w:r>
        <w:t>)</w:t>
      </w:r>
    </w:p>
    <w:p w14:paraId="6DA05120" w14:textId="3973DFD4" w:rsidR="00375CE3" w:rsidRDefault="00375CE3" w:rsidP="002E1673">
      <w:pPr>
        <w:pStyle w:val="ListParagraph"/>
        <w:numPr>
          <w:ilvl w:val="0"/>
          <w:numId w:val="99"/>
        </w:numPr>
      </w:pPr>
      <w:r>
        <w:t xml:space="preserve">A </w:t>
      </w:r>
      <w:r w:rsidRPr="006D5C7E">
        <w:rPr>
          <w:b/>
          <w:bCs/>
          <w:color w:val="FF0000"/>
        </w:rPr>
        <w:t>failure</w:t>
      </w:r>
      <w:r w:rsidRPr="006D5C7E">
        <w:rPr>
          <w:color w:val="FF0000"/>
        </w:rPr>
        <w:t xml:space="preserve"> </w:t>
      </w:r>
      <w:r>
        <w:t xml:space="preserve">by one </w:t>
      </w:r>
      <w:r w:rsidR="00C02CE6">
        <w:t xml:space="preserve">donee </w:t>
      </w:r>
      <w:r>
        <w:t xml:space="preserve">to </w:t>
      </w:r>
      <w:r w:rsidRPr="006D5C7E">
        <w:rPr>
          <w:b/>
          <w:bCs/>
          <w:color w:val="FF0000"/>
        </w:rPr>
        <w:t>meet requirements or comply with formalities</w:t>
      </w:r>
      <w:r w:rsidR="00E1508E" w:rsidRPr="006D5C7E">
        <w:rPr>
          <w:color w:val="FF0000"/>
        </w:rPr>
        <w:t xml:space="preserve"> </w:t>
      </w:r>
      <w:r w:rsidR="00E1508E" w:rsidRPr="006D5C7E">
        <w:rPr>
          <w:b/>
          <w:bCs/>
          <w:color w:val="FF0000"/>
        </w:rPr>
        <w:t>for an LPA</w:t>
      </w:r>
      <w:r w:rsidRPr="006D5C7E">
        <w:rPr>
          <w:color w:val="FF0000"/>
        </w:rPr>
        <w:t xml:space="preserve"> </w:t>
      </w:r>
      <w:r>
        <w:t xml:space="preserve">would </w:t>
      </w:r>
      <w:r w:rsidRPr="00392CA8">
        <w:rPr>
          <w:b/>
          <w:bCs/>
          <w:u w:val="single"/>
        </w:rPr>
        <w:t>prevent a LPA from being created</w:t>
      </w:r>
      <w:r>
        <w:t xml:space="preserve"> (</w:t>
      </w:r>
      <w:r w:rsidRPr="0019134D">
        <w:rPr>
          <w:highlight w:val="cyan"/>
        </w:rPr>
        <w:t>s 12(6) MCA</w:t>
      </w:r>
      <w:r>
        <w:t>)</w:t>
      </w:r>
      <w:r w:rsidR="0019134D">
        <w:t xml:space="preserve"> </w:t>
      </w:r>
      <w:r w:rsidR="0019134D">
        <w:sym w:font="Wingdings" w:char="F0E0"/>
      </w:r>
      <w:r w:rsidR="0019134D">
        <w:t xml:space="preserve"> LPA would be invalid</w:t>
      </w:r>
    </w:p>
    <w:p w14:paraId="0BE1E88C" w14:textId="77C82909" w:rsidR="00375CE3" w:rsidRDefault="00375CE3" w:rsidP="002E1673">
      <w:pPr>
        <w:pStyle w:val="ListParagraph"/>
        <w:numPr>
          <w:ilvl w:val="0"/>
          <w:numId w:val="99"/>
        </w:numPr>
      </w:pPr>
      <w:r>
        <w:lastRenderedPageBreak/>
        <w:t xml:space="preserve">IF one donee </w:t>
      </w:r>
      <w:r w:rsidRPr="00BC348A">
        <w:rPr>
          <w:b/>
          <w:bCs/>
          <w:color w:val="FF0000"/>
        </w:rPr>
        <w:t xml:space="preserve">dies / lacks capacity / becomes bankrupt </w:t>
      </w:r>
      <w:r w:rsidR="009C7B3B">
        <w:rPr>
          <w:b/>
          <w:bCs/>
          <w:color w:val="FF0000"/>
        </w:rPr>
        <w:t xml:space="preserve">(only for P’s property/affairs) </w:t>
      </w:r>
      <w:r w:rsidRPr="00BC348A">
        <w:rPr>
          <w:b/>
          <w:bCs/>
          <w:color w:val="FF0000"/>
        </w:rPr>
        <w:t>/ disclaims the appointment</w:t>
      </w:r>
      <w:r>
        <w:t xml:space="preserve">, this terminates the donee’s appointment and </w:t>
      </w:r>
      <w:r w:rsidRPr="00BC348A">
        <w:rPr>
          <w:b/>
          <w:bCs/>
          <w:u w:val="single"/>
        </w:rPr>
        <w:t>revokes the power</w:t>
      </w:r>
      <w:r>
        <w:t xml:space="preserve"> (</w:t>
      </w:r>
      <w:r w:rsidRPr="0019134D">
        <w:rPr>
          <w:highlight w:val="cyan"/>
        </w:rPr>
        <w:t>s 15(4) subject to s 15(6) MCA</w:t>
      </w:r>
      <w:r>
        <w:t>)</w:t>
      </w:r>
      <w:r w:rsidR="0019134D">
        <w:t xml:space="preserve"> </w:t>
      </w:r>
      <w:r w:rsidR="0019134D">
        <w:sym w:font="Wingdings" w:char="F0E0"/>
      </w:r>
      <w:r w:rsidR="0019134D">
        <w:t xml:space="preserve"> </w:t>
      </w:r>
      <w:r w:rsidR="0019134D" w:rsidRPr="00AF39F4">
        <w:rPr>
          <w:highlight w:val="yellow"/>
        </w:rPr>
        <w:t>LPA becomes invalid</w:t>
      </w:r>
      <w:r w:rsidR="00273E18" w:rsidRPr="00AF39F4">
        <w:rPr>
          <w:highlight w:val="yellow"/>
        </w:rPr>
        <w:t xml:space="preserve"> in its entirety</w:t>
      </w:r>
    </w:p>
    <w:p w14:paraId="2FC65779" w14:textId="77777777" w:rsidR="000922C2" w:rsidRDefault="000922C2" w:rsidP="000922C2">
      <w:pPr>
        <w:pStyle w:val="ListParagraph"/>
      </w:pPr>
    </w:p>
    <w:p w14:paraId="0CC1D6CB" w14:textId="65A60359" w:rsidR="002B5CEA" w:rsidRDefault="002B5CEA" w:rsidP="002B5CEA">
      <w:pPr>
        <w:pStyle w:val="ListParagraph"/>
        <w:numPr>
          <w:ilvl w:val="0"/>
          <w:numId w:val="98"/>
        </w:numPr>
      </w:pPr>
      <w:r w:rsidRPr="00AF39F4">
        <w:rPr>
          <w:b/>
          <w:bCs/>
          <w:highlight w:val="green"/>
        </w:rPr>
        <w:t>Jointly and separately</w:t>
      </w:r>
      <w:r>
        <w:t xml:space="preserve"> – i.e. act together OR separately (</w:t>
      </w:r>
      <w:r w:rsidRPr="00ED4CE6">
        <w:rPr>
          <w:highlight w:val="cyan"/>
        </w:rPr>
        <w:t xml:space="preserve">s 12(4)(b) </w:t>
      </w:r>
      <w:r w:rsidR="00ED4CE6" w:rsidRPr="00ED4CE6">
        <w:rPr>
          <w:highlight w:val="cyan"/>
        </w:rPr>
        <w:t>MCA</w:t>
      </w:r>
      <w:r>
        <w:t>)</w:t>
      </w:r>
    </w:p>
    <w:p w14:paraId="433B238F" w14:textId="4CAFA18D" w:rsidR="001C5756" w:rsidRDefault="001C5756" w:rsidP="001C5756">
      <w:pPr>
        <w:pStyle w:val="ListParagraph"/>
        <w:numPr>
          <w:ilvl w:val="0"/>
          <w:numId w:val="100"/>
        </w:numPr>
      </w:pPr>
      <w:r>
        <w:t xml:space="preserve">A </w:t>
      </w:r>
      <w:r w:rsidRPr="000922C2">
        <w:rPr>
          <w:b/>
          <w:bCs/>
          <w:color w:val="FF0000"/>
        </w:rPr>
        <w:t>failure</w:t>
      </w:r>
      <w:r w:rsidRPr="000922C2">
        <w:rPr>
          <w:color w:val="FF0000"/>
        </w:rPr>
        <w:t xml:space="preserve"> </w:t>
      </w:r>
      <w:r>
        <w:t xml:space="preserve">by one </w:t>
      </w:r>
      <w:r w:rsidR="009F0294">
        <w:t>donee</w:t>
      </w:r>
      <w:r>
        <w:t xml:space="preserve"> to </w:t>
      </w:r>
      <w:r w:rsidRPr="000922C2">
        <w:rPr>
          <w:b/>
          <w:bCs/>
          <w:color w:val="FF0000"/>
        </w:rPr>
        <w:t>meet requirements or comply with formalities for an LPA</w:t>
      </w:r>
      <w:r w:rsidRPr="000922C2">
        <w:rPr>
          <w:color w:val="FF0000"/>
        </w:rPr>
        <w:t xml:space="preserve"> </w:t>
      </w:r>
      <w:r>
        <w:t xml:space="preserve">would </w:t>
      </w:r>
      <w:r w:rsidRPr="00392CA8">
        <w:rPr>
          <w:b/>
          <w:bCs/>
          <w:u w:val="single"/>
        </w:rPr>
        <w:t>NOT prevent a LPA from being created for the other donee(s)</w:t>
      </w:r>
      <w:r>
        <w:t xml:space="preserve"> who comply (</w:t>
      </w:r>
      <w:r w:rsidRPr="000922C2">
        <w:rPr>
          <w:highlight w:val="cyan"/>
        </w:rPr>
        <w:t>s 12(7) MCA</w:t>
      </w:r>
      <w:r>
        <w:t xml:space="preserve">) </w:t>
      </w:r>
      <w:r>
        <w:sym w:font="Wingdings" w:char="F0E0"/>
      </w:r>
      <w:r>
        <w:t xml:space="preserve"> </w:t>
      </w:r>
      <w:r w:rsidRPr="00AF39F4">
        <w:rPr>
          <w:highlight w:val="yellow"/>
        </w:rPr>
        <w:t>there is some form of severance to keep the LPA alive</w:t>
      </w:r>
    </w:p>
    <w:p w14:paraId="16626951" w14:textId="4A8F5E4E" w:rsidR="001C5756" w:rsidRDefault="001C5756" w:rsidP="001C5756">
      <w:pPr>
        <w:pStyle w:val="ListParagraph"/>
        <w:numPr>
          <w:ilvl w:val="0"/>
          <w:numId w:val="100"/>
        </w:numPr>
      </w:pPr>
      <w:r>
        <w:t xml:space="preserve">If one donee </w:t>
      </w:r>
      <w:r w:rsidRPr="00E44BA1">
        <w:rPr>
          <w:b/>
          <w:bCs/>
          <w:color w:val="FF0000"/>
        </w:rPr>
        <w:t>dies / lacks capacity / becomes bankrupt / disclaims the appointment</w:t>
      </w:r>
      <w:r>
        <w:t xml:space="preserve">, this </w:t>
      </w:r>
      <w:r w:rsidRPr="00E44BA1">
        <w:rPr>
          <w:b/>
          <w:bCs/>
          <w:u w:val="single"/>
        </w:rPr>
        <w:t>does NOT terminate the appointment of other donee(s)</w:t>
      </w:r>
      <w:r>
        <w:t xml:space="preserve"> (</w:t>
      </w:r>
      <w:r w:rsidRPr="000922C2">
        <w:rPr>
          <w:highlight w:val="cyan"/>
        </w:rPr>
        <w:t>s 15(6)(b) MCA</w:t>
      </w:r>
      <w:r>
        <w:t>)</w:t>
      </w:r>
    </w:p>
    <w:p w14:paraId="65EC4113" w14:textId="77777777" w:rsidR="000922C2" w:rsidRDefault="000922C2" w:rsidP="000922C2">
      <w:pPr>
        <w:pStyle w:val="ListParagraph"/>
      </w:pPr>
    </w:p>
    <w:p w14:paraId="3A760423" w14:textId="5071C875" w:rsidR="002B5CEA" w:rsidRDefault="002B5CEA" w:rsidP="002B5CEA">
      <w:pPr>
        <w:pStyle w:val="ListParagraph"/>
        <w:numPr>
          <w:ilvl w:val="0"/>
          <w:numId w:val="98"/>
        </w:numPr>
      </w:pPr>
      <w:r w:rsidRPr="00AF39F4">
        <w:rPr>
          <w:b/>
          <w:bCs/>
          <w:highlight w:val="green"/>
        </w:rPr>
        <w:t>Jointly in respect of some matters and severally in respect of others</w:t>
      </w:r>
      <w:r>
        <w:t xml:space="preserve"> (</w:t>
      </w:r>
      <w:r w:rsidRPr="00ED4CE6">
        <w:rPr>
          <w:highlight w:val="cyan"/>
        </w:rPr>
        <w:t xml:space="preserve">s 12(4)(c) </w:t>
      </w:r>
      <w:r w:rsidR="00ED4CE6" w:rsidRPr="00ED4CE6">
        <w:rPr>
          <w:highlight w:val="cyan"/>
        </w:rPr>
        <w:t>MCA</w:t>
      </w:r>
      <w:r>
        <w:t>)</w:t>
      </w:r>
    </w:p>
    <w:p w14:paraId="07A7CDC3" w14:textId="77777777" w:rsidR="002B5CEA" w:rsidRPr="0007271A" w:rsidRDefault="002B5CEA" w:rsidP="0007271A">
      <w:pPr>
        <w:rPr>
          <w:sz w:val="22"/>
          <w:szCs w:val="22"/>
        </w:rPr>
      </w:pPr>
    </w:p>
    <w:p w14:paraId="7486BA0D" w14:textId="0DD9D2F5" w:rsidR="0007271A" w:rsidRDefault="00E54B62" w:rsidP="0007271A">
      <w:pPr>
        <w:rPr>
          <w:color w:val="000000"/>
        </w:rPr>
      </w:pPr>
      <w:bookmarkStart w:id="42" w:name="bookmark=id.2u6wntf" w:colFirst="0" w:colLast="0"/>
      <w:bookmarkStart w:id="43" w:name="bookmark=id.3tbugp1" w:colFirst="0" w:colLast="0"/>
      <w:bookmarkEnd w:id="42"/>
      <w:bookmarkEnd w:id="43"/>
      <w:r w:rsidRPr="0007271A">
        <w:rPr>
          <w:color w:val="000000"/>
        </w:rPr>
        <w:t xml:space="preserve">NB: </w:t>
      </w:r>
      <w:r w:rsidR="0007271A" w:rsidRPr="00AF39F4">
        <w:rPr>
          <w:b/>
          <w:bCs/>
          <w:color w:val="000000"/>
          <w:highlight w:val="yellow"/>
        </w:rPr>
        <w:t>donee</w:t>
      </w:r>
      <w:r w:rsidRPr="00AF39F4">
        <w:rPr>
          <w:b/>
          <w:bCs/>
          <w:color w:val="000000"/>
          <w:highlight w:val="yellow"/>
        </w:rPr>
        <w:t xml:space="preserve">’s bankruptcy only </w:t>
      </w:r>
      <w:r w:rsidR="004622A0" w:rsidRPr="00AF39F4">
        <w:rPr>
          <w:b/>
          <w:bCs/>
          <w:color w:val="000000"/>
          <w:highlight w:val="yellow"/>
        </w:rPr>
        <w:t>terminates</w:t>
      </w:r>
      <w:r w:rsidRPr="00AF39F4">
        <w:rPr>
          <w:b/>
          <w:bCs/>
          <w:color w:val="000000"/>
          <w:highlight w:val="yellow"/>
        </w:rPr>
        <w:t xml:space="preserve"> </w:t>
      </w:r>
      <w:r w:rsidR="004622A0" w:rsidRPr="00AF39F4">
        <w:rPr>
          <w:b/>
          <w:bCs/>
          <w:color w:val="000000"/>
          <w:highlight w:val="yellow"/>
        </w:rPr>
        <w:t xml:space="preserve">and revokes </w:t>
      </w:r>
      <w:r w:rsidR="0007271A" w:rsidRPr="00AF39F4">
        <w:rPr>
          <w:b/>
          <w:bCs/>
          <w:color w:val="000000"/>
          <w:highlight w:val="yellow"/>
        </w:rPr>
        <w:t xml:space="preserve">his </w:t>
      </w:r>
      <w:r w:rsidRPr="00AF39F4">
        <w:rPr>
          <w:b/>
          <w:bCs/>
          <w:color w:val="000000"/>
          <w:highlight w:val="yellow"/>
        </w:rPr>
        <w:t>Property and affairs powers ONLY</w:t>
      </w:r>
      <w:r w:rsidRPr="0007271A">
        <w:rPr>
          <w:color w:val="000000"/>
        </w:rPr>
        <w:t xml:space="preserve">, and his authority to act for </w:t>
      </w:r>
      <w:r w:rsidR="0007271A">
        <w:rPr>
          <w:color w:val="000000"/>
        </w:rPr>
        <w:t>P’s personal welfare is preserved (</w:t>
      </w:r>
      <w:r w:rsidR="0007271A" w:rsidRPr="0006636B">
        <w:rPr>
          <w:color w:val="000000"/>
          <w:highlight w:val="cyan"/>
        </w:rPr>
        <w:t>s 15(7) MCA</w:t>
      </w:r>
      <w:r w:rsidR="0007271A">
        <w:rPr>
          <w:color w:val="000000"/>
        </w:rPr>
        <w:t>).</w:t>
      </w:r>
    </w:p>
    <w:p w14:paraId="2CF95766" w14:textId="06202F0E" w:rsidR="00447579" w:rsidRPr="0007271A" w:rsidRDefault="00447579" w:rsidP="0007271A">
      <w:pPr>
        <w:rPr>
          <w:color w:val="000000"/>
        </w:rPr>
      </w:pPr>
    </w:p>
    <w:p w14:paraId="5AC9E0AC" w14:textId="77777777" w:rsidR="00205799" w:rsidRDefault="00000000" w:rsidP="00205799">
      <w:r w:rsidRPr="00205799">
        <w:rPr>
          <w:b/>
          <w:bCs/>
          <w:color w:val="FF0000"/>
        </w:rPr>
        <w:t>Replacement of don</w:t>
      </w:r>
      <w:r w:rsidR="00B12B0F" w:rsidRPr="00205799">
        <w:rPr>
          <w:b/>
          <w:bCs/>
          <w:color w:val="FF0000"/>
        </w:rPr>
        <w:t>e</w:t>
      </w:r>
      <w:r w:rsidRPr="00205799">
        <w:rPr>
          <w:b/>
          <w:bCs/>
          <w:color w:val="FF0000"/>
        </w:rPr>
        <w:t>e</w:t>
      </w:r>
      <w:r>
        <w:t xml:space="preserve">: </w:t>
      </w:r>
    </w:p>
    <w:p w14:paraId="282541E4" w14:textId="77777777" w:rsidR="00205799" w:rsidRDefault="00000000" w:rsidP="00205799">
      <w:r>
        <w:t xml:space="preserve">Instrument to create LPA </w:t>
      </w:r>
    </w:p>
    <w:p w14:paraId="79FBFB34" w14:textId="77777777" w:rsidR="00205799" w:rsidRDefault="00000000" w:rsidP="00205799">
      <w:r>
        <w:t xml:space="preserve">(a) </w:t>
      </w:r>
      <w:r w:rsidRPr="001D2A64">
        <w:rPr>
          <w:b/>
          <w:bCs/>
          <w:u w:val="single"/>
        </w:rPr>
        <w:t xml:space="preserve">cannot give </w:t>
      </w:r>
      <w:r w:rsidR="00C629A1" w:rsidRPr="001D2A64">
        <w:rPr>
          <w:b/>
          <w:bCs/>
          <w:u w:val="single"/>
        </w:rPr>
        <w:t>any</w:t>
      </w:r>
      <w:r w:rsidRPr="001D2A64">
        <w:rPr>
          <w:b/>
          <w:bCs/>
          <w:u w:val="single"/>
        </w:rPr>
        <w:t xml:space="preserve"> donee </w:t>
      </w:r>
      <w:r w:rsidR="00C629A1" w:rsidRPr="001D2A64">
        <w:rPr>
          <w:b/>
          <w:bCs/>
          <w:u w:val="single"/>
        </w:rPr>
        <w:t xml:space="preserve">the </w:t>
      </w:r>
      <w:r w:rsidRPr="001D2A64">
        <w:rPr>
          <w:b/>
          <w:bCs/>
          <w:u w:val="single"/>
        </w:rPr>
        <w:t>power to appoint a substitute</w:t>
      </w:r>
      <w:r>
        <w:t xml:space="preserve"> or successor; but </w:t>
      </w:r>
    </w:p>
    <w:p w14:paraId="7BAFE56F" w14:textId="52E105A2" w:rsidR="00FF0F6B" w:rsidRDefault="00000000" w:rsidP="00205799">
      <w:r>
        <w:t xml:space="preserve">(b) may </w:t>
      </w:r>
      <w:r w:rsidRPr="00AF39F4">
        <w:rPr>
          <w:b/>
          <w:bCs/>
          <w:u w:val="single"/>
        </w:rPr>
        <w:t>itself appoint a replacement donee</w:t>
      </w:r>
      <w:r>
        <w:t xml:space="preserve"> on occurrence of event in s 15(5)(a)-(d) which terminates donee’s appointment (</w:t>
      </w:r>
      <w:r w:rsidRPr="00205799">
        <w:rPr>
          <w:highlight w:val="cyan"/>
        </w:rPr>
        <w:t>s 1</w:t>
      </w:r>
      <w:r w:rsidR="00447579" w:rsidRPr="00205799">
        <w:rPr>
          <w:highlight w:val="cyan"/>
        </w:rPr>
        <w:t>2</w:t>
      </w:r>
      <w:r w:rsidRPr="00205799">
        <w:rPr>
          <w:highlight w:val="cyan"/>
        </w:rPr>
        <w:t>(8)</w:t>
      </w:r>
      <w:r w:rsidR="00447579" w:rsidRPr="00205799">
        <w:rPr>
          <w:highlight w:val="cyan"/>
        </w:rPr>
        <w:t xml:space="preserve"> MCA</w:t>
      </w:r>
      <w:r>
        <w:t>)</w:t>
      </w:r>
    </w:p>
    <w:p w14:paraId="676334C0" w14:textId="77777777" w:rsidR="00205799" w:rsidRDefault="00205799" w:rsidP="00205799"/>
    <w:p w14:paraId="7BAFE570" w14:textId="3EDC640D" w:rsidR="00FF0F6B" w:rsidRDefault="00000000" w:rsidP="00205799">
      <w:r w:rsidRPr="00205799">
        <w:rPr>
          <w:highlight w:val="cyan"/>
        </w:rPr>
        <w:t>S 1</w:t>
      </w:r>
      <w:r w:rsidR="00447579" w:rsidRPr="00205799">
        <w:rPr>
          <w:highlight w:val="cyan"/>
        </w:rPr>
        <w:t>2</w:t>
      </w:r>
      <w:r w:rsidRPr="00205799">
        <w:rPr>
          <w:highlight w:val="cyan"/>
        </w:rPr>
        <w:t>(9)</w:t>
      </w:r>
      <w:r w:rsidR="00205799" w:rsidRPr="00205799">
        <w:rPr>
          <w:highlight w:val="cyan"/>
        </w:rPr>
        <w:t xml:space="preserve"> MCA</w:t>
      </w:r>
      <w:r>
        <w:t>: “To avoid doubt, an instrument used to create a lasting power of attorney —</w:t>
      </w:r>
    </w:p>
    <w:p w14:paraId="7BAFE571" w14:textId="5DAE0351" w:rsidR="00FF0F6B" w:rsidRDefault="00000000" w:rsidP="00205799">
      <w:r>
        <w:t>(a)</w:t>
      </w:r>
      <w:r w:rsidR="00205799">
        <w:t xml:space="preserve"> </w:t>
      </w:r>
      <w:r>
        <w:t>may itself appoint one or more replacement donees in respect of a particular donee; but</w:t>
      </w:r>
    </w:p>
    <w:p w14:paraId="7BAFE572" w14:textId="7058CF48" w:rsidR="00FF0F6B" w:rsidRDefault="00000000" w:rsidP="00205799">
      <w:r>
        <w:t>(b)</w:t>
      </w:r>
      <w:r w:rsidR="00205799">
        <w:t xml:space="preserve"> </w:t>
      </w:r>
      <w:r>
        <w:t>cannot itself appoint a person to replace any replacement donee.”</w:t>
      </w:r>
    </w:p>
    <w:p w14:paraId="688E97A3" w14:textId="77777777" w:rsidR="0038255F" w:rsidRDefault="0038255F" w:rsidP="0038255F"/>
    <w:p w14:paraId="76D985A5" w14:textId="51781EC0" w:rsidR="001D2A64" w:rsidRDefault="001D2A64" w:rsidP="0038255F">
      <w:r>
        <w:t>I.e. LPA instrument itself can name specific substitute donees, and not give any donee the power to appoint a substitute themselves. LPA instrument also cannot appoint a replacement for the replacement donee (only 1 layer of replacement is allowed)</w:t>
      </w:r>
    </w:p>
    <w:p w14:paraId="2DD06959" w14:textId="77777777" w:rsidR="001D2A64" w:rsidRPr="0038255F" w:rsidRDefault="001D2A64" w:rsidP="0038255F"/>
    <w:p w14:paraId="7BAFE573" w14:textId="280CB76E" w:rsidR="00FF0F6B" w:rsidRDefault="00000000" w:rsidP="002C25D6">
      <w:pPr>
        <w:pStyle w:val="Heading3"/>
      </w:pPr>
      <w:r w:rsidRPr="00776934">
        <w:rPr>
          <w:highlight w:val="green"/>
        </w:rPr>
        <w:t>(</w:t>
      </w:r>
      <w:r w:rsidR="0044744F" w:rsidRPr="00776934">
        <w:rPr>
          <w:highlight w:val="green"/>
        </w:rPr>
        <w:t>2</w:t>
      </w:r>
      <w:r w:rsidRPr="00776934">
        <w:rPr>
          <w:highlight w:val="green"/>
        </w:rPr>
        <w:t xml:space="preserve">) </w:t>
      </w:r>
      <w:r w:rsidR="008909D9" w:rsidRPr="00776934">
        <w:rPr>
          <w:highlight w:val="green"/>
        </w:rPr>
        <w:t>I</w:t>
      </w:r>
      <w:r w:rsidRPr="00776934">
        <w:rPr>
          <w:highlight w:val="green"/>
        </w:rPr>
        <w:t>nstrument conferring authority executed in accordance with First Schedule</w:t>
      </w:r>
    </w:p>
    <w:p w14:paraId="7BAFE574" w14:textId="77777777" w:rsidR="00FF0F6B" w:rsidRPr="00CD4145" w:rsidRDefault="00000000" w:rsidP="00776934">
      <w:pPr>
        <w:rPr>
          <w:b/>
          <w:bCs/>
          <w:u w:val="single"/>
        </w:rPr>
      </w:pPr>
      <w:r w:rsidRPr="00CD4145">
        <w:rPr>
          <w:b/>
          <w:bCs/>
          <w:u w:val="single"/>
        </w:rPr>
        <w:t>Forms</w:t>
      </w:r>
    </w:p>
    <w:p w14:paraId="7BAFE575" w14:textId="57F9E9DF" w:rsidR="00FF0F6B" w:rsidRDefault="00000000" w:rsidP="00776934">
      <w:pPr>
        <w:pStyle w:val="ListParagraph"/>
        <w:numPr>
          <w:ilvl w:val="0"/>
          <w:numId w:val="101"/>
        </w:numPr>
      </w:pPr>
      <w:r>
        <w:t>Form 1</w:t>
      </w:r>
      <w:r w:rsidR="00A0693D">
        <w:t xml:space="preserve"> (basic form)</w:t>
      </w:r>
    </w:p>
    <w:p w14:paraId="7BAFE576" w14:textId="77777777" w:rsidR="00FF0F6B" w:rsidRDefault="00000000" w:rsidP="00776934">
      <w:pPr>
        <w:pStyle w:val="ListParagraph"/>
        <w:numPr>
          <w:ilvl w:val="0"/>
          <w:numId w:val="102"/>
        </w:numPr>
      </w:pPr>
      <w:r>
        <w:t>Prescribed format that can be self-filled by donors</w:t>
      </w:r>
    </w:p>
    <w:p w14:paraId="7BAFE577" w14:textId="77777777" w:rsidR="00FF0F6B" w:rsidRDefault="00000000" w:rsidP="00776934">
      <w:pPr>
        <w:pStyle w:val="ListParagraph"/>
        <w:numPr>
          <w:ilvl w:val="0"/>
          <w:numId w:val="102"/>
        </w:numPr>
      </w:pPr>
      <w:r>
        <w:t>For individuals with straightforward requirements and who wish to grant general LPA powers to their donee(s)</w:t>
      </w:r>
    </w:p>
    <w:p w14:paraId="7BAFE578" w14:textId="77777777" w:rsidR="00FF0F6B" w:rsidRDefault="00000000" w:rsidP="00776934">
      <w:pPr>
        <w:pStyle w:val="ListParagraph"/>
        <w:numPr>
          <w:ilvl w:val="0"/>
          <w:numId w:val="102"/>
        </w:numPr>
      </w:pPr>
      <w:r>
        <w:t>Only basic conditions / restrictions may be attached to the general powers – exhaustive checklist prescribed in Form 1</w:t>
      </w:r>
    </w:p>
    <w:p w14:paraId="383AF872" w14:textId="77777777" w:rsidR="00A0693D" w:rsidRDefault="00A0693D" w:rsidP="00A0693D">
      <w:pPr>
        <w:pStyle w:val="ListParagraph"/>
        <w:ind w:left="1080"/>
      </w:pPr>
    </w:p>
    <w:p w14:paraId="7BAFE579" w14:textId="14CB3438" w:rsidR="00FF0F6B" w:rsidRDefault="00000000" w:rsidP="00776934">
      <w:pPr>
        <w:pStyle w:val="ListParagraph"/>
        <w:numPr>
          <w:ilvl w:val="0"/>
          <w:numId w:val="101"/>
        </w:numPr>
      </w:pPr>
      <w:r>
        <w:t>Form 2</w:t>
      </w:r>
      <w:r w:rsidR="00A0693D">
        <w:t xml:space="preserve"> (customizable form to be drafted by lawyers)</w:t>
      </w:r>
    </w:p>
    <w:p w14:paraId="7BAFE57A" w14:textId="77777777" w:rsidR="00FF0F6B" w:rsidRDefault="00000000" w:rsidP="00776934">
      <w:pPr>
        <w:pStyle w:val="ListParagraph"/>
        <w:numPr>
          <w:ilvl w:val="0"/>
          <w:numId w:val="103"/>
        </w:numPr>
      </w:pPr>
      <w:r>
        <w:lastRenderedPageBreak/>
        <w:t>Prescribed format that contains text-free spaces for contents to be drafted by solicitors</w:t>
      </w:r>
    </w:p>
    <w:p w14:paraId="7BAFE57B" w14:textId="77777777" w:rsidR="00FF0F6B" w:rsidRDefault="00000000" w:rsidP="00776934">
      <w:pPr>
        <w:pStyle w:val="ListParagraph"/>
        <w:numPr>
          <w:ilvl w:val="0"/>
          <w:numId w:val="103"/>
        </w:numPr>
      </w:pPr>
      <w:r>
        <w:t>For individuals with more detailed requirements and who wish to grant specific LPA powers to their donee(s)</w:t>
      </w:r>
    </w:p>
    <w:p w14:paraId="7BAFE57C" w14:textId="77777777" w:rsidR="00FF0F6B" w:rsidRDefault="00000000" w:rsidP="00776934">
      <w:pPr>
        <w:pStyle w:val="ListParagraph"/>
        <w:numPr>
          <w:ilvl w:val="0"/>
          <w:numId w:val="103"/>
        </w:numPr>
      </w:pPr>
      <w:r>
        <w:t>Individuals should consult their solicitors when making an LPA in Form 2 as powers must be drafted carefully to avoid ambiguity</w:t>
      </w:r>
    </w:p>
    <w:p w14:paraId="7330E2FD" w14:textId="67096D7D" w:rsidR="00163DCB" w:rsidRDefault="00163DCB" w:rsidP="00862237"/>
    <w:p w14:paraId="06E187AE" w14:textId="0AD17DE5" w:rsidR="00862237" w:rsidRPr="004F5D6A" w:rsidRDefault="00862237" w:rsidP="004F5D6A">
      <w:pPr>
        <w:rPr>
          <w:b/>
          <w:bCs/>
          <w:u w:val="single"/>
        </w:rPr>
      </w:pPr>
      <w:r w:rsidRPr="004F5D6A">
        <w:rPr>
          <w:b/>
          <w:bCs/>
          <w:u w:val="single"/>
        </w:rPr>
        <w:t xml:space="preserve">Procedure for LPA application: either </w:t>
      </w:r>
      <w:r w:rsidRPr="004F5D6A">
        <w:rPr>
          <w:b/>
          <w:bCs/>
          <w:color w:val="FF0000"/>
          <w:u w:val="single"/>
        </w:rPr>
        <w:t xml:space="preserve">electronic copy through OPGO system </w:t>
      </w:r>
      <w:r w:rsidRPr="004F5D6A">
        <w:rPr>
          <w:b/>
          <w:bCs/>
          <w:u w:val="single"/>
        </w:rPr>
        <w:t xml:space="preserve">or via </w:t>
      </w:r>
      <w:r w:rsidRPr="004F5D6A">
        <w:rPr>
          <w:b/>
          <w:bCs/>
          <w:color w:val="FF0000"/>
          <w:u w:val="single"/>
        </w:rPr>
        <w:t xml:space="preserve">hardcopies </w:t>
      </w:r>
      <w:r w:rsidRPr="004F5D6A">
        <w:rPr>
          <w:b/>
          <w:bCs/>
          <w:u w:val="single"/>
        </w:rPr>
        <w:t>(the exception)</w:t>
      </w:r>
    </w:p>
    <w:p w14:paraId="2DE778EF" w14:textId="7644247D" w:rsidR="004F5D6A" w:rsidRDefault="00E97481" w:rsidP="00E97481">
      <w:pPr>
        <w:pStyle w:val="Heading3"/>
      </w:pPr>
      <w:r w:rsidRPr="00676992">
        <w:rPr>
          <w:highlight w:val="green"/>
        </w:rPr>
        <w:t>(3a) Electronic copy through OPGO</w:t>
      </w:r>
    </w:p>
    <w:p w14:paraId="7AEAE4FF" w14:textId="0A2AFAE2" w:rsidR="00976E2A" w:rsidRDefault="00000000" w:rsidP="00862237">
      <w:r>
        <w:t>Instrument must be</w:t>
      </w:r>
      <w:r w:rsidR="00976E2A">
        <w:t>:</w:t>
      </w:r>
    </w:p>
    <w:p w14:paraId="1DC3A058" w14:textId="74EB0610" w:rsidR="00976E2A" w:rsidRDefault="00000000" w:rsidP="00976E2A">
      <w:pPr>
        <w:pStyle w:val="ListParagraph"/>
        <w:numPr>
          <w:ilvl w:val="0"/>
          <w:numId w:val="104"/>
        </w:numPr>
      </w:pPr>
      <w:r>
        <w:t xml:space="preserve">made using electronic transaction system in accordance with section 12A and the First Schedule; and </w:t>
      </w:r>
    </w:p>
    <w:p w14:paraId="292934BE" w14:textId="41103C1A" w:rsidR="00976E2A" w:rsidRDefault="00000000" w:rsidP="00976E2A">
      <w:pPr>
        <w:pStyle w:val="ListParagraph"/>
        <w:numPr>
          <w:ilvl w:val="0"/>
          <w:numId w:val="104"/>
        </w:numPr>
      </w:pPr>
      <w:r>
        <w:t>registered in accordance with the First Schedule (</w:t>
      </w:r>
      <w:r w:rsidRPr="00701A5C">
        <w:rPr>
          <w:highlight w:val="cyan"/>
        </w:rPr>
        <w:t>s 11(2)(b)</w:t>
      </w:r>
      <w:r w:rsidR="00976E2A" w:rsidRPr="00701A5C">
        <w:rPr>
          <w:highlight w:val="cyan"/>
        </w:rPr>
        <w:t xml:space="preserve"> MCA</w:t>
      </w:r>
      <w:r>
        <w:t>)</w:t>
      </w:r>
    </w:p>
    <w:p w14:paraId="6696CE42" w14:textId="77777777" w:rsidR="004F5D6A" w:rsidRDefault="004F5D6A" w:rsidP="004F5D6A">
      <w:r>
        <w:t>Prescribed website is the Public Guardian’s website (</w:t>
      </w:r>
      <w:r w:rsidRPr="004F5D6A">
        <w:rPr>
          <w:highlight w:val="cyan"/>
        </w:rPr>
        <w:t>MCR r 4B</w:t>
      </w:r>
      <w:r>
        <w:t>)</w:t>
      </w:r>
    </w:p>
    <w:p w14:paraId="10033862" w14:textId="77777777" w:rsidR="004F5D6A" w:rsidRDefault="004F5D6A" w:rsidP="00976E2A"/>
    <w:p w14:paraId="41DFA3B6" w14:textId="40323870" w:rsidR="00E97481" w:rsidRDefault="005071E6" w:rsidP="00976E2A">
      <w:r>
        <w:t>Steps:</w:t>
      </w:r>
    </w:p>
    <w:p w14:paraId="1C890C4C" w14:textId="29998C1F" w:rsidR="005071E6" w:rsidRDefault="005071E6" w:rsidP="005071E6">
      <w:pPr>
        <w:pStyle w:val="ListParagraph"/>
        <w:numPr>
          <w:ilvl w:val="0"/>
          <w:numId w:val="106"/>
        </w:numPr>
      </w:pPr>
      <w:r>
        <w:t>(for Form 2) Donor should first consult with solicitors. With donor’s instructions, donor’s solicitors will prepare a draft of LPA Form 2 on OPGO system</w:t>
      </w:r>
    </w:p>
    <w:p w14:paraId="0239913E" w14:textId="77E2C01C" w:rsidR="005071E6" w:rsidRDefault="005071E6" w:rsidP="005071E6">
      <w:pPr>
        <w:pStyle w:val="ListParagraph"/>
        <w:numPr>
          <w:ilvl w:val="0"/>
          <w:numId w:val="106"/>
        </w:numPr>
      </w:pPr>
      <w:r>
        <w:t xml:space="preserve">(for Form 2) Donor login to OPGO via </w:t>
      </w:r>
      <w:proofErr w:type="spellStart"/>
      <w:r>
        <w:t>Singpass</w:t>
      </w:r>
      <w:proofErr w:type="spellEnd"/>
      <w:r>
        <w:t>, review and confirm the contents of the draft, and notify his donee(s)/replacement donees through OPGO</w:t>
      </w:r>
    </w:p>
    <w:p w14:paraId="460804A0" w14:textId="15BC82CC" w:rsidR="005071E6" w:rsidRDefault="005071E6" w:rsidP="005071E6">
      <w:pPr>
        <w:pStyle w:val="ListParagraph"/>
        <w:numPr>
          <w:ilvl w:val="0"/>
          <w:numId w:val="106"/>
        </w:numPr>
      </w:pPr>
      <w:r>
        <w:t xml:space="preserve">(for Form 1) Donor login to OPGO via </w:t>
      </w:r>
      <w:proofErr w:type="spellStart"/>
      <w:r>
        <w:t>Singpass</w:t>
      </w:r>
      <w:proofErr w:type="spellEnd"/>
      <w:r>
        <w:t>, complete fields prescribed in Form 1 and notify his donee(s)/replacement donees through OPGO</w:t>
      </w:r>
    </w:p>
    <w:p w14:paraId="241AAC61" w14:textId="6B96F617" w:rsidR="005071E6" w:rsidRDefault="005071E6" w:rsidP="005071E6">
      <w:pPr>
        <w:pStyle w:val="ListParagraph"/>
        <w:numPr>
          <w:ilvl w:val="0"/>
          <w:numId w:val="106"/>
        </w:numPr>
      </w:pPr>
      <w:r>
        <w:t xml:space="preserve">Donee(s)/replacement donees may then accept their appointment(s) on OGPO system via </w:t>
      </w:r>
      <w:proofErr w:type="spellStart"/>
      <w:r>
        <w:t>Singpass</w:t>
      </w:r>
      <w:proofErr w:type="spellEnd"/>
    </w:p>
    <w:p w14:paraId="29F01BA7" w14:textId="77777777" w:rsidR="00CB4548" w:rsidRDefault="00676992" w:rsidP="005071E6">
      <w:pPr>
        <w:pStyle w:val="ListParagraph"/>
        <w:numPr>
          <w:ilvl w:val="0"/>
          <w:numId w:val="106"/>
        </w:numPr>
      </w:pPr>
      <w:r>
        <w:t xml:space="preserve">If solicitor is Certificate Issuer (CI), to meet with donor to </w:t>
      </w:r>
      <w:r w:rsidRPr="005C2037">
        <w:rPr>
          <w:b/>
          <w:bCs/>
        </w:rPr>
        <w:t>ensure donor has capacity, and take reasonable care to advise</w:t>
      </w:r>
      <w:r>
        <w:t xml:space="preserve"> and ensure that donor </w:t>
      </w:r>
      <w:r w:rsidRPr="00A57CE4">
        <w:rPr>
          <w:b/>
          <w:bCs/>
        </w:rPr>
        <w:t>understands the implications of his actions</w:t>
      </w:r>
      <w:r>
        <w:t xml:space="preserve">. </w:t>
      </w:r>
    </w:p>
    <w:p w14:paraId="530D8C62" w14:textId="30578E05" w:rsidR="00676992" w:rsidRDefault="00676992" w:rsidP="00CB4548">
      <w:pPr>
        <w:pStyle w:val="ListParagraph"/>
        <w:numPr>
          <w:ilvl w:val="1"/>
          <w:numId w:val="101"/>
        </w:numPr>
      </w:pPr>
      <w:r>
        <w:t xml:space="preserve">CI must </w:t>
      </w:r>
      <w:r w:rsidRPr="00934566">
        <w:rPr>
          <w:b/>
          <w:bCs/>
        </w:rPr>
        <w:t>verify the identity of the donor</w:t>
      </w:r>
      <w:r>
        <w:t>, and once confirmed</w:t>
      </w:r>
      <w:r w:rsidR="002A7912">
        <w:t xml:space="preserve">, </w:t>
      </w:r>
      <w:r w:rsidRPr="00934566">
        <w:rPr>
          <w:b/>
          <w:bCs/>
        </w:rPr>
        <w:t>digitally</w:t>
      </w:r>
      <w:r w:rsidR="007F3D3F" w:rsidRPr="00934566">
        <w:rPr>
          <w:b/>
          <w:bCs/>
        </w:rPr>
        <w:t xml:space="preserve"> certify and </w:t>
      </w:r>
      <w:r w:rsidR="002A7912" w:rsidRPr="00934566">
        <w:rPr>
          <w:b/>
          <w:bCs/>
        </w:rPr>
        <w:t>witness the donor’s execution of the LPA</w:t>
      </w:r>
      <w:r w:rsidR="002A7912">
        <w:t xml:space="preserve"> using </w:t>
      </w:r>
      <w:proofErr w:type="spellStart"/>
      <w:r w:rsidR="002A7912">
        <w:t>Singpass</w:t>
      </w:r>
      <w:proofErr w:type="spellEnd"/>
      <w:r>
        <w:t xml:space="preserve"> through OPGO</w:t>
      </w:r>
    </w:p>
    <w:p w14:paraId="06CBB6F2" w14:textId="019A898C" w:rsidR="005835A8" w:rsidRDefault="005835A8" w:rsidP="005071E6">
      <w:pPr>
        <w:pStyle w:val="ListParagraph"/>
        <w:numPr>
          <w:ilvl w:val="0"/>
          <w:numId w:val="106"/>
        </w:numPr>
      </w:pPr>
      <w:r>
        <w:t>Office of Public Guardian</w:t>
      </w:r>
      <w:r w:rsidR="004B38C7">
        <w:t xml:space="preserve"> (OPG)</w:t>
      </w:r>
      <w:r>
        <w:t xml:space="preserve"> will notify the donor to make payment of registration fee if required</w:t>
      </w:r>
    </w:p>
    <w:p w14:paraId="65B204D8" w14:textId="4DB77857" w:rsidR="005835A8" w:rsidRDefault="005835A8" w:rsidP="005071E6">
      <w:pPr>
        <w:pStyle w:val="ListParagraph"/>
        <w:numPr>
          <w:ilvl w:val="0"/>
          <w:numId w:val="106"/>
        </w:numPr>
      </w:pPr>
      <w:r w:rsidRPr="003A54FF">
        <w:rPr>
          <w:b/>
          <w:bCs/>
          <w:u w:val="single"/>
        </w:rPr>
        <w:t>Mandatory waiting period of 3 weeks</w:t>
      </w:r>
      <w:r>
        <w:t xml:space="preserve"> (beginning from last date that the OPG notifies the donees that the LPA has been accepted for registration)</w:t>
      </w:r>
    </w:p>
    <w:p w14:paraId="4C1EB31C" w14:textId="5C4A92EF" w:rsidR="005835A8" w:rsidRDefault="005835A8" w:rsidP="005071E6">
      <w:pPr>
        <w:pStyle w:val="ListParagraph"/>
        <w:numPr>
          <w:ilvl w:val="0"/>
          <w:numId w:val="106"/>
        </w:numPr>
      </w:pPr>
      <w:r>
        <w:t>If no valid objections are received during this 3 weeks, LPA will be registered</w:t>
      </w:r>
    </w:p>
    <w:p w14:paraId="269D787C" w14:textId="11A9145B" w:rsidR="005835A8" w:rsidRDefault="005835A8" w:rsidP="005071E6">
      <w:pPr>
        <w:pStyle w:val="ListParagraph"/>
        <w:numPr>
          <w:ilvl w:val="0"/>
          <w:numId w:val="106"/>
        </w:numPr>
      </w:pPr>
      <w:r>
        <w:t>An LPA application may be withdrawn any time before it is registered by OPG</w:t>
      </w:r>
    </w:p>
    <w:p w14:paraId="03B0D02B" w14:textId="77777777" w:rsidR="00AB03A9" w:rsidRDefault="00AB03A9" w:rsidP="00AB03A9"/>
    <w:tbl>
      <w:tblPr>
        <w:tblStyle w:val="a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AB03A9" w14:paraId="3AF6B050" w14:textId="77777777" w:rsidTr="00041ED6">
        <w:tc>
          <w:tcPr>
            <w:tcW w:w="3116" w:type="dxa"/>
          </w:tcPr>
          <w:p w14:paraId="33222805" w14:textId="77777777" w:rsidR="00AB03A9" w:rsidRDefault="00AB03A9" w:rsidP="00041ED6"/>
        </w:tc>
        <w:tc>
          <w:tcPr>
            <w:tcW w:w="3117" w:type="dxa"/>
          </w:tcPr>
          <w:p w14:paraId="40662567" w14:textId="77777777" w:rsidR="00AB03A9" w:rsidRDefault="00AB03A9" w:rsidP="00041ED6">
            <w:r>
              <w:t>LPA Form 1</w:t>
            </w:r>
          </w:p>
        </w:tc>
        <w:tc>
          <w:tcPr>
            <w:tcW w:w="3117" w:type="dxa"/>
          </w:tcPr>
          <w:p w14:paraId="29B5B53D" w14:textId="77777777" w:rsidR="00AB03A9" w:rsidRDefault="00AB03A9" w:rsidP="00041ED6">
            <w:r>
              <w:t>LPA Form 2</w:t>
            </w:r>
          </w:p>
        </w:tc>
      </w:tr>
      <w:tr w:rsidR="00AB03A9" w14:paraId="0BC38E59" w14:textId="77777777" w:rsidTr="00041ED6">
        <w:tc>
          <w:tcPr>
            <w:tcW w:w="3116" w:type="dxa"/>
          </w:tcPr>
          <w:p w14:paraId="24D6CE06" w14:textId="77777777" w:rsidR="00AB03A9" w:rsidRDefault="00AB03A9" w:rsidP="00041ED6">
            <w:r>
              <w:t>Singapore Citizens</w:t>
            </w:r>
          </w:p>
        </w:tc>
        <w:tc>
          <w:tcPr>
            <w:tcW w:w="3117" w:type="dxa"/>
          </w:tcPr>
          <w:p w14:paraId="5FAA714D" w14:textId="77777777" w:rsidR="00AB03A9" w:rsidRDefault="00AB03A9" w:rsidP="00041ED6">
            <w:r>
              <w:t>$0</w:t>
            </w:r>
          </w:p>
          <w:p w14:paraId="28C98EDC" w14:textId="6A2FFFB1" w:rsidR="00AB03A9" w:rsidRDefault="00AB03A9" w:rsidP="00041ED6">
            <w:r>
              <w:t>(fee of $7</w:t>
            </w:r>
            <w:r w:rsidR="000E1CE5">
              <w:t>0</w:t>
            </w:r>
            <w:r>
              <w:t xml:space="preserve"> waived until 31 March 202</w:t>
            </w:r>
            <w:r w:rsidR="000E1CE5">
              <w:t>6</w:t>
            </w:r>
            <w:r>
              <w:t>)</w:t>
            </w:r>
          </w:p>
        </w:tc>
        <w:tc>
          <w:tcPr>
            <w:tcW w:w="3117" w:type="dxa"/>
          </w:tcPr>
          <w:p w14:paraId="577A5960" w14:textId="30D54561" w:rsidR="00AB03A9" w:rsidRDefault="00AB03A9" w:rsidP="00041ED6">
            <w:r>
              <w:t>$</w:t>
            </w:r>
            <w:r w:rsidR="000E1CE5">
              <w:t>185</w:t>
            </w:r>
          </w:p>
        </w:tc>
      </w:tr>
      <w:tr w:rsidR="00AB03A9" w14:paraId="7AB90A7E" w14:textId="77777777" w:rsidTr="00041ED6">
        <w:tc>
          <w:tcPr>
            <w:tcW w:w="3116" w:type="dxa"/>
          </w:tcPr>
          <w:p w14:paraId="683890F8" w14:textId="77777777" w:rsidR="00AB03A9" w:rsidRDefault="00AB03A9" w:rsidP="00041ED6">
            <w:r>
              <w:t>Singapore PRs</w:t>
            </w:r>
          </w:p>
        </w:tc>
        <w:tc>
          <w:tcPr>
            <w:tcW w:w="3117" w:type="dxa"/>
          </w:tcPr>
          <w:p w14:paraId="5D1E737A" w14:textId="63FD9169" w:rsidR="00AB03A9" w:rsidRDefault="00AB03A9" w:rsidP="00041ED6">
            <w:r>
              <w:t>$</w:t>
            </w:r>
            <w:r w:rsidR="000E1CE5">
              <w:t>90</w:t>
            </w:r>
          </w:p>
        </w:tc>
        <w:tc>
          <w:tcPr>
            <w:tcW w:w="3117" w:type="dxa"/>
          </w:tcPr>
          <w:p w14:paraId="7440F30C" w14:textId="0518EA26" w:rsidR="00AB03A9" w:rsidRDefault="00AB03A9" w:rsidP="00041ED6">
            <w:r>
              <w:t>$</w:t>
            </w:r>
            <w:r w:rsidR="000E1CE5">
              <w:t>230</w:t>
            </w:r>
          </w:p>
        </w:tc>
      </w:tr>
      <w:tr w:rsidR="00AB03A9" w14:paraId="552575E8" w14:textId="77777777" w:rsidTr="00041ED6">
        <w:tc>
          <w:tcPr>
            <w:tcW w:w="3116" w:type="dxa"/>
          </w:tcPr>
          <w:p w14:paraId="27D47CC9" w14:textId="77777777" w:rsidR="00AB03A9" w:rsidRDefault="00AB03A9" w:rsidP="00041ED6">
            <w:r>
              <w:t>Foreigners</w:t>
            </w:r>
          </w:p>
        </w:tc>
        <w:tc>
          <w:tcPr>
            <w:tcW w:w="3117" w:type="dxa"/>
          </w:tcPr>
          <w:p w14:paraId="1DC3EBFC" w14:textId="0443EAA3" w:rsidR="00AB03A9" w:rsidRDefault="00AB03A9" w:rsidP="00041ED6">
            <w:r>
              <w:t>$2</w:t>
            </w:r>
            <w:r w:rsidR="000E1CE5">
              <w:t>30</w:t>
            </w:r>
          </w:p>
        </w:tc>
        <w:tc>
          <w:tcPr>
            <w:tcW w:w="3117" w:type="dxa"/>
          </w:tcPr>
          <w:p w14:paraId="0040E889" w14:textId="1F914325" w:rsidR="00AB03A9" w:rsidRDefault="00AB03A9" w:rsidP="00041ED6">
            <w:r>
              <w:t>$</w:t>
            </w:r>
            <w:r w:rsidR="000E1CE5">
              <w:t>275</w:t>
            </w:r>
          </w:p>
        </w:tc>
      </w:tr>
    </w:tbl>
    <w:p w14:paraId="685C2C73" w14:textId="77777777" w:rsidR="00AB03A9" w:rsidRDefault="00AB03A9" w:rsidP="00AB03A9"/>
    <w:p w14:paraId="7427CEF2" w14:textId="158255EB" w:rsidR="00E97481" w:rsidRDefault="00E97481" w:rsidP="00E97481">
      <w:pPr>
        <w:pStyle w:val="Heading3"/>
      </w:pPr>
      <w:r w:rsidRPr="009171D3">
        <w:rPr>
          <w:highlight w:val="green"/>
        </w:rPr>
        <w:t>(3b) Hardcopy application</w:t>
      </w:r>
    </w:p>
    <w:p w14:paraId="7BAFE57D" w14:textId="275AC6A5" w:rsidR="00FF0F6B" w:rsidRDefault="00701A5C" w:rsidP="00976E2A">
      <w:r>
        <w:t xml:space="preserve">HARDCOPY EXCEPTION: Public Guardian </w:t>
      </w:r>
      <w:r w:rsidRPr="00701A5C">
        <w:rPr>
          <w:b/>
          <w:bCs/>
        </w:rPr>
        <w:t>may do away with electronic transaction system requirement</w:t>
      </w:r>
      <w:r>
        <w:t xml:space="preserve"> in any one or more of the following circumstances (</w:t>
      </w:r>
      <w:r w:rsidRPr="00701A5C">
        <w:rPr>
          <w:highlight w:val="cyan"/>
        </w:rPr>
        <w:t>s 11(2A) MCA</w:t>
      </w:r>
      <w:r>
        <w:t>):</w:t>
      </w:r>
    </w:p>
    <w:p w14:paraId="6BB66EBA" w14:textId="50C2CE6E" w:rsidR="00701A5C" w:rsidRDefault="00000000" w:rsidP="00701A5C">
      <w:pPr>
        <w:pStyle w:val="ListParagraph"/>
        <w:numPr>
          <w:ilvl w:val="0"/>
          <w:numId w:val="105"/>
        </w:numPr>
      </w:pPr>
      <w:r>
        <w:t xml:space="preserve">the donor is unable to make the instrument using the electronic transaction system due to the </w:t>
      </w:r>
      <w:r w:rsidRPr="00B84D86">
        <w:rPr>
          <w:b/>
          <w:bCs/>
          <w:color w:val="FF0000"/>
        </w:rPr>
        <w:t>donor’s physical disability</w:t>
      </w:r>
      <w:r w:rsidRPr="00B84D86">
        <w:rPr>
          <w:color w:val="FF0000"/>
        </w:rPr>
        <w:t xml:space="preserve"> </w:t>
      </w:r>
      <w:r>
        <w:t>or other circumstance;</w:t>
      </w:r>
    </w:p>
    <w:p w14:paraId="1E5F27A9" w14:textId="77777777" w:rsidR="00701A5C" w:rsidRDefault="00000000" w:rsidP="00862237">
      <w:pPr>
        <w:pStyle w:val="ListParagraph"/>
        <w:numPr>
          <w:ilvl w:val="0"/>
          <w:numId w:val="105"/>
        </w:numPr>
      </w:pPr>
      <w:r>
        <w:t xml:space="preserve">the donee is unable to sign the instrument using the electronic transaction system due to the </w:t>
      </w:r>
      <w:r w:rsidRPr="00B84D86">
        <w:rPr>
          <w:b/>
          <w:bCs/>
          <w:color w:val="FF0000"/>
        </w:rPr>
        <w:t>donee’s physical disability</w:t>
      </w:r>
      <w:r w:rsidRPr="00B84D86">
        <w:rPr>
          <w:color w:val="FF0000"/>
        </w:rPr>
        <w:t xml:space="preserve"> </w:t>
      </w:r>
      <w:r>
        <w:t>or other circumstance;</w:t>
      </w:r>
    </w:p>
    <w:p w14:paraId="3FF806EC" w14:textId="77777777" w:rsidR="00701A5C" w:rsidRDefault="00000000" w:rsidP="00862237">
      <w:pPr>
        <w:pStyle w:val="ListParagraph"/>
        <w:numPr>
          <w:ilvl w:val="0"/>
          <w:numId w:val="105"/>
        </w:numPr>
      </w:pPr>
      <w:r>
        <w:t xml:space="preserve">the </w:t>
      </w:r>
      <w:r w:rsidRPr="00B84D86">
        <w:rPr>
          <w:b/>
          <w:bCs/>
          <w:color w:val="FF0000"/>
        </w:rPr>
        <w:t>electronic transaction system is unavailable</w:t>
      </w:r>
      <w:r>
        <w:t>;</w:t>
      </w:r>
    </w:p>
    <w:p w14:paraId="7BAFE581" w14:textId="292E7383" w:rsidR="00FF0F6B" w:rsidRDefault="00000000" w:rsidP="00862237">
      <w:pPr>
        <w:pStyle w:val="ListParagraph"/>
        <w:numPr>
          <w:ilvl w:val="0"/>
          <w:numId w:val="105"/>
        </w:numPr>
      </w:pPr>
      <w:r>
        <w:t>any other prescribed circumstances.</w:t>
      </w:r>
    </w:p>
    <w:p w14:paraId="3315C3F5" w14:textId="77777777" w:rsidR="00701A5C" w:rsidRDefault="00701A5C" w:rsidP="00701A5C">
      <w:pPr>
        <w:pStyle w:val="ListParagraph"/>
      </w:pPr>
    </w:p>
    <w:p w14:paraId="7BAFE582" w14:textId="77777777" w:rsidR="00FF0F6B" w:rsidRDefault="00000000" w:rsidP="00534454">
      <w:r w:rsidRPr="00534454">
        <w:rPr>
          <w:highlight w:val="cyan"/>
        </w:rPr>
        <w:t>MCR r 4</w:t>
      </w:r>
      <w:r>
        <w:t xml:space="preserve">: “If it is not possible to use the electronic transaction system for this purpose because the donor, the donee or (if there is more than one donee) any donee </w:t>
      </w:r>
      <w:r w:rsidRPr="00163E83">
        <w:rPr>
          <w:b/>
          <w:bCs/>
          <w:color w:val="FF0000"/>
        </w:rPr>
        <w:t>does not satisfy</w:t>
      </w:r>
      <w:r w:rsidRPr="00163E83">
        <w:rPr>
          <w:color w:val="FF0000"/>
        </w:rPr>
        <w:t xml:space="preserve"> </w:t>
      </w:r>
      <w:r>
        <w:t>—</w:t>
      </w:r>
    </w:p>
    <w:p w14:paraId="7BAFE583" w14:textId="77777777" w:rsidR="00FF0F6B" w:rsidRDefault="00000000" w:rsidP="00534454">
      <w:r>
        <w:t>(a)</w:t>
      </w:r>
      <w:r>
        <w:tab/>
        <w:t xml:space="preserve">any of the </w:t>
      </w:r>
      <w:r w:rsidRPr="00163E83">
        <w:rPr>
          <w:b/>
          <w:bCs/>
          <w:color w:val="FF0000"/>
        </w:rPr>
        <w:t>conditions of access to, or the use of, the electronic transaction system</w:t>
      </w:r>
      <w:r>
        <w:t>; or</w:t>
      </w:r>
    </w:p>
    <w:p w14:paraId="7BAFE584" w14:textId="55D8CA2F" w:rsidR="00FF0F6B" w:rsidRDefault="00000000" w:rsidP="00534454">
      <w:r>
        <w:t>(b)</w:t>
      </w:r>
      <w:r>
        <w:tab/>
        <w:t xml:space="preserve">any of the </w:t>
      </w:r>
      <w:r w:rsidRPr="00163E83">
        <w:rPr>
          <w:b/>
          <w:bCs/>
          <w:color w:val="FF0000"/>
        </w:rPr>
        <w:t>security and authentication requirements</w:t>
      </w:r>
      <w:r w:rsidRPr="00163E83">
        <w:rPr>
          <w:color w:val="FF0000"/>
        </w:rPr>
        <w:t xml:space="preserve"> </w:t>
      </w:r>
      <w:r>
        <w:t>for such access or use</w:t>
      </w:r>
      <w:r w:rsidR="00534454">
        <w:t>”</w:t>
      </w:r>
    </w:p>
    <w:p w14:paraId="0FF64C8B" w14:textId="77777777" w:rsidR="00534454" w:rsidRDefault="00534454" w:rsidP="00534454"/>
    <w:p w14:paraId="2DF5BACA" w14:textId="08C21D60" w:rsidR="00B73562" w:rsidRDefault="00B73562" w:rsidP="00534454">
      <w:r>
        <w:t>Steps:</w:t>
      </w:r>
    </w:p>
    <w:p w14:paraId="4988EE14" w14:textId="286D2591" w:rsidR="00B73562" w:rsidRDefault="00340D69" w:rsidP="00340D69">
      <w:pPr>
        <w:pStyle w:val="ListParagraph"/>
        <w:numPr>
          <w:ilvl w:val="0"/>
          <w:numId w:val="107"/>
        </w:numPr>
      </w:pPr>
      <w:r>
        <w:t>(for Form 2) Donor should consult with solicitors, who are to prepare a draft of LPA Form 2 in accordance with donor’s instructions</w:t>
      </w:r>
    </w:p>
    <w:p w14:paraId="01A938CC" w14:textId="6EE6B3D8" w:rsidR="00340D69" w:rsidRDefault="00340D69" w:rsidP="00340D69">
      <w:pPr>
        <w:pStyle w:val="ListParagraph"/>
        <w:numPr>
          <w:ilvl w:val="0"/>
          <w:numId w:val="107"/>
        </w:numPr>
      </w:pPr>
      <w:r>
        <w:t>Ensure all boxes are checked and donor has signed on every page</w:t>
      </w:r>
    </w:p>
    <w:p w14:paraId="095D3FCE" w14:textId="7E05338C" w:rsidR="00340D69" w:rsidRDefault="00340D69" w:rsidP="00340D69">
      <w:pPr>
        <w:pStyle w:val="ListParagraph"/>
        <w:numPr>
          <w:ilvl w:val="0"/>
          <w:numId w:val="107"/>
        </w:numPr>
      </w:pPr>
      <w:r>
        <w:t xml:space="preserve">Donor and </w:t>
      </w:r>
      <w:proofErr w:type="spellStart"/>
      <w:r>
        <w:t>donees’</w:t>
      </w:r>
      <w:proofErr w:type="spellEnd"/>
      <w:r>
        <w:t xml:space="preserve"> signatures may be </w:t>
      </w:r>
      <w:r w:rsidRPr="003C30CC">
        <w:rPr>
          <w:b/>
          <w:bCs/>
          <w:highlight w:val="yellow"/>
        </w:rPr>
        <w:t>witnessed by a person above 21 years’ old</w:t>
      </w:r>
      <w:r>
        <w:t xml:space="preserve"> (need not be the CI), and who is NOT the donor or other donees</w:t>
      </w:r>
    </w:p>
    <w:p w14:paraId="6BA40279" w14:textId="32072ED6" w:rsidR="00AA767F" w:rsidRDefault="00AA767F" w:rsidP="00AA767F">
      <w:pPr>
        <w:pStyle w:val="ListParagraph"/>
        <w:numPr>
          <w:ilvl w:val="1"/>
          <w:numId w:val="101"/>
        </w:numPr>
      </w:pPr>
      <w:r>
        <w:t>**</w:t>
      </w:r>
      <w:r w:rsidRPr="00C0669A">
        <w:rPr>
          <w:b/>
          <w:bCs/>
          <w:color w:val="FF0000"/>
        </w:rPr>
        <w:t>Donees and donor may sign on different days, BUT donee must sign BEFORE the donor</w:t>
      </w:r>
      <w:r w:rsidR="001315F6" w:rsidRPr="00C0669A">
        <w:rPr>
          <w:color w:val="FF0000"/>
        </w:rPr>
        <w:t xml:space="preserve"> </w:t>
      </w:r>
      <w:r w:rsidR="001315F6">
        <w:t>(donee first, then donor at the end)</w:t>
      </w:r>
    </w:p>
    <w:p w14:paraId="547A132F" w14:textId="6B0B8D26" w:rsidR="00340D69" w:rsidRDefault="003A54FF" w:rsidP="00340D69">
      <w:pPr>
        <w:pStyle w:val="ListParagraph"/>
        <w:numPr>
          <w:ilvl w:val="0"/>
          <w:numId w:val="107"/>
        </w:numPr>
      </w:pPr>
      <w:r>
        <w:t>Copies of NRIC or passport of donor and all donees are required</w:t>
      </w:r>
    </w:p>
    <w:p w14:paraId="6EE75533" w14:textId="77777777" w:rsidR="003A54FF" w:rsidRDefault="003A54FF" w:rsidP="003A54FF">
      <w:pPr>
        <w:pStyle w:val="ListParagraph"/>
        <w:numPr>
          <w:ilvl w:val="0"/>
          <w:numId w:val="107"/>
        </w:numPr>
      </w:pPr>
      <w:r>
        <w:t xml:space="preserve">If solicitor is CI, to meet with donor to </w:t>
      </w:r>
      <w:r w:rsidRPr="003A54FF">
        <w:rPr>
          <w:b/>
          <w:bCs/>
        </w:rPr>
        <w:t>ensure donor has capacity, and take reasonable care to advise</w:t>
      </w:r>
      <w:r>
        <w:t xml:space="preserve"> and ensure that donor </w:t>
      </w:r>
      <w:r w:rsidRPr="003A54FF">
        <w:rPr>
          <w:b/>
          <w:bCs/>
        </w:rPr>
        <w:t>understands the implications of his actions</w:t>
      </w:r>
      <w:r>
        <w:t xml:space="preserve">. </w:t>
      </w:r>
    </w:p>
    <w:p w14:paraId="3FDC8E18" w14:textId="70DEE558" w:rsidR="00B73562" w:rsidRDefault="003A54FF" w:rsidP="003A54FF">
      <w:pPr>
        <w:pStyle w:val="ListParagraph"/>
        <w:numPr>
          <w:ilvl w:val="1"/>
          <w:numId w:val="101"/>
        </w:numPr>
      </w:pPr>
      <w:r>
        <w:t xml:space="preserve">CI must </w:t>
      </w:r>
      <w:r w:rsidRPr="003A54FF">
        <w:rPr>
          <w:b/>
          <w:bCs/>
        </w:rPr>
        <w:t>verify the identity of the donor</w:t>
      </w:r>
      <w:r>
        <w:t>, and once confirmed, to physically sign and affix professional stamp on relevant page of the LPA form</w:t>
      </w:r>
    </w:p>
    <w:p w14:paraId="4A12AC4D" w14:textId="0E51C0A3" w:rsidR="003A54FF" w:rsidRDefault="003A54FF" w:rsidP="003A54FF">
      <w:pPr>
        <w:pStyle w:val="ListParagraph"/>
        <w:numPr>
          <w:ilvl w:val="0"/>
          <w:numId w:val="107"/>
        </w:numPr>
      </w:pPr>
      <w:r>
        <w:t>All documents to be delivered to OPG within 6 months of signing the form for registration</w:t>
      </w:r>
    </w:p>
    <w:p w14:paraId="522025CF" w14:textId="34AE1F88" w:rsidR="003A54FF" w:rsidRDefault="003A54FF" w:rsidP="003A54FF">
      <w:pPr>
        <w:pStyle w:val="ListParagraph"/>
        <w:numPr>
          <w:ilvl w:val="0"/>
          <w:numId w:val="107"/>
        </w:numPr>
      </w:pPr>
      <w:r>
        <w:t>OPG will notify the donor to make payment of registration fee if required</w:t>
      </w:r>
    </w:p>
    <w:p w14:paraId="1982CABC" w14:textId="77777777" w:rsidR="003A54FF" w:rsidRDefault="003A54FF" w:rsidP="003A54FF">
      <w:pPr>
        <w:pStyle w:val="ListParagraph"/>
        <w:numPr>
          <w:ilvl w:val="0"/>
          <w:numId w:val="107"/>
        </w:numPr>
      </w:pPr>
      <w:r w:rsidRPr="003A54FF">
        <w:rPr>
          <w:b/>
          <w:bCs/>
          <w:u w:val="single"/>
        </w:rPr>
        <w:t>Mandatory waiting period of 3 weeks</w:t>
      </w:r>
      <w:r>
        <w:t xml:space="preserve"> (beginning from last date that the OPG notifies the donees that the LPA has been accepted for registration)</w:t>
      </w:r>
    </w:p>
    <w:p w14:paraId="49A851A8" w14:textId="77777777" w:rsidR="003A54FF" w:rsidRDefault="003A54FF" w:rsidP="003A54FF">
      <w:pPr>
        <w:pStyle w:val="ListParagraph"/>
        <w:numPr>
          <w:ilvl w:val="0"/>
          <w:numId w:val="107"/>
        </w:numPr>
      </w:pPr>
      <w:r>
        <w:t>If no valid objections are received during this 3 weeks, LPA will be registered</w:t>
      </w:r>
    </w:p>
    <w:p w14:paraId="6BACF4C9" w14:textId="74EEF9D8" w:rsidR="003A54FF" w:rsidRDefault="003A54FF" w:rsidP="003A54FF">
      <w:pPr>
        <w:pStyle w:val="ListParagraph"/>
        <w:numPr>
          <w:ilvl w:val="0"/>
          <w:numId w:val="107"/>
        </w:numPr>
      </w:pPr>
      <w:r>
        <w:t>An LPA application may be withdrawn any time before it is registered by OPG</w:t>
      </w:r>
    </w:p>
    <w:p w14:paraId="033224B7" w14:textId="77777777" w:rsidR="003A54FF" w:rsidRDefault="003A54FF" w:rsidP="003A54FF">
      <w:pPr>
        <w:pStyle w:val="ListParagraph"/>
      </w:pPr>
    </w:p>
    <w:p w14:paraId="7BAFE586" w14:textId="2A7FBA48" w:rsidR="00FF0F6B" w:rsidRPr="00E97481" w:rsidRDefault="0019762E" w:rsidP="00E97481">
      <w:pPr>
        <w:rPr>
          <w:b/>
          <w:bCs/>
          <w:u w:val="single"/>
        </w:rPr>
      </w:pPr>
      <w:r>
        <w:rPr>
          <w:b/>
          <w:bCs/>
          <w:u w:val="single"/>
        </w:rPr>
        <w:t xml:space="preserve">FYI – </w:t>
      </w:r>
      <w:r w:rsidRPr="00E97481">
        <w:rPr>
          <w:b/>
          <w:bCs/>
          <w:u w:val="single"/>
        </w:rPr>
        <w:t>General requirements as to making instruments (MCA First Schedule, Para 1)</w:t>
      </w:r>
    </w:p>
    <w:p w14:paraId="7BAFE587" w14:textId="77777777" w:rsidR="00FF0F6B" w:rsidRDefault="00000000" w:rsidP="00676992">
      <w:r>
        <w:t>“1.—(1)  An instrument is not made in accordance with this Schedule unless —</w:t>
      </w:r>
    </w:p>
    <w:p w14:paraId="7BAFE588" w14:textId="77777777" w:rsidR="00FF0F6B" w:rsidRDefault="00000000" w:rsidP="00676992">
      <w:r>
        <w:t>(a)</w:t>
      </w:r>
      <w:r>
        <w:tab/>
        <w:t>subject to paragraph 3 — (i)</w:t>
      </w:r>
      <w:r>
        <w:tab/>
        <w:t>it is made using the electronic transaction system and is in the prescribed form provided in the electronic transaction system; or (ii)</w:t>
      </w:r>
      <w:r>
        <w:tab/>
        <w:t>in a case where section 11(2A) applies — it is in any of the forms provided at the prescribed website;</w:t>
      </w:r>
    </w:p>
    <w:p w14:paraId="7BAFE589" w14:textId="77777777" w:rsidR="00FF0F6B" w:rsidRDefault="00000000" w:rsidP="00676992">
      <w:r>
        <w:lastRenderedPageBreak/>
        <w:t>(b)</w:t>
      </w:r>
      <w:r>
        <w:tab/>
        <w:t>it complies with paragraph 2;</w:t>
      </w:r>
    </w:p>
    <w:tbl>
      <w:tblPr>
        <w:tblStyle w:val="ab"/>
        <w:tblW w:w="9354" w:type="dxa"/>
        <w:tblLayout w:type="fixed"/>
        <w:tblLook w:val="0400" w:firstRow="0" w:lastRow="0" w:firstColumn="0" w:lastColumn="0" w:noHBand="0" w:noVBand="1"/>
      </w:tblPr>
      <w:tblGrid>
        <w:gridCol w:w="9354"/>
      </w:tblGrid>
      <w:tr w:rsidR="00FF0F6B" w14:paraId="7BAFE58B" w14:textId="77777777">
        <w:tc>
          <w:tcPr>
            <w:tcW w:w="9354" w:type="dxa"/>
            <w:tcBorders>
              <w:top w:val="single" w:sz="4" w:space="0" w:color="000000"/>
              <w:left w:val="single" w:sz="4" w:space="0" w:color="000000"/>
              <w:bottom w:val="single" w:sz="4" w:space="0" w:color="000000"/>
              <w:right w:val="single" w:sz="4" w:space="0" w:color="000000"/>
            </w:tcBorders>
            <w:shd w:val="clear" w:color="auto" w:fill="FFFFFF"/>
            <w:tcMar>
              <w:top w:w="144" w:type="dxa"/>
              <w:left w:w="15" w:type="dxa"/>
              <w:bottom w:w="72" w:type="dxa"/>
              <w:right w:w="15" w:type="dxa"/>
            </w:tcMar>
          </w:tcPr>
          <w:p w14:paraId="7BAFE58A" w14:textId="77777777" w:rsidR="00FF0F6B" w:rsidRDefault="00000000">
            <w:pPr>
              <w:keepNext w:val="0"/>
              <w:keepLines w:val="0"/>
              <w:spacing w:after="0" w:line="240" w:lineRule="auto"/>
              <w:jc w:val="left"/>
              <w:rPr>
                <w:b/>
                <w:color w:val="000000"/>
                <w:sz w:val="22"/>
                <w:szCs w:val="22"/>
              </w:rPr>
            </w:pPr>
            <w:r>
              <w:rPr>
                <w:b/>
                <w:color w:val="000000"/>
                <w:sz w:val="22"/>
                <w:szCs w:val="22"/>
              </w:rPr>
              <w:t>Requirements as to content of instruments</w:t>
            </w:r>
          </w:p>
        </w:tc>
      </w:tr>
    </w:tbl>
    <w:p w14:paraId="7BAFE58C" w14:textId="77777777" w:rsidR="00FF0F6B" w:rsidRDefault="00FF0F6B">
      <w:pPr>
        <w:keepNext w:val="0"/>
        <w:keepLines w:val="0"/>
        <w:widowControl w:val="0"/>
        <w:pBdr>
          <w:top w:val="nil"/>
          <w:left w:val="nil"/>
          <w:bottom w:val="nil"/>
          <w:right w:val="nil"/>
          <w:between w:val="nil"/>
        </w:pBdr>
        <w:spacing w:after="0" w:line="276" w:lineRule="auto"/>
        <w:jc w:val="left"/>
        <w:rPr>
          <w:b/>
          <w:color w:val="000000"/>
          <w:sz w:val="22"/>
          <w:szCs w:val="22"/>
        </w:rPr>
      </w:pPr>
    </w:p>
    <w:tbl>
      <w:tblPr>
        <w:tblStyle w:val="ac"/>
        <w:tblW w:w="9354" w:type="dxa"/>
        <w:tblLayout w:type="fixed"/>
        <w:tblLook w:val="0400" w:firstRow="0" w:lastRow="0" w:firstColumn="0" w:lastColumn="0" w:noHBand="0" w:noVBand="1"/>
      </w:tblPr>
      <w:tblGrid>
        <w:gridCol w:w="9354"/>
      </w:tblGrid>
      <w:tr w:rsidR="00FF0F6B" w14:paraId="7BAFE5C3" w14:textId="77777777">
        <w:tc>
          <w:tcPr>
            <w:tcW w:w="9354"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 w:type="dxa"/>
              <w:bottom w:w="72" w:type="dxa"/>
              <w:right w:w="15" w:type="dxa"/>
            </w:tcMar>
          </w:tcPr>
          <w:p w14:paraId="7BAFE58D" w14:textId="77777777" w:rsidR="00FF0F6B" w:rsidRDefault="00000000">
            <w:pPr>
              <w:keepNext w:val="0"/>
              <w:keepLines w:val="0"/>
              <w:spacing w:after="0" w:line="240" w:lineRule="auto"/>
              <w:ind w:firstLine="288"/>
              <w:rPr>
                <w:color w:val="000000"/>
                <w:sz w:val="22"/>
                <w:szCs w:val="22"/>
              </w:rPr>
            </w:pPr>
            <w:r>
              <w:rPr>
                <w:color w:val="000000"/>
                <w:sz w:val="22"/>
                <w:szCs w:val="22"/>
              </w:rPr>
              <w:t>2.—</w:t>
            </w:r>
            <w:bookmarkStart w:id="44" w:name="bookmark=id.nmf14n" w:colFirst="0" w:colLast="0"/>
            <w:bookmarkEnd w:id="44"/>
            <w:r>
              <w:rPr>
                <w:color w:val="000000"/>
                <w:sz w:val="22"/>
                <w:szCs w:val="22"/>
              </w:rPr>
              <w:t>(1)  The instrument must include —</w:t>
            </w:r>
          </w:p>
          <w:tbl>
            <w:tblPr>
              <w:tblStyle w:val="ad"/>
              <w:tblW w:w="9318" w:type="dxa"/>
              <w:tblLayout w:type="fixed"/>
              <w:tblLook w:val="0400" w:firstRow="0" w:lastRow="0" w:firstColumn="0" w:lastColumn="0" w:noHBand="0" w:noVBand="1"/>
            </w:tblPr>
            <w:tblGrid>
              <w:gridCol w:w="864"/>
              <w:gridCol w:w="8454"/>
            </w:tblGrid>
            <w:tr w:rsidR="00FF0F6B" w14:paraId="7BAFE590" w14:textId="77777777">
              <w:tc>
                <w:tcPr>
                  <w:tcW w:w="864"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0" w:type="dxa"/>
                  </w:tcMar>
                </w:tcPr>
                <w:p w14:paraId="7BAFE58E" w14:textId="77777777" w:rsidR="00FF0F6B" w:rsidRDefault="00000000">
                  <w:pPr>
                    <w:keepNext w:val="0"/>
                    <w:keepLines w:val="0"/>
                    <w:spacing w:after="0" w:line="240" w:lineRule="auto"/>
                    <w:jc w:val="right"/>
                    <w:rPr>
                      <w:sz w:val="22"/>
                      <w:szCs w:val="22"/>
                    </w:rPr>
                  </w:pPr>
                  <w:r>
                    <w:rPr>
                      <w:sz w:val="22"/>
                      <w:szCs w:val="22"/>
                    </w:rPr>
                    <w:t>(</w:t>
                  </w:r>
                  <w:r>
                    <w:rPr>
                      <w:i/>
                      <w:sz w:val="22"/>
                      <w:szCs w:val="22"/>
                    </w:rPr>
                    <w:t>a</w:t>
                  </w:r>
                  <w:r>
                    <w:rPr>
                      <w:sz w:val="22"/>
                      <w:szCs w:val="22"/>
                    </w:rPr>
                    <w:t>)</w:t>
                  </w:r>
                </w:p>
              </w:tc>
              <w:tc>
                <w:tcPr>
                  <w:tcW w:w="8454" w:type="dxa"/>
                  <w:tcBorders>
                    <w:top w:val="single" w:sz="4" w:space="0" w:color="000000"/>
                    <w:left w:val="single" w:sz="4" w:space="0" w:color="000000"/>
                    <w:bottom w:val="single" w:sz="4" w:space="0" w:color="000000"/>
                    <w:right w:val="single" w:sz="4" w:space="0" w:color="000000"/>
                  </w:tcBorders>
                  <w:tcMar>
                    <w:top w:w="144" w:type="dxa"/>
                    <w:left w:w="216" w:type="dxa"/>
                    <w:bottom w:w="0" w:type="dxa"/>
                    <w:right w:w="0" w:type="dxa"/>
                  </w:tcMar>
                </w:tcPr>
                <w:p w14:paraId="7BAFE58F" w14:textId="77777777" w:rsidR="00FF0F6B" w:rsidRDefault="00000000">
                  <w:pPr>
                    <w:keepNext w:val="0"/>
                    <w:keepLines w:val="0"/>
                    <w:spacing w:after="0" w:line="240" w:lineRule="auto"/>
                    <w:rPr>
                      <w:sz w:val="22"/>
                      <w:szCs w:val="22"/>
                    </w:rPr>
                  </w:pPr>
                  <w:r>
                    <w:rPr>
                      <w:sz w:val="22"/>
                      <w:szCs w:val="22"/>
                    </w:rPr>
                    <w:t>the information specified in any of the forms mentioned in paragraph 1(1)(</w:t>
                  </w:r>
                  <w:r>
                    <w:rPr>
                      <w:i/>
                      <w:sz w:val="22"/>
                      <w:szCs w:val="22"/>
                    </w:rPr>
                    <w:t>a</w:t>
                  </w:r>
                  <w:r>
                    <w:rPr>
                      <w:sz w:val="22"/>
                      <w:szCs w:val="22"/>
                    </w:rPr>
                    <w:t>) about the purpose of the instrument and the effect of a lasting power of attorney;</w:t>
                  </w:r>
                </w:p>
              </w:tc>
            </w:tr>
            <w:tr w:rsidR="00FF0F6B" w14:paraId="7BAFE59A" w14:textId="77777777">
              <w:tc>
                <w:tcPr>
                  <w:tcW w:w="864"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0" w:type="dxa"/>
                  </w:tcMar>
                </w:tcPr>
                <w:p w14:paraId="7BAFE591" w14:textId="77777777" w:rsidR="00FF0F6B" w:rsidRDefault="00000000">
                  <w:pPr>
                    <w:keepNext w:val="0"/>
                    <w:keepLines w:val="0"/>
                    <w:spacing w:after="0" w:line="240" w:lineRule="auto"/>
                    <w:jc w:val="right"/>
                    <w:rPr>
                      <w:sz w:val="22"/>
                      <w:szCs w:val="22"/>
                    </w:rPr>
                  </w:pPr>
                  <w:r>
                    <w:rPr>
                      <w:sz w:val="22"/>
                      <w:szCs w:val="22"/>
                    </w:rPr>
                    <w:t>(</w:t>
                  </w:r>
                  <w:r>
                    <w:rPr>
                      <w:i/>
                      <w:sz w:val="22"/>
                      <w:szCs w:val="22"/>
                    </w:rPr>
                    <w:t>b</w:t>
                  </w:r>
                  <w:r>
                    <w:rPr>
                      <w:sz w:val="22"/>
                      <w:szCs w:val="22"/>
                    </w:rPr>
                    <w:t>)</w:t>
                  </w:r>
                </w:p>
              </w:tc>
              <w:tc>
                <w:tcPr>
                  <w:tcW w:w="8454" w:type="dxa"/>
                  <w:tcBorders>
                    <w:top w:val="single" w:sz="4" w:space="0" w:color="000000"/>
                    <w:left w:val="single" w:sz="4" w:space="0" w:color="000000"/>
                    <w:bottom w:val="single" w:sz="4" w:space="0" w:color="000000"/>
                    <w:right w:val="single" w:sz="4" w:space="0" w:color="000000"/>
                  </w:tcBorders>
                  <w:tcMar>
                    <w:top w:w="144" w:type="dxa"/>
                    <w:left w:w="216" w:type="dxa"/>
                    <w:bottom w:w="0" w:type="dxa"/>
                    <w:right w:w="0" w:type="dxa"/>
                  </w:tcMar>
                </w:tcPr>
                <w:p w14:paraId="7BAFE592" w14:textId="77777777" w:rsidR="00FF0F6B" w:rsidRDefault="00000000">
                  <w:pPr>
                    <w:keepNext w:val="0"/>
                    <w:keepLines w:val="0"/>
                    <w:spacing w:after="0" w:line="240" w:lineRule="auto"/>
                    <w:rPr>
                      <w:sz w:val="22"/>
                      <w:szCs w:val="22"/>
                    </w:rPr>
                  </w:pPr>
                  <w:r>
                    <w:rPr>
                      <w:sz w:val="22"/>
                      <w:szCs w:val="22"/>
                    </w:rPr>
                    <w:t>a statement by the donor to the effect that the donor —</w:t>
                  </w:r>
                </w:p>
                <w:tbl>
                  <w:tblPr>
                    <w:tblStyle w:val="ae"/>
                    <w:tblW w:w="8232" w:type="dxa"/>
                    <w:tblLayout w:type="fixed"/>
                    <w:tblLook w:val="0400" w:firstRow="0" w:lastRow="0" w:firstColumn="0" w:lastColumn="0" w:noHBand="0" w:noVBand="1"/>
                  </w:tblPr>
                  <w:tblGrid>
                    <w:gridCol w:w="720"/>
                    <w:gridCol w:w="7512"/>
                  </w:tblGrid>
                  <w:tr w:rsidR="00FF0F6B" w14:paraId="7BAFE595" w14:textId="77777777">
                    <w:tc>
                      <w:tcPr>
                        <w:tcW w:w="720" w:type="dxa"/>
                        <w:tcBorders>
                          <w:top w:val="single" w:sz="4" w:space="0" w:color="000000"/>
                          <w:left w:val="single" w:sz="4" w:space="0" w:color="000000"/>
                          <w:bottom w:val="single" w:sz="4" w:space="0" w:color="000000"/>
                          <w:right w:val="single" w:sz="4" w:space="0" w:color="000000"/>
                        </w:tcBorders>
                        <w:tcMar>
                          <w:top w:w="144" w:type="dxa"/>
                          <w:left w:w="0" w:type="dxa"/>
                          <w:bottom w:w="15" w:type="dxa"/>
                          <w:right w:w="0" w:type="dxa"/>
                        </w:tcMar>
                      </w:tcPr>
                      <w:p w14:paraId="7BAFE593" w14:textId="77777777" w:rsidR="00FF0F6B" w:rsidRDefault="00000000">
                        <w:pPr>
                          <w:keepNext w:val="0"/>
                          <w:keepLines w:val="0"/>
                          <w:spacing w:after="0" w:line="240" w:lineRule="auto"/>
                          <w:jc w:val="right"/>
                          <w:rPr>
                            <w:sz w:val="22"/>
                            <w:szCs w:val="22"/>
                          </w:rPr>
                        </w:pPr>
                        <w:r>
                          <w:rPr>
                            <w:sz w:val="22"/>
                            <w:szCs w:val="22"/>
                          </w:rPr>
                          <w:t>(i)</w:t>
                        </w:r>
                      </w:p>
                    </w:tc>
                    <w:tc>
                      <w:tcPr>
                        <w:tcW w:w="7512" w:type="dxa"/>
                        <w:tcBorders>
                          <w:top w:val="single" w:sz="4" w:space="0" w:color="000000"/>
                          <w:left w:val="single" w:sz="4" w:space="0" w:color="000000"/>
                          <w:bottom w:val="single" w:sz="4" w:space="0" w:color="000000"/>
                          <w:right w:val="single" w:sz="4" w:space="0" w:color="000000"/>
                        </w:tcBorders>
                        <w:tcMar>
                          <w:top w:w="144" w:type="dxa"/>
                          <w:left w:w="300" w:type="dxa"/>
                          <w:bottom w:w="150" w:type="dxa"/>
                          <w:right w:w="0" w:type="dxa"/>
                        </w:tcMar>
                      </w:tcPr>
                      <w:p w14:paraId="7BAFE594" w14:textId="77777777" w:rsidR="00FF0F6B" w:rsidRDefault="00000000">
                        <w:pPr>
                          <w:keepNext w:val="0"/>
                          <w:keepLines w:val="0"/>
                          <w:spacing w:after="0" w:line="240" w:lineRule="auto"/>
                          <w:rPr>
                            <w:sz w:val="22"/>
                            <w:szCs w:val="22"/>
                          </w:rPr>
                        </w:pPr>
                        <w:r>
                          <w:rPr>
                            <w:sz w:val="22"/>
                            <w:szCs w:val="22"/>
                          </w:rPr>
                          <w:t>has read the information mentioned in sub-paragraph (</w:t>
                        </w:r>
                        <w:r>
                          <w:rPr>
                            <w:i/>
                            <w:sz w:val="22"/>
                            <w:szCs w:val="22"/>
                          </w:rPr>
                          <w:t>a</w:t>
                        </w:r>
                        <w:r>
                          <w:rPr>
                            <w:sz w:val="22"/>
                            <w:szCs w:val="22"/>
                          </w:rPr>
                          <w:t>) (or has had it read to the donor); and</w:t>
                        </w:r>
                      </w:p>
                    </w:tc>
                  </w:tr>
                  <w:tr w:rsidR="00FF0F6B" w14:paraId="7BAFE598" w14:textId="77777777">
                    <w:tc>
                      <w:tcPr>
                        <w:tcW w:w="720" w:type="dxa"/>
                        <w:tcBorders>
                          <w:top w:val="single" w:sz="4" w:space="0" w:color="000000"/>
                          <w:left w:val="single" w:sz="4" w:space="0" w:color="000000"/>
                          <w:bottom w:val="single" w:sz="4" w:space="0" w:color="000000"/>
                          <w:right w:val="single" w:sz="4" w:space="0" w:color="000000"/>
                        </w:tcBorders>
                        <w:tcMar>
                          <w:top w:w="144" w:type="dxa"/>
                          <w:left w:w="0" w:type="dxa"/>
                          <w:bottom w:w="15" w:type="dxa"/>
                          <w:right w:w="0" w:type="dxa"/>
                        </w:tcMar>
                      </w:tcPr>
                      <w:p w14:paraId="7BAFE596" w14:textId="77777777" w:rsidR="00FF0F6B" w:rsidRDefault="00000000">
                        <w:pPr>
                          <w:keepNext w:val="0"/>
                          <w:keepLines w:val="0"/>
                          <w:spacing w:after="0" w:line="240" w:lineRule="auto"/>
                          <w:jc w:val="right"/>
                          <w:rPr>
                            <w:sz w:val="22"/>
                            <w:szCs w:val="22"/>
                          </w:rPr>
                        </w:pPr>
                        <w:r>
                          <w:rPr>
                            <w:sz w:val="22"/>
                            <w:szCs w:val="22"/>
                          </w:rPr>
                          <w:t>(ii)</w:t>
                        </w:r>
                      </w:p>
                    </w:tc>
                    <w:tc>
                      <w:tcPr>
                        <w:tcW w:w="7512" w:type="dxa"/>
                        <w:tcBorders>
                          <w:top w:val="single" w:sz="4" w:space="0" w:color="000000"/>
                          <w:left w:val="single" w:sz="4" w:space="0" w:color="000000"/>
                          <w:bottom w:val="single" w:sz="4" w:space="0" w:color="000000"/>
                          <w:right w:val="single" w:sz="4" w:space="0" w:color="000000"/>
                        </w:tcBorders>
                        <w:tcMar>
                          <w:top w:w="144" w:type="dxa"/>
                          <w:left w:w="300" w:type="dxa"/>
                          <w:bottom w:w="150" w:type="dxa"/>
                          <w:right w:w="0" w:type="dxa"/>
                        </w:tcMar>
                      </w:tcPr>
                      <w:p w14:paraId="7BAFE597" w14:textId="77777777" w:rsidR="00FF0F6B" w:rsidRDefault="00000000">
                        <w:pPr>
                          <w:keepNext w:val="0"/>
                          <w:keepLines w:val="0"/>
                          <w:spacing w:after="0" w:line="240" w:lineRule="auto"/>
                          <w:rPr>
                            <w:sz w:val="22"/>
                            <w:szCs w:val="22"/>
                          </w:rPr>
                        </w:pPr>
                        <w:r>
                          <w:rPr>
                            <w:sz w:val="22"/>
                            <w:szCs w:val="22"/>
                          </w:rPr>
                          <w:t>intends the authority conferred under the instrument to mean authority to make decisions on the donor’s behalf in circumstances where the donor no longer has capacity;</w:t>
                        </w:r>
                      </w:p>
                    </w:tc>
                  </w:tr>
                </w:tbl>
                <w:p w14:paraId="7BAFE599" w14:textId="77777777" w:rsidR="00FF0F6B" w:rsidRDefault="00FF0F6B">
                  <w:pPr>
                    <w:keepNext w:val="0"/>
                    <w:keepLines w:val="0"/>
                    <w:spacing w:after="0" w:line="240" w:lineRule="auto"/>
                    <w:rPr>
                      <w:sz w:val="22"/>
                      <w:szCs w:val="22"/>
                    </w:rPr>
                  </w:pPr>
                </w:p>
              </w:tc>
            </w:tr>
            <w:tr w:rsidR="00FF0F6B" w14:paraId="7BAFE5A4" w14:textId="77777777">
              <w:tc>
                <w:tcPr>
                  <w:tcW w:w="864"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0" w:type="dxa"/>
                  </w:tcMar>
                </w:tcPr>
                <w:p w14:paraId="7BAFE59B" w14:textId="77777777" w:rsidR="00FF0F6B" w:rsidRDefault="00000000">
                  <w:pPr>
                    <w:keepNext w:val="0"/>
                    <w:keepLines w:val="0"/>
                    <w:spacing w:after="0" w:line="240" w:lineRule="auto"/>
                    <w:jc w:val="right"/>
                    <w:rPr>
                      <w:sz w:val="22"/>
                      <w:szCs w:val="22"/>
                    </w:rPr>
                  </w:pPr>
                  <w:r>
                    <w:rPr>
                      <w:sz w:val="22"/>
                      <w:szCs w:val="22"/>
                    </w:rPr>
                    <w:t>(</w:t>
                  </w:r>
                  <w:r>
                    <w:rPr>
                      <w:i/>
                      <w:sz w:val="22"/>
                      <w:szCs w:val="22"/>
                    </w:rPr>
                    <w:t>c</w:t>
                  </w:r>
                  <w:r>
                    <w:rPr>
                      <w:sz w:val="22"/>
                      <w:szCs w:val="22"/>
                    </w:rPr>
                    <w:t>)</w:t>
                  </w:r>
                </w:p>
              </w:tc>
              <w:tc>
                <w:tcPr>
                  <w:tcW w:w="8454" w:type="dxa"/>
                  <w:tcBorders>
                    <w:top w:val="single" w:sz="4" w:space="0" w:color="000000"/>
                    <w:left w:val="single" w:sz="4" w:space="0" w:color="000000"/>
                    <w:bottom w:val="single" w:sz="4" w:space="0" w:color="000000"/>
                    <w:right w:val="single" w:sz="4" w:space="0" w:color="000000"/>
                  </w:tcBorders>
                  <w:tcMar>
                    <w:top w:w="144" w:type="dxa"/>
                    <w:left w:w="216" w:type="dxa"/>
                    <w:bottom w:w="0" w:type="dxa"/>
                    <w:right w:w="0" w:type="dxa"/>
                  </w:tcMar>
                </w:tcPr>
                <w:p w14:paraId="7BAFE59C" w14:textId="77777777" w:rsidR="00FF0F6B" w:rsidRDefault="00000000">
                  <w:pPr>
                    <w:keepNext w:val="0"/>
                    <w:keepLines w:val="0"/>
                    <w:spacing w:after="0" w:line="240" w:lineRule="auto"/>
                    <w:rPr>
                      <w:sz w:val="22"/>
                      <w:szCs w:val="22"/>
                    </w:rPr>
                  </w:pPr>
                  <w:r>
                    <w:rPr>
                      <w:sz w:val="22"/>
                      <w:szCs w:val="22"/>
                    </w:rPr>
                    <w:t>a statement by the donee (or if there is more than one donee, each of them) to the effect that the donee —</w:t>
                  </w:r>
                </w:p>
                <w:tbl>
                  <w:tblPr>
                    <w:tblStyle w:val="af"/>
                    <w:tblW w:w="8232" w:type="dxa"/>
                    <w:tblLayout w:type="fixed"/>
                    <w:tblLook w:val="0400" w:firstRow="0" w:lastRow="0" w:firstColumn="0" w:lastColumn="0" w:noHBand="0" w:noVBand="1"/>
                  </w:tblPr>
                  <w:tblGrid>
                    <w:gridCol w:w="720"/>
                    <w:gridCol w:w="7512"/>
                  </w:tblGrid>
                  <w:tr w:rsidR="00FF0F6B" w14:paraId="7BAFE59F" w14:textId="77777777">
                    <w:tc>
                      <w:tcPr>
                        <w:tcW w:w="720" w:type="dxa"/>
                        <w:tcBorders>
                          <w:top w:val="single" w:sz="4" w:space="0" w:color="000000"/>
                          <w:left w:val="single" w:sz="4" w:space="0" w:color="000000"/>
                          <w:bottom w:val="single" w:sz="4" w:space="0" w:color="000000"/>
                          <w:right w:val="single" w:sz="4" w:space="0" w:color="000000"/>
                        </w:tcBorders>
                        <w:tcMar>
                          <w:top w:w="144" w:type="dxa"/>
                          <w:left w:w="0" w:type="dxa"/>
                          <w:bottom w:w="15" w:type="dxa"/>
                          <w:right w:w="0" w:type="dxa"/>
                        </w:tcMar>
                      </w:tcPr>
                      <w:p w14:paraId="7BAFE59D" w14:textId="77777777" w:rsidR="00FF0F6B" w:rsidRDefault="00000000">
                        <w:pPr>
                          <w:keepNext w:val="0"/>
                          <w:keepLines w:val="0"/>
                          <w:spacing w:after="0" w:line="240" w:lineRule="auto"/>
                          <w:jc w:val="right"/>
                          <w:rPr>
                            <w:sz w:val="22"/>
                            <w:szCs w:val="22"/>
                          </w:rPr>
                        </w:pPr>
                        <w:r>
                          <w:rPr>
                            <w:sz w:val="22"/>
                            <w:szCs w:val="22"/>
                          </w:rPr>
                          <w:t>(i)</w:t>
                        </w:r>
                      </w:p>
                    </w:tc>
                    <w:tc>
                      <w:tcPr>
                        <w:tcW w:w="7512" w:type="dxa"/>
                        <w:tcBorders>
                          <w:top w:val="single" w:sz="4" w:space="0" w:color="000000"/>
                          <w:left w:val="single" w:sz="4" w:space="0" w:color="000000"/>
                          <w:bottom w:val="single" w:sz="4" w:space="0" w:color="000000"/>
                          <w:right w:val="single" w:sz="4" w:space="0" w:color="000000"/>
                        </w:tcBorders>
                        <w:tcMar>
                          <w:top w:w="144" w:type="dxa"/>
                          <w:left w:w="300" w:type="dxa"/>
                          <w:bottom w:w="150" w:type="dxa"/>
                          <w:right w:w="0" w:type="dxa"/>
                        </w:tcMar>
                      </w:tcPr>
                      <w:p w14:paraId="7BAFE59E" w14:textId="77777777" w:rsidR="00FF0F6B" w:rsidRDefault="00000000">
                        <w:pPr>
                          <w:keepNext w:val="0"/>
                          <w:keepLines w:val="0"/>
                          <w:spacing w:after="0" w:line="240" w:lineRule="auto"/>
                          <w:rPr>
                            <w:sz w:val="22"/>
                            <w:szCs w:val="22"/>
                          </w:rPr>
                        </w:pPr>
                        <w:r>
                          <w:rPr>
                            <w:sz w:val="22"/>
                            <w:szCs w:val="22"/>
                          </w:rPr>
                          <w:t>has read the information mentioned in sub-paragraph (</w:t>
                        </w:r>
                        <w:r>
                          <w:rPr>
                            <w:i/>
                            <w:sz w:val="22"/>
                            <w:szCs w:val="22"/>
                          </w:rPr>
                          <w:t>a</w:t>
                        </w:r>
                        <w:r>
                          <w:rPr>
                            <w:sz w:val="22"/>
                            <w:szCs w:val="22"/>
                          </w:rPr>
                          <w:t>) (or has had it read to the donee); and</w:t>
                        </w:r>
                      </w:p>
                    </w:tc>
                  </w:tr>
                  <w:tr w:rsidR="00FF0F6B" w14:paraId="7BAFE5A2" w14:textId="77777777">
                    <w:tc>
                      <w:tcPr>
                        <w:tcW w:w="720" w:type="dxa"/>
                        <w:tcBorders>
                          <w:top w:val="single" w:sz="4" w:space="0" w:color="000000"/>
                          <w:left w:val="single" w:sz="4" w:space="0" w:color="000000"/>
                          <w:bottom w:val="single" w:sz="4" w:space="0" w:color="000000"/>
                          <w:right w:val="single" w:sz="4" w:space="0" w:color="000000"/>
                        </w:tcBorders>
                        <w:tcMar>
                          <w:top w:w="144" w:type="dxa"/>
                          <w:left w:w="0" w:type="dxa"/>
                          <w:bottom w:w="15" w:type="dxa"/>
                          <w:right w:w="0" w:type="dxa"/>
                        </w:tcMar>
                      </w:tcPr>
                      <w:p w14:paraId="7BAFE5A0" w14:textId="77777777" w:rsidR="00FF0F6B" w:rsidRDefault="00000000">
                        <w:pPr>
                          <w:keepNext w:val="0"/>
                          <w:keepLines w:val="0"/>
                          <w:spacing w:after="0" w:line="240" w:lineRule="auto"/>
                          <w:jc w:val="right"/>
                          <w:rPr>
                            <w:sz w:val="22"/>
                            <w:szCs w:val="22"/>
                          </w:rPr>
                        </w:pPr>
                        <w:r>
                          <w:rPr>
                            <w:sz w:val="22"/>
                            <w:szCs w:val="22"/>
                          </w:rPr>
                          <w:t>(ii)</w:t>
                        </w:r>
                      </w:p>
                    </w:tc>
                    <w:tc>
                      <w:tcPr>
                        <w:tcW w:w="7512" w:type="dxa"/>
                        <w:tcBorders>
                          <w:top w:val="single" w:sz="4" w:space="0" w:color="000000"/>
                          <w:left w:val="single" w:sz="4" w:space="0" w:color="000000"/>
                          <w:bottom w:val="single" w:sz="4" w:space="0" w:color="000000"/>
                          <w:right w:val="single" w:sz="4" w:space="0" w:color="000000"/>
                        </w:tcBorders>
                        <w:tcMar>
                          <w:top w:w="144" w:type="dxa"/>
                          <w:left w:w="300" w:type="dxa"/>
                          <w:bottom w:w="150" w:type="dxa"/>
                          <w:right w:w="0" w:type="dxa"/>
                        </w:tcMar>
                      </w:tcPr>
                      <w:p w14:paraId="7BAFE5A1" w14:textId="77777777" w:rsidR="00FF0F6B" w:rsidRDefault="00000000">
                        <w:pPr>
                          <w:keepNext w:val="0"/>
                          <w:keepLines w:val="0"/>
                          <w:spacing w:after="0" w:line="240" w:lineRule="auto"/>
                          <w:rPr>
                            <w:sz w:val="22"/>
                            <w:szCs w:val="22"/>
                          </w:rPr>
                        </w:pPr>
                        <w:r>
                          <w:rPr>
                            <w:sz w:val="22"/>
                            <w:szCs w:val="22"/>
                          </w:rPr>
                          <w:t>understands the duties imposed on a donee of a lasting power of attorney under sections 3 (the principles) and 6 (best interests);</w:t>
                        </w:r>
                      </w:p>
                    </w:tc>
                  </w:tr>
                </w:tbl>
                <w:p w14:paraId="7BAFE5A3" w14:textId="77777777" w:rsidR="00FF0F6B" w:rsidRDefault="00FF0F6B">
                  <w:pPr>
                    <w:keepNext w:val="0"/>
                    <w:keepLines w:val="0"/>
                    <w:spacing w:after="0" w:line="240" w:lineRule="auto"/>
                    <w:rPr>
                      <w:sz w:val="22"/>
                      <w:szCs w:val="22"/>
                    </w:rPr>
                  </w:pPr>
                </w:p>
              </w:tc>
            </w:tr>
            <w:tr w:rsidR="00FF0F6B" w14:paraId="7BAFE5AE" w14:textId="77777777">
              <w:tc>
                <w:tcPr>
                  <w:tcW w:w="864"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0" w:type="dxa"/>
                  </w:tcMar>
                </w:tcPr>
                <w:p w14:paraId="7BAFE5A5" w14:textId="77777777" w:rsidR="00FF0F6B" w:rsidRDefault="00000000">
                  <w:pPr>
                    <w:keepNext w:val="0"/>
                    <w:keepLines w:val="0"/>
                    <w:spacing w:after="0" w:line="240" w:lineRule="auto"/>
                    <w:jc w:val="right"/>
                    <w:rPr>
                      <w:sz w:val="22"/>
                      <w:szCs w:val="22"/>
                    </w:rPr>
                  </w:pPr>
                  <w:r>
                    <w:rPr>
                      <w:sz w:val="22"/>
                      <w:szCs w:val="22"/>
                    </w:rPr>
                    <w:t>(</w:t>
                  </w:r>
                  <w:r>
                    <w:rPr>
                      <w:i/>
                      <w:sz w:val="22"/>
                      <w:szCs w:val="22"/>
                    </w:rPr>
                    <w:t>d</w:t>
                  </w:r>
                  <w:r>
                    <w:rPr>
                      <w:sz w:val="22"/>
                      <w:szCs w:val="22"/>
                    </w:rPr>
                    <w:t>)</w:t>
                  </w:r>
                </w:p>
              </w:tc>
              <w:tc>
                <w:tcPr>
                  <w:tcW w:w="8454" w:type="dxa"/>
                  <w:tcBorders>
                    <w:top w:val="single" w:sz="4" w:space="0" w:color="000000"/>
                    <w:left w:val="single" w:sz="4" w:space="0" w:color="000000"/>
                    <w:bottom w:val="single" w:sz="4" w:space="0" w:color="000000"/>
                    <w:right w:val="single" w:sz="4" w:space="0" w:color="000000"/>
                  </w:tcBorders>
                  <w:tcMar>
                    <w:top w:w="144" w:type="dxa"/>
                    <w:left w:w="216" w:type="dxa"/>
                    <w:bottom w:w="0" w:type="dxa"/>
                    <w:right w:w="0" w:type="dxa"/>
                  </w:tcMar>
                </w:tcPr>
                <w:p w14:paraId="7BAFE5A6" w14:textId="77777777" w:rsidR="00FF0F6B" w:rsidRDefault="00000000">
                  <w:pPr>
                    <w:keepNext w:val="0"/>
                    <w:keepLines w:val="0"/>
                    <w:spacing w:after="0" w:line="240" w:lineRule="auto"/>
                    <w:rPr>
                      <w:sz w:val="22"/>
                      <w:szCs w:val="22"/>
                    </w:rPr>
                  </w:pPr>
                  <w:r>
                    <w:rPr>
                      <w:sz w:val="22"/>
                      <w:szCs w:val="22"/>
                    </w:rPr>
                    <w:t>a statement by the replacement donee (if any) or if there is more than one replacement donee, each of them, to the effect that the replacement donee —</w:t>
                  </w:r>
                </w:p>
                <w:tbl>
                  <w:tblPr>
                    <w:tblStyle w:val="af0"/>
                    <w:tblW w:w="8232" w:type="dxa"/>
                    <w:tblLayout w:type="fixed"/>
                    <w:tblLook w:val="0400" w:firstRow="0" w:lastRow="0" w:firstColumn="0" w:lastColumn="0" w:noHBand="0" w:noVBand="1"/>
                  </w:tblPr>
                  <w:tblGrid>
                    <w:gridCol w:w="720"/>
                    <w:gridCol w:w="7512"/>
                  </w:tblGrid>
                  <w:tr w:rsidR="00FF0F6B" w14:paraId="7BAFE5A9" w14:textId="77777777">
                    <w:tc>
                      <w:tcPr>
                        <w:tcW w:w="720" w:type="dxa"/>
                        <w:tcBorders>
                          <w:top w:val="single" w:sz="4" w:space="0" w:color="000000"/>
                          <w:left w:val="single" w:sz="4" w:space="0" w:color="000000"/>
                          <w:bottom w:val="single" w:sz="4" w:space="0" w:color="000000"/>
                          <w:right w:val="single" w:sz="4" w:space="0" w:color="000000"/>
                        </w:tcBorders>
                        <w:tcMar>
                          <w:top w:w="144" w:type="dxa"/>
                          <w:left w:w="0" w:type="dxa"/>
                          <w:bottom w:w="15" w:type="dxa"/>
                          <w:right w:w="0" w:type="dxa"/>
                        </w:tcMar>
                      </w:tcPr>
                      <w:p w14:paraId="7BAFE5A7" w14:textId="77777777" w:rsidR="00FF0F6B" w:rsidRDefault="00000000">
                        <w:pPr>
                          <w:keepNext w:val="0"/>
                          <w:keepLines w:val="0"/>
                          <w:spacing w:after="0" w:line="240" w:lineRule="auto"/>
                          <w:jc w:val="right"/>
                          <w:rPr>
                            <w:sz w:val="22"/>
                            <w:szCs w:val="22"/>
                          </w:rPr>
                        </w:pPr>
                        <w:r>
                          <w:rPr>
                            <w:sz w:val="22"/>
                            <w:szCs w:val="22"/>
                          </w:rPr>
                          <w:t>(i)</w:t>
                        </w:r>
                      </w:p>
                    </w:tc>
                    <w:tc>
                      <w:tcPr>
                        <w:tcW w:w="7512" w:type="dxa"/>
                        <w:tcBorders>
                          <w:top w:val="single" w:sz="4" w:space="0" w:color="000000"/>
                          <w:left w:val="single" w:sz="4" w:space="0" w:color="000000"/>
                          <w:bottom w:val="single" w:sz="4" w:space="0" w:color="000000"/>
                          <w:right w:val="single" w:sz="4" w:space="0" w:color="000000"/>
                        </w:tcBorders>
                        <w:tcMar>
                          <w:top w:w="144" w:type="dxa"/>
                          <w:left w:w="300" w:type="dxa"/>
                          <w:bottom w:w="150" w:type="dxa"/>
                          <w:right w:w="0" w:type="dxa"/>
                        </w:tcMar>
                      </w:tcPr>
                      <w:p w14:paraId="7BAFE5A8" w14:textId="77777777" w:rsidR="00FF0F6B" w:rsidRDefault="00000000">
                        <w:pPr>
                          <w:keepNext w:val="0"/>
                          <w:keepLines w:val="0"/>
                          <w:spacing w:after="0" w:line="240" w:lineRule="auto"/>
                          <w:rPr>
                            <w:sz w:val="22"/>
                            <w:szCs w:val="22"/>
                          </w:rPr>
                        </w:pPr>
                        <w:r>
                          <w:rPr>
                            <w:sz w:val="22"/>
                            <w:szCs w:val="22"/>
                          </w:rPr>
                          <w:t>has read the information mentioned in sub-paragraph (</w:t>
                        </w:r>
                        <w:r>
                          <w:rPr>
                            <w:i/>
                            <w:sz w:val="22"/>
                            <w:szCs w:val="22"/>
                          </w:rPr>
                          <w:t>a</w:t>
                        </w:r>
                        <w:r>
                          <w:rPr>
                            <w:sz w:val="22"/>
                            <w:szCs w:val="22"/>
                          </w:rPr>
                          <w:t>) (or has had it read to the replacement donee); and</w:t>
                        </w:r>
                      </w:p>
                    </w:tc>
                  </w:tr>
                  <w:tr w:rsidR="00FF0F6B" w14:paraId="7BAFE5AC" w14:textId="77777777">
                    <w:tc>
                      <w:tcPr>
                        <w:tcW w:w="720" w:type="dxa"/>
                        <w:tcBorders>
                          <w:top w:val="single" w:sz="4" w:space="0" w:color="000000"/>
                          <w:left w:val="single" w:sz="4" w:space="0" w:color="000000"/>
                          <w:bottom w:val="single" w:sz="4" w:space="0" w:color="000000"/>
                          <w:right w:val="single" w:sz="4" w:space="0" w:color="000000"/>
                        </w:tcBorders>
                        <w:tcMar>
                          <w:top w:w="144" w:type="dxa"/>
                          <w:left w:w="0" w:type="dxa"/>
                          <w:bottom w:w="15" w:type="dxa"/>
                          <w:right w:w="0" w:type="dxa"/>
                        </w:tcMar>
                      </w:tcPr>
                      <w:p w14:paraId="7BAFE5AA" w14:textId="77777777" w:rsidR="00FF0F6B" w:rsidRDefault="00000000">
                        <w:pPr>
                          <w:keepNext w:val="0"/>
                          <w:keepLines w:val="0"/>
                          <w:spacing w:after="0" w:line="240" w:lineRule="auto"/>
                          <w:jc w:val="right"/>
                          <w:rPr>
                            <w:sz w:val="22"/>
                            <w:szCs w:val="22"/>
                          </w:rPr>
                        </w:pPr>
                        <w:r>
                          <w:rPr>
                            <w:sz w:val="22"/>
                            <w:szCs w:val="22"/>
                          </w:rPr>
                          <w:t>(ii)</w:t>
                        </w:r>
                      </w:p>
                    </w:tc>
                    <w:tc>
                      <w:tcPr>
                        <w:tcW w:w="7512" w:type="dxa"/>
                        <w:tcBorders>
                          <w:top w:val="single" w:sz="4" w:space="0" w:color="000000"/>
                          <w:left w:val="single" w:sz="4" w:space="0" w:color="000000"/>
                          <w:bottom w:val="single" w:sz="4" w:space="0" w:color="000000"/>
                          <w:right w:val="single" w:sz="4" w:space="0" w:color="000000"/>
                        </w:tcBorders>
                        <w:tcMar>
                          <w:top w:w="144" w:type="dxa"/>
                          <w:left w:w="300" w:type="dxa"/>
                          <w:bottom w:w="150" w:type="dxa"/>
                          <w:right w:w="0" w:type="dxa"/>
                        </w:tcMar>
                      </w:tcPr>
                      <w:p w14:paraId="7BAFE5AB" w14:textId="77777777" w:rsidR="00FF0F6B" w:rsidRDefault="00000000">
                        <w:pPr>
                          <w:keepNext w:val="0"/>
                          <w:keepLines w:val="0"/>
                          <w:spacing w:after="0" w:line="240" w:lineRule="auto"/>
                          <w:rPr>
                            <w:sz w:val="22"/>
                            <w:szCs w:val="22"/>
                          </w:rPr>
                        </w:pPr>
                        <w:r>
                          <w:rPr>
                            <w:sz w:val="22"/>
                            <w:szCs w:val="22"/>
                          </w:rPr>
                          <w:t>understands the duties imposed on a donee of a lasting power of attorney under sections 3 (the principles) and 6 (best interests);</w:t>
                        </w:r>
                      </w:p>
                    </w:tc>
                  </w:tr>
                </w:tbl>
                <w:p w14:paraId="7BAFE5AD" w14:textId="77777777" w:rsidR="00FF0F6B" w:rsidRDefault="00FF0F6B">
                  <w:pPr>
                    <w:keepNext w:val="0"/>
                    <w:keepLines w:val="0"/>
                    <w:spacing w:after="0" w:line="240" w:lineRule="auto"/>
                    <w:rPr>
                      <w:sz w:val="22"/>
                      <w:szCs w:val="22"/>
                    </w:rPr>
                  </w:pPr>
                </w:p>
              </w:tc>
            </w:tr>
            <w:tr w:rsidR="00FF0F6B" w14:paraId="7BAFE5BB" w14:textId="77777777">
              <w:tc>
                <w:tcPr>
                  <w:tcW w:w="864"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0" w:type="dxa"/>
                  </w:tcMar>
                </w:tcPr>
                <w:p w14:paraId="7BAFE5AF" w14:textId="77777777" w:rsidR="00FF0F6B" w:rsidRDefault="00000000">
                  <w:pPr>
                    <w:keepNext w:val="0"/>
                    <w:keepLines w:val="0"/>
                    <w:spacing w:after="0" w:line="240" w:lineRule="auto"/>
                    <w:jc w:val="right"/>
                    <w:rPr>
                      <w:b/>
                      <w:sz w:val="22"/>
                      <w:szCs w:val="22"/>
                    </w:rPr>
                  </w:pPr>
                  <w:r>
                    <w:rPr>
                      <w:b/>
                      <w:sz w:val="22"/>
                      <w:szCs w:val="22"/>
                    </w:rPr>
                    <w:t>(</w:t>
                  </w:r>
                  <w:r>
                    <w:rPr>
                      <w:b/>
                      <w:i/>
                      <w:sz w:val="22"/>
                      <w:szCs w:val="22"/>
                    </w:rPr>
                    <w:t>e</w:t>
                  </w:r>
                  <w:r>
                    <w:rPr>
                      <w:b/>
                      <w:sz w:val="22"/>
                      <w:szCs w:val="22"/>
                    </w:rPr>
                    <w:t>)</w:t>
                  </w:r>
                </w:p>
              </w:tc>
              <w:tc>
                <w:tcPr>
                  <w:tcW w:w="8454" w:type="dxa"/>
                  <w:tcBorders>
                    <w:top w:val="single" w:sz="4" w:space="0" w:color="000000"/>
                    <w:left w:val="single" w:sz="4" w:space="0" w:color="000000"/>
                    <w:bottom w:val="single" w:sz="4" w:space="0" w:color="000000"/>
                    <w:right w:val="single" w:sz="4" w:space="0" w:color="000000"/>
                  </w:tcBorders>
                  <w:tcMar>
                    <w:top w:w="144" w:type="dxa"/>
                    <w:left w:w="216" w:type="dxa"/>
                    <w:bottom w:w="0" w:type="dxa"/>
                    <w:right w:w="0" w:type="dxa"/>
                  </w:tcMar>
                </w:tcPr>
                <w:p w14:paraId="7BAFE5B0" w14:textId="77777777" w:rsidR="00FF0F6B" w:rsidRDefault="00000000">
                  <w:pPr>
                    <w:keepNext w:val="0"/>
                    <w:keepLines w:val="0"/>
                    <w:spacing w:after="0" w:line="240" w:lineRule="auto"/>
                    <w:rPr>
                      <w:b/>
                      <w:sz w:val="22"/>
                      <w:szCs w:val="22"/>
                    </w:rPr>
                  </w:pPr>
                  <w:r>
                    <w:rPr>
                      <w:b/>
                      <w:sz w:val="22"/>
                      <w:szCs w:val="22"/>
                    </w:rPr>
                    <w:t>a certificate by a person of a prescribed description that, in the person’s opinion, at the time when the donor executes the instrument —</w:t>
                  </w:r>
                </w:p>
                <w:tbl>
                  <w:tblPr>
                    <w:tblStyle w:val="af1"/>
                    <w:tblW w:w="8232" w:type="dxa"/>
                    <w:tblLayout w:type="fixed"/>
                    <w:tblLook w:val="0400" w:firstRow="0" w:lastRow="0" w:firstColumn="0" w:lastColumn="0" w:noHBand="0" w:noVBand="1"/>
                  </w:tblPr>
                  <w:tblGrid>
                    <w:gridCol w:w="720"/>
                    <w:gridCol w:w="7512"/>
                  </w:tblGrid>
                  <w:tr w:rsidR="00FF0F6B" w14:paraId="7BAFE5B3" w14:textId="77777777">
                    <w:tc>
                      <w:tcPr>
                        <w:tcW w:w="720" w:type="dxa"/>
                        <w:tcBorders>
                          <w:top w:val="single" w:sz="4" w:space="0" w:color="000000"/>
                          <w:left w:val="single" w:sz="4" w:space="0" w:color="000000"/>
                          <w:bottom w:val="single" w:sz="4" w:space="0" w:color="000000"/>
                          <w:right w:val="single" w:sz="4" w:space="0" w:color="000000"/>
                        </w:tcBorders>
                        <w:tcMar>
                          <w:top w:w="144" w:type="dxa"/>
                          <w:left w:w="0" w:type="dxa"/>
                          <w:bottom w:w="15" w:type="dxa"/>
                          <w:right w:w="0" w:type="dxa"/>
                        </w:tcMar>
                      </w:tcPr>
                      <w:p w14:paraId="7BAFE5B1" w14:textId="77777777" w:rsidR="00FF0F6B" w:rsidRDefault="00000000">
                        <w:pPr>
                          <w:keepNext w:val="0"/>
                          <w:keepLines w:val="0"/>
                          <w:spacing w:after="0" w:line="240" w:lineRule="auto"/>
                          <w:jc w:val="right"/>
                          <w:rPr>
                            <w:b/>
                            <w:sz w:val="22"/>
                            <w:szCs w:val="22"/>
                          </w:rPr>
                        </w:pPr>
                        <w:r>
                          <w:rPr>
                            <w:b/>
                            <w:sz w:val="22"/>
                            <w:szCs w:val="22"/>
                          </w:rPr>
                          <w:t>(i)</w:t>
                        </w:r>
                      </w:p>
                    </w:tc>
                    <w:tc>
                      <w:tcPr>
                        <w:tcW w:w="7512" w:type="dxa"/>
                        <w:tcBorders>
                          <w:top w:val="single" w:sz="4" w:space="0" w:color="000000"/>
                          <w:left w:val="single" w:sz="4" w:space="0" w:color="000000"/>
                          <w:bottom w:val="single" w:sz="4" w:space="0" w:color="000000"/>
                          <w:right w:val="single" w:sz="4" w:space="0" w:color="000000"/>
                        </w:tcBorders>
                        <w:tcMar>
                          <w:top w:w="144" w:type="dxa"/>
                          <w:left w:w="300" w:type="dxa"/>
                          <w:bottom w:w="150" w:type="dxa"/>
                          <w:right w:w="0" w:type="dxa"/>
                        </w:tcMar>
                      </w:tcPr>
                      <w:p w14:paraId="7BAFE5B2" w14:textId="77777777" w:rsidR="00FF0F6B" w:rsidRDefault="00000000">
                        <w:pPr>
                          <w:keepNext w:val="0"/>
                          <w:keepLines w:val="0"/>
                          <w:spacing w:after="0" w:line="240" w:lineRule="auto"/>
                          <w:rPr>
                            <w:b/>
                            <w:sz w:val="22"/>
                            <w:szCs w:val="22"/>
                          </w:rPr>
                        </w:pPr>
                        <w:r>
                          <w:rPr>
                            <w:b/>
                            <w:sz w:val="22"/>
                            <w:szCs w:val="22"/>
                          </w:rPr>
                          <w:t>the donor understands the purpose of the instrument and the scope of the authority conferred under it;</w:t>
                        </w:r>
                      </w:p>
                    </w:tc>
                  </w:tr>
                  <w:tr w:rsidR="00FF0F6B" w14:paraId="7BAFE5B6" w14:textId="77777777">
                    <w:trPr>
                      <w:trHeight w:val="751"/>
                    </w:trPr>
                    <w:tc>
                      <w:tcPr>
                        <w:tcW w:w="720" w:type="dxa"/>
                        <w:tcBorders>
                          <w:top w:val="single" w:sz="4" w:space="0" w:color="000000"/>
                          <w:left w:val="single" w:sz="4" w:space="0" w:color="000000"/>
                          <w:bottom w:val="single" w:sz="4" w:space="0" w:color="000000"/>
                          <w:right w:val="single" w:sz="4" w:space="0" w:color="000000"/>
                        </w:tcBorders>
                        <w:tcMar>
                          <w:top w:w="144" w:type="dxa"/>
                          <w:left w:w="0" w:type="dxa"/>
                          <w:bottom w:w="15" w:type="dxa"/>
                          <w:right w:w="0" w:type="dxa"/>
                        </w:tcMar>
                      </w:tcPr>
                      <w:p w14:paraId="7BAFE5B4" w14:textId="77777777" w:rsidR="00FF0F6B" w:rsidRDefault="00000000">
                        <w:pPr>
                          <w:keepNext w:val="0"/>
                          <w:keepLines w:val="0"/>
                          <w:spacing w:after="0" w:line="240" w:lineRule="auto"/>
                          <w:jc w:val="right"/>
                          <w:rPr>
                            <w:b/>
                            <w:sz w:val="22"/>
                            <w:szCs w:val="22"/>
                          </w:rPr>
                        </w:pPr>
                        <w:r>
                          <w:rPr>
                            <w:b/>
                            <w:sz w:val="22"/>
                            <w:szCs w:val="22"/>
                          </w:rPr>
                          <w:t>(ii)</w:t>
                        </w:r>
                      </w:p>
                    </w:tc>
                    <w:tc>
                      <w:tcPr>
                        <w:tcW w:w="7512" w:type="dxa"/>
                        <w:tcBorders>
                          <w:top w:val="single" w:sz="4" w:space="0" w:color="000000"/>
                          <w:left w:val="single" w:sz="4" w:space="0" w:color="000000"/>
                          <w:bottom w:val="single" w:sz="4" w:space="0" w:color="000000"/>
                          <w:right w:val="single" w:sz="4" w:space="0" w:color="000000"/>
                        </w:tcBorders>
                        <w:tcMar>
                          <w:top w:w="144" w:type="dxa"/>
                          <w:left w:w="300" w:type="dxa"/>
                          <w:bottom w:w="150" w:type="dxa"/>
                          <w:right w:w="0" w:type="dxa"/>
                        </w:tcMar>
                      </w:tcPr>
                      <w:p w14:paraId="7BAFE5B5" w14:textId="77777777" w:rsidR="00FF0F6B" w:rsidRDefault="00000000">
                        <w:pPr>
                          <w:keepNext w:val="0"/>
                          <w:keepLines w:val="0"/>
                          <w:spacing w:after="0" w:line="240" w:lineRule="auto"/>
                          <w:rPr>
                            <w:b/>
                            <w:sz w:val="22"/>
                            <w:szCs w:val="22"/>
                          </w:rPr>
                        </w:pPr>
                        <w:r>
                          <w:rPr>
                            <w:b/>
                            <w:sz w:val="22"/>
                            <w:szCs w:val="22"/>
                          </w:rPr>
                          <w:t>no fraud or undue pressure is being used to induce the donor to create a lasting power of attorney; and</w:t>
                        </w:r>
                      </w:p>
                    </w:tc>
                  </w:tr>
                  <w:tr w:rsidR="00FF0F6B" w14:paraId="7BAFE5B9" w14:textId="77777777">
                    <w:tc>
                      <w:tcPr>
                        <w:tcW w:w="720" w:type="dxa"/>
                        <w:tcBorders>
                          <w:top w:val="single" w:sz="4" w:space="0" w:color="000000"/>
                          <w:left w:val="single" w:sz="4" w:space="0" w:color="000000"/>
                          <w:bottom w:val="single" w:sz="4" w:space="0" w:color="000000"/>
                          <w:right w:val="single" w:sz="4" w:space="0" w:color="000000"/>
                        </w:tcBorders>
                        <w:tcMar>
                          <w:top w:w="144" w:type="dxa"/>
                          <w:left w:w="0" w:type="dxa"/>
                          <w:bottom w:w="15" w:type="dxa"/>
                          <w:right w:w="0" w:type="dxa"/>
                        </w:tcMar>
                      </w:tcPr>
                      <w:p w14:paraId="7BAFE5B7" w14:textId="77777777" w:rsidR="00FF0F6B" w:rsidRDefault="00000000">
                        <w:pPr>
                          <w:keepNext w:val="0"/>
                          <w:keepLines w:val="0"/>
                          <w:spacing w:after="0" w:line="240" w:lineRule="auto"/>
                          <w:jc w:val="right"/>
                          <w:rPr>
                            <w:b/>
                            <w:sz w:val="22"/>
                            <w:szCs w:val="22"/>
                          </w:rPr>
                        </w:pPr>
                        <w:r>
                          <w:rPr>
                            <w:b/>
                            <w:sz w:val="22"/>
                            <w:szCs w:val="22"/>
                          </w:rPr>
                          <w:t>(iii)</w:t>
                        </w:r>
                      </w:p>
                    </w:tc>
                    <w:tc>
                      <w:tcPr>
                        <w:tcW w:w="7512" w:type="dxa"/>
                        <w:tcBorders>
                          <w:top w:val="single" w:sz="4" w:space="0" w:color="000000"/>
                          <w:left w:val="single" w:sz="4" w:space="0" w:color="000000"/>
                          <w:bottom w:val="single" w:sz="4" w:space="0" w:color="000000"/>
                          <w:right w:val="single" w:sz="4" w:space="0" w:color="000000"/>
                        </w:tcBorders>
                        <w:tcMar>
                          <w:top w:w="144" w:type="dxa"/>
                          <w:left w:w="300" w:type="dxa"/>
                          <w:bottom w:w="150" w:type="dxa"/>
                          <w:right w:w="0" w:type="dxa"/>
                        </w:tcMar>
                      </w:tcPr>
                      <w:p w14:paraId="7BAFE5B8" w14:textId="77777777" w:rsidR="00FF0F6B" w:rsidRDefault="00000000">
                        <w:pPr>
                          <w:keepNext w:val="0"/>
                          <w:keepLines w:val="0"/>
                          <w:spacing w:after="0" w:line="240" w:lineRule="auto"/>
                          <w:rPr>
                            <w:b/>
                            <w:sz w:val="22"/>
                            <w:szCs w:val="22"/>
                          </w:rPr>
                        </w:pPr>
                        <w:r>
                          <w:rPr>
                            <w:b/>
                            <w:sz w:val="22"/>
                            <w:szCs w:val="22"/>
                          </w:rPr>
                          <w:t>there is nothing else which would prevent a lasting power of attorney from being created by the instrument; and</w:t>
                        </w:r>
                      </w:p>
                    </w:tc>
                  </w:tr>
                </w:tbl>
                <w:p w14:paraId="7BAFE5BA" w14:textId="77777777" w:rsidR="00FF0F6B" w:rsidRDefault="00FF0F6B">
                  <w:pPr>
                    <w:keepNext w:val="0"/>
                    <w:keepLines w:val="0"/>
                    <w:spacing w:after="0" w:line="240" w:lineRule="auto"/>
                    <w:rPr>
                      <w:b/>
                      <w:sz w:val="22"/>
                      <w:szCs w:val="22"/>
                    </w:rPr>
                  </w:pPr>
                </w:p>
              </w:tc>
            </w:tr>
            <w:tr w:rsidR="00FF0F6B" w14:paraId="7BAFE5BE" w14:textId="77777777">
              <w:tc>
                <w:tcPr>
                  <w:tcW w:w="864"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0" w:type="dxa"/>
                  </w:tcMar>
                </w:tcPr>
                <w:p w14:paraId="7BAFE5BC" w14:textId="77777777" w:rsidR="00FF0F6B" w:rsidRDefault="00000000">
                  <w:pPr>
                    <w:keepNext w:val="0"/>
                    <w:keepLines w:val="0"/>
                    <w:spacing w:after="0" w:line="240" w:lineRule="auto"/>
                    <w:jc w:val="right"/>
                    <w:rPr>
                      <w:sz w:val="22"/>
                      <w:szCs w:val="22"/>
                    </w:rPr>
                  </w:pPr>
                  <w:r>
                    <w:rPr>
                      <w:sz w:val="22"/>
                      <w:szCs w:val="22"/>
                    </w:rPr>
                    <w:lastRenderedPageBreak/>
                    <w:t>(</w:t>
                  </w:r>
                  <w:r>
                    <w:rPr>
                      <w:i/>
                      <w:sz w:val="22"/>
                      <w:szCs w:val="22"/>
                    </w:rPr>
                    <w:t>f</w:t>
                  </w:r>
                  <w:r>
                    <w:rPr>
                      <w:sz w:val="22"/>
                      <w:szCs w:val="22"/>
                    </w:rPr>
                    <w:t>)</w:t>
                  </w:r>
                </w:p>
              </w:tc>
              <w:tc>
                <w:tcPr>
                  <w:tcW w:w="8454" w:type="dxa"/>
                  <w:tcBorders>
                    <w:top w:val="single" w:sz="4" w:space="0" w:color="000000"/>
                    <w:left w:val="single" w:sz="4" w:space="0" w:color="000000"/>
                    <w:bottom w:val="single" w:sz="4" w:space="0" w:color="000000"/>
                    <w:right w:val="single" w:sz="4" w:space="0" w:color="000000"/>
                  </w:tcBorders>
                  <w:tcMar>
                    <w:top w:w="144" w:type="dxa"/>
                    <w:left w:w="216" w:type="dxa"/>
                    <w:bottom w:w="0" w:type="dxa"/>
                    <w:right w:w="0" w:type="dxa"/>
                  </w:tcMar>
                </w:tcPr>
                <w:p w14:paraId="7BAFE5BD" w14:textId="77777777" w:rsidR="00FF0F6B" w:rsidRDefault="00000000">
                  <w:pPr>
                    <w:keepNext w:val="0"/>
                    <w:keepLines w:val="0"/>
                    <w:spacing w:after="0" w:line="240" w:lineRule="auto"/>
                    <w:rPr>
                      <w:sz w:val="22"/>
                      <w:szCs w:val="22"/>
                    </w:rPr>
                  </w:pPr>
                  <w:r>
                    <w:rPr>
                      <w:sz w:val="22"/>
                      <w:szCs w:val="22"/>
                    </w:rPr>
                    <w:t>a statement by the person mentioned in sub-paragraph (</w:t>
                  </w:r>
                  <w:r>
                    <w:rPr>
                      <w:i/>
                      <w:sz w:val="22"/>
                      <w:szCs w:val="22"/>
                    </w:rPr>
                    <w:t>e</w:t>
                  </w:r>
                  <w:r>
                    <w:rPr>
                      <w:sz w:val="22"/>
                      <w:szCs w:val="22"/>
                    </w:rPr>
                    <w:t>) that the person witnessed the donor’s execution of the instrument.</w:t>
                  </w:r>
                </w:p>
              </w:tc>
            </w:tr>
          </w:tbl>
          <w:p w14:paraId="7BAFE5BF" w14:textId="77777777" w:rsidR="00FF0F6B" w:rsidRDefault="00FF0F6B">
            <w:pPr>
              <w:keepNext w:val="0"/>
              <w:keepLines w:val="0"/>
              <w:widowControl w:val="0"/>
              <w:pBdr>
                <w:top w:val="nil"/>
                <w:left w:val="nil"/>
                <w:bottom w:val="nil"/>
                <w:right w:val="nil"/>
                <w:between w:val="nil"/>
              </w:pBdr>
              <w:spacing w:after="0" w:line="276" w:lineRule="auto"/>
              <w:jc w:val="left"/>
              <w:rPr>
                <w:sz w:val="22"/>
                <w:szCs w:val="22"/>
              </w:rPr>
            </w:pPr>
          </w:p>
          <w:tbl>
            <w:tblPr>
              <w:tblStyle w:val="af2"/>
              <w:tblW w:w="9318" w:type="dxa"/>
              <w:tblLayout w:type="fixed"/>
              <w:tblLook w:val="0400" w:firstRow="0" w:lastRow="0" w:firstColumn="0" w:lastColumn="0" w:noHBand="0" w:noVBand="1"/>
            </w:tblPr>
            <w:tblGrid>
              <w:gridCol w:w="9318"/>
            </w:tblGrid>
            <w:tr w:rsidR="00FF0F6B" w14:paraId="7BAFE5C1" w14:textId="77777777">
              <w:tc>
                <w:tcPr>
                  <w:tcW w:w="9318" w:type="dxa"/>
                  <w:tcBorders>
                    <w:top w:val="single" w:sz="4" w:space="0" w:color="000000"/>
                    <w:left w:val="single" w:sz="4" w:space="0" w:color="000000"/>
                    <w:bottom w:val="single" w:sz="4" w:space="0" w:color="000000"/>
                    <w:right w:val="single" w:sz="4" w:space="0" w:color="000000"/>
                  </w:tcBorders>
                  <w:tcMar>
                    <w:top w:w="72" w:type="dxa"/>
                    <w:left w:w="15" w:type="dxa"/>
                    <w:bottom w:w="72" w:type="dxa"/>
                    <w:right w:w="15" w:type="dxa"/>
                  </w:tcMar>
                </w:tcPr>
                <w:p w14:paraId="7BAFE5C0" w14:textId="77777777" w:rsidR="00FF0F6B" w:rsidRDefault="00000000">
                  <w:pPr>
                    <w:keepNext w:val="0"/>
                    <w:keepLines w:val="0"/>
                    <w:spacing w:after="0" w:line="240" w:lineRule="auto"/>
                    <w:ind w:firstLine="288"/>
                    <w:rPr>
                      <w:sz w:val="22"/>
                      <w:szCs w:val="22"/>
                    </w:rPr>
                  </w:pPr>
                  <w:r>
                    <w:rPr>
                      <w:sz w:val="22"/>
                      <w:szCs w:val="22"/>
                    </w:rPr>
                    <w:t>(2)  The certificate mentioned in sub-paragraph (1)(</w:t>
                  </w:r>
                  <w:r>
                    <w:rPr>
                      <w:i/>
                      <w:sz w:val="22"/>
                      <w:szCs w:val="22"/>
                    </w:rPr>
                    <w:t>e</w:t>
                  </w:r>
                  <w:r>
                    <w:rPr>
                      <w:sz w:val="22"/>
                      <w:szCs w:val="22"/>
                    </w:rPr>
                    <w:t>) may not be given by a person appointed as donee under the instrument.</w:t>
                  </w:r>
                </w:p>
              </w:tc>
            </w:tr>
          </w:tbl>
          <w:p w14:paraId="7BAFE5C2" w14:textId="77777777" w:rsidR="00FF0F6B" w:rsidRDefault="00FF0F6B">
            <w:pPr>
              <w:keepNext w:val="0"/>
              <w:keepLines w:val="0"/>
              <w:spacing w:after="0" w:line="240" w:lineRule="auto"/>
              <w:ind w:firstLine="288"/>
              <w:rPr>
                <w:color w:val="000000"/>
                <w:sz w:val="22"/>
                <w:szCs w:val="22"/>
              </w:rPr>
            </w:pPr>
          </w:p>
        </w:tc>
      </w:tr>
    </w:tbl>
    <w:p w14:paraId="7BAFE5C4" w14:textId="77777777" w:rsidR="00FF0F6B" w:rsidRDefault="00000000" w:rsidP="00676992">
      <w:r>
        <w:lastRenderedPageBreak/>
        <w:t>(c)</w:t>
      </w:r>
      <w:r>
        <w:tab/>
        <w:t>the donor executes the instrument in the presence of a witness, who must be a person mentioned in paragraph 2(1)(e), and must attest the donor’s execution of the instrument; and</w:t>
      </w:r>
    </w:p>
    <w:p w14:paraId="7BAFE5C5" w14:textId="77777777" w:rsidR="00FF0F6B" w:rsidRDefault="00000000" w:rsidP="00676992">
      <w:r>
        <w:t>(d)</w:t>
      </w:r>
      <w:r>
        <w:tab/>
        <w:t>all the prescribed requirements in connection with its execution are satisfied.”</w:t>
      </w:r>
    </w:p>
    <w:p w14:paraId="7BAFE5C6" w14:textId="77777777" w:rsidR="00FF0F6B" w:rsidRDefault="00000000" w:rsidP="00676992">
      <w:r>
        <w:t>MCR r 4C(1): “For the purposes of paragraph 1(1)(d) of the First Schedule to the Act, prescribed requirements in connection with the execution of an instrument are —</w:t>
      </w:r>
    </w:p>
    <w:tbl>
      <w:tblPr>
        <w:tblStyle w:val="af3"/>
        <w:tblW w:w="9354" w:type="dxa"/>
        <w:tblLayout w:type="fixed"/>
        <w:tblLook w:val="0400" w:firstRow="0" w:lastRow="0" w:firstColumn="0" w:lastColumn="0" w:noHBand="0" w:noVBand="1"/>
      </w:tblPr>
      <w:tblGrid>
        <w:gridCol w:w="1080"/>
        <w:gridCol w:w="8274"/>
      </w:tblGrid>
      <w:tr w:rsidR="00FF0F6B" w14:paraId="7BAFE5C9"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144" w:type="dxa"/>
              <w:left w:w="15" w:type="dxa"/>
              <w:bottom w:w="0" w:type="dxa"/>
              <w:right w:w="144" w:type="dxa"/>
            </w:tcMar>
          </w:tcPr>
          <w:p w14:paraId="7BAFE5C7" w14:textId="77777777" w:rsidR="00FF0F6B" w:rsidRDefault="00000000">
            <w:pPr>
              <w:keepNext w:val="0"/>
              <w:keepLines w:val="0"/>
              <w:spacing w:after="0" w:line="240" w:lineRule="auto"/>
              <w:jc w:val="right"/>
              <w:rPr>
                <w:color w:val="000000"/>
                <w:sz w:val="26"/>
                <w:szCs w:val="26"/>
              </w:rPr>
            </w:pPr>
            <w:r>
              <w:rPr>
                <w:color w:val="000000"/>
                <w:sz w:val="26"/>
                <w:szCs w:val="26"/>
              </w:rPr>
              <w:t>(</w:t>
            </w:r>
            <w:r>
              <w:rPr>
                <w:i/>
                <w:color w:val="000000"/>
                <w:sz w:val="26"/>
                <w:szCs w:val="26"/>
              </w:rPr>
              <w:t>a</w:t>
            </w:r>
            <w:r>
              <w:rPr>
                <w:color w:val="000000"/>
                <w:sz w:val="26"/>
                <w:szCs w:val="26"/>
              </w:rPr>
              <w:t>)</w:t>
            </w:r>
          </w:p>
        </w:tc>
        <w:tc>
          <w:tcPr>
            <w:tcW w:w="8274" w:type="dxa"/>
            <w:tcBorders>
              <w:top w:val="single" w:sz="4" w:space="0" w:color="000000"/>
              <w:left w:val="single" w:sz="4" w:space="0" w:color="000000"/>
              <w:bottom w:val="single" w:sz="4" w:space="0" w:color="000000"/>
              <w:right w:val="single" w:sz="4" w:space="0" w:color="000000"/>
            </w:tcBorders>
            <w:shd w:val="clear" w:color="auto" w:fill="FFFFFF"/>
            <w:tcMar>
              <w:top w:w="144" w:type="dxa"/>
              <w:left w:w="72" w:type="dxa"/>
              <w:bottom w:w="0" w:type="dxa"/>
              <w:right w:w="0" w:type="dxa"/>
            </w:tcMar>
          </w:tcPr>
          <w:p w14:paraId="7BAFE5C8" w14:textId="77777777" w:rsidR="00FF0F6B" w:rsidRDefault="00000000">
            <w:pPr>
              <w:keepNext w:val="0"/>
              <w:keepLines w:val="0"/>
              <w:spacing w:after="0" w:line="240" w:lineRule="auto"/>
              <w:rPr>
                <w:color w:val="000000"/>
                <w:sz w:val="26"/>
                <w:szCs w:val="26"/>
              </w:rPr>
            </w:pPr>
            <w:r>
              <w:rPr>
                <w:color w:val="000000"/>
                <w:sz w:val="26"/>
                <w:szCs w:val="26"/>
              </w:rPr>
              <w:t>where the donor requires any information mentioned in paragraph 2(1)(</w:t>
            </w:r>
            <w:r>
              <w:rPr>
                <w:i/>
                <w:color w:val="000000"/>
                <w:sz w:val="26"/>
                <w:szCs w:val="26"/>
              </w:rPr>
              <w:t>a</w:t>
            </w:r>
            <w:r>
              <w:rPr>
                <w:color w:val="000000"/>
                <w:sz w:val="26"/>
                <w:szCs w:val="26"/>
              </w:rPr>
              <w:t>) of the First Schedule to the Act to be translated to the donor, the translation must be conducted by the person mentioned in paragraph 2(1)(</w:t>
            </w:r>
            <w:r>
              <w:rPr>
                <w:i/>
                <w:color w:val="000000"/>
                <w:sz w:val="26"/>
                <w:szCs w:val="26"/>
              </w:rPr>
              <w:t>e</w:t>
            </w:r>
            <w:r>
              <w:rPr>
                <w:color w:val="000000"/>
                <w:sz w:val="26"/>
                <w:szCs w:val="26"/>
              </w:rPr>
              <w:t>) of that Schedule (called in this regulation the witness) or another person (called in this regulation the translator) before the witness;</w:t>
            </w:r>
          </w:p>
        </w:tc>
      </w:tr>
      <w:tr w:rsidR="00FF0F6B" w14:paraId="7BAFE5DC"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144" w:type="dxa"/>
              <w:left w:w="15" w:type="dxa"/>
              <w:bottom w:w="0" w:type="dxa"/>
              <w:right w:w="144" w:type="dxa"/>
            </w:tcMar>
          </w:tcPr>
          <w:p w14:paraId="7BAFE5CA" w14:textId="77777777" w:rsidR="00FF0F6B" w:rsidRDefault="00000000">
            <w:pPr>
              <w:keepNext w:val="0"/>
              <w:keepLines w:val="0"/>
              <w:spacing w:after="0" w:line="240" w:lineRule="auto"/>
              <w:jc w:val="right"/>
              <w:rPr>
                <w:color w:val="000000"/>
                <w:sz w:val="26"/>
                <w:szCs w:val="26"/>
              </w:rPr>
            </w:pPr>
            <w:r>
              <w:rPr>
                <w:color w:val="000000"/>
                <w:sz w:val="26"/>
                <w:szCs w:val="26"/>
              </w:rPr>
              <w:t>(</w:t>
            </w:r>
            <w:r>
              <w:rPr>
                <w:i/>
                <w:color w:val="000000"/>
                <w:sz w:val="26"/>
                <w:szCs w:val="26"/>
              </w:rPr>
              <w:t>b</w:t>
            </w:r>
            <w:r>
              <w:rPr>
                <w:color w:val="000000"/>
                <w:sz w:val="26"/>
                <w:szCs w:val="26"/>
              </w:rPr>
              <w:t>)</w:t>
            </w:r>
          </w:p>
        </w:tc>
        <w:tc>
          <w:tcPr>
            <w:tcW w:w="8274" w:type="dxa"/>
            <w:tcBorders>
              <w:top w:val="single" w:sz="4" w:space="0" w:color="000000"/>
              <w:left w:val="single" w:sz="4" w:space="0" w:color="000000"/>
              <w:bottom w:val="single" w:sz="4" w:space="0" w:color="000000"/>
              <w:right w:val="single" w:sz="4" w:space="0" w:color="000000"/>
            </w:tcBorders>
            <w:shd w:val="clear" w:color="auto" w:fill="FFFFFF"/>
            <w:tcMar>
              <w:top w:w="144" w:type="dxa"/>
              <w:left w:w="72" w:type="dxa"/>
              <w:bottom w:w="0" w:type="dxa"/>
              <w:right w:w="0" w:type="dxa"/>
            </w:tcMar>
          </w:tcPr>
          <w:p w14:paraId="7BAFE5CB" w14:textId="77777777" w:rsidR="00FF0F6B" w:rsidRDefault="00000000">
            <w:pPr>
              <w:keepNext w:val="0"/>
              <w:keepLines w:val="0"/>
              <w:spacing w:after="0" w:line="240" w:lineRule="auto"/>
              <w:rPr>
                <w:color w:val="000000"/>
                <w:sz w:val="26"/>
                <w:szCs w:val="26"/>
              </w:rPr>
            </w:pPr>
            <w:r>
              <w:rPr>
                <w:color w:val="000000"/>
                <w:sz w:val="26"/>
                <w:szCs w:val="26"/>
              </w:rPr>
              <w:t>the full name of, and the number of the identity card issued to, each of the following persons under the National Registration Act 1965, or (if no identity card is issued to the person) the number of the person’s passport or other official identification document, must be specified on the instrument:</w:t>
            </w:r>
          </w:p>
          <w:tbl>
            <w:tblPr>
              <w:tblStyle w:val="af4"/>
              <w:tblW w:w="8196" w:type="dxa"/>
              <w:tblLayout w:type="fixed"/>
              <w:tblLook w:val="0400" w:firstRow="0" w:lastRow="0" w:firstColumn="0" w:lastColumn="0" w:noHBand="0" w:noVBand="1"/>
            </w:tblPr>
            <w:tblGrid>
              <w:gridCol w:w="720"/>
              <w:gridCol w:w="7476"/>
            </w:tblGrid>
            <w:tr w:rsidR="00FF0F6B" w14:paraId="7BAFE5CE" w14:textId="77777777">
              <w:tc>
                <w:tcPr>
                  <w:tcW w:w="720" w:type="dxa"/>
                  <w:tcBorders>
                    <w:top w:val="single" w:sz="4" w:space="0" w:color="000000"/>
                    <w:left w:val="single" w:sz="4" w:space="0" w:color="000000"/>
                    <w:bottom w:val="single" w:sz="4" w:space="0" w:color="000000"/>
                    <w:right w:val="single" w:sz="4" w:space="0" w:color="000000"/>
                  </w:tcBorders>
                  <w:tcMar>
                    <w:top w:w="72" w:type="dxa"/>
                    <w:left w:w="15" w:type="dxa"/>
                    <w:bottom w:w="144" w:type="dxa"/>
                    <w:right w:w="15" w:type="dxa"/>
                  </w:tcMar>
                </w:tcPr>
                <w:p w14:paraId="7BAFE5CC" w14:textId="77777777" w:rsidR="00FF0F6B" w:rsidRDefault="00000000">
                  <w:pPr>
                    <w:keepNext w:val="0"/>
                    <w:keepLines w:val="0"/>
                    <w:spacing w:after="0" w:line="240" w:lineRule="auto"/>
                    <w:jc w:val="right"/>
                    <w:rPr>
                      <w:sz w:val="26"/>
                      <w:szCs w:val="26"/>
                    </w:rPr>
                  </w:pPr>
                  <w:r>
                    <w:rPr>
                      <w:sz w:val="26"/>
                      <w:szCs w:val="26"/>
                    </w:rPr>
                    <w:t>(i)</w:t>
                  </w:r>
                </w:p>
              </w:tc>
              <w:tc>
                <w:tcPr>
                  <w:tcW w:w="7476" w:type="dxa"/>
                  <w:tcBorders>
                    <w:top w:val="single" w:sz="4" w:space="0" w:color="000000"/>
                    <w:left w:val="single" w:sz="4" w:space="0" w:color="000000"/>
                    <w:bottom w:val="single" w:sz="4" w:space="0" w:color="000000"/>
                    <w:right w:val="single" w:sz="4" w:space="0" w:color="000000"/>
                  </w:tcBorders>
                  <w:tcMar>
                    <w:top w:w="72" w:type="dxa"/>
                    <w:left w:w="300" w:type="dxa"/>
                    <w:bottom w:w="144" w:type="dxa"/>
                    <w:right w:w="15" w:type="dxa"/>
                  </w:tcMar>
                </w:tcPr>
                <w:p w14:paraId="7BAFE5CD" w14:textId="77777777" w:rsidR="00FF0F6B" w:rsidRDefault="00000000">
                  <w:pPr>
                    <w:keepNext w:val="0"/>
                    <w:keepLines w:val="0"/>
                    <w:spacing w:after="0" w:line="240" w:lineRule="auto"/>
                    <w:rPr>
                      <w:sz w:val="26"/>
                      <w:szCs w:val="26"/>
                    </w:rPr>
                  </w:pPr>
                  <w:r>
                    <w:rPr>
                      <w:sz w:val="26"/>
                      <w:szCs w:val="26"/>
                    </w:rPr>
                    <w:t>the donor;</w:t>
                  </w:r>
                </w:p>
              </w:tc>
            </w:tr>
            <w:tr w:rsidR="00FF0F6B" w14:paraId="7BAFE5D1" w14:textId="77777777">
              <w:tc>
                <w:tcPr>
                  <w:tcW w:w="720" w:type="dxa"/>
                  <w:tcBorders>
                    <w:top w:val="single" w:sz="4" w:space="0" w:color="000000"/>
                    <w:left w:val="single" w:sz="4" w:space="0" w:color="000000"/>
                    <w:bottom w:val="single" w:sz="4" w:space="0" w:color="000000"/>
                    <w:right w:val="single" w:sz="4" w:space="0" w:color="000000"/>
                  </w:tcBorders>
                  <w:tcMar>
                    <w:top w:w="72" w:type="dxa"/>
                    <w:left w:w="15" w:type="dxa"/>
                    <w:bottom w:w="144" w:type="dxa"/>
                    <w:right w:w="15" w:type="dxa"/>
                  </w:tcMar>
                </w:tcPr>
                <w:p w14:paraId="7BAFE5CF" w14:textId="77777777" w:rsidR="00FF0F6B" w:rsidRDefault="00000000">
                  <w:pPr>
                    <w:keepNext w:val="0"/>
                    <w:keepLines w:val="0"/>
                    <w:spacing w:after="0" w:line="240" w:lineRule="auto"/>
                    <w:jc w:val="right"/>
                    <w:rPr>
                      <w:sz w:val="26"/>
                      <w:szCs w:val="26"/>
                    </w:rPr>
                  </w:pPr>
                  <w:r>
                    <w:rPr>
                      <w:sz w:val="26"/>
                      <w:szCs w:val="26"/>
                    </w:rPr>
                    <w:t>(ii)</w:t>
                  </w:r>
                </w:p>
              </w:tc>
              <w:tc>
                <w:tcPr>
                  <w:tcW w:w="7476" w:type="dxa"/>
                  <w:tcBorders>
                    <w:top w:val="single" w:sz="4" w:space="0" w:color="000000"/>
                    <w:left w:val="single" w:sz="4" w:space="0" w:color="000000"/>
                    <w:bottom w:val="single" w:sz="4" w:space="0" w:color="000000"/>
                    <w:right w:val="single" w:sz="4" w:space="0" w:color="000000"/>
                  </w:tcBorders>
                  <w:tcMar>
                    <w:top w:w="72" w:type="dxa"/>
                    <w:left w:w="300" w:type="dxa"/>
                    <w:bottom w:w="144" w:type="dxa"/>
                    <w:right w:w="15" w:type="dxa"/>
                  </w:tcMar>
                </w:tcPr>
                <w:p w14:paraId="7BAFE5D0" w14:textId="77777777" w:rsidR="00FF0F6B" w:rsidRDefault="00000000">
                  <w:pPr>
                    <w:keepNext w:val="0"/>
                    <w:keepLines w:val="0"/>
                    <w:spacing w:after="0" w:line="240" w:lineRule="auto"/>
                    <w:rPr>
                      <w:sz w:val="26"/>
                      <w:szCs w:val="26"/>
                    </w:rPr>
                  </w:pPr>
                  <w:r>
                    <w:rPr>
                      <w:sz w:val="26"/>
                      <w:szCs w:val="26"/>
                    </w:rPr>
                    <w:t>the donee or (if there is more than one donee) every donee;</w:t>
                  </w:r>
                </w:p>
              </w:tc>
            </w:tr>
            <w:tr w:rsidR="00FF0F6B" w14:paraId="7BAFE5D4" w14:textId="77777777">
              <w:tc>
                <w:tcPr>
                  <w:tcW w:w="720" w:type="dxa"/>
                  <w:tcBorders>
                    <w:top w:val="single" w:sz="4" w:space="0" w:color="000000"/>
                    <w:left w:val="single" w:sz="4" w:space="0" w:color="000000"/>
                    <w:bottom w:val="single" w:sz="4" w:space="0" w:color="000000"/>
                    <w:right w:val="single" w:sz="4" w:space="0" w:color="000000"/>
                  </w:tcBorders>
                  <w:tcMar>
                    <w:top w:w="72" w:type="dxa"/>
                    <w:left w:w="15" w:type="dxa"/>
                    <w:bottom w:w="144" w:type="dxa"/>
                    <w:right w:w="15" w:type="dxa"/>
                  </w:tcMar>
                </w:tcPr>
                <w:p w14:paraId="7BAFE5D2" w14:textId="77777777" w:rsidR="00FF0F6B" w:rsidRDefault="00000000">
                  <w:pPr>
                    <w:keepNext w:val="0"/>
                    <w:keepLines w:val="0"/>
                    <w:spacing w:after="0" w:line="240" w:lineRule="auto"/>
                    <w:jc w:val="right"/>
                    <w:rPr>
                      <w:sz w:val="26"/>
                      <w:szCs w:val="26"/>
                    </w:rPr>
                  </w:pPr>
                  <w:r>
                    <w:rPr>
                      <w:sz w:val="26"/>
                      <w:szCs w:val="26"/>
                    </w:rPr>
                    <w:t>(iii)</w:t>
                  </w:r>
                </w:p>
              </w:tc>
              <w:tc>
                <w:tcPr>
                  <w:tcW w:w="7476" w:type="dxa"/>
                  <w:tcBorders>
                    <w:top w:val="single" w:sz="4" w:space="0" w:color="000000"/>
                    <w:left w:val="single" w:sz="4" w:space="0" w:color="000000"/>
                    <w:bottom w:val="single" w:sz="4" w:space="0" w:color="000000"/>
                    <w:right w:val="single" w:sz="4" w:space="0" w:color="000000"/>
                  </w:tcBorders>
                  <w:tcMar>
                    <w:top w:w="72" w:type="dxa"/>
                    <w:left w:w="300" w:type="dxa"/>
                    <w:bottom w:w="144" w:type="dxa"/>
                    <w:right w:w="15" w:type="dxa"/>
                  </w:tcMar>
                </w:tcPr>
                <w:p w14:paraId="7BAFE5D3" w14:textId="77777777" w:rsidR="00FF0F6B" w:rsidRDefault="00000000">
                  <w:pPr>
                    <w:keepNext w:val="0"/>
                    <w:keepLines w:val="0"/>
                    <w:spacing w:after="0" w:line="240" w:lineRule="auto"/>
                    <w:rPr>
                      <w:sz w:val="26"/>
                      <w:szCs w:val="26"/>
                    </w:rPr>
                  </w:pPr>
                  <w:r>
                    <w:rPr>
                      <w:sz w:val="26"/>
                      <w:szCs w:val="26"/>
                    </w:rPr>
                    <w:t>the replacement donee or (if there is more than one replacement donee) every replacement donee;</w:t>
                  </w:r>
                </w:p>
              </w:tc>
            </w:tr>
            <w:tr w:rsidR="00FF0F6B" w14:paraId="7BAFE5D7" w14:textId="77777777">
              <w:tc>
                <w:tcPr>
                  <w:tcW w:w="720" w:type="dxa"/>
                  <w:tcBorders>
                    <w:top w:val="single" w:sz="4" w:space="0" w:color="000000"/>
                    <w:left w:val="single" w:sz="4" w:space="0" w:color="000000"/>
                    <w:bottom w:val="single" w:sz="4" w:space="0" w:color="000000"/>
                    <w:right w:val="single" w:sz="4" w:space="0" w:color="000000"/>
                  </w:tcBorders>
                  <w:tcMar>
                    <w:top w:w="72" w:type="dxa"/>
                    <w:left w:w="15" w:type="dxa"/>
                    <w:bottom w:w="144" w:type="dxa"/>
                    <w:right w:w="15" w:type="dxa"/>
                  </w:tcMar>
                </w:tcPr>
                <w:p w14:paraId="7BAFE5D5" w14:textId="77777777" w:rsidR="00FF0F6B" w:rsidRDefault="00000000">
                  <w:pPr>
                    <w:keepNext w:val="0"/>
                    <w:keepLines w:val="0"/>
                    <w:spacing w:after="0" w:line="240" w:lineRule="auto"/>
                    <w:jc w:val="right"/>
                    <w:rPr>
                      <w:sz w:val="26"/>
                      <w:szCs w:val="26"/>
                    </w:rPr>
                  </w:pPr>
                  <w:r>
                    <w:rPr>
                      <w:sz w:val="26"/>
                      <w:szCs w:val="26"/>
                    </w:rPr>
                    <w:t>(iv)</w:t>
                  </w:r>
                </w:p>
              </w:tc>
              <w:tc>
                <w:tcPr>
                  <w:tcW w:w="7476" w:type="dxa"/>
                  <w:tcBorders>
                    <w:top w:val="single" w:sz="4" w:space="0" w:color="000000"/>
                    <w:left w:val="single" w:sz="4" w:space="0" w:color="000000"/>
                    <w:bottom w:val="single" w:sz="4" w:space="0" w:color="000000"/>
                    <w:right w:val="single" w:sz="4" w:space="0" w:color="000000"/>
                  </w:tcBorders>
                  <w:tcMar>
                    <w:top w:w="72" w:type="dxa"/>
                    <w:left w:w="300" w:type="dxa"/>
                    <w:bottom w:w="144" w:type="dxa"/>
                    <w:right w:w="15" w:type="dxa"/>
                  </w:tcMar>
                </w:tcPr>
                <w:p w14:paraId="7BAFE5D6" w14:textId="77777777" w:rsidR="00FF0F6B" w:rsidRDefault="00000000">
                  <w:pPr>
                    <w:keepNext w:val="0"/>
                    <w:keepLines w:val="0"/>
                    <w:spacing w:after="0" w:line="240" w:lineRule="auto"/>
                    <w:rPr>
                      <w:sz w:val="26"/>
                      <w:szCs w:val="26"/>
                    </w:rPr>
                  </w:pPr>
                  <w:r>
                    <w:rPr>
                      <w:sz w:val="26"/>
                      <w:szCs w:val="26"/>
                    </w:rPr>
                    <w:t>the witness;</w:t>
                  </w:r>
                </w:p>
              </w:tc>
            </w:tr>
            <w:tr w:rsidR="00FF0F6B" w14:paraId="7BAFE5DA" w14:textId="77777777">
              <w:tc>
                <w:tcPr>
                  <w:tcW w:w="720" w:type="dxa"/>
                  <w:tcBorders>
                    <w:top w:val="single" w:sz="4" w:space="0" w:color="000000"/>
                    <w:left w:val="single" w:sz="4" w:space="0" w:color="000000"/>
                    <w:bottom w:val="single" w:sz="4" w:space="0" w:color="000000"/>
                    <w:right w:val="single" w:sz="4" w:space="0" w:color="000000"/>
                  </w:tcBorders>
                  <w:tcMar>
                    <w:top w:w="72" w:type="dxa"/>
                    <w:left w:w="15" w:type="dxa"/>
                    <w:bottom w:w="144" w:type="dxa"/>
                    <w:right w:w="15" w:type="dxa"/>
                  </w:tcMar>
                </w:tcPr>
                <w:p w14:paraId="7BAFE5D8" w14:textId="77777777" w:rsidR="00FF0F6B" w:rsidRDefault="00000000">
                  <w:pPr>
                    <w:keepNext w:val="0"/>
                    <w:keepLines w:val="0"/>
                    <w:spacing w:after="0" w:line="240" w:lineRule="auto"/>
                    <w:jc w:val="right"/>
                    <w:rPr>
                      <w:sz w:val="26"/>
                      <w:szCs w:val="26"/>
                    </w:rPr>
                  </w:pPr>
                  <w:r>
                    <w:rPr>
                      <w:sz w:val="26"/>
                      <w:szCs w:val="26"/>
                    </w:rPr>
                    <w:t>(v)</w:t>
                  </w:r>
                </w:p>
              </w:tc>
              <w:tc>
                <w:tcPr>
                  <w:tcW w:w="7476" w:type="dxa"/>
                  <w:tcBorders>
                    <w:top w:val="single" w:sz="4" w:space="0" w:color="000000"/>
                    <w:left w:val="single" w:sz="4" w:space="0" w:color="000000"/>
                    <w:bottom w:val="single" w:sz="4" w:space="0" w:color="000000"/>
                    <w:right w:val="single" w:sz="4" w:space="0" w:color="000000"/>
                  </w:tcBorders>
                  <w:tcMar>
                    <w:top w:w="72" w:type="dxa"/>
                    <w:left w:w="300" w:type="dxa"/>
                    <w:bottom w:w="144" w:type="dxa"/>
                    <w:right w:w="15" w:type="dxa"/>
                  </w:tcMar>
                </w:tcPr>
                <w:p w14:paraId="7BAFE5D9" w14:textId="77777777" w:rsidR="00FF0F6B" w:rsidRDefault="00000000">
                  <w:pPr>
                    <w:keepNext w:val="0"/>
                    <w:keepLines w:val="0"/>
                    <w:spacing w:after="0" w:line="240" w:lineRule="auto"/>
                    <w:rPr>
                      <w:sz w:val="26"/>
                      <w:szCs w:val="26"/>
                    </w:rPr>
                  </w:pPr>
                  <w:r>
                    <w:rPr>
                      <w:sz w:val="26"/>
                      <w:szCs w:val="26"/>
                    </w:rPr>
                    <w:t>if applicable, the translator;</w:t>
                  </w:r>
                </w:p>
              </w:tc>
            </w:tr>
          </w:tbl>
          <w:p w14:paraId="7BAFE5DB" w14:textId="77777777" w:rsidR="00FF0F6B" w:rsidRDefault="00FF0F6B">
            <w:pPr>
              <w:keepNext w:val="0"/>
              <w:keepLines w:val="0"/>
              <w:spacing w:after="0" w:line="240" w:lineRule="auto"/>
              <w:rPr>
                <w:color w:val="000000"/>
                <w:sz w:val="26"/>
                <w:szCs w:val="26"/>
              </w:rPr>
            </w:pPr>
          </w:p>
        </w:tc>
      </w:tr>
      <w:tr w:rsidR="00FF0F6B" w14:paraId="7BAFE5DF"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144" w:type="dxa"/>
              <w:left w:w="15" w:type="dxa"/>
              <w:bottom w:w="0" w:type="dxa"/>
              <w:right w:w="144" w:type="dxa"/>
            </w:tcMar>
          </w:tcPr>
          <w:p w14:paraId="7BAFE5DD" w14:textId="77777777" w:rsidR="00FF0F6B" w:rsidRDefault="00000000">
            <w:pPr>
              <w:keepNext w:val="0"/>
              <w:keepLines w:val="0"/>
              <w:spacing w:after="0" w:line="240" w:lineRule="auto"/>
              <w:jc w:val="right"/>
              <w:rPr>
                <w:color w:val="000000"/>
                <w:sz w:val="26"/>
                <w:szCs w:val="26"/>
              </w:rPr>
            </w:pPr>
            <w:r>
              <w:rPr>
                <w:color w:val="000000"/>
                <w:sz w:val="26"/>
                <w:szCs w:val="26"/>
              </w:rPr>
              <w:t>(</w:t>
            </w:r>
            <w:r>
              <w:rPr>
                <w:i/>
                <w:color w:val="000000"/>
                <w:sz w:val="26"/>
                <w:szCs w:val="26"/>
              </w:rPr>
              <w:t>c</w:t>
            </w:r>
            <w:r>
              <w:rPr>
                <w:color w:val="000000"/>
                <w:sz w:val="26"/>
                <w:szCs w:val="26"/>
              </w:rPr>
              <w:t>)</w:t>
            </w:r>
          </w:p>
        </w:tc>
        <w:tc>
          <w:tcPr>
            <w:tcW w:w="8274" w:type="dxa"/>
            <w:tcBorders>
              <w:top w:val="single" w:sz="4" w:space="0" w:color="000000"/>
              <w:left w:val="single" w:sz="4" w:space="0" w:color="000000"/>
              <w:bottom w:val="single" w:sz="4" w:space="0" w:color="000000"/>
              <w:right w:val="single" w:sz="4" w:space="0" w:color="000000"/>
            </w:tcBorders>
            <w:shd w:val="clear" w:color="auto" w:fill="FFFFFF"/>
            <w:tcMar>
              <w:top w:w="144" w:type="dxa"/>
              <w:left w:w="72" w:type="dxa"/>
              <w:bottom w:w="0" w:type="dxa"/>
              <w:right w:w="0" w:type="dxa"/>
            </w:tcMar>
          </w:tcPr>
          <w:p w14:paraId="7BAFE5DE" w14:textId="77777777" w:rsidR="00FF0F6B" w:rsidRDefault="00000000">
            <w:pPr>
              <w:keepNext w:val="0"/>
              <w:keepLines w:val="0"/>
              <w:spacing w:after="0" w:line="240" w:lineRule="auto"/>
              <w:rPr>
                <w:color w:val="000000"/>
                <w:sz w:val="26"/>
                <w:szCs w:val="26"/>
              </w:rPr>
            </w:pPr>
            <w:r>
              <w:rPr>
                <w:color w:val="000000"/>
                <w:sz w:val="26"/>
                <w:szCs w:val="26"/>
              </w:rPr>
              <w:t>where the instrument is made using the electronic transaction system — the instrument must be executed in accordance with the requirements determined by the Public Guardian under section 10B(4) of the Act; and</w:t>
            </w:r>
          </w:p>
        </w:tc>
      </w:tr>
      <w:tr w:rsidR="00FF0F6B" w14:paraId="7BAFE5E2"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144" w:type="dxa"/>
              <w:left w:w="15" w:type="dxa"/>
              <w:bottom w:w="0" w:type="dxa"/>
              <w:right w:w="144" w:type="dxa"/>
            </w:tcMar>
          </w:tcPr>
          <w:p w14:paraId="7BAFE5E0" w14:textId="77777777" w:rsidR="00FF0F6B" w:rsidRDefault="00000000">
            <w:pPr>
              <w:keepNext w:val="0"/>
              <w:keepLines w:val="0"/>
              <w:spacing w:after="0" w:line="240" w:lineRule="auto"/>
              <w:jc w:val="right"/>
              <w:rPr>
                <w:color w:val="000000"/>
                <w:sz w:val="26"/>
                <w:szCs w:val="26"/>
              </w:rPr>
            </w:pPr>
            <w:r>
              <w:rPr>
                <w:color w:val="000000"/>
                <w:sz w:val="26"/>
                <w:szCs w:val="26"/>
              </w:rPr>
              <w:t>(</w:t>
            </w:r>
            <w:r>
              <w:rPr>
                <w:i/>
                <w:color w:val="000000"/>
                <w:sz w:val="26"/>
                <w:szCs w:val="26"/>
              </w:rPr>
              <w:t>d</w:t>
            </w:r>
            <w:r>
              <w:rPr>
                <w:color w:val="000000"/>
                <w:sz w:val="26"/>
                <w:szCs w:val="26"/>
              </w:rPr>
              <w:t>)</w:t>
            </w:r>
          </w:p>
        </w:tc>
        <w:tc>
          <w:tcPr>
            <w:tcW w:w="8274" w:type="dxa"/>
            <w:tcBorders>
              <w:top w:val="single" w:sz="4" w:space="0" w:color="000000"/>
              <w:left w:val="single" w:sz="4" w:space="0" w:color="000000"/>
              <w:bottom w:val="single" w:sz="4" w:space="0" w:color="000000"/>
              <w:right w:val="single" w:sz="4" w:space="0" w:color="000000"/>
            </w:tcBorders>
            <w:shd w:val="clear" w:color="auto" w:fill="FFFFFF"/>
            <w:tcMar>
              <w:top w:w="144" w:type="dxa"/>
              <w:left w:w="72" w:type="dxa"/>
              <w:bottom w:w="0" w:type="dxa"/>
              <w:right w:w="0" w:type="dxa"/>
            </w:tcMar>
          </w:tcPr>
          <w:p w14:paraId="7BAFE5E1" w14:textId="77777777" w:rsidR="00FF0F6B" w:rsidRDefault="00000000">
            <w:pPr>
              <w:keepNext w:val="0"/>
              <w:keepLines w:val="0"/>
              <w:spacing w:after="0" w:line="240" w:lineRule="auto"/>
              <w:rPr>
                <w:color w:val="000000"/>
                <w:sz w:val="26"/>
                <w:szCs w:val="26"/>
              </w:rPr>
            </w:pPr>
            <w:r>
              <w:rPr>
                <w:color w:val="000000"/>
                <w:sz w:val="26"/>
                <w:szCs w:val="26"/>
              </w:rPr>
              <w:t>where the instrument is made using any form at the Public Guardian’s website instead of using the electronic transaction system — the requirements in paragraph (2).</w:t>
            </w:r>
          </w:p>
        </w:tc>
      </w:tr>
    </w:tbl>
    <w:p w14:paraId="7BAFE5E3" w14:textId="77777777" w:rsidR="00FF0F6B" w:rsidRDefault="00000000" w:rsidP="00676992">
      <w:r>
        <w:t>MCR r 4C(2)  For the purposes of paragraph (1)(d), the requirements are —</w:t>
      </w:r>
    </w:p>
    <w:tbl>
      <w:tblPr>
        <w:tblStyle w:val="af5"/>
        <w:tblW w:w="9354" w:type="dxa"/>
        <w:tblLayout w:type="fixed"/>
        <w:tblLook w:val="0400" w:firstRow="0" w:lastRow="0" w:firstColumn="0" w:lastColumn="0" w:noHBand="0" w:noVBand="1"/>
      </w:tblPr>
      <w:tblGrid>
        <w:gridCol w:w="1080"/>
        <w:gridCol w:w="8274"/>
      </w:tblGrid>
      <w:tr w:rsidR="00FF0F6B" w14:paraId="7BAFE5E6"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144" w:type="dxa"/>
              <w:left w:w="15" w:type="dxa"/>
              <w:bottom w:w="0" w:type="dxa"/>
              <w:right w:w="144" w:type="dxa"/>
            </w:tcMar>
          </w:tcPr>
          <w:p w14:paraId="7BAFE5E4" w14:textId="77777777" w:rsidR="00FF0F6B" w:rsidRDefault="00000000">
            <w:pPr>
              <w:keepNext w:val="0"/>
              <w:keepLines w:val="0"/>
              <w:spacing w:after="0" w:line="240" w:lineRule="auto"/>
              <w:jc w:val="right"/>
              <w:rPr>
                <w:color w:val="000000"/>
                <w:sz w:val="26"/>
                <w:szCs w:val="26"/>
              </w:rPr>
            </w:pPr>
            <w:r>
              <w:rPr>
                <w:color w:val="000000"/>
                <w:sz w:val="26"/>
                <w:szCs w:val="26"/>
              </w:rPr>
              <w:t>(</w:t>
            </w:r>
            <w:r>
              <w:rPr>
                <w:i/>
                <w:color w:val="000000"/>
                <w:sz w:val="26"/>
                <w:szCs w:val="26"/>
              </w:rPr>
              <w:t>a</w:t>
            </w:r>
            <w:r>
              <w:rPr>
                <w:color w:val="000000"/>
                <w:sz w:val="26"/>
                <w:szCs w:val="26"/>
              </w:rPr>
              <w:t>)</w:t>
            </w:r>
          </w:p>
        </w:tc>
        <w:tc>
          <w:tcPr>
            <w:tcW w:w="8274" w:type="dxa"/>
            <w:tcBorders>
              <w:top w:val="single" w:sz="4" w:space="0" w:color="000000"/>
              <w:left w:val="single" w:sz="4" w:space="0" w:color="000000"/>
              <w:bottom w:val="single" w:sz="4" w:space="0" w:color="000000"/>
              <w:right w:val="single" w:sz="4" w:space="0" w:color="000000"/>
            </w:tcBorders>
            <w:shd w:val="clear" w:color="auto" w:fill="FFFFFF"/>
            <w:tcMar>
              <w:top w:w="144" w:type="dxa"/>
              <w:left w:w="72" w:type="dxa"/>
              <w:bottom w:w="0" w:type="dxa"/>
              <w:right w:w="0" w:type="dxa"/>
            </w:tcMar>
          </w:tcPr>
          <w:p w14:paraId="7BAFE5E5" w14:textId="77777777" w:rsidR="00FF0F6B" w:rsidRDefault="00000000">
            <w:pPr>
              <w:keepNext w:val="0"/>
              <w:keepLines w:val="0"/>
              <w:spacing w:after="0" w:line="240" w:lineRule="auto"/>
              <w:rPr>
                <w:color w:val="000000"/>
                <w:sz w:val="26"/>
                <w:szCs w:val="26"/>
              </w:rPr>
            </w:pPr>
            <w:r>
              <w:rPr>
                <w:color w:val="000000"/>
                <w:sz w:val="26"/>
                <w:szCs w:val="26"/>
              </w:rPr>
              <w:t>a donee must sign the instrument in the presence of a witness;</w:t>
            </w:r>
          </w:p>
        </w:tc>
      </w:tr>
      <w:tr w:rsidR="00FF0F6B" w14:paraId="7BAFE5E9"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144" w:type="dxa"/>
              <w:left w:w="15" w:type="dxa"/>
              <w:bottom w:w="0" w:type="dxa"/>
              <w:right w:w="144" w:type="dxa"/>
            </w:tcMar>
          </w:tcPr>
          <w:p w14:paraId="7BAFE5E7" w14:textId="77777777" w:rsidR="00FF0F6B" w:rsidRDefault="00000000">
            <w:pPr>
              <w:keepNext w:val="0"/>
              <w:keepLines w:val="0"/>
              <w:spacing w:after="0" w:line="240" w:lineRule="auto"/>
              <w:jc w:val="right"/>
              <w:rPr>
                <w:color w:val="000000"/>
                <w:sz w:val="26"/>
                <w:szCs w:val="26"/>
              </w:rPr>
            </w:pPr>
            <w:r>
              <w:rPr>
                <w:color w:val="000000"/>
                <w:sz w:val="26"/>
                <w:szCs w:val="26"/>
              </w:rPr>
              <w:lastRenderedPageBreak/>
              <w:t>(</w:t>
            </w:r>
            <w:r>
              <w:rPr>
                <w:i/>
                <w:color w:val="000000"/>
                <w:sz w:val="26"/>
                <w:szCs w:val="26"/>
              </w:rPr>
              <w:t>b</w:t>
            </w:r>
            <w:r>
              <w:rPr>
                <w:color w:val="000000"/>
                <w:sz w:val="26"/>
                <w:szCs w:val="26"/>
              </w:rPr>
              <w:t>)</w:t>
            </w:r>
          </w:p>
        </w:tc>
        <w:tc>
          <w:tcPr>
            <w:tcW w:w="8274" w:type="dxa"/>
            <w:tcBorders>
              <w:top w:val="single" w:sz="4" w:space="0" w:color="000000"/>
              <w:left w:val="single" w:sz="4" w:space="0" w:color="000000"/>
              <w:bottom w:val="single" w:sz="4" w:space="0" w:color="000000"/>
              <w:right w:val="single" w:sz="4" w:space="0" w:color="000000"/>
            </w:tcBorders>
            <w:shd w:val="clear" w:color="auto" w:fill="FFFFFF"/>
            <w:tcMar>
              <w:top w:w="144" w:type="dxa"/>
              <w:left w:w="72" w:type="dxa"/>
              <w:bottom w:w="0" w:type="dxa"/>
              <w:right w:w="0" w:type="dxa"/>
            </w:tcMar>
          </w:tcPr>
          <w:p w14:paraId="7BAFE5E8" w14:textId="77777777" w:rsidR="00FF0F6B" w:rsidRDefault="00000000">
            <w:pPr>
              <w:keepNext w:val="0"/>
              <w:keepLines w:val="0"/>
              <w:spacing w:after="0" w:line="240" w:lineRule="auto"/>
              <w:rPr>
                <w:color w:val="000000"/>
                <w:sz w:val="26"/>
                <w:szCs w:val="26"/>
              </w:rPr>
            </w:pPr>
            <w:r>
              <w:rPr>
                <w:color w:val="000000"/>
                <w:sz w:val="26"/>
                <w:szCs w:val="26"/>
              </w:rPr>
              <w:t>a replacement donee (if any) must sign the instrument in the presence of a witness;</w:t>
            </w:r>
          </w:p>
        </w:tc>
      </w:tr>
      <w:tr w:rsidR="00FF0F6B" w14:paraId="7BAFE5EC"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144" w:type="dxa"/>
              <w:left w:w="15" w:type="dxa"/>
              <w:bottom w:w="0" w:type="dxa"/>
              <w:right w:w="144" w:type="dxa"/>
            </w:tcMar>
          </w:tcPr>
          <w:p w14:paraId="7BAFE5EA" w14:textId="77777777" w:rsidR="00FF0F6B" w:rsidRDefault="00000000">
            <w:pPr>
              <w:keepNext w:val="0"/>
              <w:keepLines w:val="0"/>
              <w:spacing w:after="0" w:line="240" w:lineRule="auto"/>
              <w:jc w:val="right"/>
              <w:rPr>
                <w:color w:val="000000"/>
                <w:sz w:val="26"/>
                <w:szCs w:val="26"/>
              </w:rPr>
            </w:pPr>
            <w:r>
              <w:rPr>
                <w:color w:val="000000"/>
                <w:sz w:val="26"/>
                <w:szCs w:val="26"/>
              </w:rPr>
              <w:t>(</w:t>
            </w:r>
            <w:r>
              <w:rPr>
                <w:i/>
                <w:color w:val="000000"/>
                <w:sz w:val="26"/>
                <w:szCs w:val="26"/>
              </w:rPr>
              <w:t>c</w:t>
            </w:r>
            <w:r>
              <w:rPr>
                <w:color w:val="000000"/>
                <w:sz w:val="26"/>
                <w:szCs w:val="26"/>
              </w:rPr>
              <w:t>)</w:t>
            </w:r>
          </w:p>
        </w:tc>
        <w:tc>
          <w:tcPr>
            <w:tcW w:w="8274" w:type="dxa"/>
            <w:tcBorders>
              <w:top w:val="single" w:sz="4" w:space="0" w:color="000000"/>
              <w:left w:val="single" w:sz="4" w:space="0" w:color="000000"/>
              <w:bottom w:val="single" w:sz="4" w:space="0" w:color="000000"/>
              <w:right w:val="single" w:sz="4" w:space="0" w:color="000000"/>
            </w:tcBorders>
            <w:shd w:val="clear" w:color="auto" w:fill="FFFFFF"/>
            <w:tcMar>
              <w:top w:w="144" w:type="dxa"/>
              <w:left w:w="72" w:type="dxa"/>
              <w:bottom w:w="0" w:type="dxa"/>
              <w:right w:w="0" w:type="dxa"/>
            </w:tcMar>
          </w:tcPr>
          <w:p w14:paraId="7BAFE5EB" w14:textId="77777777" w:rsidR="00FF0F6B" w:rsidRDefault="00000000">
            <w:pPr>
              <w:keepNext w:val="0"/>
              <w:keepLines w:val="0"/>
              <w:spacing w:after="0" w:line="240" w:lineRule="auto"/>
              <w:rPr>
                <w:color w:val="000000"/>
                <w:sz w:val="26"/>
                <w:szCs w:val="26"/>
              </w:rPr>
            </w:pPr>
            <w:r>
              <w:rPr>
                <w:color w:val="000000"/>
                <w:sz w:val="26"/>
                <w:szCs w:val="26"/>
              </w:rPr>
              <w:t>where a translator had translated any information mentioned in paragraph 2(1)(</w:t>
            </w:r>
            <w:r>
              <w:rPr>
                <w:i/>
                <w:color w:val="000000"/>
                <w:sz w:val="26"/>
                <w:szCs w:val="26"/>
              </w:rPr>
              <w:t>a</w:t>
            </w:r>
            <w:r>
              <w:rPr>
                <w:color w:val="000000"/>
                <w:sz w:val="26"/>
                <w:szCs w:val="26"/>
              </w:rPr>
              <w:t>) of the First Schedule to the Act to a donee or replacement donee, the translator must indicate this fact on the instrument and be the witness mentioned in sub-paragraph (</w:t>
            </w:r>
            <w:r>
              <w:rPr>
                <w:i/>
                <w:color w:val="000000"/>
                <w:sz w:val="26"/>
                <w:szCs w:val="26"/>
              </w:rPr>
              <w:t>a</w:t>
            </w:r>
            <w:r>
              <w:rPr>
                <w:color w:val="000000"/>
                <w:sz w:val="26"/>
                <w:szCs w:val="26"/>
              </w:rPr>
              <w:t>) or (</w:t>
            </w:r>
            <w:r>
              <w:rPr>
                <w:i/>
                <w:color w:val="000000"/>
                <w:sz w:val="26"/>
                <w:szCs w:val="26"/>
              </w:rPr>
              <w:t>b</w:t>
            </w:r>
            <w:r>
              <w:rPr>
                <w:color w:val="000000"/>
                <w:sz w:val="26"/>
                <w:szCs w:val="26"/>
              </w:rPr>
              <w:t>), as the case may be;</w:t>
            </w:r>
          </w:p>
        </w:tc>
      </w:tr>
      <w:tr w:rsidR="00FF0F6B" w14:paraId="7BAFE5EF"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144" w:type="dxa"/>
              <w:left w:w="15" w:type="dxa"/>
              <w:bottom w:w="0" w:type="dxa"/>
              <w:right w:w="144" w:type="dxa"/>
            </w:tcMar>
          </w:tcPr>
          <w:p w14:paraId="7BAFE5ED" w14:textId="77777777" w:rsidR="00FF0F6B" w:rsidRDefault="00000000">
            <w:pPr>
              <w:keepNext w:val="0"/>
              <w:keepLines w:val="0"/>
              <w:spacing w:after="0" w:line="240" w:lineRule="auto"/>
              <w:jc w:val="right"/>
              <w:rPr>
                <w:color w:val="000000"/>
                <w:sz w:val="26"/>
                <w:szCs w:val="26"/>
              </w:rPr>
            </w:pPr>
            <w:r>
              <w:rPr>
                <w:color w:val="000000"/>
                <w:sz w:val="26"/>
                <w:szCs w:val="26"/>
              </w:rPr>
              <w:t>(</w:t>
            </w:r>
            <w:r>
              <w:rPr>
                <w:i/>
                <w:color w:val="000000"/>
                <w:sz w:val="26"/>
                <w:szCs w:val="26"/>
              </w:rPr>
              <w:t>d</w:t>
            </w:r>
            <w:r>
              <w:rPr>
                <w:color w:val="000000"/>
                <w:sz w:val="26"/>
                <w:szCs w:val="26"/>
              </w:rPr>
              <w:t>)</w:t>
            </w:r>
          </w:p>
        </w:tc>
        <w:tc>
          <w:tcPr>
            <w:tcW w:w="8274" w:type="dxa"/>
            <w:tcBorders>
              <w:top w:val="single" w:sz="4" w:space="0" w:color="000000"/>
              <w:left w:val="single" w:sz="4" w:space="0" w:color="000000"/>
              <w:bottom w:val="single" w:sz="4" w:space="0" w:color="000000"/>
              <w:right w:val="single" w:sz="4" w:space="0" w:color="000000"/>
            </w:tcBorders>
            <w:shd w:val="clear" w:color="auto" w:fill="FFFFFF"/>
            <w:tcMar>
              <w:top w:w="144" w:type="dxa"/>
              <w:left w:w="72" w:type="dxa"/>
              <w:bottom w:w="0" w:type="dxa"/>
              <w:right w:w="0" w:type="dxa"/>
            </w:tcMar>
          </w:tcPr>
          <w:p w14:paraId="7BAFE5EE" w14:textId="77777777" w:rsidR="00FF0F6B" w:rsidRDefault="00000000">
            <w:pPr>
              <w:keepNext w:val="0"/>
              <w:keepLines w:val="0"/>
              <w:spacing w:after="0" w:line="240" w:lineRule="auto"/>
              <w:rPr>
                <w:color w:val="000000"/>
                <w:sz w:val="26"/>
                <w:szCs w:val="26"/>
              </w:rPr>
            </w:pPr>
            <w:r>
              <w:rPr>
                <w:color w:val="000000"/>
                <w:sz w:val="26"/>
                <w:szCs w:val="26"/>
              </w:rPr>
              <w:t>the donor must execute the instrument in accordance with paragraph 1(1)(</w:t>
            </w:r>
            <w:r>
              <w:rPr>
                <w:i/>
                <w:color w:val="000000"/>
                <w:sz w:val="26"/>
                <w:szCs w:val="26"/>
              </w:rPr>
              <w:t>c</w:t>
            </w:r>
            <w:r>
              <w:rPr>
                <w:color w:val="000000"/>
                <w:sz w:val="26"/>
                <w:szCs w:val="26"/>
              </w:rPr>
              <w:t>) of the First Schedule to the Act;</w:t>
            </w:r>
          </w:p>
        </w:tc>
      </w:tr>
      <w:tr w:rsidR="00FF0F6B" w14:paraId="7BAFE5F2"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144" w:type="dxa"/>
              <w:left w:w="15" w:type="dxa"/>
              <w:bottom w:w="0" w:type="dxa"/>
              <w:right w:w="144" w:type="dxa"/>
            </w:tcMar>
          </w:tcPr>
          <w:p w14:paraId="7BAFE5F0" w14:textId="77777777" w:rsidR="00FF0F6B" w:rsidRDefault="00000000">
            <w:pPr>
              <w:keepNext w:val="0"/>
              <w:keepLines w:val="0"/>
              <w:spacing w:after="0" w:line="240" w:lineRule="auto"/>
              <w:jc w:val="right"/>
              <w:rPr>
                <w:color w:val="000000"/>
                <w:sz w:val="26"/>
                <w:szCs w:val="26"/>
              </w:rPr>
            </w:pPr>
            <w:r>
              <w:rPr>
                <w:color w:val="000000"/>
                <w:sz w:val="26"/>
                <w:szCs w:val="26"/>
              </w:rPr>
              <w:t>(</w:t>
            </w:r>
            <w:r>
              <w:rPr>
                <w:i/>
                <w:color w:val="000000"/>
                <w:sz w:val="26"/>
                <w:szCs w:val="26"/>
              </w:rPr>
              <w:t>e</w:t>
            </w:r>
            <w:r>
              <w:rPr>
                <w:color w:val="000000"/>
                <w:sz w:val="26"/>
                <w:szCs w:val="26"/>
              </w:rPr>
              <w:t>)</w:t>
            </w:r>
          </w:p>
        </w:tc>
        <w:tc>
          <w:tcPr>
            <w:tcW w:w="8274" w:type="dxa"/>
            <w:tcBorders>
              <w:top w:val="single" w:sz="4" w:space="0" w:color="000000"/>
              <w:left w:val="single" w:sz="4" w:space="0" w:color="000000"/>
              <w:bottom w:val="single" w:sz="4" w:space="0" w:color="000000"/>
              <w:right w:val="single" w:sz="4" w:space="0" w:color="000000"/>
            </w:tcBorders>
            <w:shd w:val="clear" w:color="auto" w:fill="FFFFFF"/>
            <w:tcMar>
              <w:top w:w="144" w:type="dxa"/>
              <w:left w:w="72" w:type="dxa"/>
              <w:bottom w:w="0" w:type="dxa"/>
              <w:right w:w="0" w:type="dxa"/>
            </w:tcMar>
          </w:tcPr>
          <w:p w14:paraId="7BAFE5F1" w14:textId="77777777" w:rsidR="00FF0F6B" w:rsidRDefault="00000000">
            <w:pPr>
              <w:keepNext w:val="0"/>
              <w:keepLines w:val="0"/>
              <w:spacing w:after="0" w:line="240" w:lineRule="auto"/>
              <w:rPr>
                <w:color w:val="000000"/>
                <w:sz w:val="26"/>
                <w:szCs w:val="26"/>
              </w:rPr>
            </w:pPr>
            <w:r>
              <w:rPr>
                <w:color w:val="000000"/>
                <w:sz w:val="26"/>
                <w:szCs w:val="26"/>
              </w:rPr>
              <w:t>subject to paragraph (1)(</w:t>
            </w:r>
            <w:r>
              <w:rPr>
                <w:i/>
                <w:color w:val="000000"/>
                <w:sz w:val="26"/>
                <w:szCs w:val="26"/>
              </w:rPr>
              <w:t>a</w:t>
            </w:r>
            <w:r>
              <w:rPr>
                <w:color w:val="000000"/>
                <w:sz w:val="26"/>
                <w:szCs w:val="26"/>
              </w:rPr>
              <w:t>), where a translator had translated any information mentioned in paragraph 2(1)(</w:t>
            </w:r>
            <w:r>
              <w:rPr>
                <w:i/>
                <w:color w:val="000000"/>
                <w:sz w:val="26"/>
                <w:szCs w:val="26"/>
              </w:rPr>
              <w:t>a</w:t>
            </w:r>
            <w:r>
              <w:rPr>
                <w:color w:val="000000"/>
                <w:sz w:val="26"/>
                <w:szCs w:val="26"/>
              </w:rPr>
              <w:t>) of the First Schedule to the Act to the donor, the translator must indicate this fact on the instrument;</w:t>
            </w:r>
          </w:p>
        </w:tc>
      </w:tr>
      <w:tr w:rsidR="00FF0F6B" w14:paraId="7BAFE5F5"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144" w:type="dxa"/>
              <w:left w:w="15" w:type="dxa"/>
              <w:bottom w:w="0" w:type="dxa"/>
              <w:right w:w="144" w:type="dxa"/>
            </w:tcMar>
          </w:tcPr>
          <w:p w14:paraId="7BAFE5F3" w14:textId="77777777" w:rsidR="00FF0F6B" w:rsidRDefault="00000000">
            <w:pPr>
              <w:keepNext w:val="0"/>
              <w:keepLines w:val="0"/>
              <w:spacing w:after="0" w:line="240" w:lineRule="auto"/>
              <w:jc w:val="right"/>
              <w:rPr>
                <w:color w:val="000000"/>
                <w:sz w:val="26"/>
                <w:szCs w:val="26"/>
              </w:rPr>
            </w:pPr>
            <w:r>
              <w:rPr>
                <w:color w:val="000000"/>
                <w:sz w:val="26"/>
                <w:szCs w:val="26"/>
              </w:rPr>
              <w:t>(</w:t>
            </w:r>
            <w:r>
              <w:rPr>
                <w:i/>
                <w:color w:val="000000"/>
                <w:sz w:val="26"/>
                <w:szCs w:val="26"/>
              </w:rPr>
              <w:t>f</w:t>
            </w:r>
            <w:r>
              <w:rPr>
                <w:color w:val="000000"/>
                <w:sz w:val="26"/>
                <w:szCs w:val="26"/>
              </w:rPr>
              <w:t>)</w:t>
            </w:r>
          </w:p>
        </w:tc>
        <w:tc>
          <w:tcPr>
            <w:tcW w:w="8274" w:type="dxa"/>
            <w:tcBorders>
              <w:top w:val="single" w:sz="4" w:space="0" w:color="000000"/>
              <w:left w:val="single" w:sz="4" w:space="0" w:color="000000"/>
              <w:bottom w:val="single" w:sz="4" w:space="0" w:color="000000"/>
              <w:right w:val="single" w:sz="4" w:space="0" w:color="000000"/>
            </w:tcBorders>
            <w:shd w:val="clear" w:color="auto" w:fill="FFFFFF"/>
            <w:tcMar>
              <w:top w:w="144" w:type="dxa"/>
              <w:left w:w="72" w:type="dxa"/>
              <w:bottom w:w="0" w:type="dxa"/>
              <w:right w:w="0" w:type="dxa"/>
            </w:tcMar>
          </w:tcPr>
          <w:p w14:paraId="7BAFE5F4" w14:textId="77777777" w:rsidR="00FF0F6B" w:rsidRDefault="00000000">
            <w:pPr>
              <w:keepNext w:val="0"/>
              <w:keepLines w:val="0"/>
              <w:spacing w:after="0" w:line="240" w:lineRule="auto"/>
              <w:rPr>
                <w:color w:val="000000"/>
                <w:sz w:val="26"/>
                <w:szCs w:val="26"/>
              </w:rPr>
            </w:pPr>
            <w:r>
              <w:rPr>
                <w:color w:val="000000"/>
                <w:sz w:val="26"/>
                <w:szCs w:val="26"/>
              </w:rPr>
              <w:t>after the steps mentioned in sub-paragraphs (</w:t>
            </w:r>
            <w:r>
              <w:rPr>
                <w:i/>
                <w:color w:val="000000"/>
                <w:sz w:val="26"/>
                <w:szCs w:val="26"/>
              </w:rPr>
              <w:t>a</w:t>
            </w:r>
            <w:r>
              <w:rPr>
                <w:color w:val="000000"/>
                <w:sz w:val="26"/>
                <w:szCs w:val="26"/>
              </w:rPr>
              <w:t>) to (</w:t>
            </w:r>
            <w:r>
              <w:rPr>
                <w:i/>
                <w:color w:val="000000"/>
                <w:sz w:val="26"/>
                <w:szCs w:val="26"/>
              </w:rPr>
              <w:t>e</w:t>
            </w:r>
            <w:r>
              <w:rPr>
                <w:color w:val="000000"/>
                <w:sz w:val="26"/>
                <w:szCs w:val="26"/>
              </w:rPr>
              <w:t>) have been taken, the donor must sign at the end of every page of the instrument; and</w:t>
            </w:r>
          </w:p>
        </w:tc>
      </w:tr>
      <w:tr w:rsidR="00FF0F6B" w14:paraId="7BAFE5F8"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144" w:type="dxa"/>
              <w:left w:w="15" w:type="dxa"/>
              <w:bottom w:w="0" w:type="dxa"/>
              <w:right w:w="144" w:type="dxa"/>
            </w:tcMar>
          </w:tcPr>
          <w:p w14:paraId="7BAFE5F6" w14:textId="77777777" w:rsidR="00FF0F6B" w:rsidRDefault="00000000">
            <w:pPr>
              <w:keepNext w:val="0"/>
              <w:keepLines w:val="0"/>
              <w:spacing w:after="0" w:line="240" w:lineRule="auto"/>
              <w:jc w:val="right"/>
              <w:rPr>
                <w:color w:val="000000"/>
                <w:sz w:val="26"/>
                <w:szCs w:val="26"/>
              </w:rPr>
            </w:pPr>
            <w:r>
              <w:rPr>
                <w:color w:val="000000"/>
                <w:sz w:val="26"/>
                <w:szCs w:val="26"/>
              </w:rPr>
              <w:t>(</w:t>
            </w:r>
            <w:r>
              <w:rPr>
                <w:i/>
                <w:color w:val="000000"/>
                <w:sz w:val="26"/>
                <w:szCs w:val="26"/>
              </w:rPr>
              <w:t>g</w:t>
            </w:r>
            <w:r>
              <w:rPr>
                <w:color w:val="000000"/>
                <w:sz w:val="26"/>
                <w:szCs w:val="26"/>
              </w:rPr>
              <w:t>)</w:t>
            </w:r>
          </w:p>
        </w:tc>
        <w:tc>
          <w:tcPr>
            <w:tcW w:w="8274" w:type="dxa"/>
            <w:tcBorders>
              <w:top w:val="single" w:sz="4" w:space="0" w:color="000000"/>
              <w:left w:val="single" w:sz="4" w:space="0" w:color="000000"/>
              <w:bottom w:val="single" w:sz="4" w:space="0" w:color="000000"/>
              <w:right w:val="single" w:sz="4" w:space="0" w:color="000000"/>
            </w:tcBorders>
            <w:shd w:val="clear" w:color="auto" w:fill="FFFFFF"/>
            <w:tcMar>
              <w:top w:w="144" w:type="dxa"/>
              <w:left w:w="72" w:type="dxa"/>
              <w:bottom w:w="0" w:type="dxa"/>
              <w:right w:w="0" w:type="dxa"/>
            </w:tcMar>
          </w:tcPr>
          <w:p w14:paraId="7BAFE5F7" w14:textId="77777777" w:rsidR="00FF0F6B" w:rsidRDefault="00000000">
            <w:pPr>
              <w:keepNext w:val="0"/>
              <w:keepLines w:val="0"/>
              <w:spacing w:after="0" w:line="240" w:lineRule="auto"/>
              <w:rPr>
                <w:color w:val="000000"/>
                <w:sz w:val="26"/>
                <w:szCs w:val="26"/>
              </w:rPr>
            </w:pPr>
            <w:r>
              <w:rPr>
                <w:color w:val="000000"/>
                <w:sz w:val="26"/>
                <w:szCs w:val="26"/>
              </w:rPr>
              <w:t>the donor, a donee or a replacement donee (if any) may not witness any signature required for the instrument.</w:t>
            </w:r>
          </w:p>
        </w:tc>
      </w:tr>
    </w:tbl>
    <w:p w14:paraId="0EC786D4" w14:textId="7DBCC2F8" w:rsidR="00AB03A9" w:rsidRDefault="00AB03A9" w:rsidP="00676992">
      <w:pPr>
        <w:rPr>
          <w:highlight w:val="green"/>
        </w:rPr>
      </w:pPr>
    </w:p>
    <w:p w14:paraId="7BAFE5F9" w14:textId="767C1576" w:rsidR="00FF0F6B" w:rsidRPr="004F5D6A" w:rsidRDefault="00B715F8">
      <w:pPr>
        <w:pStyle w:val="Heading3"/>
        <w:rPr>
          <w:color w:val="000000"/>
          <w:highlight w:val="green"/>
        </w:rPr>
      </w:pPr>
      <w:r>
        <w:rPr>
          <w:highlight w:val="green"/>
        </w:rPr>
        <w:t>*</w:t>
      </w:r>
      <w:r w:rsidR="00E97481">
        <w:rPr>
          <w:highlight w:val="green"/>
        </w:rPr>
        <w:t xml:space="preserve">(4) </w:t>
      </w:r>
      <w:r w:rsidR="00E97481" w:rsidRPr="004F5D6A">
        <w:rPr>
          <w:highlight w:val="green"/>
        </w:rPr>
        <w:t>Certificate Issuers</w:t>
      </w:r>
      <w:r w:rsidR="00E97481" w:rsidRPr="004F5D6A">
        <w:rPr>
          <w:color w:val="000000"/>
          <w:highlight w:val="green"/>
        </w:rPr>
        <w:t xml:space="preserve"> (MCR r 7)</w:t>
      </w:r>
    </w:p>
    <w:p w14:paraId="45724D39" w14:textId="71840814" w:rsidR="00B011FD" w:rsidRDefault="003E78FA" w:rsidP="00B011FD">
      <w:pPr>
        <w:pStyle w:val="ListParagraph"/>
        <w:numPr>
          <w:ilvl w:val="0"/>
          <w:numId w:val="101"/>
        </w:numPr>
      </w:pPr>
      <w:r w:rsidRPr="00924086">
        <w:rPr>
          <w:b/>
          <w:bCs/>
          <w:color w:val="FF0000"/>
        </w:rPr>
        <w:t>Role</w:t>
      </w:r>
      <w:r w:rsidR="00924086" w:rsidRPr="00924086">
        <w:rPr>
          <w:b/>
          <w:bCs/>
          <w:color w:val="FF0000"/>
        </w:rPr>
        <w:t xml:space="preserve"> and duty</w:t>
      </w:r>
      <w:r w:rsidRPr="003E78FA">
        <w:t xml:space="preserve">: assess and </w:t>
      </w:r>
      <w:r>
        <w:t>certify that the donor understands the purpose of the LPA and scope of authority conferred upon the donees</w:t>
      </w:r>
      <w:r w:rsidR="005D62EE">
        <w:t xml:space="preserve"> (</w:t>
      </w:r>
      <w:r w:rsidR="005D62EE" w:rsidRPr="00F41C15">
        <w:rPr>
          <w:highlight w:val="cyan"/>
        </w:rPr>
        <w:t>Para 2(1)(e), Schedule 1 MCA</w:t>
      </w:r>
      <w:r w:rsidR="005D62EE">
        <w:t>)</w:t>
      </w:r>
    </w:p>
    <w:p w14:paraId="539DED5D" w14:textId="735717AE" w:rsidR="003E78FA" w:rsidRDefault="00B011FD" w:rsidP="00B011FD">
      <w:pPr>
        <w:pStyle w:val="ListParagraph"/>
        <w:numPr>
          <w:ilvl w:val="1"/>
          <w:numId w:val="101"/>
        </w:numPr>
      </w:pPr>
      <w:r>
        <w:t xml:space="preserve">Ensure donor </w:t>
      </w:r>
      <w:r w:rsidRPr="00DD506E">
        <w:rPr>
          <w:b/>
          <w:bCs/>
        </w:rPr>
        <w:t>understands the purpose</w:t>
      </w:r>
      <w:r>
        <w:t xml:space="preserve"> of the instrument and scope of authority conferred under it</w:t>
      </w:r>
    </w:p>
    <w:p w14:paraId="476BC20D" w14:textId="13F56E85" w:rsidR="00B011FD" w:rsidRDefault="00B011FD" w:rsidP="00B011FD">
      <w:pPr>
        <w:pStyle w:val="ListParagraph"/>
        <w:numPr>
          <w:ilvl w:val="1"/>
          <w:numId w:val="101"/>
        </w:numPr>
      </w:pPr>
      <w:r>
        <w:t xml:space="preserve">Ensure </w:t>
      </w:r>
      <w:r w:rsidRPr="00DD506E">
        <w:rPr>
          <w:b/>
          <w:bCs/>
        </w:rPr>
        <w:t>no fraud or undue pressure</w:t>
      </w:r>
      <w:r>
        <w:t xml:space="preserve"> is being induced on the donor to create a LPA</w:t>
      </w:r>
    </w:p>
    <w:p w14:paraId="419AECF7" w14:textId="2830CF48" w:rsidR="00B011FD" w:rsidRDefault="00B011FD" w:rsidP="00B011FD">
      <w:pPr>
        <w:pStyle w:val="ListParagraph"/>
        <w:numPr>
          <w:ilvl w:val="1"/>
          <w:numId w:val="101"/>
        </w:numPr>
      </w:pPr>
      <w:r>
        <w:t xml:space="preserve">Ensure </w:t>
      </w:r>
      <w:r w:rsidRPr="00DD506E">
        <w:rPr>
          <w:b/>
          <w:bCs/>
        </w:rPr>
        <w:t>nothing else would prevent</w:t>
      </w:r>
      <w:r>
        <w:t xml:space="preserve"> a LPA from being created by the instrument</w:t>
      </w:r>
    </w:p>
    <w:p w14:paraId="7CEFE881" w14:textId="77777777" w:rsidR="00B011FD" w:rsidRPr="003E78FA" w:rsidRDefault="00B011FD" w:rsidP="00B011FD">
      <w:pPr>
        <w:pStyle w:val="ListParagraph"/>
        <w:ind w:left="1069"/>
      </w:pPr>
    </w:p>
    <w:p w14:paraId="7BAFE5FA" w14:textId="5A4572B6" w:rsidR="00FF0F6B" w:rsidRDefault="00000000" w:rsidP="000A3A5E">
      <w:r w:rsidRPr="000A3A5E">
        <w:rPr>
          <w:highlight w:val="cyan"/>
        </w:rPr>
        <w:t>r 7(1)</w:t>
      </w:r>
      <w:r w:rsidR="000A3A5E" w:rsidRPr="000A3A5E">
        <w:rPr>
          <w:highlight w:val="cyan"/>
        </w:rPr>
        <w:t xml:space="preserve"> MCR</w:t>
      </w:r>
      <w:r>
        <w:t>: “following persons are persons of a prescribed description who may give an LPA Certificate:</w:t>
      </w:r>
    </w:p>
    <w:p w14:paraId="7BAFE5FB" w14:textId="6562BE19" w:rsidR="00FF0F6B" w:rsidRDefault="00000000" w:rsidP="000A3A5E">
      <w:pPr>
        <w:pStyle w:val="ListParagraph"/>
        <w:numPr>
          <w:ilvl w:val="0"/>
          <w:numId w:val="108"/>
        </w:numPr>
      </w:pPr>
      <w:r>
        <w:t xml:space="preserve">a </w:t>
      </w:r>
      <w:r w:rsidRPr="00B715F8">
        <w:rPr>
          <w:b/>
          <w:bCs/>
          <w:highlight w:val="yellow"/>
        </w:rPr>
        <w:t>legally qualified medical practitioner</w:t>
      </w:r>
      <w:r>
        <w:t xml:space="preserve"> who is </w:t>
      </w:r>
      <w:r w:rsidRPr="00B715F8">
        <w:rPr>
          <w:highlight w:val="yellow"/>
        </w:rPr>
        <w:t>registered as specialists in psychiatry</w:t>
      </w:r>
      <w:r>
        <w:t xml:space="preserve"> under the Medical Registration Act (Cap. 174);</w:t>
      </w:r>
    </w:p>
    <w:p w14:paraId="2ABC2E2D" w14:textId="77777777" w:rsidR="000A3A5E" w:rsidRDefault="00000000" w:rsidP="000A3A5E">
      <w:pPr>
        <w:pStyle w:val="ListParagraph"/>
        <w:numPr>
          <w:ilvl w:val="0"/>
          <w:numId w:val="108"/>
        </w:numPr>
      </w:pPr>
      <w:r>
        <w:t xml:space="preserve">a </w:t>
      </w:r>
      <w:r w:rsidRPr="00B715F8">
        <w:rPr>
          <w:b/>
          <w:bCs/>
          <w:highlight w:val="yellow"/>
        </w:rPr>
        <w:t>legally qualified medical practitioner</w:t>
      </w:r>
      <w:r>
        <w:t xml:space="preserve"> who is </w:t>
      </w:r>
      <w:r w:rsidRPr="00B715F8">
        <w:rPr>
          <w:highlight w:val="yellow"/>
        </w:rPr>
        <w:t>accredited by the Public Guardian</w:t>
      </w:r>
      <w:r>
        <w:t xml:space="preserve"> to issue LPA Certificates; and</w:t>
      </w:r>
    </w:p>
    <w:p w14:paraId="7BAFE5FD" w14:textId="3E4FD480" w:rsidR="00FF0F6B" w:rsidRDefault="00000000" w:rsidP="000A3A5E">
      <w:pPr>
        <w:pStyle w:val="ListParagraph"/>
        <w:numPr>
          <w:ilvl w:val="0"/>
          <w:numId w:val="108"/>
        </w:numPr>
      </w:pPr>
      <w:r>
        <w:t xml:space="preserve">an </w:t>
      </w:r>
      <w:r w:rsidRPr="00B715F8">
        <w:rPr>
          <w:b/>
          <w:bCs/>
          <w:highlight w:val="yellow"/>
        </w:rPr>
        <w:t>advocate and solicitor</w:t>
      </w:r>
      <w:r>
        <w:t xml:space="preserve"> of the Supreme Court who </w:t>
      </w:r>
      <w:r w:rsidRPr="00B715F8">
        <w:rPr>
          <w:b/>
          <w:bCs/>
          <w:highlight w:val="yellow"/>
          <w:u w:val="single"/>
        </w:rPr>
        <w:t xml:space="preserve">has in force a </w:t>
      </w:r>
      <w:r w:rsidR="00C62753" w:rsidRPr="00B715F8">
        <w:rPr>
          <w:b/>
          <w:bCs/>
          <w:highlight w:val="yellow"/>
          <w:u w:val="single"/>
        </w:rPr>
        <w:t>practicing</w:t>
      </w:r>
      <w:r w:rsidRPr="00B715F8">
        <w:rPr>
          <w:b/>
          <w:bCs/>
          <w:highlight w:val="yellow"/>
          <w:u w:val="single"/>
        </w:rPr>
        <w:t xml:space="preserve"> certificate</w:t>
      </w:r>
      <w:r>
        <w:t xml:space="preserve"> under the Legal Profession Act (Cap. 161).”</w:t>
      </w:r>
    </w:p>
    <w:p w14:paraId="4D0BC88E" w14:textId="77777777" w:rsidR="00712801" w:rsidRDefault="00712801" w:rsidP="00712801">
      <w:pPr>
        <w:pStyle w:val="ListParagraph"/>
      </w:pPr>
    </w:p>
    <w:p w14:paraId="7BAFE5FE" w14:textId="65048251" w:rsidR="00FF0F6B" w:rsidRDefault="00000000" w:rsidP="00712801">
      <w:r w:rsidRPr="00712801">
        <w:rPr>
          <w:highlight w:val="cyan"/>
        </w:rPr>
        <w:t>r 7(2)</w:t>
      </w:r>
      <w:r w:rsidR="00712801" w:rsidRPr="00712801">
        <w:rPr>
          <w:highlight w:val="cyan"/>
        </w:rPr>
        <w:t xml:space="preserve"> MCR</w:t>
      </w:r>
      <w:r>
        <w:t>: “</w:t>
      </w:r>
      <w:r w:rsidRPr="00940810">
        <w:rPr>
          <w:b/>
          <w:bCs/>
          <w:color w:val="FF0000"/>
        </w:rPr>
        <w:t>person is disqualified</w:t>
      </w:r>
      <w:r w:rsidRPr="00940810">
        <w:rPr>
          <w:color w:val="FF0000"/>
        </w:rPr>
        <w:t xml:space="preserve"> </w:t>
      </w:r>
      <w:r>
        <w:t>from giving an LPA Certificate in respect of any instrument intended to create a lasting power of attorney if that person is —</w:t>
      </w:r>
    </w:p>
    <w:p w14:paraId="7BAFE5FF" w14:textId="21AA5DA4" w:rsidR="00FF0F6B" w:rsidRDefault="00000000" w:rsidP="009F2701">
      <w:pPr>
        <w:pStyle w:val="ListParagraph"/>
        <w:numPr>
          <w:ilvl w:val="0"/>
          <w:numId w:val="109"/>
        </w:numPr>
      </w:pPr>
      <w:r>
        <w:t xml:space="preserve">a </w:t>
      </w:r>
      <w:r w:rsidRPr="003A7142">
        <w:rPr>
          <w:b/>
          <w:bCs/>
        </w:rPr>
        <w:t>family member</w:t>
      </w:r>
      <w:r>
        <w:t xml:space="preserve"> of the </w:t>
      </w:r>
      <w:r w:rsidRPr="00940810">
        <w:rPr>
          <w:b/>
          <w:bCs/>
          <w:i/>
          <w:iCs/>
        </w:rPr>
        <w:t>donor</w:t>
      </w:r>
      <w:r>
        <w:t>;</w:t>
      </w:r>
    </w:p>
    <w:p w14:paraId="22EF5F0A" w14:textId="1C9CC91E" w:rsidR="009F2701" w:rsidRDefault="00000000" w:rsidP="00712801">
      <w:pPr>
        <w:pStyle w:val="ListParagraph"/>
        <w:numPr>
          <w:ilvl w:val="0"/>
          <w:numId w:val="109"/>
        </w:numPr>
      </w:pPr>
      <w:r>
        <w:t xml:space="preserve">a </w:t>
      </w:r>
      <w:r w:rsidRPr="00DE021B">
        <w:rPr>
          <w:b/>
          <w:bCs/>
        </w:rPr>
        <w:t>donee of that power</w:t>
      </w:r>
      <w:r>
        <w:t>;</w:t>
      </w:r>
      <w:r w:rsidR="00EC2B4E">
        <w:t xml:space="preserve"> </w:t>
      </w:r>
      <w:r w:rsidR="00EC2B4E">
        <w:sym w:font="Wingdings" w:char="F0E0"/>
      </w:r>
      <w:r w:rsidR="00EC2B4E">
        <w:t xml:space="preserve"> i.e. if the lawyer/doctor </w:t>
      </w:r>
      <w:r w:rsidR="00F747D6">
        <w:t xml:space="preserve">himself </w:t>
      </w:r>
      <w:r w:rsidR="00EC2B4E">
        <w:t>is a donee</w:t>
      </w:r>
      <w:r w:rsidR="00E43175">
        <w:t xml:space="preserve"> of the LPA</w:t>
      </w:r>
    </w:p>
    <w:p w14:paraId="190BC499" w14:textId="77777777" w:rsidR="009F2701" w:rsidRDefault="00000000" w:rsidP="00712801">
      <w:pPr>
        <w:pStyle w:val="ListParagraph"/>
        <w:numPr>
          <w:ilvl w:val="0"/>
          <w:numId w:val="109"/>
        </w:numPr>
      </w:pPr>
      <w:r>
        <w:t>a donee of any other lasting power of attorney which has been executed by the donor (whether or not it has been revoked);</w:t>
      </w:r>
    </w:p>
    <w:p w14:paraId="6CA3C3F0" w14:textId="77777777" w:rsidR="009F2701" w:rsidRDefault="00000000" w:rsidP="00712801">
      <w:pPr>
        <w:pStyle w:val="ListParagraph"/>
        <w:numPr>
          <w:ilvl w:val="0"/>
          <w:numId w:val="109"/>
        </w:numPr>
      </w:pPr>
      <w:r>
        <w:t xml:space="preserve">a </w:t>
      </w:r>
      <w:r w:rsidRPr="00940810">
        <w:rPr>
          <w:b/>
          <w:bCs/>
        </w:rPr>
        <w:t>family member</w:t>
      </w:r>
      <w:r>
        <w:t xml:space="preserve"> of a </w:t>
      </w:r>
      <w:r w:rsidRPr="00940810">
        <w:rPr>
          <w:b/>
          <w:bCs/>
          <w:i/>
          <w:iCs/>
        </w:rPr>
        <w:t>donee</w:t>
      </w:r>
      <w:r>
        <w:t xml:space="preserve"> within sub-paragraphs (b) and (c);</w:t>
      </w:r>
    </w:p>
    <w:p w14:paraId="4C9AF273" w14:textId="77777777" w:rsidR="009F2701" w:rsidRDefault="00000000" w:rsidP="00712801">
      <w:pPr>
        <w:pStyle w:val="ListParagraph"/>
        <w:numPr>
          <w:ilvl w:val="0"/>
          <w:numId w:val="109"/>
        </w:numPr>
      </w:pPr>
      <w:r>
        <w:t xml:space="preserve">a </w:t>
      </w:r>
      <w:r w:rsidRPr="00FB7EB6">
        <w:rPr>
          <w:b/>
          <w:bCs/>
        </w:rPr>
        <w:t>director or an employee</w:t>
      </w:r>
      <w:r>
        <w:t xml:space="preserve"> of a person other than an individual acting as a donee within sub-paragraphs (b) and (c);</w:t>
      </w:r>
    </w:p>
    <w:p w14:paraId="2D04D66F" w14:textId="77777777" w:rsidR="009F2701" w:rsidRDefault="00000000" w:rsidP="00712801">
      <w:pPr>
        <w:pStyle w:val="ListParagraph"/>
        <w:numPr>
          <w:ilvl w:val="0"/>
          <w:numId w:val="109"/>
        </w:numPr>
      </w:pPr>
      <w:r>
        <w:t xml:space="preserve">a </w:t>
      </w:r>
      <w:r w:rsidRPr="004C3387">
        <w:rPr>
          <w:b/>
          <w:bCs/>
        </w:rPr>
        <w:t>business</w:t>
      </w:r>
      <w:r>
        <w:t xml:space="preserve"> </w:t>
      </w:r>
      <w:r w:rsidRPr="00940810">
        <w:rPr>
          <w:b/>
          <w:bCs/>
        </w:rPr>
        <w:t>partner</w:t>
      </w:r>
      <w:r>
        <w:t xml:space="preserve"> or an </w:t>
      </w:r>
      <w:r w:rsidRPr="00940810">
        <w:rPr>
          <w:b/>
          <w:bCs/>
        </w:rPr>
        <w:t>employee</w:t>
      </w:r>
      <w:r>
        <w:t xml:space="preserve"> of — (i) the </w:t>
      </w:r>
      <w:r w:rsidRPr="005C0657">
        <w:rPr>
          <w:b/>
          <w:bCs/>
          <w:i/>
          <w:iCs/>
        </w:rPr>
        <w:t>donor</w:t>
      </w:r>
      <w:r>
        <w:t xml:space="preserve">; or (ii) a </w:t>
      </w:r>
      <w:r w:rsidRPr="005C0657">
        <w:rPr>
          <w:b/>
          <w:bCs/>
          <w:i/>
          <w:iCs/>
        </w:rPr>
        <w:t>donee</w:t>
      </w:r>
      <w:r>
        <w:t xml:space="preserve"> within sub-paragraphs (b) and (c);</w:t>
      </w:r>
    </w:p>
    <w:p w14:paraId="02C3A5D6" w14:textId="77777777" w:rsidR="009F2701" w:rsidRDefault="00000000" w:rsidP="00712801">
      <w:pPr>
        <w:pStyle w:val="ListParagraph"/>
        <w:numPr>
          <w:ilvl w:val="0"/>
          <w:numId w:val="109"/>
        </w:numPr>
      </w:pPr>
      <w:r>
        <w:t>an owner, a director, a manager or an employee of any care facility where the donor lives or is cared for when the instrument is executed; or</w:t>
      </w:r>
    </w:p>
    <w:p w14:paraId="7BAFE606" w14:textId="5E51CA1D" w:rsidR="00FF0F6B" w:rsidRDefault="00000000" w:rsidP="00712801">
      <w:pPr>
        <w:pStyle w:val="ListParagraph"/>
        <w:numPr>
          <w:ilvl w:val="0"/>
          <w:numId w:val="109"/>
        </w:numPr>
      </w:pPr>
      <w:r>
        <w:t>a family member of a person within sub-paragraph (g).”</w:t>
      </w:r>
    </w:p>
    <w:p w14:paraId="2B6447D0" w14:textId="77777777" w:rsidR="00E87307" w:rsidRDefault="00E87307" w:rsidP="00712801"/>
    <w:p w14:paraId="00FAEB16" w14:textId="0212EE5A" w:rsidR="00AB5A3F" w:rsidRDefault="00AB5A3F" w:rsidP="00712801">
      <w:r>
        <w:t xml:space="preserve">NB: “donees” also include replacement donees </w:t>
      </w:r>
      <w:r>
        <w:sym w:font="Wingdings" w:char="F0E0"/>
      </w:r>
      <w:r>
        <w:t xml:space="preserve"> i.e. CI cannot be a replacement donee of a LPA</w:t>
      </w:r>
      <w:r w:rsidR="00C02580">
        <w:t xml:space="preserve"> they are certifying</w:t>
      </w:r>
    </w:p>
    <w:p w14:paraId="61FEBE0F" w14:textId="77777777" w:rsidR="00512FC1" w:rsidRDefault="00512FC1" w:rsidP="00712801">
      <w:r w:rsidRPr="00924086">
        <w:rPr>
          <w:b/>
          <w:bCs/>
          <w:color w:val="FF0000"/>
        </w:rPr>
        <w:t>Family member</w:t>
      </w:r>
      <w:r w:rsidRPr="00924086">
        <w:rPr>
          <w:color w:val="FF0000"/>
        </w:rPr>
        <w:t xml:space="preserve"> </w:t>
      </w:r>
      <w:r w:rsidRPr="00512FC1">
        <w:t>(</w:t>
      </w:r>
      <w:r w:rsidRPr="00924086">
        <w:rPr>
          <w:highlight w:val="cyan"/>
        </w:rPr>
        <w:t>Reg 2, MCR</w:t>
      </w:r>
      <w:r w:rsidRPr="00512FC1">
        <w:t xml:space="preserve">): </w:t>
      </w:r>
    </w:p>
    <w:p w14:paraId="78EAEAF7" w14:textId="1822B247" w:rsidR="00512FC1" w:rsidRDefault="00512FC1" w:rsidP="00512FC1">
      <w:pPr>
        <w:pStyle w:val="ListParagraph"/>
        <w:numPr>
          <w:ilvl w:val="0"/>
          <w:numId w:val="117"/>
        </w:numPr>
      </w:pPr>
      <w:r w:rsidRPr="00512FC1">
        <w:t xml:space="preserve">a </w:t>
      </w:r>
      <w:r w:rsidRPr="0093605B">
        <w:rPr>
          <w:b/>
          <w:bCs/>
        </w:rPr>
        <w:t>spouse</w:t>
      </w:r>
      <w:r w:rsidRPr="00512FC1">
        <w:t xml:space="preserve"> of the person;</w:t>
      </w:r>
    </w:p>
    <w:p w14:paraId="6EBC3AF4" w14:textId="77777777" w:rsidR="00512FC1" w:rsidRDefault="00512FC1" w:rsidP="00712801">
      <w:pPr>
        <w:pStyle w:val="ListParagraph"/>
        <w:numPr>
          <w:ilvl w:val="0"/>
          <w:numId w:val="117"/>
        </w:numPr>
      </w:pPr>
      <w:r w:rsidRPr="00512FC1">
        <w:t xml:space="preserve">a </w:t>
      </w:r>
      <w:r w:rsidRPr="0093605B">
        <w:rPr>
          <w:b/>
          <w:bCs/>
        </w:rPr>
        <w:t>child</w:t>
      </w:r>
      <w:r w:rsidRPr="00512FC1">
        <w:t xml:space="preserve"> of the person, including an adopted child and a stepchild;</w:t>
      </w:r>
    </w:p>
    <w:p w14:paraId="641A01DB" w14:textId="77777777" w:rsidR="00512FC1" w:rsidRDefault="00512FC1" w:rsidP="00712801">
      <w:pPr>
        <w:pStyle w:val="ListParagraph"/>
        <w:numPr>
          <w:ilvl w:val="0"/>
          <w:numId w:val="117"/>
        </w:numPr>
      </w:pPr>
      <w:r w:rsidRPr="00512FC1">
        <w:t xml:space="preserve">a </w:t>
      </w:r>
      <w:r w:rsidRPr="0093605B">
        <w:rPr>
          <w:b/>
          <w:bCs/>
        </w:rPr>
        <w:t>father or mother</w:t>
      </w:r>
      <w:r w:rsidRPr="00512FC1">
        <w:t xml:space="preserve"> of the person;</w:t>
      </w:r>
    </w:p>
    <w:p w14:paraId="075435F1" w14:textId="77777777" w:rsidR="00512FC1" w:rsidRDefault="00512FC1" w:rsidP="00712801">
      <w:pPr>
        <w:pStyle w:val="ListParagraph"/>
        <w:numPr>
          <w:ilvl w:val="0"/>
          <w:numId w:val="117"/>
        </w:numPr>
      </w:pPr>
      <w:r w:rsidRPr="00512FC1">
        <w:t xml:space="preserve">a </w:t>
      </w:r>
      <w:r w:rsidRPr="0093605B">
        <w:rPr>
          <w:b/>
          <w:bCs/>
        </w:rPr>
        <w:t>father in law or mother in law</w:t>
      </w:r>
      <w:r>
        <w:t xml:space="preserve"> </w:t>
      </w:r>
      <w:r w:rsidRPr="00512FC1">
        <w:t>of the person;</w:t>
      </w:r>
    </w:p>
    <w:p w14:paraId="62C239D9" w14:textId="77777777" w:rsidR="00512FC1" w:rsidRDefault="00512FC1" w:rsidP="00712801">
      <w:pPr>
        <w:pStyle w:val="ListParagraph"/>
        <w:numPr>
          <w:ilvl w:val="0"/>
          <w:numId w:val="117"/>
        </w:numPr>
      </w:pPr>
      <w:r w:rsidRPr="00512FC1">
        <w:t xml:space="preserve">a </w:t>
      </w:r>
      <w:r w:rsidRPr="0093605B">
        <w:rPr>
          <w:b/>
          <w:bCs/>
        </w:rPr>
        <w:t>brother or sister</w:t>
      </w:r>
      <w:r w:rsidRPr="00512FC1">
        <w:t xml:space="preserve"> of the person; or</w:t>
      </w:r>
    </w:p>
    <w:p w14:paraId="5594600D" w14:textId="79BA4769" w:rsidR="00AB5A3F" w:rsidRDefault="00512FC1" w:rsidP="00712801">
      <w:pPr>
        <w:pStyle w:val="ListParagraph"/>
        <w:numPr>
          <w:ilvl w:val="0"/>
          <w:numId w:val="117"/>
        </w:numPr>
      </w:pPr>
      <w:r w:rsidRPr="00512FC1">
        <w:lastRenderedPageBreak/>
        <w:t xml:space="preserve">any other individual who is </w:t>
      </w:r>
      <w:r w:rsidRPr="00C1731A">
        <w:rPr>
          <w:b/>
          <w:bCs/>
        </w:rPr>
        <w:t>related by blood or marriage</w:t>
      </w:r>
      <w:r w:rsidRPr="00512FC1">
        <w:t xml:space="preserve"> and who is </w:t>
      </w:r>
      <w:r w:rsidRPr="00C1731A">
        <w:rPr>
          <w:b/>
          <w:bCs/>
          <w:u w:val="single"/>
        </w:rPr>
        <w:t>living in the same household as the person</w:t>
      </w:r>
    </w:p>
    <w:p w14:paraId="46CA4EFA" w14:textId="77777777" w:rsidR="00B730E4" w:rsidRDefault="00B730E4" w:rsidP="00B730E4"/>
    <w:p w14:paraId="5CDA0DEF" w14:textId="6497734E" w:rsidR="00B730E4" w:rsidRDefault="00B730E4" w:rsidP="00B730E4">
      <w:r>
        <w:t xml:space="preserve">NB: </w:t>
      </w:r>
      <w:r w:rsidRPr="00FB7EB6">
        <w:rPr>
          <w:b/>
          <w:bCs/>
        </w:rPr>
        <w:t>brother-in-law and sister-in-law</w:t>
      </w:r>
      <w:r>
        <w:t xml:space="preserve"> are not included</w:t>
      </w:r>
      <w:r w:rsidR="00FB7EB6">
        <w:t xml:space="preserve"> (so can act as CI)</w:t>
      </w:r>
      <w:r>
        <w:t>, but may fall under (f) if they live in the same household</w:t>
      </w:r>
    </w:p>
    <w:p w14:paraId="7E90E370" w14:textId="77777777" w:rsidR="00512FC1" w:rsidRDefault="00512FC1" w:rsidP="00512FC1">
      <w:pPr>
        <w:pStyle w:val="ListParagraph"/>
      </w:pPr>
    </w:p>
    <w:p w14:paraId="7BAFE613" w14:textId="7B3A0F0C" w:rsidR="00FF0F6B" w:rsidRDefault="00000000" w:rsidP="007418DC">
      <w:r>
        <w:t xml:space="preserve">E.g. </w:t>
      </w:r>
      <w:r w:rsidRPr="007418DC">
        <w:rPr>
          <w:b/>
          <w:bCs/>
        </w:rPr>
        <w:t>Lawyer signed as a witness and as a certificate issuer</w:t>
      </w:r>
      <w:r>
        <w:t xml:space="preserve"> even though he “</w:t>
      </w:r>
      <w:r w:rsidRPr="007418DC">
        <w:rPr>
          <w:b/>
          <w:bCs/>
          <w:color w:val="FF0000"/>
        </w:rPr>
        <w:t xml:space="preserve">did not </w:t>
      </w:r>
      <w:r w:rsidRPr="002D12FC">
        <w:rPr>
          <w:b/>
          <w:bCs/>
          <w:color w:val="FF0000"/>
          <w:u w:val="single"/>
        </w:rPr>
        <w:t>personally</w:t>
      </w:r>
      <w:r w:rsidRPr="007418DC">
        <w:rPr>
          <w:b/>
          <w:bCs/>
          <w:color w:val="FF0000"/>
        </w:rPr>
        <w:t xml:space="preserve"> witness the Donor’s signature on the Form, nor did he speak to the Donor prior to signing the Form</w:t>
      </w:r>
      <w:r>
        <w:t xml:space="preserve">” despite requirements in para 2(1)(e) of First schedule of MCA and was held to have breached ss 83(2)(b) and 83(2)(h) professional duties under Legal Profession Act in </w:t>
      </w:r>
      <w:r w:rsidR="00D658F7" w:rsidRPr="007418DC">
        <w:rPr>
          <w:i/>
          <w:highlight w:val="cyan"/>
        </w:rPr>
        <w:t>LSS v S</w:t>
      </w:r>
      <w:r w:rsidRPr="007418DC">
        <w:rPr>
          <w:i/>
          <w:highlight w:val="cyan"/>
        </w:rPr>
        <w:t>um Chong Mun</w:t>
      </w:r>
      <w:r>
        <w:t>, [15]-[16]</w:t>
      </w:r>
    </w:p>
    <w:p w14:paraId="74BDB5DB" w14:textId="38746888" w:rsidR="006A3522" w:rsidRDefault="006A3522" w:rsidP="007418DC">
      <w:pPr>
        <w:pStyle w:val="ListParagraph"/>
        <w:numPr>
          <w:ilvl w:val="0"/>
          <w:numId w:val="118"/>
        </w:numPr>
      </w:pPr>
      <w:r>
        <w:t>When in doubt, refer the donor to a psychiatrist</w:t>
      </w:r>
    </w:p>
    <w:p w14:paraId="411579B0" w14:textId="133D35A3" w:rsidR="006A3522" w:rsidRDefault="006A3522" w:rsidP="007418DC">
      <w:pPr>
        <w:pStyle w:val="ListParagraph"/>
        <w:numPr>
          <w:ilvl w:val="0"/>
          <w:numId w:val="118"/>
        </w:numPr>
      </w:pPr>
      <w:r>
        <w:t>Should only certify AFTER MEETING donor</w:t>
      </w:r>
    </w:p>
    <w:p w14:paraId="502659E3" w14:textId="7C2B2D4F" w:rsidR="006A3522" w:rsidRDefault="006A3522" w:rsidP="007418DC">
      <w:pPr>
        <w:pStyle w:val="ListParagraph"/>
        <w:numPr>
          <w:ilvl w:val="0"/>
          <w:numId w:val="118"/>
        </w:numPr>
      </w:pPr>
      <w:r>
        <w:t>Should not rely on 3Ps to discharge duties – even if you are certain the document was signed by that person, as there is a risk of being cross-examined if a dispute arises</w:t>
      </w:r>
    </w:p>
    <w:p w14:paraId="0609621A" w14:textId="77777777" w:rsidR="007063A1" w:rsidRDefault="007063A1" w:rsidP="007063A1">
      <w:pPr>
        <w:pStyle w:val="ListParagraph"/>
        <w:ind w:left="1080"/>
      </w:pPr>
    </w:p>
    <w:p w14:paraId="6DA2AF21" w14:textId="16FA523A" w:rsidR="0000120B" w:rsidRDefault="002B1BEF" w:rsidP="007063A1">
      <w:pPr>
        <w:pStyle w:val="Heading3"/>
      </w:pPr>
      <w:r w:rsidRPr="0019179D">
        <w:rPr>
          <w:highlight w:val="green"/>
        </w:rPr>
        <w:t>(5) Revocation of LPA</w:t>
      </w:r>
    </w:p>
    <w:p w14:paraId="25EA8180" w14:textId="30DC8137" w:rsidR="002B1BEF" w:rsidRDefault="00DC1A8E" w:rsidP="00E87307">
      <w:r w:rsidRPr="00EC7A4C">
        <w:rPr>
          <w:b/>
          <w:bCs/>
          <w:highlight w:val="yellow"/>
        </w:rPr>
        <w:t>Voluntary revocation by donor</w:t>
      </w:r>
      <w:r>
        <w:t>:</w:t>
      </w:r>
    </w:p>
    <w:p w14:paraId="0F994EF4" w14:textId="68960167" w:rsidR="00DC1A8E" w:rsidRDefault="00DC1A8E" w:rsidP="00DC1A8E">
      <w:pPr>
        <w:pStyle w:val="ListParagraph"/>
        <w:numPr>
          <w:ilvl w:val="0"/>
          <w:numId w:val="101"/>
        </w:numPr>
      </w:pPr>
      <w:r>
        <w:t>When donor has mental capacity, he can revoke the LPA (</w:t>
      </w:r>
      <w:r w:rsidRPr="00077734">
        <w:rPr>
          <w:highlight w:val="cyan"/>
        </w:rPr>
        <w:t>s 15(2) MCA</w:t>
      </w:r>
      <w:r>
        <w:t>)</w:t>
      </w:r>
    </w:p>
    <w:p w14:paraId="4879ACC5" w14:textId="4FD97E15" w:rsidR="00DC1A8E" w:rsidRDefault="00DC1A8E" w:rsidP="00DC1A8E">
      <w:pPr>
        <w:pStyle w:val="ListParagraph"/>
        <w:numPr>
          <w:ilvl w:val="0"/>
          <w:numId w:val="101"/>
        </w:numPr>
      </w:pPr>
      <w:r>
        <w:t xml:space="preserve">Procedure: </w:t>
      </w:r>
    </w:p>
    <w:p w14:paraId="17B76591" w14:textId="11B526AB" w:rsidR="00DC1A8E" w:rsidRDefault="00DC1A8E" w:rsidP="00DC1A8E">
      <w:pPr>
        <w:pStyle w:val="ListParagraph"/>
        <w:numPr>
          <w:ilvl w:val="0"/>
          <w:numId w:val="111"/>
        </w:numPr>
      </w:pPr>
      <w:r>
        <w:t>Through OPGO where donor reapplies for a new LPA</w:t>
      </w:r>
    </w:p>
    <w:p w14:paraId="2734B60C" w14:textId="03318B9A" w:rsidR="00DC1A8E" w:rsidRDefault="00DC1A8E" w:rsidP="00DC1A8E">
      <w:pPr>
        <w:pStyle w:val="ListParagraph"/>
        <w:numPr>
          <w:ilvl w:val="0"/>
          <w:numId w:val="111"/>
        </w:numPr>
      </w:pPr>
      <w:r>
        <w:t>Or via a Revocation of LPA Form, and give written notice to all donees as well as the Public Guardian (</w:t>
      </w:r>
      <w:r w:rsidRPr="00077734">
        <w:rPr>
          <w:highlight w:val="cyan"/>
        </w:rPr>
        <w:t>Reg 21(1) MCR</w:t>
      </w:r>
      <w:r>
        <w:t>)</w:t>
      </w:r>
    </w:p>
    <w:p w14:paraId="12CF2787" w14:textId="43DAF765" w:rsidR="00DC1A8E" w:rsidRDefault="00DC1A8E" w:rsidP="00DC1A8E">
      <w:pPr>
        <w:pStyle w:val="ListParagraph"/>
        <w:numPr>
          <w:ilvl w:val="0"/>
          <w:numId w:val="111"/>
        </w:numPr>
      </w:pPr>
      <w:r>
        <w:t>Revocation fee of $</w:t>
      </w:r>
      <w:r w:rsidR="00231F8D">
        <w:t>28</w:t>
      </w:r>
      <w:r>
        <w:t xml:space="preserve"> applies</w:t>
      </w:r>
    </w:p>
    <w:p w14:paraId="6F647BA4" w14:textId="77777777" w:rsidR="00DC1A8E" w:rsidRDefault="00DC1A8E" w:rsidP="00E87307"/>
    <w:p w14:paraId="6836D38B" w14:textId="39F449D0" w:rsidR="007063A1" w:rsidRDefault="00DC1A8E" w:rsidP="00E87307">
      <w:r w:rsidRPr="00EC7A4C">
        <w:rPr>
          <w:b/>
          <w:bCs/>
          <w:highlight w:val="yellow"/>
        </w:rPr>
        <w:t>Automatic revocation</w:t>
      </w:r>
      <w:r>
        <w:t>:</w:t>
      </w:r>
    </w:p>
    <w:p w14:paraId="3919567C" w14:textId="2A08786E" w:rsidR="00F14E0D" w:rsidRDefault="008167DB" w:rsidP="008167DB">
      <w:pPr>
        <w:pStyle w:val="ListParagraph"/>
        <w:numPr>
          <w:ilvl w:val="0"/>
          <w:numId w:val="112"/>
        </w:numPr>
      </w:pPr>
      <w:r w:rsidRPr="009A4743">
        <w:rPr>
          <w:b/>
          <w:bCs/>
          <w:color w:val="FF0000"/>
        </w:rPr>
        <w:t>P donor’s bankruptcy</w:t>
      </w:r>
      <w:r w:rsidRPr="009A4743">
        <w:rPr>
          <w:color w:val="FF0000"/>
        </w:rPr>
        <w:t xml:space="preserve"> </w:t>
      </w:r>
      <w:r w:rsidRPr="00E5177F">
        <w:rPr>
          <w:b/>
          <w:bCs/>
          <w:u w:val="single"/>
        </w:rPr>
        <w:t>revokes</w:t>
      </w:r>
      <w:r>
        <w:t xml:space="preserve"> the </w:t>
      </w:r>
      <w:r w:rsidRPr="00E5177F">
        <w:rPr>
          <w:b/>
          <w:bCs/>
          <w:color w:val="FF0000"/>
        </w:rPr>
        <w:t>Property and Affairs powers</w:t>
      </w:r>
      <w:r w:rsidRPr="00E5177F">
        <w:rPr>
          <w:color w:val="FF0000"/>
        </w:rPr>
        <w:t xml:space="preserve"> </w:t>
      </w:r>
      <w:r>
        <w:t>under the LPA only</w:t>
      </w:r>
      <w:r w:rsidR="00DC07DC">
        <w:t xml:space="preserve"> – so any powers for P’s personal welfare persists</w:t>
      </w:r>
      <w:r>
        <w:t xml:space="preserve"> (</w:t>
      </w:r>
      <w:r w:rsidRPr="00F14E0D">
        <w:rPr>
          <w:highlight w:val="cyan"/>
        </w:rPr>
        <w:t>s 15</w:t>
      </w:r>
      <w:r w:rsidRPr="00464276">
        <w:rPr>
          <w:highlight w:val="cyan"/>
        </w:rPr>
        <w:t xml:space="preserve">(3) </w:t>
      </w:r>
      <w:r w:rsidR="00464276" w:rsidRPr="00464276">
        <w:rPr>
          <w:highlight w:val="cyan"/>
        </w:rPr>
        <w:t>MCA</w:t>
      </w:r>
      <w:r>
        <w:t xml:space="preserve">) </w:t>
      </w:r>
      <w:r>
        <w:sym w:font="Wingdings" w:char="F0E0"/>
      </w:r>
      <w:r>
        <w:t xml:space="preserve"> once donor becomes bankrupt, cf when donee becomes bankrupt</w:t>
      </w:r>
    </w:p>
    <w:p w14:paraId="500F4084" w14:textId="3EDAD72F" w:rsidR="00F14E0D" w:rsidRDefault="008167DB" w:rsidP="008167DB">
      <w:pPr>
        <w:pStyle w:val="ListParagraph"/>
        <w:numPr>
          <w:ilvl w:val="0"/>
          <w:numId w:val="112"/>
        </w:numPr>
      </w:pPr>
      <w:r w:rsidRPr="00767C09">
        <w:rPr>
          <w:b/>
          <w:bCs/>
          <w:color w:val="FF0000"/>
        </w:rPr>
        <w:t>Events terminating donee</w:t>
      </w:r>
      <w:r w:rsidRPr="00767C09">
        <w:rPr>
          <w:color w:val="FF0000"/>
        </w:rPr>
        <w:t xml:space="preserve"> </w:t>
      </w:r>
      <w:r>
        <w:t>or revoking power (</w:t>
      </w:r>
      <w:r w:rsidRPr="009A4743">
        <w:rPr>
          <w:highlight w:val="cyan"/>
        </w:rPr>
        <w:t>s 15(4</w:t>
      </w:r>
      <w:r w:rsidRPr="00464276">
        <w:rPr>
          <w:highlight w:val="cyan"/>
        </w:rPr>
        <w:t>)</w:t>
      </w:r>
      <w:r w:rsidR="009A4743" w:rsidRPr="00464276">
        <w:rPr>
          <w:highlight w:val="cyan"/>
        </w:rPr>
        <w:t>-(5)</w:t>
      </w:r>
      <w:r w:rsidR="00F14E0D" w:rsidRPr="00464276">
        <w:rPr>
          <w:highlight w:val="cyan"/>
        </w:rPr>
        <w:t xml:space="preserve"> </w:t>
      </w:r>
      <w:r w:rsidR="00464276" w:rsidRPr="00464276">
        <w:rPr>
          <w:highlight w:val="cyan"/>
        </w:rPr>
        <w:t>MCA</w:t>
      </w:r>
      <w:r>
        <w:t xml:space="preserve">): </w:t>
      </w:r>
    </w:p>
    <w:p w14:paraId="394738D0" w14:textId="2CC12F22" w:rsidR="00466A62" w:rsidRDefault="008167DB" w:rsidP="00466A62">
      <w:pPr>
        <w:pStyle w:val="ListParagraph"/>
        <w:numPr>
          <w:ilvl w:val="0"/>
          <w:numId w:val="113"/>
        </w:numPr>
      </w:pPr>
      <w:r w:rsidRPr="00767C09">
        <w:rPr>
          <w:b/>
          <w:bCs/>
        </w:rPr>
        <w:t>disclaimer of the appointment</w:t>
      </w:r>
      <w:r>
        <w:t xml:space="preserve"> by the don</w:t>
      </w:r>
      <w:r w:rsidR="00466A62">
        <w:t>ee</w:t>
      </w:r>
      <w:r>
        <w:t xml:space="preserve">; </w:t>
      </w:r>
    </w:p>
    <w:p w14:paraId="3A8E1415" w14:textId="3CF54D74" w:rsidR="00554F8D" w:rsidRDefault="008167DB" w:rsidP="00E33BB2">
      <w:pPr>
        <w:pStyle w:val="ListParagraph"/>
        <w:numPr>
          <w:ilvl w:val="0"/>
          <w:numId w:val="113"/>
        </w:numPr>
      </w:pPr>
      <w:r>
        <w:t>d</w:t>
      </w:r>
      <w:r w:rsidR="00554F8D">
        <w:t xml:space="preserve">onee </w:t>
      </w:r>
      <w:r w:rsidR="00554F8D" w:rsidRPr="00767C09">
        <w:rPr>
          <w:b/>
          <w:bCs/>
        </w:rPr>
        <w:t>dies or loses mental capacity</w:t>
      </w:r>
    </w:p>
    <w:p w14:paraId="653A9EE6" w14:textId="574EA133" w:rsidR="00554F8D" w:rsidRDefault="008167DB" w:rsidP="00E33BB2">
      <w:pPr>
        <w:pStyle w:val="ListParagraph"/>
        <w:numPr>
          <w:ilvl w:val="0"/>
          <w:numId w:val="113"/>
        </w:numPr>
      </w:pPr>
      <w:r>
        <w:t>donee</w:t>
      </w:r>
      <w:r w:rsidR="00554F8D">
        <w:t xml:space="preserve"> is </w:t>
      </w:r>
      <w:r w:rsidR="00554F8D" w:rsidRPr="00767C09">
        <w:rPr>
          <w:b/>
          <w:bCs/>
        </w:rPr>
        <w:t>adjudged bankrupt</w:t>
      </w:r>
      <w:r w:rsidR="00554F8D">
        <w:t xml:space="preserve">, </w:t>
      </w:r>
      <w:r w:rsidR="000D6D67">
        <w:t xml:space="preserve">only </w:t>
      </w:r>
      <w:r w:rsidR="00554F8D" w:rsidRPr="002A218F">
        <w:rPr>
          <w:b/>
          <w:bCs/>
        </w:rPr>
        <w:t xml:space="preserve">property and affairs powers </w:t>
      </w:r>
      <w:r w:rsidR="00C774BE">
        <w:rPr>
          <w:b/>
          <w:bCs/>
        </w:rPr>
        <w:t>would be</w:t>
      </w:r>
      <w:r w:rsidR="005B3455">
        <w:rPr>
          <w:b/>
          <w:bCs/>
        </w:rPr>
        <w:t xml:space="preserve"> revoked </w:t>
      </w:r>
      <w:r w:rsidR="00554F8D">
        <w:t>(if an individual)</w:t>
      </w:r>
      <w:r w:rsidR="002C262A">
        <w:t xml:space="preserve"> – so donee’s authority relating to P’s personal welfare is preserved (</w:t>
      </w:r>
      <w:r w:rsidR="002C262A" w:rsidRPr="00672343">
        <w:rPr>
          <w:highlight w:val="cyan"/>
        </w:rPr>
        <w:t>s 15(7) MCA</w:t>
      </w:r>
      <w:r w:rsidR="002C262A">
        <w:t>)</w:t>
      </w:r>
    </w:p>
    <w:p w14:paraId="03225BBA" w14:textId="1E39D978" w:rsidR="00554F8D" w:rsidRDefault="00554F8D" w:rsidP="00E33BB2">
      <w:pPr>
        <w:pStyle w:val="ListParagraph"/>
        <w:numPr>
          <w:ilvl w:val="0"/>
          <w:numId w:val="113"/>
        </w:numPr>
      </w:pPr>
      <w:r>
        <w:t xml:space="preserve">donee is in </w:t>
      </w:r>
      <w:r w:rsidRPr="00767C09">
        <w:rPr>
          <w:b/>
          <w:bCs/>
        </w:rPr>
        <w:t>liquidation, winding up, dissolution or under judicial management</w:t>
      </w:r>
      <w:r>
        <w:t xml:space="preserve"> (if non-individual)</w:t>
      </w:r>
    </w:p>
    <w:p w14:paraId="3570681C" w14:textId="09D26827" w:rsidR="008167DB" w:rsidRDefault="008167DB" w:rsidP="00554F8D">
      <w:pPr>
        <w:pStyle w:val="ListParagraph"/>
        <w:numPr>
          <w:ilvl w:val="0"/>
          <w:numId w:val="113"/>
        </w:numPr>
      </w:pPr>
      <w:r w:rsidRPr="00767C09">
        <w:rPr>
          <w:b/>
          <w:bCs/>
        </w:rPr>
        <w:t>dissolution or annulment of marriage between the donor and done</w:t>
      </w:r>
      <w:r w:rsidR="00554F8D" w:rsidRPr="00767C09">
        <w:rPr>
          <w:b/>
          <w:bCs/>
        </w:rPr>
        <w:t>e</w:t>
      </w:r>
      <w:r w:rsidR="005D2CE1">
        <w:t>, unless instrument provides that it does not terminate in such a situation</w:t>
      </w:r>
      <w:r w:rsidR="00D52596">
        <w:t xml:space="preserve"> (</w:t>
      </w:r>
      <w:r w:rsidR="00D52596" w:rsidRPr="00672343">
        <w:rPr>
          <w:highlight w:val="cyan"/>
        </w:rPr>
        <w:t>s 15(8) MCA</w:t>
      </w:r>
      <w:r w:rsidR="00D52596">
        <w:t>)</w:t>
      </w:r>
    </w:p>
    <w:p w14:paraId="1A8C1045" w14:textId="77777777" w:rsidR="00554F8D" w:rsidRDefault="00554F8D" w:rsidP="00554F8D">
      <w:pPr>
        <w:pStyle w:val="ListParagraph"/>
        <w:ind w:left="1080"/>
      </w:pPr>
    </w:p>
    <w:p w14:paraId="75D89BDC" w14:textId="22787D26" w:rsidR="003C0F01" w:rsidRDefault="003C0F01" w:rsidP="008167DB">
      <w:r>
        <w:t xml:space="preserve">LPA power is </w:t>
      </w:r>
      <w:r w:rsidRPr="00384E4E">
        <w:rPr>
          <w:b/>
          <w:bCs/>
          <w:u w:val="single"/>
        </w:rPr>
        <w:t>not revoked</w:t>
      </w:r>
      <w:r>
        <w:t xml:space="preserve"> where</w:t>
      </w:r>
      <w:r w:rsidR="00405902">
        <w:t xml:space="preserve"> (</w:t>
      </w:r>
      <w:r w:rsidR="00405902" w:rsidRPr="00384E4E">
        <w:rPr>
          <w:highlight w:val="cyan"/>
        </w:rPr>
        <w:t>s 15(6) MCA</w:t>
      </w:r>
      <w:r w:rsidR="00405902">
        <w:t>)</w:t>
      </w:r>
      <w:r>
        <w:t>:</w:t>
      </w:r>
    </w:p>
    <w:p w14:paraId="017C1711" w14:textId="2EFDE3DA" w:rsidR="002A218F" w:rsidRDefault="008167DB" w:rsidP="008167DB">
      <w:r>
        <w:lastRenderedPageBreak/>
        <w:t xml:space="preserve">(a) </w:t>
      </w:r>
      <w:r w:rsidR="003C4AB6">
        <w:t>there is a replacement donee</w:t>
      </w:r>
      <w:r w:rsidR="00405902">
        <w:t xml:space="preserve">, </w:t>
      </w:r>
      <w:r w:rsidR="003C4AB6">
        <w:t>so terminated donee</w:t>
      </w:r>
      <w:r>
        <w:t xml:space="preserve"> is replaced under terms of instrument; or </w:t>
      </w:r>
    </w:p>
    <w:p w14:paraId="3456D057" w14:textId="4CB069FE" w:rsidR="008167DB" w:rsidRDefault="008167DB" w:rsidP="008167DB">
      <w:r>
        <w:t xml:space="preserve">(b) there is </w:t>
      </w:r>
      <w:r w:rsidR="002A218F">
        <w:t>one remaining</w:t>
      </w:r>
      <w:r>
        <w:t xml:space="preserve"> done</w:t>
      </w:r>
      <w:r w:rsidR="002A218F">
        <w:t xml:space="preserve">e, if he is one of 2 or more persons appointed to act </w:t>
      </w:r>
      <w:r>
        <w:t xml:space="preserve">jointly and severally </w:t>
      </w:r>
      <w:r w:rsidR="002A218F">
        <w:sym w:font="Wingdings" w:char="F0E0"/>
      </w:r>
      <w:r w:rsidR="002A218F">
        <w:t xml:space="preserve"> </w:t>
      </w:r>
      <w:r w:rsidR="002A218F" w:rsidRPr="002C262A">
        <w:rPr>
          <w:color w:val="FF0000"/>
        </w:rPr>
        <w:t xml:space="preserve">but if </w:t>
      </w:r>
      <w:r w:rsidR="00776189" w:rsidRPr="002C262A">
        <w:rPr>
          <w:color w:val="FF0000"/>
        </w:rPr>
        <w:t>they were appointed to act jointly, the power is revoked</w:t>
      </w:r>
    </w:p>
    <w:p w14:paraId="48564325" w14:textId="77777777" w:rsidR="00DC1A8E" w:rsidRDefault="00DC1A8E" w:rsidP="00E87307"/>
    <w:p w14:paraId="3451B84C" w14:textId="77777777" w:rsidR="005E6468" w:rsidRDefault="005E6468" w:rsidP="005E6468">
      <w:r w:rsidRPr="005E6468">
        <w:rPr>
          <w:b/>
          <w:bCs/>
          <w:highlight w:val="yellow"/>
        </w:rPr>
        <w:t>Protection of donees</w:t>
      </w:r>
      <w:r>
        <w:t xml:space="preserve">: </w:t>
      </w:r>
    </w:p>
    <w:p w14:paraId="0707EAB9" w14:textId="58162DBD" w:rsidR="005E6468" w:rsidRDefault="005E6468" w:rsidP="005E6468">
      <w:r>
        <w:t xml:space="preserve">A donee who does an act that would have been within the scope of the LPA </w:t>
      </w:r>
      <w:r w:rsidRPr="005E6468">
        <w:rPr>
          <w:b/>
          <w:bCs/>
        </w:rPr>
        <w:t>without knowing of its non‑existence</w:t>
      </w:r>
      <w:r>
        <w:rPr>
          <w:b/>
          <w:bCs/>
        </w:rPr>
        <w:t xml:space="preserve"> (if not validly created)</w:t>
      </w:r>
      <w:r w:rsidRPr="005E6468">
        <w:rPr>
          <w:b/>
          <w:bCs/>
        </w:rPr>
        <w:t>, revocation or suspension</w:t>
      </w:r>
      <w:r>
        <w:t xml:space="preserve"> </w:t>
      </w:r>
      <w:r w:rsidRPr="003121A1">
        <w:rPr>
          <w:b/>
          <w:bCs/>
          <w:color w:val="FF0000"/>
        </w:rPr>
        <w:t>does not incur any liability to P or any other person</w:t>
      </w:r>
      <w:r w:rsidRPr="003121A1">
        <w:rPr>
          <w:color w:val="FF0000"/>
        </w:rPr>
        <w:t xml:space="preserve"> </w:t>
      </w:r>
      <w:r>
        <w:t>(</w:t>
      </w:r>
      <w:r w:rsidRPr="003121A1">
        <w:rPr>
          <w:highlight w:val="cyan"/>
        </w:rPr>
        <w:t>s 16(2)</w:t>
      </w:r>
      <w:r w:rsidR="003121A1" w:rsidRPr="003121A1">
        <w:rPr>
          <w:highlight w:val="cyan"/>
        </w:rPr>
        <w:t xml:space="preserve"> MCA</w:t>
      </w:r>
      <w:r>
        <w:t>), once the instrument purporting to create LPA is registered (</w:t>
      </w:r>
      <w:r w:rsidRPr="003121A1">
        <w:rPr>
          <w:highlight w:val="cyan"/>
        </w:rPr>
        <w:t>s 16(1)(a)</w:t>
      </w:r>
      <w:r w:rsidR="003121A1" w:rsidRPr="003121A1">
        <w:rPr>
          <w:highlight w:val="cyan"/>
        </w:rPr>
        <w:t xml:space="preserve"> MCA</w:t>
      </w:r>
      <w:r>
        <w:t>)</w:t>
      </w:r>
    </w:p>
    <w:p w14:paraId="326483FB" w14:textId="77777777" w:rsidR="003121A1" w:rsidRDefault="003121A1" w:rsidP="005E6468"/>
    <w:p w14:paraId="55C4646B" w14:textId="78975B6D" w:rsidR="005E6468" w:rsidRDefault="005E6468" w:rsidP="005E6468">
      <w:r w:rsidRPr="008C467A">
        <w:rPr>
          <w:b/>
          <w:bCs/>
          <w:highlight w:val="yellow"/>
        </w:rPr>
        <w:t>Protection for third parties</w:t>
      </w:r>
      <w:r>
        <w:t xml:space="preserve"> </w:t>
      </w:r>
      <w:r w:rsidR="003E2426">
        <w:t xml:space="preserve">dealing with donee </w:t>
      </w:r>
      <w:r>
        <w:t xml:space="preserve">and </w:t>
      </w:r>
      <w:r w:rsidRPr="008C467A">
        <w:rPr>
          <w:b/>
          <w:bCs/>
          <w:highlight w:val="yellow"/>
        </w:rPr>
        <w:t>third party purchaser of property in good faith for valuable consideration</w:t>
      </w:r>
      <w:r w:rsidR="003121A1">
        <w:t>:</w:t>
      </w:r>
    </w:p>
    <w:p w14:paraId="700FE392" w14:textId="3248C151" w:rsidR="008C467A" w:rsidRDefault="005E6468" w:rsidP="005E6468">
      <w:pPr>
        <w:pStyle w:val="ListParagraph"/>
        <w:numPr>
          <w:ilvl w:val="0"/>
          <w:numId w:val="119"/>
        </w:numPr>
      </w:pPr>
      <w:r w:rsidRPr="00EC531D">
        <w:rPr>
          <w:b/>
          <w:bCs/>
          <w:color w:val="FF0000"/>
        </w:rPr>
        <w:t>Third party who deals or otherwise transacts in good faith</w:t>
      </w:r>
      <w:r w:rsidRPr="00EC531D">
        <w:rPr>
          <w:color w:val="FF0000"/>
        </w:rPr>
        <w:t xml:space="preserve"> </w:t>
      </w:r>
      <w:r>
        <w:t xml:space="preserve">with the donee, </w:t>
      </w:r>
      <w:r w:rsidRPr="00534FF2">
        <w:rPr>
          <w:b/>
          <w:bCs/>
          <w:u w:val="single"/>
        </w:rPr>
        <w:t>without knowing of the non‑existence, revocation or suspension</w:t>
      </w:r>
      <w:r>
        <w:t>, is entitled to rely on the lasting power of attorney or the power … to the same extent as if the lasting power of attorney … had not been revoked or suspended (</w:t>
      </w:r>
      <w:r w:rsidRPr="008C467A">
        <w:rPr>
          <w:highlight w:val="cyan"/>
        </w:rPr>
        <w:t>s 16(3)</w:t>
      </w:r>
      <w:r w:rsidR="008C467A" w:rsidRPr="008C467A">
        <w:rPr>
          <w:highlight w:val="cyan"/>
        </w:rPr>
        <w:t xml:space="preserve"> MCA</w:t>
      </w:r>
      <w:r>
        <w:t>)</w:t>
      </w:r>
    </w:p>
    <w:p w14:paraId="00A9D6E8" w14:textId="77777777" w:rsidR="002038A6" w:rsidRDefault="002038A6" w:rsidP="002038A6">
      <w:pPr>
        <w:pStyle w:val="ListParagraph"/>
      </w:pPr>
    </w:p>
    <w:p w14:paraId="2EA8FC42" w14:textId="589259CC" w:rsidR="005E6468" w:rsidRPr="008C467A" w:rsidRDefault="005E6468" w:rsidP="005E6468">
      <w:pPr>
        <w:pStyle w:val="ListParagraph"/>
        <w:numPr>
          <w:ilvl w:val="0"/>
          <w:numId w:val="119"/>
        </w:numPr>
      </w:pPr>
      <w:r w:rsidRPr="008C467A">
        <w:rPr>
          <w:highlight w:val="cyan"/>
        </w:rPr>
        <w:t>S 16(4)</w:t>
      </w:r>
      <w:r w:rsidR="008C467A" w:rsidRPr="008C467A">
        <w:rPr>
          <w:highlight w:val="cyan"/>
        </w:rPr>
        <w:t xml:space="preserve"> MCA</w:t>
      </w:r>
      <w:r w:rsidRPr="008C467A">
        <w:rPr>
          <w:highlight w:val="white"/>
        </w:rPr>
        <w:t xml:space="preserve">: “It is conclusively </w:t>
      </w:r>
      <w:r w:rsidRPr="000E7A08">
        <w:rPr>
          <w:b/>
          <w:bCs/>
          <w:color w:val="FF0000"/>
          <w:highlight w:val="white"/>
        </w:rPr>
        <w:t>presumed in favour of a purchaser</w:t>
      </w:r>
      <w:r w:rsidRPr="000E7A08">
        <w:rPr>
          <w:color w:val="FF0000"/>
          <w:highlight w:val="white"/>
        </w:rPr>
        <w:t xml:space="preserve"> </w:t>
      </w:r>
      <w:r w:rsidRPr="008C467A">
        <w:rPr>
          <w:highlight w:val="white"/>
        </w:rPr>
        <w:t xml:space="preserve">from a third party who dealt or otherwise transacted with a donee that the </w:t>
      </w:r>
      <w:r w:rsidRPr="00C516B7">
        <w:rPr>
          <w:b/>
          <w:bCs/>
          <w:highlight w:val="white"/>
        </w:rPr>
        <w:t>dealing or transaction was valid</w:t>
      </w:r>
      <w:r w:rsidRPr="008C467A">
        <w:rPr>
          <w:highlight w:val="white"/>
        </w:rPr>
        <w:t xml:space="preserve"> if —</w:t>
      </w:r>
    </w:p>
    <w:p w14:paraId="23E2313E" w14:textId="609F9C0B" w:rsidR="005E6468" w:rsidRDefault="005E6468" w:rsidP="008C467A">
      <w:pPr>
        <w:pStyle w:val="ListParagraph"/>
        <w:numPr>
          <w:ilvl w:val="0"/>
          <w:numId w:val="120"/>
        </w:numPr>
      </w:pPr>
      <w:r>
        <w:t xml:space="preserve">the </w:t>
      </w:r>
      <w:r w:rsidRPr="00BF629F">
        <w:rPr>
          <w:b/>
          <w:bCs/>
          <w:u w:val="single"/>
        </w:rPr>
        <w:t>dealing or transaction was completed within 12 months</w:t>
      </w:r>
      <w:r>
        <w:t xml:space="preserve"> after the date on which the instrument intending to create a lasting power of attorney was registered; or</w:t>
      </w:r>
    </w:p>
    <w:p w14:paraId="3787D304" w14:textId="2B0A7C6D" w:rsidR="005E6468" w:rsidRDefault="005E6468" w:rsidP="005E6468">
      <w:pPr>
        <w:pStyle w:val="ListParagraph"/>
        <w:numPr>
          <w:ilvl w:val="0"/>
          <w:numId w:val="120"/>
        </w:numPr>
      </w:pPr>
      <w:r>
        <w:t xml:space="preserve">the third party makes a statutory declaration, before, on or within 3 months after, the completion of the purchase by the purchaser, that the </w:t>
      </w:r>
      <w:r w:rsidRPr="007A2E03">
        <w:rPr>
          <w:b/>
          <w:bCs/>
          <w:u w:val="single"/>
        </w:rPr>
        <w:t>third party had no reason at the time of the dealing or transaction with the donee to doubt the donee’s authority to deal or transact</w:t>
      </w:r>
      <w:r>
        <w:t>”</w:t>
      </w:r>
    </w:p>
    <w:p w14:paraId="6FC76D0D" w14:textId="77777777" w:rsidR="004B1913" w:rsidRDefault="004B1913" w:rsidP="005E6468"/>
    <w:p w14:paraId="70B722D5" w14:textId="6B1C941D" w:rsidR="005E6468" w:rsidRDefault="005E6468" w:rsidP="004B1913">
      <w:pPr>
        <w:pStyle w:val="ListParagraph"/>
        <w:numPr>
          <w:ilvl w:val="0"/>
          <w:numId w:val="121"/>
        </w:numPr>
      </w:pPr>
      <w:r w:rsidRPr="004B1913">
        <w:rPr>
          <w:b/>
          <w:bCs/>
        </w:rPr>
        <w:t>Presumption of knowledge</w:t>
      </w:r>
      <w:r>
        <w:t xml:space="preserve">: “knowledge that a lasting power of attorney or a power under a lasting power of attorney does not exist or has been revoked or suspended includes </w:t>
      </w:r>
      <w:r w:rsidRPr="00452585">
        <w:rPr>
          <w:b/>
          <w:bCs/>
        </w:rPr>
        <w:t>knowledge of the happening of any event (a) which prevents the lasting power of attorney from being created</w:t>
      </w:r>
      <w:r>
        <w:t xml:space="preserve">; or (b) which has the </w:t>
      </w:r>
      <w:r w:rsidRPr="00452585">
        <w:rPr>
          <w:b/>
          <w:bCs/>
        </w:rPr>
        <w:t>effect of revoking or suspending the lasting power of attorney</w:t>
      </w:r>
      <w:r>
        <w:t xml:space="preserve"> or the power under the lasting power of attorney.” (</w:t>
      </w:r>
      <w:r w:rsidRPr="004B1913">
        <w:rPr>
          <w:highlight w:val="cyan"/>
        </w:rPr>
        <w:t>s 16(6)</w:t>
      </w:r>
      <w:r w:rsidR="004B1913" w:rsidRPr="004B1913">
        <w:rPr>
          <w:highlight w:val="cyan"/>
        </w:rPr>
        <w:t xml:space="preserve"> MCA</w:t>
      </w:r>
      <w:r>
        <w:t>)</w:t>
      </w:r>
    </w:p>
    <w:p w14:paraId="05040A33" w14:textId="77777777" w:rsidR="005E6468" w:rsidRDefault="005E6468" w:rsidP="00E87307"/>
    <w:p w14:paraId="76DBC2BA" w14:textId="1DE3F8D0" w:rsidR="007063A1" w:rsidRDefault="007063A1" w:rsidP="0019179D">
      <w:pPr>
        <w:pStyle w:val="Heading3"/>
      </w:pPr>
      <w:r w:rsidRPr="0019179D">
        <w:rPr>
          <w:highlight w:val="green"/>
        </w:rPr>
        <w:t>(6) Activation of LPA</w:t>
      </w:r>
    </w:p>
    <w:p w14:paraId="12C58F39" w14:textId="36FD95D4" w:rsidR="00E03A10" w:rsidRDefault="00DA5D93" w:rsidP="00E03A10">
      <w:pPr>
        <w:pStyle w:val="ListParagraph"/>
        <w:numPr>
          <w:ilvl w:val="0"/>
          <w:numId w:val="114"/>
        </w:numPr>
      </w:pPr>
      <w:r>
        <w:t xml:space="preserve">The LPA is activated or comes into force </w:t>
      </w:r>
      <w:r w:rsidRPr="00AC375F">
        <w:rPr>
          <w:b/>
          <w:bCs/>
          <w:highlight w:val="yellow"/>
        </w:rPr>
        <w:t>when the donor loses mental capacity</w:t>
      </w:r>
      <w:r>
        <w:t xml:space="preserve"> and a </w:t>
      </w:r>
      <w:r w:rsidRPr="00AC375F">
        <w:rPr>
          <w:b/>
          <w:bCs/>
          <w:highlight w:val="yellow"/>
        </w:rPr>
        <w:t>medical report</w:t>
      </w:r>
      <w:r>
        <w:t xml:space="preserve"> </w:t>
      </w:r>
      <w:r w:rsidR="00AC375F">
        <w:t>by a registered medical practitioner</w:t>
      </w:r>
      <w:r>
        <w:t xml:space="preserve"> certifies that the donor has lost mental capacity</w:t>
      </w:r>
      <w:r w:rsidR="00E03A10">
        <w:t xml:space="preserve"> </w:t>
      </w:r>
      <w:r w:rsidR="00E03A10">
        <w:sym w:font="Wingdings" w:char="F0E0"/>
      </w:r>
      <w:r w:rsidR="00E03A10">
        <w:t xml:space="preserve"> this is when a donee is able to transact on P’s behalf</w:t>
      </w:r>
    </w:p>
    <w:p w14:paraId="38620E63" w14:textId="6FBE4FF5" w:rsidR="00D811DB" w:rsidRDefault="00027A9F" w:rsidP="00D811DB">
      <w:pPr>
        <w:pStyle w:val="ListParagraph"/>
        <w:numPr>
          <w:ilvl w:val="0"/>
          <w:numId w:val="115"/>
        </w:numPr>
      </w:pPr>
      <w:r w:rsidRPr="00F206D4">
        <w:rPr>
          <w:highlight w:val="yellow"/>
        </w:rPr>
        <w:t>Donee to</w:t>
      </w:r>
      <w:r w:rsidR="00D811DB" w:rsidRPr="00F206D4">
        <w:rPr>
          <w:highlight w:val="yellow"/>
        </w:rPr>
        <w:t xml:space="preserve"> use LPA</w:t>
      </w:r>
      <w:r w:rsidR="001346AE" w:rsidRPr="00F206D4">
        <w:rPr>
          <w:highlight w:val="yellow"/>
        </w:rPr>
        <w:t xml:space="preserve"> and medical rep</w:t>
      </w:r>
      <w:r w:rsidR="00FD7977" w:rsidRPr="00F206D4">
        <w:rPr>
          <w:highlight w:val="yellow"/>
        </w:rPr>
        <w:t>or</w:t>
      </w:r>
      <w:r w:rsidR="001346AE" w:rsidRPr="00F206D4">
        <w:rPr>
          <w:highlight w:val="yellow"/>
        </w:rPr>
        <w:t>t</w:t>
      </w:r>
      <w:r w:rsidR="00D811DB" w:rsidRPr="00F206D4">
        <w:rPr>
          <w:highlight w:val="yellow"/>
        </w:rPr>
        <w:t xml:space="preserve"> to transact with 3Ps</w:t>
      </w:r>
      <w:r w:rsidR="00D811DB">
        <w:t xml:space="preserve"> (banks, insurance companies, other government agencies etc.):</w:t>
      </w:r>
    </w:p>
    <w:p w14:paraId="25B6F3A4" w14:textId="0D22A3DF" w:rsidR="00FC05EE" w:rsidRDefault="00FC05EE" w:rsidP="00FC05EE">
      <w:pPr>
        <w:pStyle w:val="ListParagraph"/>
        <w:numPr>
          <w:ilvl w:val="0"/>
          <w:numId w:val="116"/>
        </w:numPr>
      </w:pPr>
      <w:r>
        <w:lastRenderedPageBreak/>
        <w:t>Donee to login to OPGO system and send a copy of the LPA to relevant 3Ps via the OPGO dashboard, and</w:t>
      </w:r>
    </w:p>
    <w:p w14:paraId="564746C4" w14:textId="5AE3BF87" w:rsidR="00FC05EE" w:rsidRDefault="00FC05EE" w:rsidP="00FC05EE">
      <w:pPr>
        <w:pStyle w:val="ListParagraph"/>
        <w:numPr>
          <w:ilvl w:val="0"/>
          <w:numId w:val="116"/>
        </w:numPr>
      </w:pPr>
      <w:r>
        <w:t>Present a copy of the medical report certifying the donor’s loss of mental capacity to the relevant 3Ps</w:t>
      </w:r>
    </w:p>
    <w:p w14:paraId="6D265A08" w14:textId="77777777" w:rsidR="00E2263F" w:rsidRDefault="00D811DB" w:rsidP="00DA5D93">
      <w:pPr>
        <w:pStyle w:val="ListParagraph"/>
        <w:numPr>
          <w:ilvl w:val="0"/>
          <w:numId w:val="115"/>
        </w:numPr>
      </w:pPr>
      <w:r>
        <w:t xml:space="preserve">Medical report for activation of LPA is in a prescribed format </w:t>
      </w:r>
    </w:p>
    <w:p w14:paraId="17CB925C" w14:textId="7358C3D6" w:rsidR="00E03A10" w:rsidRDefault="00E2263F" w:rsidP="00DA5D93">
      <w:pPr>
        <w:pStyle w:val="ListParagraph"/>
        <w:numPr>
          <w:ilvl w:val="0"/>
          <w:numId w:val="115"/>
        </w:numPr>
      </w:pPr>
      <w:r>
        <w:t>A</w:t>
      </w:r>
      <w:r w:rsidRPr="00E2263F">
        <w:t xml:space="preserve"> person dealing with a donee in matters relating to P’s personal welfare or property may require the donee to produce a certificate from a registered medical practitioner stating that P’s lack of capacity is likely to be permanent, and </w:t>
      </w:r>
      <w:r w:rsidRPr="009E04AB">
        <w:rPr>
          <w:b/>
          <w:bCs/>
          <w:u w:val="single"/>
        </w:rPr>
        <w:t>if the donee fails to produce the certificate, the person may refuse to accept the donee’s authority</w:t>
      </w:r>
      <w:r w:rsidRPr="00E2263F">
        <w:t xml:space="preserve"> to make decisions for P in such matters</w:t>
      </w:r>
      <w:r>
        <w:t xml:space="preserve"> (</w:t>
      </w:r>
      <w:r w:rsidRPr="00820E17">
        <w:rPr>
          <w:highlight w:val="cyan"/>
        </w:rPr>
        <w:t>s 13(10) MCA</w:t>
      </w:r>
      <w:r>
        <w:t>)</w:t>
      </w:r>
    </w:p>
    <w:p w14:paraId="456A167F" w14:textId="77777777" w:rsidR="0019179D" w:rsidRDefault="0019179D" w:rsidP="00E87307"/>
    <w:p w14:paraId="7BAFE629" w14:textId="56F3A66A" w:rsidR="00FF0F6B" w:rsidRDefault="00AB03A9">
      <w:pPr>
        <w:pStyle w:val="Heading2"/>
      </w:pPr>
      <w:bookmarkStart w:id="45" w:name="_Toc182529977"/>
      <w:r>
        <w:rPr>
          <w:highlight w:val="green"/>
        </w:rPr>
        <w:t>*</w:t>
      </w:r>
      <w:r w:rsidRPr="00AB03A9">
        <w:rPr>
          <w:highlight w:val="green"/>
        </w:rPr>
        <w:t xml:space="preserve">Powers of </w:t>
      </w:r>
      <w:r w:rsidR="003924F1">
        <w:rPr>
          <w:highlight w:val="green"/>
        </w:rPr>
        <w:t>d</w:t>
      </w:r>
      <w:r w:rsidRPr="00AB03A9">
        <w:rPr>
          <w:highlight w:val="green"/>
        </w:rPr>
        <w:t>one</w:t>
      </w:r>
      <w:r w:rsidR="0058126A">
        <w:rPr>
          <w:highlight w:val="green"/>
        </w:rPr>
        <w:t>es and restrictions</w:t>
      </w:r>
      <w:bookmarkEnd w:id="45"/>
    </w:p>
    <w:p w14:paraId="367BAB4F" w14:textId="66218BD5" w:rsidR="0031749B" w:rsidRDefault="0031749B" w:rsidP="0031749B">
      <w:r>
        <w:t xml:space="preserve">The authority conferred by a lasting power of attorney </w:t>
      </w:r>
      <w:r w:rsidRPr="0031749B">
        <w:rPr>
          <w:b/>
          <w:bCs/>
          <w:color w:val="FF0000"/>
        </w:rPr>
        <w:t>is subject to</w:t>
      </w:r>
      <w:r w:rsidRPr="0031749B">
        <w:rPr>
          <w:color w:val="FF0000"/>
        </w:rPr>
        <w:t xml:space="preserve"> </w:t>
      </w:r>
      <w:r>
        <w:t xml:space="preserve">(a) the </w:t>
      </w:r>
      <w:r w:rsidRPr="00F11124">
        <w:rPr>
          <w:b/>
          <w:bCs/>
          <w:highlight w:val="yellow"/>
        </w:rPr>
        <w:t>provisions of this Act</w:t>
      </w:r>
      <w:r w:rsidR="00F11124">
        <w:rPr>
          <w:b/>
          <w:bCs/>
        </w:rPr>
        <w:t xml:space="preserve"> </w:t>
      </w:r>
      <w:r w:rsidR="00F11124" w:rsidRPr="000B5F9D">
        <w:rPr>
          <w:b/>
          <w:bCs/>
          <w:highlight w:val="yellow"/>
        </w:rPr>
        <w:t>(i.e. the MCA)</w:t>
      </w:r>
      <w:r>
        <w:t xml:space="preserve"> and, in particular, sections 3 (</w:t>
      </w:r>
      <w:r w:rsidRPr="0031749B">
        <w:rPr>
          <w:b/>
          <w:bCs/>
          <w:highlight w:val="yellow"/>
        </w:rPr>
        <w:t>principles</w:t>
      </w:r>
      <w:r>
        <w:t>) and 6 (</w:t>
      </w:r>
      <w:r w:rsidRPr="0031749B">
        <w:rPr>
          <w:b/>
          <w:bCs/>
          <w:highlight w:val="yellow"/>
        </w:rPr>
        <w:t>best interests</w:t>
      </w:r>
      <w:r>
        <w:t>); and (b) any conditions or restrictions specified in the instrument.” (</w:t>
      </w:r>
      <w:r w:rsidRPr="005D1779">
        <w:rPr>
          <w:highlight w:val="cyan"/>
        </w:rPr>
        <w:t>s 11(4) MCA</w:t>
      </w:r>
      <w:r>
        <w:t>)</w:t>
      </w:r>
    </w:p>
    <w:p w14:paraId="532ABBE6" w14:textId="77777777" w:rsidR="00063AA3" w:rsidRDefault="00063AA3" w:rsidP="00063AA3"/>
    <w:p w14:paraId="4B19C3DC" w14:textId="323E53A9" w:rsidR="0031749B" w:rsidRDefault="00A659F7" w:rsidP="00063AA3">
      <w:r w:rsidRPr="005E6468">
        <w:rPr>
          <w:b/>
          <w:bCs/>
          <w:highlight w:val="yellow"/>
        </w:rPr>
        <w:t>Personal welfare powers</w:t>
      </w:r>
      <w:r>
        <w:t xml:space="preserve"> (</w:t>
      </w:r>
      <w:r w:rsidRPr="005E6468">
        <w:rPr>
          <w:highlight w:val="cyan"/>
        </w:rPr>
        <w:t>Section 8.3 Code of Practice</w:t>
      </w:r>
      <w:r>
        <w:t>):</w:t>
      </w:r>
    </w:p>
    <w:p w14:paraId="4D19CC89" w14:textId="77777777" w:rsidR="00514487" w:rsidRDefault="00514487" w:rsidP="00514487">
      <w:pPr>
        <w:pStyle w:val="ListParagraph"/>
        <w:numPr>
          <w:ilvl w:val="0"/>
          <w:numId w:val="114"/>
        </w:numPr>
      </w:pPr>
      <w:r w:rsidRPr="00514487">
        <w:t>Where P will live</w:t>
      </w:r>
    </w:p>
    <w:p w14:paraId="336BE654" w14:textId="77777777" w:rsidR="00514487" w:rsidRDefault="00514487" w:rsidP="00514487">
      <w:pPr>
        <w:pStyle w:val="ListParagraph"/>
        <w:numPr>
          <w:ilvl w:val="0"/>
          <w:numId w:val="114"/>
        </w:numPr>
      </w:pPr>
      <w:r w:rsidRPr="00514487">
        <w:t>Who P will live with</w:t>
      </w:r>
    </w:p>
    <w:p w14:paraId="550E1A1C" w14:textId="66808D20" w:rsidR="00514487" w:rsidRDefault="00514487" w:rsidP="00514487">
      <w:pPr>
        <w:pStyle w:val="ListParagraph"/>
        <w:numPr>
          <w:ilvl w:val="0"/>
          <w:numId w:val="114"/>
        </w:numPr>
      </w:pPr>
      <w:r w:rsidRPr="00514487">
        <w:t>Day-to-day care decisions (e.g. what P</w:t>
      </w:r>
      <w:r w:rsidR="004942F4">
        <w:t xml:space="preserve"> </w:t>
      </w:r>
      <w:r w:rsidRPr="00514487">
        <w:t>will</w:t>
      </w:r>
      <w:r>
        <w:t xml:space="preserve"> </w:t>
      </w:r>
      <w:r w:rsidRPr="00514487">
        <w:t>eat, drink, wear)</w:t>
      </w:r>
    </w:p>
    <w:p w14:paraId="41D19730" w14:textId="77777777" w:rsidR="00514487" w:rsidRDefault="00514487" w:rsidP="00514487">
      <w:pPr>
        <w:pStyle w:val="ListParagraph"/>
        <w:numPr>
          <w:ilvl w:val="0"/>
          <w:numId w:val="114"/>
        </w:numPr>
      </w:pPr>
      <w:r w:rsidRPr="00514487">
        <w:t>What social activities to take part in</w:t>
      </w:r>
    </w:p>
    <w:p w14:paraId="455B3E61" w14:textId="77777777" w:rsidR="00514487" w:rsidRDefault="00514487" w:rsidP="00514487">
      <w:pPr>
        <w:pStyle w:val="ListParagraph"/>
        <w:numPr>
          <w:ilvl w:val="0"/>
          <w:numId w:val="114"/>
        </w:numPr>
      </w:pPr>
      <w:r w:rsidRPr="00514487">
        <w:t>Handling P’s correspondence</w:t>
      </w:r>
    </w:p>
    <w:p w14:paraId="0262FB4E" w14:textId="3DDF94C6" w:rsidR="00A659F7" w:rsidRDefault="00514487" w:rsidP="00514487">
      <w:pPr>
        <w:pStyle w:val="ListParagraph"/>
        <w:numPr>
          <w:ilvl w:val="0"/>
          <w:numId w:val="114"/>
        </w:numPr>
      </w:pPr>
      <w:r w:rsidRPr="00514487">
        <w:t>Who P may have contact with</w:t>
      </w:r>
    </w:p>
    <w:p w14:paraId="1784EBEE" w14:textId="77777777" w:rsidR="001B77E9" w:rsidRDefault="001B77E9" w:rsidP="00063AA3"/>
    <w:p w14:paraId="4A2D4252" w14:textId="7C8AC8C6" w:rsidR="00A659F7" w:rsidRDefault="00A659F7" w:rsidP="00063AA3">
      <w:r w:rsidRPr="005E6468">
        <w:rPr>
          <w:b/>
          <w:bCs/>
          <w:highlight w:val="yellow"/>
        </w:rPr>
        <w:t>Property and affairs powers</w:t>
      </w:r>
      <w:r>
        <w:t xml:space="preserve"> (</w:t>
      </w:r>
      <w:r w:rsidRPr="005E6468">
        <w:rPr>
          <w:highlight w:val="cyan"/>
        </w:rPr>
        <w:t>Section 8.4 Code of Practice</w:t>
      </w:r>
      <w:r>
        <w:t>):</w:t>
      </w:r>
    </w:p>
    <w:p w14:paraId="17060D05" w14:textId="7B7FF57A" w:rsidR="003563A1" w:rsidRDefault="003563A1" w:rsidP="0085526D">
      <w:pPr>
        <w:pStyle w:val="ListParagraph"/>
        <w:numPr>
          <w:ilvl w:val="0"/>
          <w:numId w:val="122"/>
        </w:numPr>
        <w:jc w:val="left"/>
      </w:pPr>
      <w:r w:rsidRPr="003563A1">
        <w:t>Dealing with property (subject to restrictions under</w:t>
      </w:r>
      <w:r>
        <w:t xml:space="preserve"> </w:t>
      </w:r>
      <w:r w:rsidRPr="003563A1">
        <w:t>LPA)</w:t>
      </w:r>
    </w:p>
    <w:p w14:paraId="2CB26C2E" w14:textId="77777777" w:rsidR="0085526D" w:rsidRDefault="003563A1" w:rsidP="0085526D">
      <w:pPr>
        <w:pStyle w:val="ListParagraph"/>
        <w:numPr>
          <w:ilvl w:val="0"/>
          <w:numId w:val="122"/>
        </w:numPr>
        <w:jc w:val="left"/>
      </w:pPr>
      <w:r w:rsidRPr="003563A1">
        <w:t>Opening, closing &amp; operating bank accounts</w:t>
      </w:r>
    </w:p>
    <w:p w14:paraId="752B3A17" w14:textId="23502889" w:rsidR="0085526D" w:rsidRDefault="003563A1" w:rsidP="0085526D">
      <w:pPr>
        <w:pStyle w:val="ListParagraph"/>
        <w:numPr>
          <w:ilvl w:val="0"/>
          <w:numId w:val="122"/>
        </w:numPr>
        <w:jc w:val="left"/>
      </w:pPr>
      <w:r w:rsidRPr="003563A1">
        <w:t>Making</w:t>
      </w:r>
      <w:r w:rsidR="0085526D">
        <w:t xml:space="preserve"> </w:t>
      </w:r>
      <w:r w:rsidRPr="003563A1">
        <w:t>payments</w:t>
      </w:r>
      <w:r w:rsidR="0085526D">
        <w:t xml:space="preserve"> </w:t>
      </w:r>
      <w:r w:rsidRPr="003563A1">
        <w:t>for</w:t>
      </w:r>
      <w:r w:rsidR="0085526D">
        <w:t xml:space="preserve"> </w:t>
      </w:r>
      <w:r w:rsidRPr="003563A1">
        <w:t>general</w:t>
      </w:r>
      <w:r w:rsidR="0085526D">
        <w:t xml:space="preserve"> </w:t>
      </w:r>
      <w:r w:rsidRPr="003563A1">
        <w:t>expenses</w:t>
      </w:r>
      <w:r w:rsidR="0085526D">
        <w:t xml:space="preserve"> </w:t>
      </w:r>
      <w:r w:rsidRPr="003563A1">
        <w:t>(e.g.</w:t>
      </w:r>
      <w:r w:rsidR="0085526D">
        <w:t xml:space="preserve"> </w:t>
      </w:r>
      <w:r w:rsidRPr="003563A1">
        <w:t>household, medical expenses</w:t>
      </w:r>
      <w:r w:rsidR="0085526D">
        <w:t xml:space="preserve">, </w:t>
      </w:r>
      <w:r w:rsidRPr="003563A1">
        <w:t>rent</w:t>
      </w:r>
      <w:r w:rsidR="0085526D">
        <w:t xml:space="preserve">, </w:t>
      </w:r>
      <w:r w:rsidRPr="003563A1">
        <w:t>loans)</w:t>
      </w:r>
    </w:p>
    <w:p w14:paraId="5505299A" w14:textId="77777777" w:rsidR="004309BF" w:rsidRDefault="003563A1" w:rsidP="0085526D">
      <w:pPr>
        <w:pStyle w:val="ListParagraph"/>
        <w:numPr>
          <w:ilvl w:val="0"/>
          <w:numId w:val="122"/>
        </w:numPr>
        <w:jc w:val="left"/>
      </w:pPr>
      <w:r w:rsidRPr="003563A1">
        <w:t xml:space="preserve">Receiving </w:t>
      </w:r>
      <w:r w:rsidR="0085526D">
        <w:t>p</w:t>
      </w:r>
      <w:r w:rsidRPr="003563A1">
        <w:t>ayments due to P</w:t>
      </w:r>
      <w:r w:rsidR="0085526D">
        <w:t xml:space="preserve"> </w:t>
      </w:r>
      <w:r w:rsidRPr="003563A1">
        <w:t>(e.g.</w:t>
      </w:r>
      <w:r w:rsidR="0085526D">
        <w:t xml:space="preserve"> </w:t>
      </w:r>
      <w:r w:rsidRPr="003563A1">
        <w:t>dividends,</w:t>
      </w:r>
      <w:r w:rsidR="0085526D">
        <w:t xml:space="preserve"> </w:t>
      </w:r>
      <w:r w:rsidRPr="003563A1">
        <w:t>income,</w:t>
      </w:r>
      <w:r w:rsidR="0085526D">
        <w:t xml:space="preserve"> </w:t>
      </w:r>
      <w:r w:rsidRPr="003563A1">
        <w:t>other financia</w:t>
      </w:r>
      <w:r w:rsidR="004309BF">
        <w:t xml:space="preserve">l </w:t>
      </w:r>
      <w:r w:rsidRPr="003563A1">
        <w:t>entitlements)</w:t>
      </w:r>
    </w:p>
    <w:p w14:paraId="65E4D811" w14:textId="77777777" w:rsidR="004309BF" w:rsidRDefault="003563A1" w:rsidP="0085526D">
      <w:pPr>
        <w:pStyle w:val="ListParagraph"/>
        <w:numPr>
          <w:ilvl w:val="0"/>
          <w:numId w:val="122"/>
        </w:numPr>
        <w:jc w:val="left"/>
      </w:pPr>
      <w:r w:rsidRPr="003563A1">
        <w:t>Handling tax matters</w:t>
      </w:r>
    </w:p>
    <w:p w14:paraId="39A8994E" w14:textId="7EE7A2CF" w:rsidR="005E6468" w:rsidRDefault="003563A1" w:rsidP="00063AA3">
      <w:pPr>
        <w:pStyle w:val="ListParagraph"/>
        <w:numPr>
          <w:ilvl w:val="0"/>
          <w:numId w:val="122"/>
        </w:numPr>
        <w:jc w:val="left"/>
      </w:pPr>
      <w:r w:rsidRPr="003563A1">
        <w:t>Purchasing vehicles or other equipment</w:t>
      </w:r>
    </w:p>
    <w:p w14:paraId="04F77F46" w14:textId="77777777" w:rsidR="004309BF" w:rsidRDefault="004309BF" w:rsidP="004309BF">
      <w:pPr>
        <w:pStyle w:val="ListParagraph"/>
        <w:jc w:val="left"/>
      </w:pPr>
    </w:p>
    <w:p w14:paraId="5B5B0627" w14:textId="420C4A7B" w:rsidR="00A659F7" w:rsidRPr="00975230" w:rsidRDefault="0058126A" w:rsidP="004C3387">
      <w:pPr>
        <w:pStyle w:val="Heading3"/>
      </w:pPr>
      <w:r w:rsidRPr="003924F1">
        <w:rPr>
          <w:highlight w:val="yellow"/>
        </w:rPr>
        <w:t>Restrictions on</w:t>
      </w:r>
      <w:r w:rsidR="003924F1" w:rsidRPr="003924F1">
        <w:rPr>
          <w:highlight w:val="yellow"/>
        </w:rPr>
        <w:t xml:space="preserve"> donees</w:t>
      </w:r>
    </w:p>
    <w:p w14:paraId="7BAFE62C" w14:textId="1C270110" w:rsidR="00FF0F6B" w:rsidRDefault="00217539" w:rsidP="00E76D99">
      <w:r>
        <w:t xml:space="preserve">A donee must </w:t>
      </w:r>
      <w:r w:rsidRPr="00217539">
        <w:rPr>
          <w:b/>
          <w:bCs/>
        </w:rPr>
        <w:t>NOT make a decision</w:t>
      </w:r>
      <w:r>
        <w:t xml:space="preserve"> on P’s behalf if donee </w:t>
      </w:r>
      <w:r w:rsidRPr="00217539">
        <w:rPr>
          <w:b/>
          <w:bCs/>
          <w:color w:val="FF0000"/>
        </w:rPr>
        <w:t>knows or has reasonable grounds to believe that P has the capacity</w:t>
      </w:r>
      <w:r w:rsidRPr="00217539">
        <w:rPr>
          <w:color w:val="FF0000"/>
        </w:rPr>
        <w:t xml:space="preserve"> </w:t>
      </w:r>
      <w:r>
        <w:t>to make the decision (</w:t>
      </w:r>
      <w:r w:rsidRPr="00217539">
        <w:rPr>
          <w:highlight w:val="cyan"/>
        </w:rPr>
        <w:t>s 13(1) MCA</w:t>
      </w:r>
      <w:r>
        <w:t>)</w:t>
      </w:r>
    </w:p>
    <w:p w14:paraId="51F76E71" w14:textId="77777777" w:rsidR="00E76D99" w:rsidRDefault="00E76D99" w:rsidP="00E76D99"/>
    <w:p w14:paraId="7BAFE62E" w14:textId="4394F42F" w:rsidR="00FF0F6B" w:rsidRDefault="00000000" w:rsidP="00297154">
      <w:r>
        <w:t>Specific restrictions</w:t>
      </w:r>
      <w:r w:rsidR="00297154">
        <w:t xml:space="preserve"> on </w:t>
      </w:r>
      <w:r w:rsidR="00297154" w:rsidRPr="002706CF">
        <w:rPr>
          <w:b/>
          <w:bCs/>
          <w:color w:val="FF0000"/>
        </w:rPr>
        <w:t>p</w:t>
      </w:r>
      <w:r w:rsidRPr="002706CF">
        <w:rPr>
          <w:b/>
          <w:bCs/>
          <w:color w:val="FF0000"/>
        </w:rPr>
        <w:t>ersonal welfare</w:t>
      </w:r>
      <w:r w:rsidRPr="002706CF">
        <w:rPr>
          <w:color w:val="FF0000"/>
        </w:rPr>
        <w:t xml:space="preserve"> </w:t>
      </w:r>
      <w:r>
        <w:t>(</w:t>
      </w:r>
      <w:r w:rsidRPr="00297154">
        <w:rPr>
          <w:highlight w:val="cyan"/>
        </w:rPr>
        <w:t>s 13(2)-(8) MCA</w:t>
      </w:r>
      <w:r>
        <w:t>)</w:t>
      </w:r>
      <w:r w:rsidR="00297154">
        <w:t>:</w:t>
      </w:r>
    </w:p>
    <w:p w14:paraId="7BAFE62F" w14:textId="77777777" w:rsidR="00FF0F6B" w:rsidRDefault="00000000" w:rsidP="00297154">
      <w:pPr>
        <w:pStyle w:val="ListParagraph"/>
        <w:numPr>
          <w:ilvl w:val="0"/>
          <w:numId w:val="125"/>
        </w:numPr>
      </w:pPr>
      <w:r>
        <w:t xml:space="preserve">Cannot make decisions on </w:t>
      </w:r>
      <w:r w:rsidRPr="00DE1F55">
        <w:rPr>
          <w:b/>
          <w:bCs/>
        </w:rPr>
        <w:t>life-sustaining treatment / treatment preventing a serious deterioration</w:t>
      </w:r>
      <w:r>
        <w:t xml:space="preserve"> in condition</w:t>
      </w:r>
    </w:p>
    <w:p w14:paraId="7BAFE630" w14:textId="5058F97A" w:rsidR="00FF0F6B" w:rsidRDefault="00000000" w:rsidP="00297154">
      <w:pPr>
        <w:pStyle w:val="ListParagraph"/>
        <w:numPr>
          <w:ilvl w:val="0"/>
          <w:numId w:val="125"/>
        </w:numPr>
      </w:pPr>
      <w:r>
        <w:lastRenderedPageBreak/>
        <w:t xml:space="preserve">Cannot do any act to </w:t>
      </w:r>
      <w:r w:rsidRPr="00396446">
        <w:rPr>
          <w:b/>
          <w:bCs/>
        </w:rPr>
        <w:t>restrain donor</w:t>
      </w:r>
      <w:r>
        <w:t xml:space="preserve"> (unless donee has authority to do so, it is necessary to prevent harm to donor and it is a proportionate response</w:t>
      </w:r>
      <w:r w:rsidR="009F12C5">
        <w:t>)</w:t>
      </w:r>
    </w:p>
    <w:p w14:paraId="1C266D7C" w14:textId="77777777" w:rsidR="00297154" w:rsidRDefault="00297154" w:rsidP="00297154">
      <w:pPr>
        <w:pStyle w:val="ListParagraph"/>
      </w:pPr>
    </w:p>
    <w:p w14:paraId="7BAFE631" w14:textId="26FE9C7C" w:rsidR="00FF0F6B" w:rsidRDefault="00297154" w:rsidP="00297154">
      <w:r>
        <w:t xml:space="preserve">Specific restrictions on </w:t>
      </w:r>
      <w:r w:rsidRPr="002706CF">
        <w:rPr>
          <w:b/>
          <w:bCs/>
          <w:color w:val="FF0000"/>
        </w:rPr>
        <w:t xml:space="preserve">property </w:t>
      </w:r>
      <w:r w:rsidR="002706CF">
        <w:rPr>
          <w:b/>
          <w:bCs/>
          <w:color w:val="FF0000"/>
        </w:rPr>
        <w:t>and</w:t>
      </w:r>
      <w:r w:rsidRPr="002706CF">
        <w:rPr>
          <w:b/>
          <w:bCs/>
          <w:color w:val="FF0000"/>
        </w:rPr>
        <w:t xml:space="preserve"> affairs</w:t>
      </w:r>
      <w:r w:rsidRPr="002706CF">
        <w:rPr>
          <w:color w:val="FF0000"/>
        </w:rPr>
        <w:t xml:space="preserve"> </w:t>
      </w:r>
      <w:r>
        <w:t>(</w:t>
      </w:r>
      <w:r w:rsidRPr="00297154">
        <w:rPr>
          <w:highlight w:val="cyan"/>
        </w:rPr>
        <w:t>s 13(9)</w:t>
      </w:r>
      <w:r w:rsidR="002A52B1">
        <w:rPr>
          <w:highlight w:val="cyan"/>
        </w:rPr>
        <w:t>, 13(9A)</w:t>
      </w:r>
      <w:r w:rsidRPr="00297154">
        <w:rPr>
          <w:highlight w:val="cyan"/>
        </w:rPr>
        <w:t xml:space="preserve"> &amp; 14 MCA</w:t>
      </w:r>
      <w:r>
        <w:t>):</w:t>
      </w:r>
    </w:p>
    <w:p w14:paraId="7BAFE632" w14:textId="7C6EB735" w:rsidR="00FF0F6B" w:rsidRDefault="00000000" w:rsidP="00C036DE">
      <w:pPr>
        <w:pStyle w:val="ListParagraph"/>
        <w:numPr>
          <w:ilvl w:val="0"/>
          <w:numId w:val="126"/>
        </w:numPr>
      </w:pPr>
      <w:r>
        <w:t>If prohibited by Form 1</w:t>
      </w:r>
      <w:r w:rsidR="00FE3CFF">
        <w:t xml:space="preserve"> LPA</w:t>
      </w:r>
      <w:r>
        <w:t xml:space="preserve">, </w:t>
      </w:r>
      <w:r w:rsidRPr="00BC4658">
        <w:rPr>
          <w:b/>
          <w:bCs/>
        </w:rPr>
        <w:t>cannot sell property</w:t>
      </w:r>
      <w:r>
        <w:t xml:space="preserve"> without court order</w:t>
      </w:r>
    </w:p>
    <w:p w14:paraId="7BAFE633" w14:textId="77777777" w:rsidR="00FF0F6B" w:rsidRDefault="00000000" w:rsidP="00C036DE">
      <w:pPr>
        <w:pStyle w:val="ListParagraph"/>
        <w:numPr>
          <w:ilvl w:val="0"/>
          <w:numId w:val="126"/>
        </w:numPr>
      </w:pPr>
      <w:r>
        <w:t xml:space="preserve">Cannot </w:t>
      </w:r>
      <w:r w:rsidRPr="00077B4A">
        <w:rPr>
          <w:b/>
          <w:bCs/>
        </w:rPr>
        <w:t>execute will</w:t>
      </w:r>
      <w:r>
        <w:t xml:space="preserve"> for donor</w:t>
      </w:r>
    </w:p>
    <w:p w14:paraId="7BAFE634" w14:textId="1465A7E0" w:rsidR="00FF0F6B" w:rsidRDefault="00000000" w:rsidP="00C036DE">
      <w:pPr>
        <w:pStyle w:val="ListParagraph"/>
        <w:numPr>
          <w:ilvl w:val="0"/>
          <w:numId w:val="126"/>
        </w:numPr>
      </w:pPr>
      <w:r>
        <w:t xml:space="preserve">Cannot </w:t>
      </w:r>
      <w:r w:rsidRPr="00C52897">
        <w:t>execute or revoke</w:t>
      </w:r>
      <w:r w:rsidRPr="00077B4A">
        <w:rPr>
          <w:b/>
          <w:bCs/>
        </w:rPr>
        <w:t xml:space="preserve"> CPF </w:t>
      </w:r>
      <w:r w:rsidRPr="003B38EF">
        <w:rPr>
          <w:b/>
          <w:bCs/>
        </w:rPr>
        <w:t>memorandum, CPF</w:t>
      </w:r>
      <w:r w:rsidR="00077B4A" w:rsidRPr="003B38EF">
        <w:rPr>
          <w:b/>
          <w:bCs/>
        </w:rPr>
        <w:t xml:space="preserve"> </w:t>
      </w:r>
      <w:r w:rsidR="005C69B4" w:rsidRPr="003B38EF">
        <w:rPr>
          <w:b/>
          <w:bCs/>
        </w:rPr>
        <w:t xml:space="preserve">nomination </w:t>
      </w:r>
      <w:r w:rsidR="00077B4A" w:rsidRPr="003B38EF">
        <w:rPr>
          <w:b/>
          <w:bCs/>
        </w:rPr>
        <w:t>or i</w:t>
      </w:r>
      <w:r w:rsidRPr="003B38EF">
        <w:rPr>
          <w:b/>
          <w:bCs/>
        </w:rPr>
        <w:t>nsurance nomination</w:t>
      </w:r>
    </w:p>
    <w:p w14:paraId="7BAFE635" w14:textId="77777777" w:rsidR="00FF0F6B" w:rsidRDefault="00000000" w:rsidP="00C036DE">
      <w:pPr>
        <w:pStyle w:val="ListParagraph"/>
        <w:numPr>
          <w:ilvl w:val="0"/>
          <w:numId w:val="126"/>
        </w:numPr>
      </w:pPr>
      <w:r>
        <w:t xml:space="preserve">Cannot make </w:t>
      </w:r>
      <w:r w:rsidRPr="00C52897">
        <w:rPr>
          <w:b/>
          <w:bCs/>
        </w:rPr>
        <w:t>cash gifts</w:t>
      </w:r>
      <w:r>
        <w:t xml:space="preserve"> (unless expressly authorised in Form 1)</w:t>
      </w:r>
    </w:p>
    <w:p w14:paraId="63094F5B" w14:textId="77777777" w:rsidR="005E448C" w:rsidRDefault="005E448C" w:rsidP="005E448C"/>
    <w:p w14:paraId="05265E37" w14:textId="77777777" w:rsidR="00923242" w:rsidRDefault="00923242" w:rsidP="00923242">
      <w:r w:rsidRPr="00D33126">
        <w:rPr>
          <w:highlight w:val="green"/>
        </w:rPr>
        <w:t xml:space="preserve">Restriction on </w:t>
      </w:r>
      <w:r w:rsidRPr="00D33126">
        <w:rPr>
          <w:b/>
          <w:bCs/>
          <w:color w:val="FF0000"/>
          <w:highlight w:val="green"/>
        </w:rPr>
        <w:t>gifts</w:t>
      </w:r>
      <w:r w:rsidRPr="00E20F93">
        <w:rPr>
          <w:color w:val="FF0000"/>
        </w:rPr>
        <w:t xml:space="preserve"> </w:t>
      </w:r>
      <w:r>
        <w:t>(</w:t>
      </w:r>
      <w:r w:rsidRPr="00E20F93">
        <w:rPr>
          <w:highlight w:val="cyan"/>
        </w:rPr>
        <w:t>s 14 MCA</w:t>
      </w:r>
      <w:r>
        <w:t xml:space="preserve">): </w:t>
      </w:r>
    </w:p>
    <w:p w14:paraId="2BF92219" w14:textId="19F46C38" w:rsidR="00923242" w:rsidRDefault="00923242" w:rsidP="00923242">
      <w:pPr>
        <w:pStyle w:val="ListParagraph"/>
        <w:numPr>
          <w:ilvl w:val="0"/>
          <w:numId w:val="124"/>
        </w:numPr>
      </w:pPr>
      <w:r>
        <w:t xml:space="preserve">LPA conferring authority to make decisions about P’s property and affairs </w:t>
      </w:r>
      <w:r w:rsidRPr="005E448C">
        <w:rPr>
          <w:b/>
          <w:bCs/>
          <w:u w:val="single"/>
        </w:rPr>
        <w:t>only authorizes gifts of donor’s property</w:t>
      </w:r>
      <w:r>
        <w:t xml:space="preserve"> if:</w:t>
      </w:r>
      <w:r w:rsidR="00241F75">
        <w:t xml:space="preserve"> </w:t>
      </w:r>
      <w:r w:rsidR="00241F75">
        <w:sym w:font="Wingdings" w:char="F0E0"/>
      </w:r>
      <w:r w:rsidR="00241F75">
        <w:t xml:space="preserve"> even if LPA expressly </w:t>
      </w:r>
      <w:proofErr w:type="spellStart"/>
      <w:r w:rsidR="00241F75">
        <w:t>authorises</w:t>
      </w:r>
      <w:proofErr w:type="spellEnd"/>
      <w:r w:rsidR="00241F75">
        <w:t xml:space="preserve"> for unlimited gifts</w:t>
      </w:r>
    </w:p>
    <w:p w14:paraId="0F9DE2D1" w14:textId="77777777" w:rsidR="00923242" w:rsidRDefault="00923242" w:rsidP="00923242">
      <w:pPr>
        <w:pStyle w:val="ListParagraph"/>
        <w:numPr>
          <w:ilvl w:val="0"/>
          <w:numId w:val="123"/>
        </w:numPr>
      </w:pPr>
      <w:r w:rsidRPr="00D33126">
        <w:rPr>
          <w:highlight w:val="yellow"/>
        </w:rPr>
        <w:t xml:space="preserve">LPA contains </w:t>
      </w:r>
      <w:r w:rsidRPr="00D33126">
        <w:rPr>
          <w:b/>
          <w:bCs/>
          <w:highlight w:val="yellow"/>
        </w:rPr>
        <w:t>express authorization</w:t>
      </w:r>
      <w:r>
        <w:t>, and</w:t>
      </w:r>
    </w:p>
    <w:p w14:paraId="0C88FCC0" w14:textId="038F6463" w:rsidR="0004448F" w:rsidRDefault="00923242" w:rsidP="0004448F">
      <w:pPr>
        <w:pStyle w:val="ListParagraph"/>
        <w:numPr>
          <w:ilvl w:val="0"/>
          <w:numId w:val="123"/>
        </w:numPr>
      </w:pPr>
      <w:r w:rsidRPr="00D33126">
        <w:rPr>
          <w:b/>
          <w:bCs/>
          <w:highlight w:val="yellow"/>
        </w:rPr>
        <w:t xml:space="preserve">value of the gift </w:t>
      </w:r>
      <w:r w:rsidRPr="00D33126">
        <w:rPr>
          <w:b/>
          <w:bCs/>
          <w:color w:val="FF0000"/>
          <w:highlight w:val="yellow"/>
        </w:rPr>
        <w:t>must not be unreasonable</w:t>
      </w:r>
      <w:r w:rsidRPr="00C873FD">
        <w:rPr>
          <w:color w:val="FF0000"/>
        </w:rPr>
        <w:t xml:space="preserve"> </w:t>
      </w:r>
      <w:r>
        <w:t>with regards especially to size of estate and maintenance of person if amount is not specified.</w:t>
      </w:r>
    </w:p>
    <w:p w14:paraId="1859524F" w14:textId="6E67411E" w:rsidR="0004448F" w:rsidRDefault="0004448F" w:rsidP="0004448F">
      <w:pPr>
        <w:pStyle w:val="ListParagraph"/>
        <w:numPr>
          <w:ilvl w:val="0"/>
          <w:numId w:val="124"/>
        </w:numPr>
      </w:pPr>
      <w:r>
        <w:t xml:space="preserve">Donee must also have regard to principle in </w:t>
      </w:r>
      <w:r w:rsidRPr="0004448F">
        <w:rPr>
          <w:highlight w:val="cyan"/>
        </w:rPr>
        <w:t>s 6(7) MCA</w:t>
      </w:r>
      <w:r>
        <w:t>: w</w:t>
      </w:r>
      <w:r w:rsidRPr="0004448F">
        <w:t xml:space="preserve">here the determination relates to the disposition or settlement of the person’s property, he or she must be motivated by a desire to ensure, so far as is reasonably practicable, that the </w:t>
      </w:r>
      <w:r w:rsidRPr="00F42121">
        <w:rPr>
          <w:b/>
          <w:bCs/>
          <w:color w:val="FF0000"/>
        </w:rPr>
        <w:t>person’s property is preserved for application towards the costs of the person’s maintenance during the person’s life</w:t>
      </w:r>
    </w:p>
    <w:p w14:paraId="0725B0B8" w14:textId="77777777" w:rsidR="0004448F" w:rsidRDefault="0004448F" w:rsidP="0004448F"/>
    <w:p w14:paraId="722195AD" w14:textId="25AE8E4E" w:rsidR="00923242" w:rsidRPr="00DE3B36" w:rsidRDefault="00923242" w:rsidP="007540D0">
      <w:r>
        <w:t xml:space="preserve">NB: </w:t>
      </w:r>
      <w:r w:rsidRPr="007540D0">
        <w:rPr>
          <w:b/>
          <w:bCs/>
          <w:highlight w:val="yellow"/>
        </w:rPr>
        <w:t>settling a trust constitutes a gift</w:t>
      </w:r>
      <w:r w:rsidR="007540D0">
        <w:t xml:space="preserve"> </w:t>
      </w:r>
      <w:r w:rsidR="007540D0">
        <w:sym w:font="Wingdings" w:char="F0E0"/>
      </w:r>
      <w:r w:rsidR="007540D0">
        <w:t xml:space="preserve"> so air on the side of caution and do NOT settle a trust unless there is an order of court</w:t>
      </w:r>
    </w:p>
    <w:p w14:paraId="304FEC3B" w14:textId="77777777" w:rsidR="00923242" w:rsidRDefault="00923242" w:rsidP="005E448C"/>
    <w:p w14:paraId="76484BAB" w14:textId="7732A26D" w:rsidR="005E448C" w:rsidRDefault="005E448C" w:rsidP="005E448C">
      <w:r w:rsidRPr="00E76D99">
        <w:rPr>
          <w:b/>
          <w:bCs/>
          <w:color w:val="FF0000"/>
        </w:rPr>
        <w:t>Decisions excluded</w:t>
      </w:r>
      <w:r w:rsidRPr="00E76D99">
        <w:rPr>
          <w:color w:val="FF0000"/>
        </w:rPr>
        <w:t xml:space="preserve"> </w:t>
      </w:r>
      <w:r>
        <w:t xml:space="preserve">from being authorized by </w:t>
      </w:r>
      <w:r w:rsidR="002B2131" w:rsidRPr="00E76D99">
        <w:rPr>
          <w:highlight w:val="cyan"/>
        </w:rPr>
        <w:t xml:space="preserve">s 26 </w:t>
      </w:r>
      <w:r w:rsidRPr="00E76D99">
        <w:rPr>
          <w:highlight w:val="cyan"/>
        </w:rPr>
        <w:t>MCA</w:t>
      </w:r>
      <w:r>
        <w:t xml:space="preserve"> (</w:t>
      </w:r>
      <w:r w:rsidR="002B2131">
        <w:t>applies not only to LPA but across the board in MCA</w:t>
      </w:r>
      <w:r>
        <w:t>)</w:t>
      </w:r>
      <w:r w:rsidR="00E76D99">
        <w:t xml:space="preserve"> (see above for full list)</w:t>
      </w:r>
      <w:r w:rsidR="003F0045">
        <w:t>:</w:t>
      </w:r>
    </w:p>
    <w:p w14:paraId="687B2DD6" w14:textId="1C54D3A6" w:rsidR="003F0045" w:rsidRDefault="00E76D99" w:rsidP="00E76D99">
      <w:pPr>
        <w:jc w:val="center"/>
      </w:pPr>
      <w:r w:rsidRPr="0056429B">
        <w:rPr>
          <w:noProof/>
        </w:rPr>
        <w:drawing>
          <wp:inline distT="0" distB="0" distL="0" distR="0" wp14:anchorId="7D483EAC" wp14:editId="5799559A">
            <wp:extent cx="4492869" cy="2761482"/>
            <wp:effectExtent l="0" t="0" r="3175" b="0"/>
            <wp:docPr id="178618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12871" name=""/>
                    <pic:cNvPicPr/>
                  </pic:nvPicPr>
                  <pic:blipFill>
                    <a:blip r:embed="rId9"/>
                    <a:stretch>
                      <a:fillRect/>
                    </a:stretch>
                  </pic:blipFill>
                  <pic:spPr>
                    <a:xfrm>
                      <a:off x="0" y="0"/>
                      <a:ext cx="4499575" cy="2765604"/>
                    </a:xfrm>
                    <a:prstGeom prst="rect">
                      <a:avLst/>
                    </a:prstGeom>
                  </pic:spPr>
                </pic:pic>
              </a:graphicData>
            </a:graphic>
          </wp:inline>
        </w:drawing>
      </w:r>
    </w:p>
    <w:p w14:paraId="0C71DC8A" w14:textId="77777777" w:rsidR="00C036DE" w:rsidRPr="005E448C" w:rsidRDefault="00C036DE" w:rsidP="005E448C"/>
    <w:p w14:paraId="7BAFE636" w14:textId="11D9D426" w:rsidR="00FF0F6B" w:rsidRDefault="00A42DE6">
      <w:pPr>
        <w:pStyle w:val="Heading2"/>
      </w:pPr>
      <w:bookmarkStart w:id="46" w:name="_Toc182529978"/>
      <w:r>
        <w:rPr>
          <w:highlight w:val="green"/>
        </w:rPr>
        <w:lastRenderedPageBreak/>
        <w:t>*</w:t>
      </w:r>
      <w:r w:rsidRPr="00A42DE6">
        <w:rPr>
          <w:highlight w:val="green"/>
        </w:rPr>
        <w:t>Power of the Court in relation to validity and operation of LPAs</w:t>
      </w:r>
      <w:bookmarkEnd w:id="46"/>
    </w:p>
    <w:p w14:paraId="10926D4F" w14:textId="77777777" w:rsidR="001D31F1" w:rsidRDefault="001D31F1" w:rsidP="001D31F1">
      <w:r w:rsidRPr="001D31F1">
        <w:rPr>
          <w:highlight w:val="cyan"/>
        </w:rPr>
        <w:t>S 17 and 18 MCA</w:t>
      </w:r>
      <w:r>
        <w:t xml:space="preserve"> apply if: </w:t>
      </w:r>
    </w:p>
    <w:p w14:paraId="097F94CA" w14:textId="77777777" w:rsidR="001D31F1" w:rsidRDefault="00000000" w:rsidP="001D31F1">
      <w:r>
        <w:t xml:space="preserve">(a) P executed or purported to execute an instrument to create an LPA; or </w:t>
      </w:r>
    </w:p>
    <w:p w14:paraId="7BAFE637" w14:textId="226FF2F5" w:rsidR="00FF0F6B" w:rsidRDefault="00000000" w:rsidP="001D31F1">
      <w:r>
        <w:t>(b) an instrument has been registered as an LPA conferred by P (</w:t>
      </w:r>
      <w:r w:rsidRPr="00963833">
        <w:rPr>
          <w:highlight w:val="cyan"/>
        </w:rPr>
        <w:t>s 17(1)</w:t>
      </w:r>
      <w:r w:rsidR="001D31F1" w:rsidRPr="00963833">
        <w:rPr>
          <w:highlight w:val="cyan"/>
        </w:rPr>
        <w:t xml:space="preserve"> MCA</w:t>
      </w:r>
      <w:r>
        <w:t>)</w:t>
      </w:r>
    </w:p>
    <w:p w14:paraId="14B8E6AC" w14:textId="77777777" w:rsidR="001D31F1" w:rsidRDefault="001D31F1" w:rsidP="001D31F1"/>
    <w:p w14:paraId="1C5BE110" w14:textId="77777777" w:rsidR="004351FB" w:rsidRDefault="00000000" w:rsidP="001D31F1">
      <w:r>
        <w:t>Court may determine any question relating t</w:t>
      </w:r>
      <w:r w:rsidR="004351FB">
        <w:t>o:</w:t>
      </w:r>
    </w:p>
    <w:p w14:paraId="03A99D6E" w14:textId="77777777" w:rsidR="004351FB" w:rsidRDefault="00000000" w:rsidP="001D31F1">
      <w:r>
        <w:t xml:space="preserve">(a) whether </w:t>
      </w:r>
      <w:r w:rsidRPr="00994CA0">
        <w:rPr>
          <w:b/>
          <w:bCs/>
          <w:color w:val="FF0000"/>
        </w:rPr>
        <w:t>requirements of creating LPA met</w:t>
      </w:r>
      <w:r>
        <w:t xml:space="preserve">; </w:t>
      </w:r>
    </w:p>
    <w:p w14:paraId="081FB755" w14:textId="4857223E" w:rsidR="004351FB" w:rsidRDefault="00000000" w:rsidP="001D31F1">
      <w:r>
        <w:t xml:space="preserve">(b) whether </w:t>
      </w:r>
      <w:r w:rsidRPr="00994CA0">
        <w:rPr>
          <w:b/>
          <w:bCs/>
          <w:color w:val="FF0000"/>
        </w:rPr>
        <w:t>power has been revoked</w:t>
      </w:r>
      <w:r w:rsidRPr="00994CA0">
        <w:rPr>
          <w:color w:val="FF0000"/>
        </w:rPr>
        <w:t xml:space="preserve"> </w:t>
      </w:r>
      <w:r>
        <w:t xml:space="preserve">or otherwise </w:t>
      </w:r>
      <w:r w:rsidRPr="00994CA0">
        <w:rPr>
          <w:b/>
          <w:bCs/>
          <w:color w:val="FF0000"/>
        </w:rPr>
        <w:t>come to an end</w:t>
      </w:r>
      <w:r w:rsidRPr="00994CA0">
        <w:rPr>
          <w:color w:val="FF0000"/>
        </w:rPr>
        <w:t xml:space="preserve"> </w:t>
      </w:r>
      <w:r>
        <w:t>(</w:t>
      </w:r>
      <w:r w:rsidRPr="004351FB">
        <w:rPr>
          <w:highlight w:val="cyan"/>
        </w:rPr>
        <w:t>s 17(2)</w:t>
      </w:r>
      <w:r w:rsidR="004351FB" w:rsidRPr="004351FB">
        <w:rPr>
          <w:highlight w:val="cyan"/>
        </w:rPr>
        <w:t xml:space="preserve"> MCA</w:t>
      </w:r>
      <w:r>
        <w:t xml:space="preserve">); or </w:t>
      </w:r>
    </w:p>
    <w:p w14:paraId="7BAFE638" w14:textId="2AD86FB7" w:rsidR="00FF0F6B" w:rsidRDefault="004351FB" w:rsidP="001D31F1">
      <w:r>
        <w:t>(c) relating to “meaning or effect” (</w:t>
      </w:r>
      <w:r w:rsidRPr="004351FB">
        <w:rPr>
          <w:highlight w:val="cyan"/>
        </w:rPr>
        <w:t>s 18(1) MCA</w:t>
      </w:r>
      <w:r>
        <w:t>)</w:t>
      </w:r>
    </w:p>
    <w:p w14:paraId="0156B003" w14:textId="77777777" w:rsidR="00994CA0" w:rsidRDefault="00994CA0" w:rsidP="001D31F1"/>
    <w:p w14:paraId="105045E0" w14:textId="5ACC735D" w:rsidR="009B63CC" w:rsidRDefault="00000000" w:rsidP="001D31F1">
      <w:r>
        <w:t xml:space="preserve">Court </w:t>
      </w:r>
      <w:r w:rsidRPr="00295F00">
        <w:rPr>
          <w:b/>
          <w:bCs/>
        </w:rPr>
        <w:t>may make orders</w:t>
      </w:r>
      <w:r w:rsidRPr="00295F00">
        <w:t xml:space="preserve"> </w:t>
      </w:r>
      <w:r>
        <w:t>if</w:t>
      </w:r>
      <w:r w:rsidR="003C31C2">
        <w:t xml:space="preserve"> (</w:t>
      </w:r>
      <w:r w:rsidR="003C31C2" w:rsidRPr="003C31C2">
        <w:rPr>
          <w:highlight w:val="cyan"/>
        </w:rPr>
        <w:t>s 17(3) LPA</w:t>
      </w:r>
      <w:r w:rsidR="003C31C2">
        <w:t>):</w:t>
      </w:r>
    </w:p>
    <w:p w14:paraId="66059E20" w14:textId="74220798" w:rsidR="009B63CC" w:rsidRDefault="00000000" w:rsidP="008F46F6">
      <w:pPr>
        <w:pStyle w:val="ListParagraph"/>
        <w:numPr>
          <w:ilvl w:val="0"/>
          <w:numId w:val="127"/>
        </w:numPr>
      </w:pPr>
      <w:r w:rsidRPr="008F46F6">
        <w:rPr>
          <w:b/>
          <w:bCs/>
          <w:color w:val="FF0000"/>
        </w:rPr>
        <w:t>fraud or undue pressure</w:t>
      </w:r>
      <w:r w:rsidR="0008724A" w:rsidRPr="008F46F6">
        <w:rPr>
          <w:color w:val="FF0000"/>
        </w:rPr>
        <w:t xml:space="preserve"> </w:t>
      </w:r>
      <w:r w:rsidR="0008724A">
        <w:t>was used to induce P to create LPA</w:t>
      </w:r>
      <w:r>
        <w:t xml:space="preserve">; </w:t>
      </w:r>
    </w:p>
    <w:p w14:paraId="694BFE8F" w14:textId="498FB5D5" w:rsidR="008F46F6" w:rsidRDefault="008F46F6" w:rsidP="008F46F6">
      <w:pPr>
        <w:pStyle w:val="ListParagraph"/>
        <w:numPr>
          <w:ilvl w:val="0"/>
          <w:numId w:val="127"/>
        </w:numPr>
      </w:pPr>
      <w:r>
        <w:t xml:space="preserve">one of the </w:t>
      </w:r>
      <w:r w:rsidRPr="000661FE">
        <w:rPr>
          <w:b/>
          <w:bCs/>
          <w:i/>
          <w:iCs/>
        </w:rPr>
        <w:t>donees</w:t>
      </w:r>
      <w:r w:rsidR="009B63CC">
        <w:t>:</w:t>
      </w:r>
    </w:p>
    <w:p w14:paraId="4CD284BF" w14:textId="2EC5B0CF" w:rsidR="008F46F6" w:rsidRDefault="002E4E90" w:rsidP="008F46F6">
      <w:pPr>
        <w:pStyle w:val="ListParagraph"/>
        <w:numPr>
          <w:ilvl w:val="0"/>
          <w:numId w:val="128"/>
        </w:numPr>
      </w:pPr>
      <w:r>
        <w:rPr>
          <w:b/>
          <w:bCs/>
          <w:color w:val="FF0000"/>
        </w:rPr>
        <w:t xml:space="preserve">is </w:t>
      </w:r>
      <w:r w:rsidR="008F46F6" w:rsidRPr="00B171F8">
        <w:rPr>
          <w:b/>
          <w:bCs/>
          <w:color w:val="FF0000"/>
        </w:rPr>
        <w:t>convicted of an offence</w:t>
      </w:r>
      <w:r w:rsidR="002E0AC9" w:rsidRPr="00B171F8">
        <w:rPr>
          <w:color w:val="FF0000"/>
        </w:rPr>
        <w:t xml:space="preserve"> </w:t>
      </w:r>
      <w:r w:rsidR="002E0AC9">
        <w:t>(whenever committed)</w:t>
      </w:r>
      <w:r w:rsidR="008F46F6">
        <w:t xml:space="preserve">, e.g. criminal misappropriation, </w:t>
      </w:r>
      <w:r w:rsidR="002E0AC9">
        <w:t xml:space="preserve">criminal breach of trust, cheating, theft or extortion or any other offence </w:t>
      </w:r>
      <w:r w:rsidR="002E0AC9" w:rsidRPr="00B171F8">
        <w:rPr>
          <w:b/>
          <w:bCs/>
          <w:u w:val="single"/>
        </w:rPr>
        <w:t>involving fraud or dishonesty</w:t>
      </w:r>
      <w:r w:rsidR="002E0AC9">
        <w:t>, whether against P or another person</w:t>
      </w:r>
      <w:r w:rsidR="00EC6018">
        <w:t>; or</w:t>
      </w:r>
    </w:p>
    <w:p w14:paraId="59308F56" w14:textId="797F409D" w:rsidR="008F46F6" w:rsidRDefault="008F46F6" w:rsidP="00336795">
      <w:pPr>
        <w:pStyle w:val="ListParagraph"/>
        <w:numPr>
          <w:ilvl w:val="0"/>
          <w:numId w:val="128"/>
        </w:numPr>
      </w:pPr>
      <w:r>
        <w:t>engages</w:t>
      </w:r>
      <w:r w:rsidR="00CA5314">
        <w:t xml:space="preserve"> or proses to engage</w:t>
      </w:r>
      <w:r>
        <w:t xml:space="preserve"> in conduct that </w:t>
      </w:r>
      <w:r w:rsidRPr="004238AD">
        <w:rPr>
          <w:b/>
          <w:bCs/>
          <w:color w:val="FF0000"/>
        </w:rPr>
        <w:t xml:space="preserve">contravenes </w:t>
      </w:r>
      <w:r w:rsidR="00F77AB4" w:rsidRPr="004238AD">
        <w:rPr>
          <w:b/>
          <w:bCs/>
          <w:color w:val="FF0000"/>
        </w:rPr>
        <w:t xml:space="preserve">the </w:t>
      </w:r>
      <w:r w:rsidRPr="004238AD">
        <w:rPr>
          <w:b/>
          <w:bCs/>
          <w:color w:val="FF0000"/>
        </w:rPr>
        <w:t>donee’s authority</w:t>
      </w:r>
      <w:r w:rsidRPr="004238AD">
        <w:rPr>
          <w:color w:val="FF0000"/>
        </w:rPr>
        <w:t xml:space="preserve"> </w:t>
      </w:r>
      <w:r>
        <w:t>or</w:t>
      </w:r>
      <w:r w:rsidR="00D94CE7">
        <w:t xml:space="preserve"> that is</w:t>
      </w:r>
      <w:r>
        <w:t xml:space="preserve"> </w:t>
      </w:r>
      <w:r w:rsidRPr="004238AD">
        <w:rPr>
          <w:b/>
          <w:bCs/>
          <w:color w:val="FF0000"/>
        </w:rPr>
        <w:t>not in P’s best interests</w:t>
      </w:r>
      <w:r>
        <w:t xml:space="preserve">, </w:t>
      </w:r>
      <w:r w:rsidR="002E4E90">
        <w:t>or</w:t>
      </w:r>
    </w:p>
    <w:p w14:paraId="58515833" w14:textId="7AC5B687" w:rsidR="008F46F6" w:rsidRDefault="00336795" w:rsidP="001D31F1">
      <w:pPr>
        <w:pStyle w:val="ListParagraph"/>
        <w:numPr>
          <w:ilvl w:val="0"/>
          <w:numId w:val="127"/>
        </w:numPr>
      </w:pPr>
      <w:r>
        <w:t xml:space="preserve">one of the </w:t>
      </w:r>
      <w:r w:rsidRPr="000661FE">
        <w:rPr>
          <w:b/>
          <w:bCs/>
          <w:i/>
          <w:iCs/>
        </w:rPr>
        <w:t>professional donees</w:t>
      </w:r>
      <w:r>
        <w:t>:</w:t>
      </w:r>
    </w:p>
    <w:p w14:paraId="306BEFB5" w14:textId="77777777" w:rsidR="00F40657" w:rsidRDefault="00F40657" w:rsidP="001D31F1">
      <w:pPr>
        <w:pStyle w:val="ListParagraph"/>
        <w:numPr>
          <w:ilvl w:val="2"/>
          <w:numId w:val="54"/>
        </w:numPr>
      </w:pPr>
      <w:r>
        <w:t xml:space="preserve">has its </w:t>
      </w:r>
      <w:r w:rsidRPr="00044A86">
        <w:rPr>
          <w:b/>
          <w:bCs/>
          <w:color w:val="FF0000"/>
        </w:rPr>
        <w:t>registration as a professional deputy cancelled</w:t>
      </w:r>
      <w:r>
        <w:t xml:space="preserve">, or is </w:t>
      </w:r>
      <w:r w:rsidRPr="00044A86">
        <w:rPr>
          <w:b/>
          <w:bCs/>
          <w:color w:val="FF0000"/>
        </w:rPr>
        <w:t>no longer qualified</w:t>
      </w:r>
      <w:r w:rsidRPr="00044A86">
        <w:rPr>
          <w:color w:val="FF0000"/>
        </w:rPr>
        <w:t xml:space="preserve"> </w:t>
      </w:r>
      <w:r>
        <w:t xml:space="preserve">to be a professional donee, and </w:t>
      </w:r>
    </w:p>
    <w:p w14:paraId="7BAFE639" w14:textId="2492C3BB" w:rsidR="00FF0F6B" w:rsidRDefault="00000000" w:rsidP="001D31F1">
      <w:pPr>
        <w:pStyle w:val="ListParagraph"/>
        <w:numPr>
          <w:ilvl w:val="2"/>
          <w:numId w:val="54"/>
        </w:numPr>
      </w:pPr>
      <w:r w:rsidRPr="003C31C2">
        <w:rPr>
          <w:b/>
          <w:bCs/>
          <w:color w:val="FF0000"/>
        </w:rPr>
        <w:t>P lacks capacity</w:t>
      </w:r>
      <w:r w:rsidR="00F40657">
        <w:t>.</w:t>
      </w:r>
    </w:p>
    <w:p w14:paraId="6BFC5629" w14:textId="77777777" w:rsidR="004E6BC5" w:rsidRDefault="004E6BC5" w:rsidP="001D31F1"/>
    <w:p w14:paraId="641BC13A" w14:textId="77777777" w:rsidR="00CE080E" w:rsidRDefault="00000000" w:rsidP="00DE616B">
      <w:r w:rsidRPr="00DE616B">
        <w:rPr>
          <w:b/>
          <w:bCs/>
          <w:highlight w:val="yellow"/>
        </w:rPr>
        <w:t>Orders</w:t>
      </w:r>
      <w:r w:rsidR="00DE616B">
        <w:t xml:space="preserve"> (</w:t>
      </w:r>
      <w:r w:rsidR="00DE616B" w:rsidRPr="00CE080E">
        <w:rPr>
          <w:highlight w:val="cyan"/>
        </w:rPr>
        <w:t>s 17(4) MCA</w:t>
      </w:r>
      <w:r w:rsidR="00DE616B">
        <w:t>)</w:t>
      </w:r>
      <w:r>
        <w:t xml:space="preserve">: Court may </w:t>
      </w:r>
    </w:p>
    <w:p w14:paraId="3B4201C2" w14:textId="6BE04FDC" w:rsidR="00CE080E" w:rsidRDefault="00000000" w:rsidP="00CE080E">
      <w:pPr>
        <w:pStyle w:val="ListParagraph"/>
        <w:numPr>
          <w:ilvl w:val="0"/>
          <w:numId w:val="129"/>
        </w:numPr>
      </w:pPr>
      <w:r>
        <w:t xml:space="preserve">direct instrument </w:t>
      </w:r>
      <w:r w:rsidRPr="004D156E">
        <w:rPr>
          <w:b/>
          <w:bCs/>
          <w:color w:val="FF0000"/>
        </w:rPr>
        <w:t>not to be registered</w:t>
      </w:r>
      <w:r>
        <w:t xml:space="preserve">; </w:t>
      </w:r>
    </w:p>
    <w:p w14:paraId="31DB4072" w14:textId="5021ABE0" w:rsidR="00CE080E" w:rsidRDefault="00000000" w:rsidP="00DE616B">
      <w:pPr>
        <w:pStyle w:val="ListParagraph"/>
        <w:numPr>
          <w:ilvl w:val="0"/>
          <w:numId w:val="129"/>
        </w:numPr>
      </w:pPr>
      <w:r w:rsidRPr="004D156E">
        <w:rPr>
          <w:b/>
          <w:bCs/>
          <w:color w:val="FF0000"/>
        </w:rPr>
        <w:t>revoke</w:t>
      </w:r>
      <w:r w:rsidRPr="004D156E">
        <w:rPr>
          <w:color w:val="FF0000"/>
        </w:rPr>
        <w:t xml:space="preserve"> </w:t>
      </w:r>
      <w:r>
        <w:t xml:space="preserve">instrument or LPA </w:t>
      </w:r>
      <w:r w:rsidRPr="00124780">
        <w:rPr>
          <w:b/>
          <w:bCs/>
          <w:u w:val="single"/>
        </w:rPr>
        <w:t>if P lacks capacit</w:t>
      </w:r>
      <w:r w:rsidR="001610A9">
        <w:rPr>
          <w:b/>
          <w:bCs/>
          <w:u w:val="single"/>
        </w:rPr>
        <w:t>y to revoke it</w:t>
      </w:r>
      <w:r>
        <w:t xml:space="preserve">; or </w:t>
      </w:r>
      <w:r w:rsidR="002B6307">
        <w:sym w:font="Wingdings" w:char="F0E0"/>
      </w:r>
      <w:r w:rsidR="002B6307">
        <w:t xml:space="preserve"> </w:t>
      </w:r>
      <w:r w:rsidR="002B6307" w:rsidRPr="00A84C5C">
        <w:rPr>
          <w:color w:val="FF0000"/>
        </w:rPr>
        <w:t>court can revoke for any</w:t>
      </w:r>
      <w:r w:rsidR="00A84C5C">
        <w:rPr>
          <w:color w:val="FF0000"/>
        </w:rPr>
        <w:t>/all</w:t>
      </w:r>
      <w:r w:rsidR="002B6307" w:rsidRPr="00A84C5C">
        <w:rPr>
          <w:color w:val="FF0000"/>
        </w:rPr>
        <w:t xml:space="preserve"> of the donees</w:t>
      </w:r>
    </w:p>
    <w:p w14:paraId="7BAFE63D" w14:textId="2C2528AD" w:rsidR="00FF0F6B" w:rsidRDefault="00000000" w:rsidP="00DE616B">
      <w:pPr>
        <w:pStyle w:val="ListParagraph"/>
        <w:numPr>
          <w:ilvl w:val="0"/>
          <w:numId w:val="129"/>
        </w:numPr>
      </w:pPr>
      <w:r w:rsidRPr="00124780">
        <w:rPr>
          <w:b/>
          <w:bCs/>
          <w:color w:val="FF0000"/>
        </w:rPr>
        <w:t>revoke</w:t>
      </w:r>
      <w:r w:rsidRPr="00124780">
        <w:rPr>
          <w:color w:val="FF0000"/>
        </w:rPr>
        <w:t xml:space="preserve"> </w:t>
      </w:r>
      <w:r>
        <w:t xml:space="preserve">instrument or LPA “so far as it relates to the </w:t>
      </w:r>
      <w:r w:rsidRPr="00677A4F">
        <w:rPr>
          <w:b/>
          <w:bCs/>
          <w:u w:val="single"/>
        </w:rPr>
        <w:t>donee whose registration as a professional deputy is cancelled</w:t>
      </w:r>
      <w:r>
        <w:t xml:space="preserve">” if s 17(3)(c) </w:t>
      </w:r>
      <w:r w:rsidR="00CE080E">
        <w:t xml:space="preserve">MCA </w:t>
      </w:r>
      <w:r>
        <w:t xml:space="preserve">applies </w:t>
      </w:r>
    </w:p>
    <w:p w14:paraId="7632BA0E" w14:textId="77777777" w:rsidR="00DE616B" w:rsidRDefault="00DE616B" w:rsidP="00DE616B"/>
    <w:p w14:paraId="70BB31DB" w14:textId="270A7767" w:rsidR="00DE616B" w:rsidRDefault="007257C1" w:rsidP="00DE616B">
      <w:r>
        <w:rPr>
          <w:highlight w:val="cyan"/>
        </w:rPr>
        <w:t>S</w:t>
      </w:r>
      <w:r w:rsidR="009D7ECF" w:rsidRPr="007257C1">
        <w:rPr>
          <w:highlight w:val="cyan"/>
        </w:rPr>
        <w:t xml:space="preserve"> 17</w:t>
      </w:r>
      <w:r w:rsidR="00DE616B" w:rsidRPr="007257C1">
        <w:rPr>
          <w:highlight w:val="cyan"/>
        </w:rPr>
        <w:t>(5)</w:t>
      </w:r>
      <w:r w:rsidR="009D7ECF" w:rsidRPr="007257C1">
        <w:rPr>
          <w:highlight w:val="cyan"/>
        </w:rPr>
        <w:t xml:space="preserve"> MCA</w:t>
      </w:r>
      <w:r w:rsidR="009D7ECF">
        <w:t>:</w:t>
      </w:r>
      <w:r w:rsidR="00DE616B">
        <w:t xml:space="preserve"> If there is more than one donee, the court may under subsection (4)(b) revoke the instrument or the lasting power of attorney in respect of all or such of the matters to which the lasting power of attorney relates as the court thinks fit, so far </w:t>
      </w:r>
      <w:r w:rsidR="00DE616B" w:rsidRPr="00A5397F">
        <w:rPr>
          <w:b/>
          <w:bCs/>
        </w:rPr>
        <w:t>as it relates to any of the donees</w:t>
      </w:r>
      <w:r w:rsidR="00DE616B">
        <w:t>.</w:t>
      </w:r>
      <w:r w:rsidR="00963833">
        <w:t xml:space="preserve"> </w:t>
      </w:r>
      <w:r w:rsidR="00963833">
        <w:sym w:font="Wingdings" w:char="F0E0"/>
      </w:r>
      <w:r w:rsidR="00963833">
        <w:t xml:space="preserve"> </w:t>
      </w:r>
      <w:r w:rsidR="00963833" w:rsidRPr="00963833">
        <w:rPr>
          <w:color w:val="FF0000"/>
        </w:rPr>
        <w:t>deals with revocation in relation to donees</w:t>
      </w:r>
    </w:p>
    <w:p w14:paraId="11C36C73" w14:textId="77777777" w:rsidR="009D7ECF" w:rsidRDefault="009D7ECF" w:rsidP="00DE616B"/>
    <w:p w14:paraId="58748057" w14:textId="4D1F64D0" w:rsidR="00DE616B" w:rsidRDefault="007257C1" w:rsidP="00DE616B">
      <w:r w:rsidRPr="00451AB2">
        <w:rPr>
          <w:highlight w:val="cyan"/>
        </w:rPr>
        <w:t>S 17</w:t>
      </w:r>
      <w:r w:rsidR="00DE616B" w:rsidRPr="00451AB2">
        <w:rPr>
          <w:highlight w:val="cyan"/>
        </w:rPr>
        <w:t>(6)</w:t>
      </w:r>
      <w:r w:rsidRPr="00451AB2">
        <w:rPr>
          <w:highlight w:val="cyan"/>
        </w:rPr>
        <w:t xml:space="preserve"> MCA</w:t>
      </w:r>
      <w:r>
        <w:t>:</w:t>
      </w:r>
      <w:r w:rsidR="00DE616B">
        <w:t xml:space="preserve"> The court may under subsection (4)(b) or (c) revoke the instrument or the lasting power of attorney in respect of </w:t>
      </w:r>
      <w:r w:rsidR="00DE616B" w:rsidRPr="00963833">
        <w:rPr>
          <w:b/>
          <w:bCs/>
        </w:rPr>
        <w:t>all or such of the matters to which the lasting power of attorney relates</w:t>
      </w:r>
      <w:r w:rsidR="00DE616B">
        <w:t xml:space="preserve"> as the court thinks fit.</w:t>
      </w:r>
      <w:r w:rsidR="00963833">
        <w:t xml:space="preserve"> </w:t>
      </w:r>
      <w:r w:rsidR="00963833">
        <w:sym w:font="Wingdings" w:char="F0E0"/>
      </w:r>
      <w:r w:rsidR="00963833">
        <w:t xml:space="preserve"> </w:t>
      </w:r>
      <w:r w:rsidR="00963833" w:rsidRPr="005A200D">
        <w:rPr>
          <w:color w:val="FF0000"/>
        </w:rPr>
        <w:t>deals with revocation of any matter covered under LPA</w:t>
      </w:r>
    </w:p>
    <w:p w14:paraId="617F78F9" w14:textId="77777777" w:rsidR="00451AB2" w:rsidRDefault="00451AB2" w:rsidP="00DE616B"/>
    <w:p w14:paraId="086C6519" w14:textId="2BB9A225" w:rsidR="00DE616B" w:rsidRDefault="00451AB2" w:rsidP="00DE616B">
      <w:r w:rsidRPr="00C73BCA">
        <w:rPr>
          <w:highlight w:val="cyan"/>
        </w:rPr>
        <w:lastRenderedPageBreak/>
        <w:t>S 17</w:t>
      </w:r>
      <w:r w:rsidR="00DE616B" w:rsidRPr="00C73BCA">
        <w:rPr>
          <w:highlight w:val="cyan"/>
        </w:rPr>
        <w:t>(7)</w:t>
      </w:r>
      <w:r w:rsidRPr="00C73BCA">
        <w:rPr>
          <w:highlight w:val="cyan"/>
        </w:rPr>
        <w:t xml:space="preserve"> MCA</w:t>
      </w:r>
      <w:r>
        <w:t>:</w:t>
      </w:r>
      <w:r w:rsidR="00DE616B">
        <w:t xml:space="preserve"> The court may make further orders or give directions as the court thinks necessary or expedient for giving effect to, or otherwise in connection with, the revocation of the instrument or the lasting power of attorney.”</w:t>
      </w:r>
    </w:p>
    <w:p w14:paraId="31930889" w14:textId="77777777" w:rsidR="00DE616B" w:rsidRDefault="00DE616B" w:rsidP="00DE616B"/>
    <w:p w14:paraId="761A1D9B" w14:textId="203C8D6B" w:rsidR="00D034CE" w:rsidRDefault="00000000" w:rsidP="00C73BCA">
      <w:r>
        <w:t xml:space="preserve">Court may </w:t>
      </w:r>
      <w:r w:rsidRPr="00085CC5">
        <w:rPr>
          <w:b/>
          <w:bCs/>
          <w:highlight w:val="yellow"/>
        </w:rPr>
        <w:t>provide guidance</w:t>
      </w:r>
      <w:r>
        <w:t xml:space="preserve"> to donees</w:t>
      </w:r>
      <w:r w:rsidR="001E7BB2">
        <w:t xml:space="preserve"> (</w:t>
      </w:r>
      <w:r w:rsidR="001E7BB2" w:rsidRPr="00085CC5">
        <w:rPr>
          <w:highlight w:val="cyan"/>
        </w:rPr>
        <w:t>s 18(2) MCA</w:t>
      </w:r>
      <w:r w:rsidR="001E7BB2">
        <w:t>)</w:t>
      </w:r>
      <w:r>
        <w:t xml:space="preserve">: </w:t>
      </w:r>
    </w:p>
    <w:p w14:paraId="02EC402C" w14:textId="02FC8878" w:rsidR="00085CC5" w:rsidRDefault="00000000" w:rsidP="00085CC5">
      <w:pPr>
        <w:pStyle w:val="ListParagraph"/>
        <w:numPr>
          <w:ilvl w:val="0"/>
          <w:numId w:val="130"/>
        </w:numPr>
      </w:pPr>
      <w:r>
        <w:t>give directions with respect to decision</w:t>
      </w:r>
      <w:r w:rsidR="00085CC5">
        <w:t>s</w:t>
      </w:r>
    </w:p>
    <w:p w14:paraId="64030525" w14:textId="77777777" w:rsidR="00085CC5" w:rsidRDefault="00085CC5" w:rsidP="00085CC5">
      <w:pPr>
        <w:pStyle w:val="ListParagraph"/>
        <w:numPr>
          <w:ilvl w:val="2"/>
          <w:numId w:val="95"/>
        </w:numPr>
      </w:pPr>
      <w:r>
        <w:t xml:space="preserve">which the donee of a lasting power of attorney has authority to make; and </w:t>
      </w:r>
    </w:p>
    <w:p w14:paraId="11E9F15B" w14:textId="38C1AF36" w:rsidR="00085CC5" w:rsidRDefault="00085CC5" w:rsidP="00085CC5">
      <w:pPr>
        <w:pStyle w:val="ListParagraph"/>
        <w:numPr>
          <w:ilvl w:val="2"/>
          <w:numId w:val="95"/>
        </w:numPr>
      </w:pPr>
      <w:r>
        <w:t>which P lacks capacity to make</w:t>
      </w:r>
      <w:r w:rsidR="006921D6">
        <w:t>.</w:t>
      </w:r>
    </w:p>
    <w:p w14:paraId="6F1B3CE8" w14:textId="3AEE0FBB" w:rsidR="00085CC5" w:rsidRDefault="00085CC5" w:rsidP="00085CC5">
      <w:pPr>
        <w:pStyle w:val="ListParagraph"/>
        <w:numPr>
          <w:ilvl w:val="0"/>
          <w:numId w:val="130"/>
        </w:numPr>
      </w:pPr>
      <w:r>
        <w:t>give any consent or authorisation to act which the donee would have to obtain from P if P had capacity to give it</w:t>
      </w:r>
      <w:r w:rsidR="00ED1859">
        <w:t>.</w:t>
      </w:r>
    </w:p>
    <w:p w14:paraId="5CF47323" w14:textId="77777777" w:rsidR="00085CC5" w:rsidRDefault="00085CC5" w:rsidP="00085CC5">
      <w:pPr>
        <w:pStyle w:val="ListParagraph"/>
      </w:pPr>
    </w:p>
    <w:p w14:paraId="5036AFC5" w14:textId="128DCEC1" w:rsidR="00FA51C9" w:rsidRDefault="00000000" w:rsidP="00C73BCA">
      <w:r w:rsidRPr="00FA51C9">
        <w:rPr>
          <w:highlight w:val="cyan"/>
        </w:rPr>
        <w:t>S 18(3)</w:t>
      </w:r>
      <w:r w:rsidR="00FA51C9" w:rsidRPr="00FA51C9">
        <w:rPr>
          <w:highlight w:val="cyan"/>
        </w:rPr>
        <w:t xml:space="preserve"> MCA</w:t>
      </w:r>
      <w:r>
        <w:t xml:space="preserve">: </w:t>
      </w:r>
      <w:r w:rsidR="00E7732D">
        <w:t xml:space="preserve">The court may, if P lacks capacity to do so – </w:t>
      </w:r>
    </w:p>
    <w:p w14:paraId="7BAFE63F" w14:textId="1B11BF95" w:rsidR="00FF0F6B" w:rsidRDefault="00000000" w:rsidP="00D04A24">
      <w:pPr>
        <w:pStyle w:val="ListParagraph"/>
        <w:numPr>
          <w:ilvl w:val="0"/>
          <w:numId w:val="131"/>
        </w:numPr>
      </w:pPr>
      <w:r>
        <w:t>give directions to the donee with respect to the rendering by the donee of reports or accounts and the production of records kept by the donee for that purpose;</w:t>
      </w:r>
    </w:p>
    <w:p w14:paraId="5319C480" w14:textId="77777777" w:rsidR="00D04A24" w:rsidRDefault="00000000" w:rsidP="00C73BCA">
      <w:pPr>
        <w:pStyle w:val="ListParagraph"/>
        <w:numPr>
          <w:ilvl w:val="0"/>
          <w:numId w:val="131"/>
        </w:numPr>
      </w:pPr>
      <w:r>
        <w:t>require the donee to supply information or produce documents or things in the donee’s possession as donee;</w:t>
      </w:r>
    </w:p>
    <w:p w14:paraId="284FB28F" w14:textId="77777777" w:rsidR="00D04A24" w:rsidRDefault="00000000" w:rsidP="00C73BCA">
      <w:pPr>
        <w:pStyle w:val="ListParagraph"/>
        <w:numPr>
          <w:ilvl w:val="0"/>
          <w:numId w:val="131"/>
        </w:numPr>
      </w:pPr>
      <w:r>
        <w:t>give directions with respect to the remuneration or expenses of the donee;</w:t>
      </w:r>
    </w:p>
    <w:p w14:paraId="7BAFE642" w14:textId="2413D7EF" w:rsidR="00FF0F6B" w:rsidRDefault="00000000" w:rsidP="00C73BCA">
      <w:pPr>
        <w:pStyle w:val="ListParagraph"/>
        <w:numPr>
          <w:ilvl w:val="0"/>
          <w:numId w:val="131"/>
        </w:numPr>
      </w:pPr>
      <w:r>
        <w:t>relieve the donee wholly or partly from any liability which the donee has or may have incurred on account of a breach of the donee’s duties as donee.”</w:t>
      </w:r>
    </w:p>
    <w:p w14:paraId="2F3BCBC4" w14:textId="77777777" w:rsidR="00FA51C9" w:rsidRDefault="00FA51C9" w:rsidP="00C73BCA"/>
    <w:p w14:paraId="7BAFE643" w14:textId="02713F2C" w:rsidR="007F2928" w:rsidRDefault="00000000" w:rsidP="00C73BCA">
      <w:r w:rsidRPr="00B12B68">
        <w:rPr>
          <w:highlight w:val="cyan"/>
        </w:rPr>
        <w:t>S 18(4)</w:t>
      </w:r>
      <w:r w:rsidR="00FA51C9" w:rsidRPr="00B12B68">
        <w:rPr>
          <w:highlight w:val="cyan"/>
        </w:rPr>
        <w:t xml:space="preserve"> MCA</w:t>
      </w:r>
      <w:r>
        <w:t xml:space="preserve">: “The court may </w:t>
      </w:r>
      <w:r w:rsidRPr="00C12650">
        <w:rPr>
          <w:b/>
          <w:bCs/>
        </w:rPr>
        <w:t>authorise the making of gifts</w:t>
      </w:r>
      <w:r>
        <w:t xml:space="preserve"> which are not within section 14(3).”</w:t>
      </w:r>
    </w:p>
    <w:p w14:paraId="689C3715" w14:textId="7CD2AA13" w:rsidR="00FF0F6B" w:rsidRDefault="007F2928" w:rsidP="00C73BCA">
      <w:r>
        <w:br w:type="page"/>
      </w:r>
    </w:p>
    <w:p w14:paraId="7BAFE652" w14:textId="3276FC2B" w:rsidR="00FF0F6B" w:rsidRDefault="004C6716">
      <w:pPr>
        <w:pStyle w:val="Heading1"/>
      </w:pPr>
      <w:bookmarkStart w:id="47" w:name="_Toc182529979"/>
      <w:r w:rsidRPr="004C6716">
        <w:rPr>
          <w:highlight w:val="yellow"/>
        </w:rPr>
        <w:lastRenderedPageBreak/>
        <w:t>*</w:t>
      </w:r>
      <w:r w:rsidR="003670D3" w:rsidRPr="004C6716">
        <w:rPr>
          <w:highlight w:val="yellow"/>
        </w:rPr>
        <w:t xml:space="preserve">B4: </w:t>
      </w:r>
      <w:r w:rsidRPr="004C6716">
        <w:rPr>
          <w:highlight w:val="yellow"/>
        </w:rPr>
        <w:t>Deputyship</w:t>
      </w:r>
      <w:bookmarkEnd w:id="47"/>
    </w:p>
    <w:p w14:paraId="3DCCAB64" w14:textId="4A8D2FC2" w:rsidR="00807A8B" w:rsidRDefault="00807A8B" w:rsidP="00E82757">
      <w:r>
        <w:t xml:space="preserve">Deputyship situations apply where there is </w:t>
      </w:r>
      <w:r w:rsidRPr="005E0E54">
        <w:rPr>
          <w:b/>
          <w:bCs/>
          <w:highlight w:val="yellow"/>
        </w:rPr>
        <w:t>no valid LPA</w:t>
      </w:r>
      <w:r w:rsidR="006A6F87" w:rsidRPr="005E0E54">
        <w:rPr>
          <w:b/>
          <w:bCs/>
          <w:highlight w:val="yellow"/>
        </w:rPr>
        <w:t xml:space="preserve"> </w:t>
      </w:r>
      <w:r w:rsidR="005E0E54" w:rsidRPr="005E0E54">
        <w:rPr>
          <w:b/>
          <w:bCs/>
          <w:highlight w:val="yellow"/>
        </w:rPr>
        <w:t>with any donees</w:t>
      </w:r>
      <w:r w:rsidR="005E0E54">
        <w:t xml:space="preserve"> </w:t>
      </w:r>
      <w:r w:rsidR="006A6F87">
        <w:t>and P lacks capacity to make decisions.</w:t>
      </w:r>
    </w:p>
    <w:p w14:paraId="3398CB77" w14:textId="77777777" w:rsidR="005B7365" w:rsidRDefault="005B7365" w:rsidP="00E82757"/>
    <w:p w14:paraId="050BFD9E" w14:textId="72DDD0A6" w:rsidR="00D03F0C" w:rsidRPr="00D03F0C" w:rsidRDefault="00E47AC0" w:rsidP="00E47AC0">
      <w:pPr>
        <w:pStyle w:val="Heading2"/>
      </w:pPr>
      <w:r w:rsidRPr="00416F25">
        <w:rPr>
          <w:highlight w:val="yellow"/>
        </w:rPr>
        <w:t>*</w:t>
      </w:r>
      <w:r w:rsidR="00416F25" w:rsidRPr="00416F25">
        <w:rPr>
          <w:highlight w:val="yellow"/>
        </w:rPr>
        <w:t>Power</w:t>
      </w:r>
      <w:r w:rsidR="00416F25">
        <w:rPr>
          <w:highlight w:val="yellow"/>
        </w:rPr>
        <w:t>s</w:t>
      </w:r>
      <w:r w:rsidR="00416F25" w:rsidRPr="00416F25">
        <w:rPr>
          <w:highlight w:val="yellow"/>
        </w:rPr>
        <w:t xml:space="preserve"> of court</w:t>
      </w:r>
    </w:p>
    <w:p w14:paraId="357234BE" w14:textId="0C42DDC1" w:rsidR="00E82757" w:rsidRDefault="00E82757" w:rsidP="007A38BD">
      <w:pPr>
        <w:pStyle w:val="ListParagraph"/>
        <w:numPr>
          <w:ilvl w:val="0"/>
          <w:numId w:val="124"/>
        </w:numPr>
      </w:pPr>
      <w:r>
        <w:t xml:space="preserve">If P lacks capacity in matters concerning (a) P’s </w:t>
      </w:r>
      <w:r w:rsidRPr="007A38BD">
        <w:rPr>
          <w:b/>
          <w:bCs/>
        </w:rPr>
        <w:t>personal welfare</w:t>
      </w:r>
      <w:r w:rsidR="00FA7F80">
        <w:t xml:space="preserve"> </w:t>
      </w:r>
      <w:r>
        <w:t xml:space="preserve">or (b) </w:t>
      </w:r>
      <w:r w:rsidRPr="007A38BD">
        <w:rPr>
          <w:b/>
          <w:bCs/>
        </w:rPr>
        <w:t>property and affairs</w:t>
      </w:r>
      <w:r>
        <w:t xml:space="preserve"> (</w:t>
      </w:r>
      <w:r w:rsidRPr="007A38BD">
        <w:rPr>
          <w:highlight w:val="cyan"/>
        </w:rPr>
        <w:t>s 20(1)</w:t>
      </w:r>
      <w:r w:rsidR="00FA7F80" w:rsidRPr="007A38BD">
        <w:rPr>
          <w:highlight w:val="cyan"/>
        </w:rPr>
        <w:t xml:space="preserve"> MCA</w:t>
      </w:r>
      <w:r>
        <w:t xml:space="preserve">), the court may: </w:t>
      </w:r>
    </w:p>
    <w:p w14:paraId="2E770D71" w14:textId="45BA2236" w:rsidR="00E82757" w:rsidRDefault="00000000" w:rsidP="006A6F87">
      <w:pPr>
        <w:pStyle w:val="ListParagraph"/>
        <w:numPr>
          <w:ilvl w:val="0"/>
          <w:numId w:val="132"/>
        </w:numPr>
      </w:pPr>
      <w:r w:rsidRPr="00A52BAD">
        <w:rPr>
          <w:b/>
          <w:bCs/>
          <w:color w:val="FF0000"/>
        </w:rPr>
        <w:t>make orders on decisions</w:t>
      </w:r>
      <w:r w:rsidRPr="00A52BAD">
        <w:rPr>
          <w:color w:val="FF0000"/>
        </w:rPr>
        <w:t xml:space="preserve"> </w:t>
      </w:r>
      <w:r>
        <w:t xml:space="preserve">on P’s behalf; or </w:t>
      </w:r>
    </w:p>
    <w:p w14:paraId="54CAEF7E" w14:textId="77777777" w:rsidR="007A38BD" w:rsidRDefault="00000000" w:rsidP="007A38BD">
      <w:pPr>
        <w:pStyle w:val="ListParagraph"/>
        <w:numPr>
          <w:ilvl w:val="0"/>
          <w:numId w:val="132"/>
        </w:numPr>
      </w:pPr>
      <w:r w:rsidRPr="00A52BAD">
        <w:rPr>
          <w:b/>
          <w:bCs/>
          <w:color w:val="FF0000"/>
        </w:rPr>
        <w:t>appoint a deputy</w:t>
      </w:r>
      <w:r w:rsidRPr="00A52BAD">
        <w:rPr>
          <w:color w:val="FF0000"/>
        </w:rPr>
        <w:t xml:space="preserve"> </w:t>
      </w:r>
      <w:r>
        <w:t>(</w:t>
      </w:r>
      <w:r w:rsidRPr="006A6F87">
        <w:rPr>
          <w:highlight w:val="cyan"/>
        </w:rPr>
        <w:t>s 20(2)</w:t>
      </w:r>
      <w:r w:rsidR="006A6F87" w:rsidRPr="006A6F87">
        <w:rPr>
          <w:highlight w:val="cyan"/>
        </w:rPr>
        <w:t xml:space="preserve"> MCA</w:t>
      </w:r>
      <w:r>
        <w:t>)</w:t>
      </w:r>
    </w:p>
    <w:p w14:paraId="6264250A" w14:textId="1881FF4C" w:rsidR="00D220BD" w:rsidRPr="00201563" w:rsidRDefault="009942BA" w:rsidP="009942BA">
      <w:pPr>
        <w:pStyle w:val="ListParagraph"/>
        <w:numPr>
          <w:ilvl w:val="0"/>
          <w:numId w:val="134"/>
        </w:numPr>
        <w:rPr>
          <w:b/>
          <w:bCs/>
          <w:u w:val="single"/>
        </w:rPr>
      </w:pPr>
      <w:r>
        <w:t>A</w:t>
      </w:r>
      <w:r w:rsidR="00D220BD">
        <w:t xml:space="preserve">n </w:t>
      </w:r>
      <w:r w:rsidR="00D220BD" w:rsidRPr="00201563">
        <w:rPr>
          <w:b/>
          <w:bCs/>
          <w:highlight w:val="yellow"/>
          <w:u w:val="single"/>
        </w:rPr>
        <w:t>application can be made to the court</w:t>
      </w:r>
      <w:r w:rsidR="00D220BD" w:rsidRPr="00201563">
        <w:rPr>
          <w:highlight w:val="yellow"/>
        </w:rPr>
        <w:t xml:space="preserve"> for this</w:t>
      </w:r>
      <w:r w:rsidR="00D54F5A" w:rsidRPr="00201563">
        <w:rPr>
          <w:highlight w:val="yellow"/>
        </w:rPr>
        <w:t xml:space="preserve">, but the court can also make orders and appointments </w:t>
      </w:r>
      <w:r w:rsidR="00D54F5A" w:rsidRPr="00201563">
        <w:rPr>
          <w:b/>
          <w:bCs/>
          <w:highlight w:val="yellow"/>
          <w:u w:val="single"/>
        </w:rPr>
        <w:t>on its own accord</w:t>
      </w:r>
    </w:p>
    <w:p w14:paraId="71CC6A2B" w14:textId="393A8DFB" w:rsidR="00CF6583" w:rsidRDefault="00CF6583" w:rsidP="00CF6583">
      <w:pPr>
        <w:pStyle w:val="ListParagraph"/>
        <w:numPr>
          <w:ilvl w:val="0"/>
          <w:numId w:val="134"/>
        </w:numPr>
      </w:pPr>
      <w:r>
        <w:t xml:space="preserve">An order of the court may be </w:t>
      </w:r>
      <w:r w:rsidRPr="009942BA">
        <w:rPr>
          <w:b/>
          <w:bCs/>
        </w:rPr>
        <w:t>varied</w:t>
      </w:r>
      <w:r>
        <w:t xml:space="preserve"> or </w:t>
      </w:r>
      <w:r w:rsidRPr="009942BA">
        <w:rPr>
          <w:b/>
          <w:bCs/>
        </w:rPr>
        <w:t>discharged</w:t>
      </w:r>
      <w:r>
        <w:t xml:space="preserve"> by a </w:t>
      </w:r>
      <w:r w:rsidRPr="009942BA">
        <w:rPr>
          <w:b/>
          <w:bCs/>
        </w:rPr>
        <w:t>subsequent order</w:t>
      </w:r>
      <w:r>
        <w:t xml:space="preserve"> (</w:t>
      </w:r>
      <w:r w:rsidRPr="009942BA">
        <w:rPr>
          <w:highlight w:val="cyan"/>
        </w:rPr>
        <w:t>s 20(7) MCA</w:t>
      </w:r>
      <w:r>
        <w:t>)</w:t>
      </w:r>
    </w:p>
    <w:p w14:paraId="5F77996D" w14:textId="50D4A744" w:rsidR="001F0B73" w:rsidRDefault="001F0B73" w:rsidP="00CF6583">
      <w:pPr>
        <w:pStyle w:val="ListParagraph"/>
        <w:numPr>
          <w:ilvl w:val="0"/>
          <w:numId w:val="134"/>
        </w:numPr>
      </w:pPr>
      <w:r>
        <w:t>Court’s power to make orders and directions is subject to the restrictions on deputies in s 25 MCA</w:t>
      </w:r>
    </w:p>
    <w:p w14:paraId="53B47C66" w14:textId="2EA92412" w:rsidR="002F1418" w:rsidRDefault="002F1418" w:rsidP="00622249"/>
    <w:p w14:paraId="2BEBBB45" w14:textId="77777777" w:rsidR="00510E9A" w:rsidRDefault="00000000" w:rsidP="008D4061">
      <w:pPr>
        <w:pStyle w:val="ListParagraph"/>
        <w:numPr>
          <w:ilvl w:val="0"/>
          <w:numId w:val="124"/>
        </w:numPr>
      </w:pPr>
      <w:r>
        <w:t xml:space="preserve">Court </w:t>
      </w:r>
      <w:r w:rsidRPr="00510E9A">
        <w:rPr>
          <w:b/>
          <w:bCs/>
          <w:color w:val="FF0000"/>
        </w:rPr>
        <w:t>may appoint deputies for minors</w:t>
      </w:r>
      <w:r w:rsidR="00EA29FB" w:rsidRPr="00510E9A">
        <w:rPr>
          <w:b/>
          <w:bCs/>
          <w:color w:val="FF0000"/>
        </w:rPr>
        <w:t xml:space="preserve"> (</w:t>
      </w:r>
      <w:r w:rsidR="000149B1" w:rsidRPr="00510E9A">
        <w:rPr>
          <w:b/>
          <w:bCs/>
          <w:color w:val="FF0000"/>
        </w:rPr>
        <w:t>where P is a minor</w:t>
      </w:r>
      <w:r w:rsidR="00EA29FB" w:rsidRPr="00510E9A">
        <w:rPr>
          <w:b/>
          <w:bCs/>
          <w:color w:val="FF0000"/>
        </w:rPr>
        <w:t>)</w:t>
      </w:r>
      <w:r>
        <w:t xml:space="preserve">: “if the court considers it likely that </w:t>
      </w:r>
      <w:r w:rsidRPr="00510E9A">
        <w:rPr>
          <w:b/>
          <w:bCs/>
        </w:rPr>
        <w:t>P will still lack capacity</w:t>
      </w:r>
      <w:r>
        <w:t xml:space="preserve"> to make decisions in respect of that matter when P </w:t>
      </w:r>
      <w:r w:rsidRPr="00510E9A">
        <w:rPr>
          <w:b/>
          <w:bCs/>
          <w:u w:val="single"/>
        </w:rPr>
        <w:t>attains the age of 21 years</w:t>
      </w:r>
      <w:r>
        <w:t>.” (</w:t>
      </w:r>
      <w:r w:rsidRPr="00510E9A">
        <w:rPr>
          <w:highlight w:val="cyan"/>
        </w:rPr>
        <w:t>s 21(1)</w:t>
      </w:r>
      <w:r w:rsidR="008D4061" w:rsidRPr="00510E9A">
        <w:rPr>
          <w:highlight w:val="cyan"/>
        </w:rPr>
        <w:t xml:space="preserve"> MCA</w:t>
      </w:r>
      <w:r w:rsidR="008D4061">
        <w:t>)</w:t>
      </w:r>
    </w:p>
    <w:p w14:paraId="5B54E30E" w14:textId="718C3C21" w:rsidR="008D4061" w:rsidRDefault="00BA5434" w:rsidP="00510E9A">
      <w:pPr>
        <w:pStyle w:val="ListParagraph"/>
        <w:numPr>
          <w:ilvl w:val="0"/>
          <w:numId w:val="135"/>
        </w:numPr>
      </w:pPr>
      <w:r>
        <w:t>NB: s</w:t>
      </w:r>
      <w:r w:rsidRPr="00BA5434">
        <w:t xml:space="preserve">ubject  to  </w:t>
      </w:r>
      <w:r w:rsidRPr="00510E9A">
        <w:rPr>
          <w:highlight w:val="cyan"/>
        </w:rPr>
        <w:t>Rule  176(A)(3)   FJR</w:t>
      </w:r>
      <w:r w:rsidRPr="00BA5434">
        <w:t xml:space="preserve">  – for  uncontested  application  for specified  matters</w:t>
      </w:r>
      <w:r>
        <w:t xml:space="preserve"> </w:t>
      </w:r>
      <w:r w:rsidRPr="00BA5434">
        <w:t xml:space="preserve">under </w:t>
      </w:r>
      <w:r w:rsidRPr="00510E9A">
        <w:rPr>
          <w:highlight w:val="cyan"/>
        </w:rPr>
        <w:t>FJCPD 61A</w:t>
      </w:r>
      <w:r w:rsidRPr="00BA5434">
        <w:t xml:space="preserve">, </w:t>
      </w:r>
      <w:r w:rsidRPr="00510E9A">
        <w:rPr>
          <w:b/>
          <w:bCs/>
        </w:rPr>
        <w:t>P must be at least 18 years old</w:t>
      </w:r>
      <w:r w:rsidRPr="00BA5434">
        <w:t xml:space="preserve"> at the time the application is made and every relevant person consents to the application</w:t>
      </w:r>
    </w:p>
    <w:p w14:paraId="60E30DC4" w14:textId="77777777" w:rsidR="00BA5434" w:rsidRDefault="00BA5434" w:rsidP="008D4061"/>
    <w:p w14:paraId="5A31F5A7" w14:textId="67783F9C" w:rsidR="000247EA" w:rsidRDefault="003956A2" w:rsidP="003956A2">
      <w:pPr>
        <w:pStyle w:val="Heading2"/>
      </w:pPr>
      <w:r>
        <w:rPr>
          <w:highlight w:val="yellow"/>
        </w:rPr>
        <w:t>*</w:t>
      </w:r>
      <w:r w:rsidR="00A30539" w:rsidRPr="00A06130">
        <w:rPr>
          <w:highlight w:val="yellow"/>
        </w:rPr>
        <w:t>Principles the court will take into account</w:t>
      </w:r>
    </w:p>
    <w:p w14:paraId="0049EC36" w14:textId="77777777" w:rsidR="00A30539" w:rsidRDefault="00A30539" w:rsidP="00A06130">
      <w:pPr>
        <w:pStyle w:val="ListParagraph"/>
        <w:numPr>
          <w:ilvl w:val="0"/>
          <w:numId w:val="136"/>
        </w:numPr>
      </w:pPr>
      <w:r>
        <w:t>The powers of the court under this section are subject to the provisions of this Act and, in particular, to sections 3 (</w:t>
      </w:r>
      <w:r w:rsidRPr="009942BA">
        <w:rPr>
          <w:b/>
          <w:bCs/>
          <w:color w:val="FF0000"/>
        </w:rPr>
        <w:t>principles</w:t>
      </w:r>
      <w:r>
        <w:t>) and 6 (</w:t>
      </w:r>
      <w:r w:rsidRPr="009942BA">
        <w:rPr>
          <w:b/>
          <w:bCs/>
          <w:color w:val="FF0000"/>
        </w:rPr>
        <w:t>best interests</w:t>
      </w:r>
      <w:r>
        <w:t>) (</w:t>
      </w:r>
      <w:r w:rsidRPr="009942BA">
        <w:rPr>
          <w:highlight w:val="cyan"/>
        </w:rPr>
        <w:t>s 20(3) MCA</w:t>
      </w:r>
      <w:r>
        <w:t>)</w:t>
      </w:r>
    </w:p>
    <w:p w14:paraId="2EF78359" w14:textId="77777777" w:rsidR="00A30539" w:rsidRDefault="00A30539" w:rsidP="00A06130">
      <w:pPr>
        <w:pStyle w:val="ListParagraph"/>
        <w:numPr>
          <w:ilvl w:val="0"/>
          <w:numId w:val="136"/>
        </w:numPr>
      </w:pPr>
      <w:r>
        <w:t xml:space="preserve">“court may make the order, give the directions or make the appointment </w:t>
      </w:r>
      <w:r w:rsidRPr="00971EA8">
        <w:rPr>
          <w:b/>
          <w:bCs/>
        </w:rPr>
        <w:t>on such terms as it considers are in P’s best interests</w:t>
      </w:r>
      <w:r>
        <w:t>, even though no application is before the court for an order, directions or an appointment on those terms.” (</w:t>
      </w:r>
      <w:r w:rsidRPr="009942BA">
        <w:rPr>
          <w:highlight w:val="cyan"/>
        </w:rPr>
        <w:t>s 20(6) MCA</w:t>
      </w:r>
      <w:r>
        <w:t>)</w:t>
      </w:r>
    </w:p>
    <w:p w14:paraId="4C4F2641" w14:textId="0D031AF6" w:rsidR="00031814" w:rsidRDefault="00031814" w:rsidP="00A06130">
      <w:pPr>
        <w:pStyle w:val="ListParagraph"/>
        <w:numPr>
          <w:ilvl w:val="0"/>
          <w:numId w:val="136"/>
        </w:numPr>
      </w:pPr>
      <w:r w:rsidRPr="008A657C">
        <w:rPr>
          <w:b/>
          <w:bCs/>
          <w:u w:val="single"/>
        </w:rPr>
        <w:t>When deciding whether it is in P’s best interests to appoint a deputy</w:t>
      </w:r>
      <w:r>
        <w:t>, the court must have regard to the principles that</w:t>
      </w:r>
      <w:r w:rsidR="008A657C">
        <w:t xml:space="preserve"> (</w:t>
      </w:r>
      <w:r w:rsidR="008A657C" w:rsidRPr="00485A5C">
        <w:rPr>
          <w:highlight w:val="cyan"/>
        </w:rPr>
        <w:t>s 20(4) MCA</w:t>
      </w:r>
      <w:r w:rsidR="008A657C">
        <w:t>)</w:t>
      </w:r>
      <w:r>
        <w:t>:</w:t>
      </w:r>
    </w:p>
    <w:p w14:paraId="540783B6" w14:textId="21C59281" w:rsidR="0079585E" w:rsidRDefault="00031814" w:rsidP="00031814">
      <w:pPr>
        <w:pStyle w:val="ListParagraph"/>
        <w:numPr>
          <w:ilvl w:val="4"/>
          <w:numId w:val="95"/>
        </w:numPr>
      </w:pPr>
      <w:r>
        <w:t xml:space="preserve">A </w:t>
      </w:r>
      <w:r w:rsidRPr="00FA56B9">
        <w:rPr>
          <w:b/>
          <w:bCs/>
          <w:color w:val="FF0000"/>
        </w:rPr>
        <w:t>decision by the court is to be preferred</w:t>
      </w:r>
      <w:r w:rsidRPr="00FA56B9">
        <w:rPr>
          <w:color w:val="FF0000"/>
        </w:rPr>
        <w:t xml:space="preserve"> </w:t>
      </w:r>
      <w:r>
        <w:t>to the appointment of a deputy to make a decision</w:t>
      </w:r>
    </w:p>
    <w:p w14:paraId="197C1444" w14:textId="37E8829F" w:rsidR="008A657C" w:rsidRDefault="00C830DA" w:rsidP="00031814">
      <w:pPr>
        <w:pStyle w:val="ListParagraph"/>
        <w:numPr>
          <w:ilvl w:val="4"/>
          <w:numId w:val="95"/>
        </w:numPr>
      </w:pPr>
      <w:r>
        <w:t xml:space="preserve">The </w:t>
      </w:r>
      <w:r w:rsidRPr="00FA56B9">
        <w:rPr>
          <w:b/>
          <w:bCs/>
          <w:color w:val="FF0000"/>
        </w:rPr>
        <w:t xml:space="preserve">powers conferred on a deputy should be as </w:t>
      </w:r>
      <w:r w:rsidRPr="007D05B0">
        <w:rPr>
          <w:b/>
          <w:bCs/>
          <w:color w:val="FF0000"/>
          <w:highlight w:val="yellow"/>
        </w:rPr>
        <w:t>limited in scope and duration</w:t>
      </w:r>
      <w:r w:rsidRPr="00FA56B9">
        <w:rPr>
          <w:color w:val="FF0000"/>
        </w:rPr>
        <w:t xml:space="preserve"> </w:t>
      </w:r>
      <w:r>
        <w:t>as is reasonable practicable</w:t>
      </w:r>
    </w:p>
    <w:p w14:paraId="234F8EB5" w14:textId="77777777" w:rsidR="000247EA" w:rsidRDefault="000247EA" w:rsidP="000247EA"/>
    <w:p w14:paraId="7BAFE670" w14:textId="3E2282DB" w:rsidR="00FF0F6B" w:rsidRDefault="000247EA">
      <w:pPr>
        <w:pStyle w:val="Heading2"/>
      </w:pPr>
      <w:bookmarkStart w:id="48" w:name="_Toc182529980"/>
      <w:r w:rsidRPr="000247EA">
        <w:rPr>
          <w:highlight w:val="green"/>
        </w:rPr>
        <w:t>*Requirements of deputies</w:t>
      </w:r>
      <w:bookmarkEnd w:id="48"/>
    </w:p>
    <w:p w14:paraId="49EE7836" w14:textId="6B921534" w:rsidR="006F0C78" w:rsidRDefault="00000000" w:rsidP="006F0C78">
      <w:r>
        <w:t>Who may be deputy</w:t>
      </w:r>
      <w:r w:rsidR="00026553">
        <w:t xml:space="preserve"> (</w:t>
      </w:r>
      <w:r w:rsidR="00026553" w:rsidRPr="004D0B02">
        <w:rPr>
          <w:highlight w:val="cyan"/>
        </w:rPr>
        <w:t>s 24(1) MCA</w:t>
      </w:r>
      <w:r w:rsidR="00026553">
        <w:t>)</w:t>
      </w:r>
      <w:r>
        <w:t xml:space="preserve">: </w:t>
      </w:r>
    </w:p>
    <w:p w14:paraId="444AB4E6" w14:textId="77777777" w:rsidR="00B018B8" w:rsidRDefault="00000000" w:rsidP="006F0C78">
      <w:r>
        <w:t xml:space="preserve">(a) </w:t>
      </w:r>
      <w:r w:rsidRPr="00026553">
        <w:rPr>
          <w:b/>
          <w:bCs/>
          <w:highlight w:val="yellow"/>
        </w:rPr>
        <w:t>where the power relates only to P’s property and affairs</w:t>
      </w:r>
      <w:r>
        <w:t xml:space="preserve">: </w:t>
      </w:r>
    </w:p>
    <w:p w14:paraId="128A591E" w14:textId="77777777" w:rsidR="00B018B8" w:rsidRDefault="00000000" w:rsidP="006F0C78">
      <w:r>
        <w:t xml:space="preserve">(i) individual </w:t>
      </w:r>
      <w:r w:rsidRPr="00F215E8">
        <w:rPr>
          <w:b/>
          <w:bCs/>
        </w:rPr>
        <w:t>above 21 years old</w:t>
      </w:r>
      <w:r>
        <w:t xml:space="preserve"> providing service </w:t>
      </w:r>
      <w:r w:rsidRPr="00F215E8">
        <w:rPr>
          <w:b/>
          <w:bCs/>
        </w:rPr>
        <w:t>without remuneration</w:t>
      </w:r>
      <w:r>
        <w:t xml:space="preserve">; </w:t>
      </w:r>
    </w:p>
    <w:p w14:paraId="48B13CC7" w14:textId="77777777" w:rsidR="00C555D0" w:rsidRDefault="00000000" w:rsidP="006F0C78">
      <w:r>
        <w:t xml:space="preserve">(ii) individual who is </w:t>
      </w:r>
      <w:r w:rsidRPr="00F215E8">
        <w:rPr>
          <w:b/>
          <w:bCs/>
        </w:rPr>
        <w:t>professional deputy</w:t>
      </w:r>
      <w:r>
        <w:t xml:space="preserve"> and </w:t>
      </w:r>
      <w:r w:rsidRPr="00F215E8">
        <w:rPr>
          <w:b/>
          <w:bCs/>
        </w:rPr>
        <w:t>not related to P</w:t>
      </w:r>
      <w:r>
        <w:t xml:space="preserve"> by blood or marriage; or </w:t>
      </w:r>
    </w:p>
    <w:p w14:paraId="17B3A432" w14:textId="3342C725" w:rsidR="00B018B8" w:rsidRDefault="00C555D0" w:rsidP="006F0C78">
      <w:r>
        <w:lastRenderedPageBreak/>
        <w:t xml:space="preserve">(iii) professional deputy who is </w:t>
      </w:r>
      <w:r w:rsidRPr="00AD1A5D">
        <w:rPr>
          <w:b/>
          <w:bCs/>
        </w:rPr>
        <w:t>not an individual</w:t>
      </w:r>
      <w:r>
        <w:t xml:space="preserve">; and </w:t>
      </w:r>
    </w:p>
    <w:p w14:paraId="0CC66961" w14:textId="77777777" w:rsidR="00B018B8" w:rsidRDefault="00B018B8" w:rsidP="006F0C78"/>
    <w:p w14:paraId="216C7196" w14:textId="77777777" w:rsidR="00026553" w:rsidRDefault="00000000" w:rsidP="006F0C78">
      <w:r>
        <w:t xml:space="preserve">(b) </w:t>
      </w:r>
      <w:r w:rsidRPr="00026553">
        <w:rPr>
          <w:b/>
          <w:bCs/>
          <w:highlight w:val="yellow"/>
        </w:rPr>
        <w:t>in any other case</w:t>
      </w:r>
      <w:r w:rsidR="00026553">
        <w:rPr>
          <w:b/>
          <w:bCs/>
        </w:rPr>
        <w:t xml:space="preserve"> (i.e. relates to P’s personal welfare)</w:t>
      </w:r>
      <w:r>
        <w:t xml:space="preserve">: </w:t>
      </w:r>
    </w:p>
    <w:p w14:paraId="246D47A4" w14:textId="77777777" w:rsidR="00026553" w:rsidRDefault="00026553" w:rsidP="006F0C78">
      <w:r>
        <w:t xml:space="preserve">(i) individual </w:t>
      </w:r>
      <w:r w:rsidRPr="002B589C">
        <w:rPr>
          <w:b/>
          <w:bCs/>
        </w:rPr>
        <w:t>above 21 years old</w:t>
      </w:r>
      <w:r>
        <w:t xml:space="preserve"> providing service </w:t>
      </w:r>
      <w:r w:rsidRPr="002B589C">
        <w:rPr>
          <w:b/>
          <w:bCs/>
        </w:rPr>
        <w:t>without remuneration</w:t>
      </w:r>
      <w:r>
        <w:t>; or</w:t>
      </w:r>
    </w:p>
    <w:p w14:paraId="7BAFE671" w14:textId="77102E54" w:rsidR="00FF0F6B" w:rsidRDefault="00026553" w:rsidP="006F0C78">
      <w:r>
        <w:t xml:space="preserve">(ii) individual who is </w:t>
      </w:r>
      <w:r w:rsidRPr="002B589C">
        <w:rPr>
          <w:b/>
          <w:bCs/>
        </w:rPr>
        <w:t>professional deputy</w:t>
      </w:r>
      <w:r>
        <w:t xml:space="preserve"> and </w:t>
      </w:r>
      <w:r w:rsidRPr="002B589C">
        <w:rPr>
          <w:b/>
          <w:bCs/>
        </w:rPr>
        <w:t>not related to P</w:t>
      </w:r>
      <w:r>
        <w:t xml:space="preserve"> by blood or marriage </w:t>
      </w:r>
    </w:p>
    <w:p w14:paraId="1A4414CF" w14:textId="77777777" w:rsidR="006F0C78" w:rsidRDefault="006F0C78" w:rsidP="006F0C78"/>
    <w:p w14:paraId="7BAFE672" w14:textId="1420094D" w:rsidR="00FF0F6B" w:rsidRDefault="00C73FB5" w:rsidP="006F0C78">
      <w:r w:rsidRPr="00355AC9">
        <w:rPr>
          <w:highlight w:val="cyan"/>
        </w:rPr>
        <w:t>S 24(2) MCA</w:t>
      </w:r>
      <w:r>
        <w:t>: The court may appoint an individual as a deputy by appointing the holder for the time being of a specified office or position.</w:t>
      </w:r>
    </w:p>
    <w:p w14:paraId="7AA16650" w14:textId="77777777" w:rsidR="00AD54C5" w:rsidRDefault="00AD54C5" w:rsidP="006F0C78"/>
    <w:p w14:paraId="7BAFE673" w14:textId="522FBBC5" w:rsidR="00FF0F6B" w:rsidRPr="00355AC9" w:rsidRDefault="00923220" w:rsidP="006F0C78">
      <w:pPr>
        <w:rPr>
          <w:color w:val="FF0000"/>
        </w:rPr>
      </w:pPr>
      <w:r w:rsidRPr="00355AC9">
        <w:rPr>
          <w:highlight w:val="cyan"/>
        </w:rPr>
        <w:t>S 24(3) MCA</w:t>
      </w:r>
      <w:r>
        <w:t>: A person may not be appointed as a deputy without the person’s consent</w:t>
      </w:r>
      <w:r w:rsidR="00AD54C5">
        <w:t xml:space="preserve"> </w:t>
      </w:r>
      <w:r w:rsidR="00AD54C5">
        <w:sym w:font="Wingdings" w:char="F0E0"/>
      </w:r>
      <w:r w:rsidR="00AD54C5">
        <w:t xml:space="preserve"> i.e. </w:t>
      </w:r>
      <w:r w:rsidR="00355AC9" w:rsidRPr="00355AC9">
        <w:rPr>
          <w:color w:val="FF0000"/>
        </w:rPr>
        <w:t xml:space="preserve">deputy </w:t>
      </w:r>
      <w:r w:rsidR="00AD54C5" w:rsidRPr="00355AC9">
        <w:rPr>
          <w:color w:val="FF0000"/>
        </w:rPr>
        <w:t xml:space="preserve">cannot be forced </w:t>
      </w:r>
      <w:r w:rsidR="00355AC9">
        <w:rPr>
          <w:color w:val="FF0000"/>
        </w:rPr>
        <w:t xml:space="preserve">by the court </w:t>
      </w:r>
      <w:r w:rsidR="00AD54C5" w:rsidRPr="00355AC9">
        <w:rPr>
          <w:color w:val="FF0000"/>
        </w:rPr>
        <w:t>to be a deputy</w:t>
      </w:r>
    </w:p>
    <w:p w14:paraId="6D9D3C0B" w14:textId="77777777" w:rsidR="00DE5787" w:rsidRDefault="00DE5787" w:rsidP="006F0C78"/>
    <w:p w14:paraId="487A6E43" w14:textId="77777777" w:rsidR="00516A9E" w:rsidRDefault="00DE5787" w:rsidP="006F0C78">
      <w:r w:rsidRPr="00355AC9">
        <w:rPr>
          <w:highlight w:val="cyan"/>
        </w:rPr>
        <w:t>S 24(4) MCA</w:t>
      </w:r>
      <w:r>
        <w:t xml:space="preserve">: </w:t>
      </w:r>
      <w:r w:rsidR="00EA1BE2">
        <w:t>2 or more d</w:t>
      </w:r>
      <w:r>
        <w:t xml:space="preserve">eputies may be appointed </w:t>
      </w:r>
      <w:r w:rsidR="00EA1BE2">
        <w:t xml:space="preserve">to act: </w:t>
      </w:r>
    </w:p>
    <w:p w14:paraId="436AD2A7" w14:textId="77777777" w:rsidR="00516A9E" w:rsidRDefault="00000000" w:rsidP="00516A9E">
      <w:pPr>
        <w:pStyle w:val="ListParagraph"/>
        <w:numPr>
          <w:ilvl w:val="0"/>
          <w:numId w:val="137"/>
        </w:numPr>
      </w:pPr>
      <w:r>
        <w:t>jointly</w:t>
      </w:r>
      <w:r w:rsidR="00EA1BE2">
        <w:t xml:space="preserve">; </w:t>
      </w:r>
    </w:p>
    <w:p w14:paraId="12D49A57" w14:textId="77777777" w:rsidR="00516A9E" w:rsidRDefault="00EA1BE2" w:rsidP="00516A9E">
      <w:pPr>
        <w:pStyle w:val="ListParagraph"/>
        <w:numPr>
          <w:ilvl w:val="0"/>
          <w:numId w:val="137"/>
        </w:numPr>
      </w:pPr>
      <w:r>
        <w:t xml:space="preserve">jointly and severally; or </w:t>
      </w:r>
    </w:p>
    <w:p w14:paraId="7BAFE674" w14:textId="7420366B" w:rsidR="00FF0F6B" w:rsidRDefault="00EA1BE2" w:rsidP="00516A9E">
      <w:pPr>
        <w:pStyle w:val="ListParagraph"/>
        <w:numPr>
          <w:ilvl w:val="0"/>
          <w:numId w:val="137"/>
        </w:numPr>
      </w:pPr>
      <w:r>
        <w:t>jointly in respect of some matters and jointly and severally in respect of others</w:t>
      </w:r>
    </w:p>
    <w:p w14:paraId="6992503F" w14:textId="77777777" w:rsidR="00516A9E" w:rsidRDefault="00516A9E" w:rsidP="00516A9E">
      <w:pPr>
        <w:pStyle w:val="ListParagraph"/>
      </w:pPr>
    </w:p>
    <w:p w14:paraId="7BAFE675" w14:textId="2C00D767" w:rsidR="00FF0F6B" w:rsidRDefault="00516A9E" w:rsidP="006F0C78">
      <w:r w:rsidRPr="00506AEE">
        <w:rPr>
          <w:highlight w:val="cyan"/>
        </w:rPr>
        <w:t>S 24(5) MCA</w:t>
      </w:r>
      <w:r>
        <w:t xml:space="preserve">: When appointing a deputy, the court may at the same time appoint one or more other persons to succeed the deputy (each called in this Act a </w:t>
      </w:r>
      <w:r w:rsidRPr="00C83A4A">
        <w:rPr>
          <w:b/>
          <w:bCs/>
          <w:color w:val="FF0000"/>
        </w:rPr>
        <w:t>successor deputy</w:t>
      </w:r>
      <w:r>
        <w:t>) —</w:t>
      </w:r>
    </w:p>
    <w:p w14:paraId="7BAFE676" w14:textId="4BFBD474" w:rsidR="00FF0F6B" w:rsidRDefault="00000000" w:rsidP="000332D9">
      <w:pPr>
        <w:pStyle w:val="ListParagraph"/>
        <w:numPr>
          <w:ilvl w:val="0"/>
          <w:numId w:val="138"/>
        </w:numPr>
      </w:pPr>
      <w:r>
        <w:t>in such circumstances, or on the happening of such events, as may be specified by the court; and</w:t>
      </w:r>
    </w:p>
    <w:p w14:paraId="7BAFE677" w14:textId="3D5689FA" w:rsidR="00FF0F6B" w:rsidRDefault="00000000" w:rsidP="006F0C78">
      <w:pPr>
        <w:pStyle w:val="ListParagraph"/>
        <w:numPr>
          <w:ilvl w:val="0"/>
          <w:numId w:val="138"/>
        </w:numPr>
      </w:pPr>
      <w:r>
        <w:t>for such period as may be specified by the court.</w:t>
      </w:r>
    </w:p>
    <w:p w14:paraId="6C7A53E3" w14:textId="77777777" w:rsidR="00C73FB5" w:rsidRDefault="00C73FB5" w:rsidP="006F0C78"/>
    <w:p w14:paraId="48B27722" w14:textId="3E5F9557" w:rsidR="00C83A4A" w:rsidRPr="00E73DC4" w:rsidRDefault="00000000" w:rsidP="00C83A4A">
      <w:pPr>
        <w:rPr>
          <w:b/>
          <w:bCs/>
        </w:rPr>
      </w:pPr>
      <w:r w:rsidRPr="00E73DC4">
        <w:rPr>
          <w:b/>
          <w:bCs/>
          <w:highlight w:val="yellow"/>
        </w:rPr>
        <w:t>Nature of deputy’s power</w:t>
      </w:r>
    </w:p>
    <w:p w14:paraId="7BAFE678" w14:textId="509FB0BF" w:rsidR="00FF0F6B" w:rsidRDefault="00000000" w:rsidP="00C83A4A">
      <w:r>
        <w:t>A deputy is to be treated as P’s agent in relation to anything done or decided by the deputy within the scope of the deputy’s appointment and in accordance with this Part</w:t>
      </w:r>
      <w:r w:rsidR="00C83A4A">
        <w:t xml:space="preserve"> </w:t>
      </w:r>
      <w:r>
        <w:t>(</w:t>
      </w:r>
      <w:r w:rsidRPr="00C83A4A">
        <w:rPr>
          <w:highlight w:val="cyan"/>
        </w:rPr>
        <w:t>s 24(7)</w:t>
      </w:r>
      <w:r w:rsidR="00C83A4A" w:rsidRPr="00C83A4A">
        <w:rPr>
          <w:highlight w:val="cyan"/>
        </w:rPr>
        <w:t xml:space="preserve"> MCA</w:t>
      </w:r>
      <w:r>
        <w:t>)</w:t>
      </w:r>
    </w:p>
    <w:p w14:paraId="21E6B955" w14:textId="77777777" w:rsidR="00C83A4A" w:rsidRDefault="00C83A4A" w:rsidP="00C83A4A"/>
    <w:p w14:paraId="22E368C6" w14:textId="6BFF5299" w:rsidR="00E73DC4" w:rsidRDefault="00000000" w:rsidP="00E73DC4">
      <w:r w:rsidRPr="00E73DC4">
        <w:rPr>
          <w:b/>
          <w:bCs/>
          <w:highlight w:val="yellow"/>
        </w:rPr>
        <w:t>Reimbursement for deputy’s expenses</w:t>
      </w:r>
    </w:p>
    <w:p w14:paraId="04B2736D" w14:textId="77777777" w:rsidR="001D6E05" w:rsidRDefault="00000000" w:rsidP="00E73DC4">
      <w:r>
        <w:t xml:space="preserve">“A deputy under subsection (1)(a)(i) or (b)(i) is </w:t>
      </w:r>
      <w:r w:rsidRPr="004D43D0">
        <w:rPr>
          <w:b/>
          <w:bCs/>
        </w:rPr>
        <w:t>entitled to be reimbursed out of P’s property</w:t>
      </w:r>
      <w:r>
        <w:t xml:space="preserve"> for the </w:t>
      </w:r>
      <w:r w:rsidRPr="004D43D0">
        <w:rPr>
          <w:b/>
          <w:bCs/>
          <w:u w:val="single"/>
        </w:rPr>
        <w:t>deputy’s reasonable expenses</w:t>
      </w:r>
      <w:r>
        <w:t xml:space="preserve"> in discharging the deputy’s functions, but is </w:t>
      </w:r>
      <w:r w:rsidRPr="001D6E05">
        <w:rPr>
          <w:b/>
          <w:bCs/>
          <w:u w:val="single"/>
        </w:rPr>
        <w:t>not entitled to remuneration</w:t>
      </w:r>
      <w:r>
        <w:t>.” (</w:t>
      </w:r>
      <w:r w:rsidRPr="00E73DC4">
        <w:rPr>
          <w:highlight w:val="cyan"/>
        </w:rPr>
        <w:t>s 24(8)</w:t>
      </w:r>
      <w:r w:rsidR="00E73DC4" w:rsidRPr="00E73DC4">
        <w:rPr>
          <w:highlight w:val="cyan"/>
        </w:rPr>
        <w:t xml:space="preserve"> MCA</w:t>
      </w:r>
      <w:r>
        <w:t>)</w:t>
      </w:r>
      <w:r w:rsidR="002C7FEA">
        <w:t xml:space="preserve"> </w:t>
      </w:r>
    </w:p>
    <w:p w14:paraId="7BAFE679" w14:textId="7C05C70F" w:rsidR="00FF0F6B" w:rsidRDefault="002C7FEA" w:rsidP="00E73DC4">
      <w:r>
        <w:sym w:font="Wingdings" w:char="F0E0"/>
      </w:r>
      <w:r>
        <w:t xml:space="preserve"> </w:t>
      </w:r>
      <w:r w:rsidRPr="00EA4A78">
        <w:rPr>
          <w:color w:val="FF0000"/>
        </w:rPr>
        <w:t>where deputy is above 21 years’ old and provide service without remuneration</w:t>
      </w:r>
    </w:p>
    <w:p w14:paraId="6D39C02D" w14:textId="77777777" w:rsidR="002C7FEA" w:rsidRDefault="002C7FEA" w:rsidP="00E73DC4"/>
    <w:p w14:paraId="7BAFE67A" w14:textId="72594210" w:rsidR="00FF0F6B" w:rsidRDefault="00EA4A78" w:rsidP="00E73DC4">
      <w:r w:rsidRPr="00EA4A78">
        <w:rPr>
          <w:highlight w:val="cyan"/>
        </w:rPr>
        <w:t>S 24(9) MCA</w:t>
      </w:r>
      <w:r>
        <w:t>: A deputy under subsection (1)(a)(ii) or (iii) or (b)(ii) is entitled —</w:t>
      </w:r>
    </w:p>
    <w:p w14:paraId="7BAFE67B" w14:textId="45E9D7E3" w:rsidR="00FF0F6B" w:rsidRDefault="00000000" w:rsidP="00EA4A78">
      <w:pPr>
        <w:pStyle w:val="ListParagraph"/>
        <w:numPr>
          <w:ilvl w:val="0"/>
          <w:numId w:val="139"/>
        </w:numPr>
      </w:pPr>
      <w:r>
        <w:t xml:space="preserve">to be </w:t>
      </w:r>
      <w:r w:rsidRPr="000B3344">
        <w:rPr>
          <w:b/>
          <w:bCs/>
        </w:rPr>
        <w:t>reimbursed out of P’s property</w:t>
      </w:r>
      <w:r>
        <w:t xml:space="preserve"> for the </w:t>
      </w:r>
      <w:r w:rsidRPr="000B3344">
        <w:rPr>
          <w:b/>
          <w:bCs/>
          <w:u w:val="single"/>
        </w:rPr>
        <w:t>deputy’s reasonable expenses</w:t>
      </w:r>
      <w:r>
        <w:t xml:space="preserve"> in discharging the deputy’s functions; and</w:t>
      </w:r>
    </w:p>
    <w:p w14:paraId="7BAFE67C" w14:textId="193B22F1" w:rsidR="00FF0F6B" w:rsidRDefault="00000000" w:rsidP="00E73DC4">
      <w:pPr>
        <w:pStyle w:val="ListParagraph"/>
        <w:numPr>
          <w:ilvl w:val="0"/>
          <w:numId w:val="139"/>
        </w:numPr>
      </w:pPr>
      <w:r>
        <w:t>to such remuneration, as the court determines, out of P’s property for discharging the deputy’s functions.</w:t>
      </w:r>
    </w:p>
    <w:p w14:paraId="04992AF4" w14:textId="44A91F01" w:rsidR="00EA4A78" w:rsidRDefault="00332101" w:rsidP="00E73DC4">
      <w:r>
        <w:sym w:font="Wingdings" w:char="F0E0"/>
      </w:r>
      <w:r>
        <w:t xml:space="preserve"> </w:t>
      </w:r>
      <w:r w:rsidRPr="00332101">
        <w:rPr>
          <w:color w:val="FF0000"/>
        </w:rPr>
        <w:t>where deputy is a professional deputy not related to P, or the professional deputy is not an individual / is a company</w:t>
      </w:r>
    </w:p>
    <w:p w14:paraId="2A893793" w14:textId="77777777" w:rsidR="006A6E5B" w:rsidRDefault="006A6E5B" w:rsidP="006A6E5B"/>
    <w:p w14:paraId="60E32179" w14:textId="73955312" w:rsidR="00C73FB5" w:rsidRPr="00BB03CD" w:rsidRDefault="00000000" w:rsidP="00BB03CD">
      <w:pPr>
        <w:rPr>
          <w:b/>
          <w:bCs/>
        </w:rPr>
      </w:pPr>
      <w:r w:rsidRPr="00BB03CD">
        <w:rPr>
          <w:b/>
          <w:bCs/>
          <w:highlight w:val="yellow"/>
        </w:rPr>
        <w:t>Professional deputies</w:t>
      </w:r>
    </w:p>
    <w:p w14:paraId="7BAFE67F" w14:textId="3E178377" w:rsidR="00FF0F6B" w:rsidRDefault="00000000" w:rsidP="00C73FB5">
      <w:r>
        <w:t xml:space="preserve">“Any person who intends to offer and provide the services of a deputy for remuneration </w:t>
      </w:r>
      <w:r w:rsidRPr="009E5F45">
        <w:rPr>
          <w:b/>
          <w:bCs/>
          <w:u w:val="single"/>
        </w:rPr>
        <w:t>must register with the Public Guardian as a professional deputy</w:t>
      </w:r>
      <w:r>
        <w:t>.” (</w:t>
      </w:r>
      <w:r w:rsidRPr="009E5F45">
        <w:rPr>
          <w:highlight w:val="cyan"/>
        </w:rPr>
        <w:t>s 25A(1)</w:t>
      </w:r>
      <w:r w:rsidR="00BB03CD" w:rsidRPr="009E5F45">
        <w:rPr>
          <w:highlight w:val="cyan"/>
        </w:rPr>
        <w:t xml:space="preserve"> MCA</w:t>
      </w:r>
      <w:r w:rsidR="00BB03CD">
        <w:t>)</w:t>
      </w:r>
    </w:p>
    <w:p w14:paraId="7BAFE680" w14:textId="7989B80B" w:rsidR="00FF0F6B" w:rsidRDefault="00000000" w:rsidP="00C73FB5">
      <w:r>
        <w:t>(2)  The Public Guardian may register a person as a professional deputy upon being satisfied that the person meets all the prescribed criteria.</w:t>
      </w:r>
    </w:p>
    <w:p w14:paraId="7BAFE681" w14:textId="77777777" w:rsidR="00FF0F6B" w:rsidRDefault="00000000" w:rsidP="00C73FB5">
      <w:r>
        <w:t>(3)  A professional deputy’s registration under this section may be subject to such terms and conditions as the Public Guardian may specify.</w:t>
      </w:r>
    </w:p>
    <w:p w14:paraId="7BAFE682" w14:textId="28705C17" w:rsidR="00FF0F6B" w:rsidRDefault="00000000" w:rsidP="00C73FB5">
      <w:r>
        <w:t xml:space="preserve">(4)  The </w:t>
      </w:r>
      <w:r w:rsidRPr="00212A11">
        <w:rPr>
          <w:b/>
          <w:bCs/>
        </w:rPr>
        <w:t>Public Guardian may cancel the registration of a professional deputy</w:t>
      </w:r>
      <w:r>
        <w:t xml:space="preserve"> at the professional deputy’s request or upon the occurrence of any prescribed event.</w:t>
      </w:r>
    </w:p>
    <w:p w14:paraId="68A5F0EA" w14:textId="77777777" w:rsidR="00AF2726" w:rsidRDefault="00AF2726" w:rsidP="00AF2726">
      <w:r>
        <w:t>(5)  Before cancelling a professional deputy’s registration upon the occurrence of any prescribed event, the Public Guardian must give the professional deputy written notice of the intention to cancel the registration.</w:t>
      </w:r>
    </w:p>
    <w:p w14:paraId="593475AD" w14:textId="77777777" w:rsidR="00AF2726" w:rsidRDefault="00AF2726" w:rsidP="00AF2726">
      <w:r>
        <w:t>(6)  The professional deputy may make representations to the Public Guardian within the prescribed period after receiving the notice in subsection (5).</w:t>
      </w:r>
    </w:p>
    <w:p w14:paraId="4DA16986" w14:textId="77777777" w:rsidR="00AF2726" w:rsidRDefault="00AF2726" w:rsidP="00AF2726">
      <w:r>
        <w:t>(7)  The Public Guardian must consider any representations made by the professional deputy under subsection (6) before making a decision.</w:t>
      </w:r>
    </w:p>
    <w:p w14:paraId="51DEE221" w14:textId="77777777" w:rsidR="00AF2726" w:rsidRDefault="00AF2726" w:rsidP="00AF2726">
      <w:r>
        <w:t>(8)  The Public Guardian must inform the professional deputy in writing of the decision within the prescribed period after the end of the period in subsection (6) for making representations.</w:t>
      </w:r>
    </w:p>
    <w:p w14:paraId="09C3CEFD" w14:textId="77777777" w:rsidR="00AF2726" w:rsidRDefault="00AF2726" w:rsidP="00AF2726">
      <w:r>
        <w:t>(9)  Any person who is aggrieved by the Public Guardian’s refusal to register the person as a professional deputy or cancellation of the person’s registration as a professional deputy may within the prescribed period appeal to the Minister, whose decision is final.</w:t>
      </w:r>
    </w:p>
    <w:p w14:paraId="6E570F56" w14:textId="77777777" w:rsidR="00AF2726" w:rsidRDefault="00AF2726" w:rsidP="00AF2726">
      <w:r>
        <w:t>(10)  Where a person’s registration as a professional deputy is cancelled, the Public Guardian must within the prescribed period inform all the following persons of the cancellation:</w:t>
      </w:r>
    </w:p>
    <w:p w14:paraId="1CF45626" w14:textId="77777777" w:rsidR="00AF2726" w:rsidRDefault="00AF2726" w:rsidP="00AF2726">
      <w:r>
        <w:t>(a)</w:t>
      </w:r>
      <w:r>
        <w:tab/>
        <w:t>where the person has been appointed as a donee in any lasting power of attorney, the donor of the lasting power of attorney;</w:t>
      </w:r>
    </w:p>
    <w:p w14:paraId="7AB44259" w14:textId="6499A5AD" w:rsidR="00C12474" w:rsidRDefault="00AF2726" w:rsidP="00AF2726">
      <w:r>
        <w:t>(b)</w:t>
      </w:r>
      <w:r>
        <w:tab/>
        <w:t>the prescribed person or persons, if any.</w:t>
      </w:r>
    </w:p>
    <w:p w14:paraId="438724E8" w14:textId="77777777" w:rsidR="00AF2726" w:rsidRDefault="00AF2726" w:rsidP="00AF2726"/>
    <w:p w14:paraId="7BAFE683" w14:textId="1BB28C1E" w:rsidR="00FF0F6B" w:rsidRDefault="000247EA">
      <w:pPr>
        <w:pStyle w:val="Heading2"/>
      </w:pPr>
      <w:bookmarkStart w:id="49" w:name="_Toc182529981"/>
      <w:r w:rsidRPr="00C73FB5">
        <w:rPr>
          <w:highlight w:val="green"/>
        </w:rPr>
        <w:t xml:space="preserve">*Powers of Deputies: court may confer on deputy such powers or duties </w:t>
      </w:r>
      <w:r w:rsidR="00A45F27">
        <w:rPr>
          <w:highlight w:val="green"/>
        </w:rPr>
        <w:t xml:space="preserve">in s 22 and 23, </w:t>
      </w:r>
      <w:r w:rsidRPr="00C73FB5">
        <w:rPr>
          <w:highlight w:val="green"/>
        </w:rPr>
        <w:t>subject to s 25 restrictions (s 20(5)</w:t>
      </w:r>
      <w:r w:rsidR="00A71EB6">
        <w:rPr>
          <w:highlight w:val="green"/>
        </w:rPr>
        <w:t xml:space="preserve"> MCA</w:t>
      </w:r>
      <w:r w:rsidRPr="00C73FB5">
        <w:rPr>
          <w:highlight w:val="green"/>
        </w:rPr>
        <w:t>)</w:t>
      </w:r>
      <w:bookmarkEnd w:id="49"/>
    </w:p>
    <w:p w14:paraId="655B8EE3" w14:textId="77777777" w:rsidR="00852C1C" w:rsidRDefault="00852C1C" w:rsidP="00852C1C">
      <w:r w:rsidRPr="007B5F46">
        <w:rPr>
          <w:color w:val="FF0000"/>
        </w:rPr>
        <w:t xml:space="preserve">Powers relating to </w:t>
      </w:r>
      <w:r w:rsidRPr="007B5F46">
        <w:rPr>
          <w:b/>
          <w:bCs/>
          <w:color w:val="FF0000"/>
        </w:rPr>
        <w:t>personal welfare</w:t>
      </w:r>
      <w:r w:rsidRPr="007B5F46">
        <w:rPr>
          <w:color w:val="FF0000"/>
        </w:rPr>
        <w:t xml:space="preserve"> </w:t>
      </w:r>
      <w:r>
        <w:t>include (</w:t>
      </w:r>
      <w:r w:rsidRPr="00660C3D">
        <w:rPr>
          <w:highlight w:val="cyan"/>
        </w:rPr>
        <w:t>s 22(1) MCA</w:t>
      </w:r>
      <w:r>
        <w:t xml:space="preserve">): </w:t>
      </w:r>
    </w:p>
    <w:p w14:paraId="04858804" w14:textId="77777777" w:rsidR="00852C1C" w:rsidRDefault="00852C1C" w:rsidP="00852C1C">
      <w:r>
        <w:t xml:space="preserve">(a) where P lives; </w:t>
      </w:r>
    </w:p>
    <w:p w14:paraId="11BFA400" w14:textId="77777777" w:rsidR="00852C1C" w:rsidRDefault="00852C1C" w:rsidP="00852C1C">
      <w:r>
        <w:t xml:space="preserve">(b) P contact with any specified person; </w:t>
      </w:r>
    </w:p>
    <w:p w14:paraId="00033D5D" w14:textId="77777777" w:rsidR="00852C1C" w:rsidRDefault="00852C1C" w:rsidP="00852C1C">
      <w:r>
        <w:t xml:space="preserve">(c) prohibiting named person from contacting P; </w:t>
      </w:r>
    </w:p>
    <w:p w14:paraId="1755D674" w14:textId="77777777" w:rsidR="00852C1C" w:rsidRDefault="00852C1C" w:rsidP="00852C1C">
      <w:r>
        <w:t xml:space="preserve">(d) give or refuse consent to treatment including conduct of clinical trial except for Advance Medical Directive; </w:t>
      </w:r>
    </w:p>
    <w:p w14:paraId="5310E66D" w14:textId="77777777" w:rsidR="00852C1C" w:rsidRDefault="00852C1C" w:rsidP="00852C1C">
      <w:r>
        <w:t xml:space="preserve">(e) give, refuse or revoke appropriate consent under Human Biomedical Research Act; </w:t>
      </w:r>
    </w:p>
    <w:p w14:paraId="4A64B36F" w14:textId="77777777" w:rsidR="00852C1C" w:rsidRDefault="00852C1C" w:rsidP="00852C1C">
      <w:r>
        <w:t>(f) direct that person responsible for health care allow a different person to take over that responsibility</w:t>
      </w:r>
    </w:p>
    <w:p w14:paraId="66B85273" w14:textId="77777777" w:rsidR="00FD740C" w:rsidRDefault="00FD740C" w:rsidP="00852C1C"/>
    <w:p w14:paraId="14448497" w14:textId="77777777" w:rsidR="00852C1C" w:rsidRDefault="00852C1C" w:rsidP="00852C1C">
      <w:r w:rsidRPr="007B5F46">
        <w:rPr>
          <w:color w:val="FF0000"/>
        </w:rPr>
        <w:lastRenderedPageBreak/>
        <w:t xml:space="preserve">Powers relating to </w:t>
      </w:r>
      <w:r w:rsidRPr="007B5F46">
        <w:rPr>
          <w:b/>
          <w:bCs/>
          <w:color w:val="FF0000"/>
        </w:rPr>
        <w:t>property and affairs</w:t>
      </w:r>
      <w:r w:rsidRPr="007B5F46">
        <w:rPr>
          <w:color w:val="FF0000"/>
        </w:rPr>
        <w:t xml:space="preserve"> </w:t>
      </w:r>
      <w:r>
        <w:t>include (</w:t>
      </w:r>
      <w:r w:rsidRPr="00660C3D">
        <w:rPr>
          <w:highlight w:val="cyan"/>
        </w:rPr>
        <w:t>s 23(1) MCA</w:t>
      </w:r>
      <w:r>
        <w:t>):</w:t>
      </w:r>
    </w:p>
    <w:p w14:paraId="239F5179" w14:textId="77777777" w:rsidR="00852C1C" w:rsidRDefault="00852C1C" w:rsidP="00852C1C">
      <w:r>
        <w:t>“(a)</w:t>
      </w:r>
      <w:r>
        <w:tab/>
        <w:t xml:space="preserve">the </w:t>
      </w:r>
      <w:r w:rsidRPr="00564780">
        <w:rPr>
          <w:b/>
          <w:bCs/>
        </w:rPr>
        <w:t>control and management</w:t>
      </w:r>
      <w:r>
        <w:t xml:space="preserve"> of P’s property;</w:t>
      </w:r>
    </w:p>
    <w:p w14:paraId="320566C6" w14:textId="77777777" w:rsidR="00852C1C" w:rsidRDefault="00852C1C" w:rsidP="00852C1C">
      <w:r>
        <w:t>(b)</w:t>
      </w:r>
      <w:r>
        <w:tab/>
        <w:t xml:space="preserve">the </w:t>
      </w:r>
      <w:r w:rsidRPr="00564780">
        <w:rPr>
          <w:b/>
          <w:bCs/>
        </w:rPr>
        <w:t>sale, exchange, charging, gift or other disposition</w:t>
      </w:r>
      <w:r>
        <w:t xml:space="preserve"> of P’s property;</w:t>
      </w:r>
    </w:p>
    <w:p w14:paraId="14448F47" w14:textId="77777777" w:rsidR="00852C1C" w:rsidRDefault="00852C1C" w:rsidP="00852C1C">
      <w:r>
        <w:t>(c)</w:t>
      </w:r>
      <w:r>
        <w:tab/>
        <w:t xml:space="preserve">the </w:t>
      </w:r>
      <w:r w:rsidRPr="00564780">
        <w:rPr>
          <w:b/>
          <w:bCs/>
        </w:rPr>
        <w:t>acquisition of property</w:t>
      </w:r>
      <w:r>
        <w:t xml:space="preserve"> in P’s name or on P’s behalf;</w:t>
      </w:r>
    </w:p>
    <w:p w14:paraId="25394600" w14:textId="77777777" w:rsidR="00852C1C" w:rsidRDefault="00852C1C" w:rsidP="00852C1C">
      <w:r>
        <w:t>(d)</w:t>
      </w:r>
      <w:r>
        <w:tab/>
        <w:t xml:space="preserve">the </w:t>
      </w:r>
      <w:r w:rsidRPr="009D66E0">
        <w:rPr>
          <w:b/>
          <w:bCs/>
        </w:rPr>
        <w:t>carrying on, on P’s behalf</w:t>
      </w:r>
      <w:r>
        <w:t xml:space="preserve">, of </w:t>
      </w:r>
      <w:r w:rsidRPr="009D66E0">
        <w:rPr>
          <w:b/>
          <w:bCs/>
        </w:rPr>
        <w:t>any profession, trade or business</w:t>
      </w:r>
      <w:r>
        <w:t>;</w:t>
      </w:r>
    </w:p>
    <w:p w14:paraId="213F321D" w14:textId="77777777" w:rsidR="00852C1C" w:rsidRDefault="00852C1C" w:rsidP="00852C1C">
      <w:r>
        <w:t>(e)</w:t>
      </w:r>
      <w:r>
        <w:tab/>
        <w:t>the taking of a decision which will have the effect of dissolving a partnership of which P is a member;</w:t>
      </w:r>
    </w:p>
    <w:p w14:paraId="10723A49" w14:textId="77777777" w:rsidR="00852C1C" w:rsidRDefault="00852C1C" w:rsidP="00852C1C">
      <w:r>
        <w:t>(f)</w:t>
      </w:r>
      <w:r>
        <w:tab/>
        <w:t>the carrying out of any contract entered into by P;</w:t>
      </w:r>
    </w:p>
    <w:p w14:paraId="0932BB65" w14:textId="77777777" w:rsidR="00852C1C" w:rsidRDefault="00852C1C" w:rsidP="00852C1C">
      <w:r>
        <w:t>(g)</w:t>
      </w:r>
      <w:r>
        <w:tab/>
        <w:t>the discharge of P’s debts and of any of P’s obligations, whether legally enforceable or not;</w:t>
      </w:r>
    </w:p>
    <w:p w14:paraId="7A4BBFFE" w14:textId="77777777" w:rsidR="00852C1C" w:rsidRDefault="00852C1C" w:rsidP="00852C1C">
      <w:r>
        <w:t>(h)</w:t>
      </w:r>
      <w:r>
        <w:tab/>
        <w:t>the settlement of any of P’s property by way of trust, whether for P’s benefit or for the benefit of others;</w:t>
      </w:r>
    </w:p>
    <w:p w14:paraId="47117D37" w14:textId="77777777" w:rsidR="00852C1C" w:rsidRDefault="00852C1C" w:rsidP="00852C1C">
      <w:r>
        <w:t>(i)</w:t>
      </w:r>
      <w:r>
        <w:tab/>
        <w:t>the making, on P’s behalf, of any nomination under section 132(2) or 133(2) of the Insurance Act 1966;</w:t>
      </w:r>
    </w:p>
    <w:p w14:paraId="04FD9042" w14:textId="77777777" w:rsidR="00852C1C" w:rsidRDefault="00852C1C" w:rsidP="00852C1C">
      <w:r>
        <w:t>(j)</w:t>
      </w:r>
      <w:r>
        <w:tab/>
        <w:t>where any nomination under section 132(2) or 133(2) of the Insurance Act 1966 has been made by P or on P’s behalf, the revoking, on P’s behalf, of that nomination under section 132(7) or 133(4) (as the case may be) of that Act;</w:t>
      </w:r>
    </w:p>
    <w:p w14:paraId="0E93EF53" w14:textId="77777777" w:rsidR="00852C1C" w:rsidRDefault="00852C1C" w:rsidP="00852C1C">
      <w:r>
        <w:t>(k)</w:t>
      </w:r>
      <w:r>
        <w:tab/>
        <w:t>the execution for P of a will;</w:t>
      </w:r>
    </w:p>
    <w:p w14:paraId="5C50F13B" w14:textId="77777777" w:rsidR="00852C1C" w:rsidRDefault="00852C1C" w:rsidP="00852C1C">
      <w:r>
        <w:t>(l)</w:t>
      </w:r>
      <w:r>
        <w:tab/>
        <w:t>the executing under section 15(6A) or 25(1) of the Central Provident Fund Act 1953, on P’s behalf, of any memorandum under section 25(1) of that Act;</w:t>
      </w:r>
    </w:p>
    <w:p w14:paraId="28435979" w14:textId="77777777" w:rsidR="00852C1C" w:rsidRDefault="00852C1C" w:rsidP="00852C1C">
      <w:r>
        <w:t>(m)</w:t>
      </w:r>
      <w:r>
        <w:tab/>
        <w:t>where any such memorandum has been executed, or any nomination has been made under section 25(1) of that Act, by P or by the court on P’s behalf, the revoking, on P’s behalf, of that memorandum or nomination, as the case may be;</w:t>
      </w:r>
    </w:p>
    <w:p w14:paraId="3ACC4628" w14:textId="77777777" w:rsidR="00852C1C" w:rsidRDefault="00852C1C" w:rsidP="00852C1C">
      <w:r>
        <w:t>(n)</w:t>
      </w:r>
      <w:r>
        <w:tab/>
        <w:t xml:space="preserve">the </w:t>
      </w:r>
      <w:r w:rsidRPr="00EC7512">
        <w:rPr>
          <w:b/>
          <w:bCs/>
        </w:rPr>
        <w:t>maintenance, education, benefit and advancement of P’s spouse, P’s parent, a child of P</w:t>
      </w:r>
      <w:r>
        <w:t xml:space="preserve"> below 21 years of age or an intellectually disabled child of P;</w:t>
      </w:r>
    </w:p>
    <w:p w14:paraId="49AC4625" w14:textId="77777777" w:rsidR="00852C1C" w:rsidRDefault="00852C1C" w:rsidP="00852C1C">
      <w:r>
        <w:t>(o)</w:t>
      </w:r>
      <w:r>
        <w:tab/>
        <w:t>the exercise of any power (including a power to consent) vested in P whether beneficially or as trustee under a trust;</w:t>
      </w:r>
    </w:p>
    <w:p w14:paraId="710BDC92" w14:textId="77777777" w:rsidR="00852C1C" w:rsidRDefault="00852C1C" w:rsidP="00852C1C">
      <w:r>
        <w:t>(p)</w:t>
      </w:r>
      <w:r>
        <w:tab/>
        <w:t>the conduct of legal proceedings in P’s name or on P’s behalf.”</w:t>
      </w:r>
    </w:p>
    <w:p w14:paraId="0E451A0D" w14:textId="77777777" w:rsidR="00AD609C" w:rsidRDefault="00AD609C" w:rsidP="00AD609C"/>
    <w:p w14:paraId="08169DED" w14:textId="77777777" w:rsidR="004745F1" w:rsidRDefault="00AD609C" w:rsidP="00AD609C">
      <w:r>
        <w:t>The court may confer on a deputy powers to</w:t>
      </w:r>
      <w:r w:rsidR="004745F1">
        <w:t>:</w:t>
      </w:r>
    </w:p>
    <w:p w14:paraId="5044D28D" w14:textId="77777777" w:rsidR="004745F1" w:rsidRDefault="00AD609C" w:rsidP="00AD609C">
      <w:r>
        <w:t xml:space="preserve">(a) </w:t>
      </w:r>
      <w:r w:rsidRPr="003C75CA">
        <w:rPr>
          <w:b/>
          <w:bCs/>
        </w:rPr>
        <w:t>take possession or control</w:t>
      </w:r>
      <w:r>
        <w:t xml:space="preserve"> of all or any specified part of </w:t>
      </w:r>
      <w:r w:rsidRPr="003C75CA">
        <w:rPr>
          <w:b/>
          <w:bCs/>
        </w:rPr>
        <w:t>P’s property</w:t>
      </w:r>
      <w:r>
        <w:t xml:space="preserve">; </w:t>
      </w:r>
    </w:p>
    <w:p w14:paraId="57E2D21D" w14:textId="7B4E4AD4" w:rsidR="00AD609C" w:rsidRDefault="00AD609C" w:rsidP="00AD609C">
      <w:r>
        <w:t xml:space="preserve">(b) exercise all or any specified powers in respect of it, including such </w:t>
      </w:r>
      <w:r w:rsidRPr="0000024C">
        <w:rPr>
          <w:b/>
          <w:bCs/>
          <w:color w:val="FF0000"/>
        </w:rPr>
        <w:t>powers of investment</w:t>
      </w:r>
      <w:r w:rsidRPr="0000024C">
        <w:rPr>
          <w:color w:val="FF0000"/>
        </w:rPr>
        <w:t xml:space="preserve"> </w:t>
      </w:r>
      <w:r>
        <w:t>as the court may determine. (</w:t>
      </w:r>
      <w:r w:rsidRPr="004E2D89">
        <w:rPr>
          <w:highlight w:val="cyan"/>
        </w:rPr>
        <w:t>s 24(10)</w:t>
      </w:r>
      <w:r w:rsidR="004E2D89" w:rsidRPr="004E2D89">
        <w:rPr>
          <w:highlight w:val="cyan"/>
        </w:rPr>
        <w:t xml:space="preserve"> MCA</w:t>
      </w:r>
      <w:r>
        <w:t>)</w:t>
      </w:r>
    </w:p>
    <w:p w14:paraId="2F88F7CD" w14:textId="77777777" w:rsidR="004E2D89" w:rsidRDefault="004E2D89" w:rsidP="00AD609C"/>
    <w:p w14:paraId="4212A3D8" w14:textId="77777777" w:rsidR="00CF47BC" w:rsidRDefault="00AD609C" w:rsidP="00AD609C">
      <w:r>
        <w:t>The court may require a deputy</w:t>
      </w:r>
      <w:r w:rsidR="00CF47BC">
        <w:t>:</w:t>
      </w:r>
    </w:p>
    <w:p w14:paraId="6E25BA05" w14:textId="77777777" w:rsidR="00CF47BC" w:rsidRDefault="00AD609C" w:rsidP="00AD609C">
      <w:r>
        <w:t xml:space="preserve">(a) to </w:t>
      </w:r>
      <w:r w:rsidRPr="00F12BF6">
        <w:rPr>
          <w:b/>
          <w:bCs/>
          <w:color w:val="FF0000"/>
        </w:rPr>
        <w:t>give to the Public Guardian such security</w:t>
      </w:r>
      <w:r w:rsidRPr="00F12BF6">
        <w:rPr>
          <w:color w:val="FF0000"/>
        </w:rPr>
        <w:t xml:space="preserve"> </w:t>
      </w:r>
      <w:r>
        <w:t xml:space="preserve">as the court thinks fit for the due discharge of the deputy’s functions; and </w:t>
      </w:r>
    </w:p>
    <w:p w14:paraId="33A381FF" w14:textId="385E3CD1" w:rsidR="00AD609C" w:rsidRDefault="00AD609C" w:rsidP="00AD609C">
      <w:r>
        <w:t xml:space="preserve">(b) to </w:t>
      </w:r>
      <w:r w:rsidRPr="00741CF2">
        <w:rPr>
          <w:b/>
          <w:bCs/>
          <w:color w:val="FF0000"/>
        </w:rPr>
        <w:t>submit to the Public Guardian such reports</w:t>
      </w:r>
      <w:r w:rsidRPr="00741CF2">
        <w:rPr>
          <w:color w:val="FF0000"/>
        </w:rPr>
        <w:t xml:space="preserve"> </w:t>
      </w:r>
      <w:r>
        <w:t>at such times or at such intervals as the court may direct. (</w:t>
      </w:r>
      <w:r w:rsidRPr="004E2D89">
        <w:rPr>
          <w:highlight w:val="cyan"/>
        </w:rPr>
        <w:t>s 24(11)</w:t>
      </w:r>
      <w:r w:rsidR="004E2D89" w:rsidRPr="004E2D89">
        <w:rPr>
          <w:highlight w:val="cyan"/>
        </w:rPr>
        <w:t xml:space="preserve"> MCA</w:t>
      </w:r>
      <w:r>
        <w:t>)</w:t>
      </w:r>
    </w:p>
    <w:p w14:paraId="74BB4482" w14:textId="77777777" w:rsidR="00741CF2" w:rsidRDefault="00741CF2" w:rsidP="00AD609C"/>
    <w:p w14:paraId="0CF0D75B" w14:textId="2F0374BA" w:rsidR="00130B14" w:rsidRPr="00783989" w:rsidRDefault="00F404FA" w:rsidP="009D728D">
      <w:pPr>
        <w:pStyle w:val="Heading3"/>
      </w:pPr>
      <w:r>
        <w:rPr>
          <w:highlight w:val="yellow"/>
        </w:rPr>
        <w:lastRenderedPageBreak/>
        <w:t>*</w:t>
      </w:r>
      <w:r w:rsidR="004A480E">
        <w:rPr>
          <w:highlight w:val="yellow"/>
        </w:rPr>
        <w:t>R</w:t>
      </w:r>
      <w:r w:rsidR="00130B14" w:rsidRPr="00783989">
        <w:rPr>
          <w:highlight w:val="yellow"/>
        </w:rPr>
        <w:t>estrictions on deputies</w:t>
      </w:r>
    </w:p>
    <w:p w14:paraId="7BAFE684" w14:textId="4CBCC9C5" w:rsidR="00FF0F6B" w:rsidRDefault="00000000" w:rsidP="00783989">
      <w:r>
        <w:t>“The authority conferred on a deputy is subject to the provisions of this Act and, in particular, sections 3 (</w:t>
      </w:r>
      <w:r w:rsidRPr="009A0524">
        <w:rPr>
          <w:b/>
          <w:bCs/>
          <w:color w:val="FF0000"/>
        </w:rPr>
        <w:t>principles</w:t>
      </w:r>
      <w:r>
        <w:t>) and 6 (</w:t>
      </w:r>
      <w:r w:rsidRPr="009A0524">
        <w:rPr>
          <w:b/>
          <w:bCs/>
          <w:color w:val="FF0000"/>
        </w:rPr>
        <w:t>best interests</w:t>
      </w:r>
      <w:r>
        <w:t>).” (</w:t>
      </w:r>
      <w:r w:rsidRPr="009A0524">
        <w:rPr>
          <w:highlight w:val="cyan"/>
        </w:rPr>
        <w:t>s 25(5)</w:t>
      </w:r>
      <w:r w:rsidR="00783989" w:rsidRPr="009A0524">
        <w:rPr>
          <w:highlight w:val="cyan"/>
        </w:rPr>
        <w:t xml:space="preserve"> MCA</w:t>
      </w:r>
      <w:r w:rsidR="00783989">
        <w:t>)</w:t>
      </w:r>
    </w:p>
    <w:p w14:paraId="5267D817" w14:textId="77777777" w:rsidR="009A0524" w:rsidRDefault="009A0524" w:rsidP="00783989"/>
    <w:p w14:paraId="4934DE7E" w14:textId="4589F2EC" w:rsidR="009A0524" w:rsidRDefault="00000000" w:rsidP="00783989">
      <w:r w:rsidRPr="00552E44">
        <w:rPr>
          <w:b/>
          <w:bCs/>
        </w:rPr>
        <w:t>Restrictions on deputies</w:t>
      </w:r>
      <w:r w:rsidR="009436CE">
        <w:t xml:space="preserve"> (among a very long list in </w:t>
      </w:r>
      <w:r w:rsidR="009436CE" w:rsidRPr="00C41B8F">
        <w:rPr>
          <w:highlight w:val="cyan"/>
        </w:rPr>
        <w:t>s 25 MCA</w:t>
      </w:r>
      <w:r w:rsidR="009436CE">
        <w:t>)</w:t>
      </w:r>
      <w:r>
        <w:t xml:space="preserve">: </w:t>
      </w:r>
      <w:r w:rsidR="00552E44">
        <w:sym w:font="Wingdings" w:char="F0E0"/>
      </w:r>
      <w:r w:rsidR="00552E44">
        <w:t xml:space="preserve"> </w:t>
      </w:r>
      <w:r w:rsidR="00552E44" w:rsidRPr="00246B56">
        <w:rPr>
          <w:highlight w:val="yellow"/>
        </w:rPr>
        <w:t>these restrictions DO NOT APPLY TO THE COURT</w:t>
      </w:r>
    </w:p>
    <w:p w14:paraId="337E5A76" w14:textId="3432EA51" w:rsidR="0010454A" w:rsidRDefault="00000000" w:rsidP="00783989">
      <w:r>
        <w:t xml:space="preserve">(1) </w:t>
      </w:r>
      <w:r w:rsidR="00B52DE8" w:rsidRPr="00CD1B0D">
        <w:t>Deputy has</w:t>
      </w:r>
      <w:r w:rsidR="00B52DE8" w:rsidRPr="00CD1B0D">
        <w:rPr>
          <w:b/>
          <w:bCs/>
        </w:rPr>
        <w:t xml:space="preserve"> </w:t>
      </w:r>
      <w:r w:rsidR="00B52DE8" w:rsidRPr="00D1594A">
        <w:rPr>
          <w:b/>
          <w:bCs/>
          <w:color w:val="FF0000"/>
        </w:rPr>
        <w:t>NO power</w:t>
      </w:r>
      <w:r w:rsidR="00B52DE8" w:rsidRPr="00D1594A">
        <w:rPr>
          <w:color w:val="FF0000"/>
        </w:rPr>
        <w:t xml:space="preserve"> </w:t>
      </w:r>
      <w:r w:rsidR="00B52DE8">
        <w:t>to make a decision for P in relation to a matter if</w:t>
      </w:r>
      <w:r w:rsidR="00302C9F">
        <w:t xml:space="preserve"> the deputy </w:t>
      </w:r>
      <w:r w:rsidR="00302C9F" w:rsidRPr="00D1594A">
        <w:rPr>
          <w:b/>
          <w:bCs/>
          <w:u w:val="single"/>
        </w:rPr>
        <w:t>knows or has reasonable grounds to believe that</w:t>
      </w:r>
      <w:r w:rsidRPr="00D1594A">
        <w:rPr>
          <w:b/>
          <w:bCs/>
          <w:u w:val="single"/>
        </w:rPr>
        <w:t xml:space="preserve"> P has capacity</w:t>
      </w:r>
      <w:r>
        <w:t xml:space="preserve"> in relation to the matter</w:t>
      </w:r>
      <w:r w:rsidR="00302C9F">
        <w:t xml:space="preserve"> (</w:t>
      </w:r>
      <w:r w:rsidR="00302C9F" w:rsidRPr="00FD107C">
        <w:rPr>
          <w:highlight w:val="cyan"/>
        </w:rPr>
        <w:t>s 25(1) MCA</w:t>
      </w:r>
      <w:r w:rsidR="00302C9F">
        <w:t>)</w:t>
      </w:r>
      <w:r>
        <w:t xml:space="preserve">; </w:t>
      </w:r>
    </w:p>
    <w:p w14:paraId="65F3B7C8" w14:textId="26DB3ACF" w:rsidR="00601886" w:rsidRDefault="00000000" w:rsidP="00783989">
      <w:r>
        <w:t>(2)</w:t>
      </w:r>
      <w:r w:rsidR="00601886">
        <w:t>(a)</w:t>
      </w:r>
      <w:r>
        <w:t xml:space="preserve"> </w:t>
      </w:r>
      <w:r w:rsidR="00601886">
        <w:t xml:space="preserve">Deputy has </w:t>
      </w:r>
      <w:r w:rsidR="00601886" w:rsidRPr="00CD1B0D">
        <w:rPr>
          <w:b/>
          <w:bCs/>
          <w:color w:val="FF0000"/>
        </w:rPr>
        <w:t>NO power</w:t>
      </w:r>
      <w:r w:rsidR="00601886" w:rsidRPr="00CD1B0D">
        <w:rPr>
          <w:color w:val="FF0000"/>
        </w:rPr>
        <w:t xml:space="preserve"> </w:t>
      </w:r>
      <w:r w:rsidR="00601886">
        <w:t xml:space="preserve">to </w:t>
      </w:r>
      <w:r w:rsidRPr="00CD1B0D">
        <w:rPr>
          <w:b/>
          <w:bCs/>
          <w:u w:val="single"/>
        </w:rPr>
        <w:t xml:space="preserve">prohibit </w:t>
      </w:r>
      <w:r w:rsidR="00601886" w:rsidRPr="00CD1B0D">
        <w:rPr>
          <w:b/>
          <w:bCs/>
          <w:u w:val="single"/>
        </w:rPr>
        <w:t xml:space="preserve">a </w:t>
      </w:r>
      <w:r w:rsidRPr="00CD1B0D">
        <w:rPr>
          <w:b/>
          <w:bCs/>
          <w:u w:val="single"/>
        </w:rPr>
        <w:t>named person</w:t>
      </w:r>
      <w:r w:rsidR="00601886" w:rsidRPr="00CD1B0D">
        <w:rPr>
          <w:b/>
          <w:bCs/>
          <w:u w:val="single"/>
        </w:rPr>
        <w:t xml:space="preserve"> from having contact with P</w:t>
      </w:r>
      <w:r w:rsidR="00CD1B0D">
        <w:t xml:space="preserve"> (</w:t>
      </w:r>
      <w:r w:rsidR="00CD1B0D" w:rsidRPr="00CD1B0D">
        <w:rPr>
          <w:highlight w:val="cyan"/>
        </w:rPr>
        <w:t>s 25(2)(a) MCA</w:t>
      </w:r>
      <w:r w:rsidR="00CD1B0D">
        <w:t>);</w:t>
      </w:r>
    </w:p>
    <w:p w14:paraId="3CAEB047" w14:textId="207D0AF0" w:rsidR="009436CE" w:rsidRDefault="00601886" w:rsidP="00783989">
      <w:r>
        <w:t xml:space="preserve">(2)(b) </w:t>
      </w:r>
      <w:r w:rsidR="00713133">
        <w:t xml:space="preserve">Deputy has </w:t>
      </w:r>
      <w:r w:rsidR="00713133" w:rsidRPr="006E0971">
        <w:rPr>
          <w:b/>
          <w:bCs/>
          <w:color w:val="FF0000"/>
        </w:rPr>
        <w:t>NO power</w:t>
      </w:r>
      <w:r w:rsidR="00713133" w:rsidRPr="006E0971">
        <w:rPr>
          <w:color w:val="FF0000"/>
        </w:rPr>
        <w:t xml:space="preserve"> </w:t>
      </w:r>
      <w:r w:rsidR="00713133">
        <w:t xml:space="preserve">to </w:t>
      </w:r>
      <w:r w:rsidRPr="00EC35E8">
        <w:rPr>
          <w:b/>
          <w:bCs/>
          <w:u w:val="single"/>
        </w:rPr>
        <w:t>direct person responsible for health care to change person responsible</w:t>
      </w:r>
      <w:r w:rsidR="00836D8A">
        <w:t xml:space="preserve"> (</w:t>
      </w:r>
      <w:r w:rsidR="00836D8A" w:rsidRPr="00DD1440">
        <w:rPr>
          <w:highlight w:val="cyan"/>
        </w:rPr>
        <w:t>s 25(2)(b) MCA</w:t>
      </w:r>
      <w:r w:rsidR="00836D8A">
        <w:t>)</w:t>
      </w:r>
      <w:r w:rsidR="00DD1440">
        <w:t>;</w:t>
      </w:r>
    </w:p>
    <w:p w14:paraId="7BAFE685" w14:textId="00E1EC68" w:rsidR="00FF0F6B" w:rsidRDefault="00000000" w:rsidP="00783989">
      <w:r>
        <w:t xml:space="preserve">(3)(a) </w:t>
      </w:r>
      <w:r w:rsidR="00EC35E8">
        <w:t xml:space="preserve">Deputy has </w:t>
      </w:r>
      <w:r w:rsidR="00EC35E8" w:rsidRPr="000474FA">
        <w:rPr>
          <w:b/>
          <w:bCs/>
          <w:color w:val="FF0000"/>
        </w:rPr>
        <w:t>NO power</w:t>
      </w:r>
      <w:r w:rsidR="00EC35E8" w:rsidRPr="000474FA">
        <w:rPr>
          <w:color w:val="FF0000"/>
        </w:rPr>
        <w:t xml:space="preserve"> </w:t>
      </w:r>
      <w:r w:rsidR="00EC35E8">
        <w:t xml:space="preserve">to </w:t>
      </w:r>
      <w:r w:rsidR="00EC35E8" w:rsidRPr="00120BAD">
        <w:rPr>
          <w:b/>
          <w:bCs/>
          <w:u w:val="single"/>
        </w:rPr>
        <w:t xml:space="preserve">dispose and </w:t>
      </w:r>
      <w:r w:rsidRPr="00120BAD">
        <w:rPr>
          <w:b/>
          <w:bCs/>
          <w:u w:val="single"/>
        </w:rPr>
        <w:t>gift P’s property</w:t>
      </w:r>
      <w:r w:rsidR="00EC35E8">
        <w:t xml:space="preserve"> (cf a LPA where it is allowed if explicitly stated</w:t>
      </w:r>
      <w:r w:rsidR="00BC0448">
        <w:t>)</w:t>
      </w:r>
      <w:r w:rsidR="00EC35E8">
        <w:t xml:space="preserve"> (</w:t>
      </w:r>
      <w:r w:rsidR="00EC35E8" w:rsidRPr="00120BAD">
        <w:rPr>
          <w:highlight w:val="cyan"/>
        </w:rPr>
        <w:t>s 25(3)(a) MCA</w:t>
      </w:r>
      <w:r w:rsidR="00EC35E8">
        <w:t>); …</w:t>
      </w:r>
    </w:p>
    <w:p w14:paraId="0AA761B5" w14:textId="05F06222" w:rsidR="00E35950" w:rsidRDefault="00EB5F3B" w:rsidP="00783989">
      <w:r>
        <w:t xml:space="preserve">(3)(b) NO power to </w:t>
      </w:r>
      <w:r w:rsidRPr="00EB5F3B">
        <w:rPr>
          <w:b/>
          <w:bCs/>
          <w:u w:val="single"/>
        </w:rPr>
        <w:t>make insurance nominations</w:t>
      </w:r>
    </w:p>
    <w:p w14:paraId="531EBBBB" w14:textId="40474CB2" w:rsidR="00EB5F3B" w:rsidRDefault="00EB5F3B" w:rsidP="00783989">
      <w:r>
        <w:t xml:space="preserve">(3)(d) NO power to </w:t>
      </w:r>
      <w:r w:rsidRPr="00EB5F3B">
        <w:rPr>
          <w:b/>
          <w:bCs/>
          <w:u w:val="single"/>
        </w:rPr>
        <w:t>execute a will</w:t>
      </w:r>
      <w:r>
        <w:t xml:space="preserve"> for P</w:t>
      </w:r>
    </w:p>
    <w:p w14:paraId="26035A33" w14:textId="2E079A88" w:rsidR="00EB5F3B" w:rsidRPr="009268AA" w:rsidRDefault="00EB5F3B" w:rsidP="00783989">
      <w:r>
        <w:t xml:space="preserve">(3)(e) NO power to </w:t>
      </w:r>
      <w:r w:rsidRPr="00EB5F3B">
        <w:rPr>
          <w:b/>
          <w:bCs/>
          <w:u w:val="single"/>
        </w:rPr>
        <w:t>make CPF nominations</w:t>
      </w:r>
      <w:r w:rsidR="009268AA">
        <w:t xml:space="preserve">, or </w:t>
      </w:r>
      <w:r w:rsidR="009268AA" w:rsidRPr="00297B7C">
        <w:rPr>
          <w:b/>
          <w:bCs/>
          <w:u w:val="single"/>
        </w:rPr>
        <w:t>change a nomination</w:t>
      </w:r>
    </w:p>
    <w:p w14:paraId="4221C032" w14:textId="77777777" w:rsidR="00EB5F3B" w:rsidRDefault="00EB5F3B" w:rsidP="00783989"/>
    <w:p w14:paraId="37AC2855" w14:textId="4BA817D7" w:rsidR="00E35950" w:rsidRDefault="00E35950" w:rsidP="00783989">
      <w:r>
        <w:t>Continued below:</w:t>
      </w:r>
    </w:p>
    <w:p w14:paraId="7BAFE68A" w14:textId="77777777" w:rsidR="00FF0F6B" w:rsidRDefault="00000000" w:rsidP="008350A5">
      <w:r>
        <w:t>(3)  A deputy may not be given powers with respect to —</w:t>
      </w:r>
    </w:p>
    <w:p w14:paraId="7BAFE68B" w14:textId="77777777" w:rsidR="00FF0F6B" w:rsidRDefault="00000000" w:rsidP="008350A5">
      <w:r>
        <w:t>(a)</w:t>
      </w:r>
      <w:r>
        <w:tab/>
        <w:t>the disposition of P’s property by making gifts;</w:t>
      </w:r>
    </w:p>
    <w:p w14:paraId="7BAFE68C" w14:textId="77777777" w:rsidR="00FF0F6B" w:rsidRDefault="00000000" w:rsidP="008350A5">
      <w:r>
        <w:t>(b)</w:t>
      </w:r>
      <w:r>
        <w:tab/>
        <w:t xml:space="preserve">the </w:t>
      </w:r>
      <w:r w:rsidRPr="00CE74D6">
        <w:rPr>
          <w:b/>
          <w:bCs/>
          <w:color w:val="FF0000"/>
        </w:rPr>
        <w:t>making, on P’s behalf, of any nomination under section 132(2) or 133(2) of the Insurance Act 1966</w:t>
      </w:r>
      <w:r>
        <w:t>;</w:t>
      </w:r>
    </w:p>
    <w:p w14:paraId="7BAFE68D" w14:textId="77777777" w:rsidR="00FF0F6B" w:rsidRDefault="00000000" w:rsidP="008350A5">
      <w:r>
        <w:t>(c)</w:t>
      </w:r>
      <w:r>
        <w:tab/>
        <w:t>where any nomination under section 132(2) or 133(2) of the Insurance Act 1966 has been made by P or by the court on P’s behalf, the revoking, on P’s behalf, of that nomination under section 132(7) or 133(4) (as the case may be) of that Act;</w:t>
      </w:r>
    </w:p>
    <w:p w14:paraId="7BAFE68E" w14:textId="77777777" w:rsidR="00FF0F6B" w:rsidRDefault="00000000" w:rsidP="008350A5">
      <w:r>
        <w:t>(d)</w:t>
      </w:r>
      <w:r>
        <w:tab/>
        <w:t xml:space="preserve">the </w:t>
      </w:r>
      <w:r w:rsidRPr="00C06144">
        <w:rPr>
          <w:b/>
          <w:bCs/>
          <w:color w:val="FF0000"/>
        </w:rPr>
        <w:t>execution for P of a will</w:t>
      </w:r>
      <w:r>
        <w:t>;</w:t>
      </w:r>
    </w:p>
    <w:p w14:paraId="7BAFE68F" w14:textId="77777777" w:rsidR="00FF0F6B" w:rsidRDefault="00000000" w:rsidP="008350A5">
      <w:r>
        <w:t>(e)</w:t>
      </w:r>
      <w:r>
        <w:tab/>
        <w:t xml:space="preserve">the </w:t>
      </w:r>
      <w:r w:rsidRPr="00EB5F3B">
        <w:rPr>
          <w:b/>
          <w:bCs/>
          <w:color w:val="FF0000"/>
        </w:rPr>
        <w:t>executing under section 15(6A) or 25(1) of the Central Provident Fund Act 1953</w:t>
      </w:r>
      <w:r>
        <w:t>, on P’s behalf, of any memorandum under section 25(1) of that Act;</w:t>
      </w:r>
    </w:p>
    <w:p w14:paraId="7BAFE690" w14:textId="77777777" w:rsidR="00FF0F6B" w:rsidRDefault="00000000" w:rsidP="008350A5">
      <w:r>
        <w:t>(f)</w:t>
      </w:r>
      <w:r>
        <w:tab/>
        <w:t>where any such memorandum has been executed, or any nomination has been made under section 25(1) of that Act, by P or by the court on P’s behalf, the revoking, on P’s behalf, of that memorandum or nomination, as the case may be; or</w:t>
      </w:r>
    </w:p>
    <w:p w14:paraId="5AB3E498" w14:textId="77777777" w:rsidR="00FD37A0" w:rsidRDefault="00000000" w:rsidP="008350A5">
      <w:r>
        <w:t>(g)</w:t>
      </w:r>
      <w:r>
        <w:tab/>
        <w:t xml:space="preserve">the </w:t>
      </w:r>
      <w:r w:rsidRPr="008A5E92">
        <w:rPr>
          <w:b/>
          <w:bCs/>
          <w:color w:val="FF0000"/>
        </w:rPr>
        <w:t>carrying out or continuation of</w:t>
      </w:r>
      <w:r w:rsidRPr="008A5E92">
        <w:rPr>
          <w:color w:val="FF0000"/>
        </w:rPr>
        <w:t xml:space="preserve"> </w:t>
      </w:r>
      <w:r>
        <w:t>—</w:t>
      </w:r>
    </w:p>
    <w:p w14:paraId="7BAFE692" w14:textId="0C5DBEDD" w:rsidR="00FF0F6B" w:rsidRDefault="00000000" w:rsidP="00FD37A0">
      <w:pPr>
        <w:ind w:firstLine="720"/>
      </w:pPr>
      <w:r>
        <w:t>(i)</w:t>
      </w:r>
      <w:r w:rsidR="00FD37A0">
        <w:t xml:space="preserve"> </w:t>
      </w:r>
      <w:r w:rsidRPr="008A5E92">
        <w:rPr>
          <w:b/>
          <w:bCs/>
          <w:color w:val="FF0000"/>
        </w:rPr>
        <w:t>life-sustaining treatment on P</w:t>
      </w:r>
      <w:r>
        <w:t>, whether or not amounting to extraordinary life-sustaining treatment within the meaning of section 2 of the Advance Medical Directive Act 1996; or</w:t>
      </w:r>
    </w:p>
    <w:p w14:paraId="7BAFE693" w14:textId="749E268B" w:rsidR="00FF0F6B" w:rsidRDefault="00000000" w:rsidP="00FD37A0">
      <w:pPr>
        <w:ind w:firstLine="720"/>
      </w:pPr>
      <w:r>
        <w:t>(ii)</w:t>
      </w:r>
      <w:r w:rsidR="00FD37A0">
        <w:t xml:space="preserve"> </w:t>
      </w:r>
      <w:r w:rsidRPr="000D7B61">
        <w:rPr>
          <w:b/>
          <w:bCs/>
          <w:color w:val="FF0000"/>
        </w:rPr>
        <w:t>any other treatment on P</w:t>
      </w:r>
      <w:r w:rsidRPr="000D7B61">
        <w:rPr>
          <w:color w:val="FF0000"/>
        </w:rPr>
        <w:t xml:space="preserve"> </w:t>
      </w:r>
      <w:r>
        <w:t xml:space="preserve">which a person providing health care reasonably believes is necessary to </w:t>
      </w:r>
      <w:r w:rsidRPr="000D7B61">
        <w:rPr>
          <w:b/>
          <w:bCs/>
          <w:color w:val="FF0000"/>
        </w:rPr>
        <w:t>prevent a serious deterioration in P’s condition</w:t>
      </w:r>
      <w:r>
        <w:t>.</w:t>
      </w:r>
    </w:p>
    <w:p w14:paraId="1AA219C9" w14:textId="77777777" w:rsidR="008350A5" w:rsidRDefault="008350A5" w:rsidP="008350A5"/>
    <w:p w14:paraId="7BAFE694" w14:textId="77777777" w:rsidR="00FF0F6B" w:rsidRDefault="00000000" w:rsidP="008350A5">
      <w:r>
        <w:lastRenderedPageBreak/>
        <w:t xml:space="preserve">(4)  A deputy may not be given power to make a decision on behalf of P which is </w:t>
      </w:r>
      <w:r w:rsidRPr="006D603D">
        <w:rPr>
          <w:b/>
          <w:bCs/>
          <w:color w:val="FF0000"/>
        </w:rPr>
        <w:t>inconsistent with a decision made by the donee of a lasting power of attorney granted by</w:t>
      </w:r>
      <w:r w:rsidRPr="006D603D">
        <w:rPr>
          <w:color w:val="FF0000"/>
        </w:rPr>
        <w:t xml:space="preserve"> </w:t>
      </w:r>
      <w:r>
        <w:t>P (or, if there is more than one donee, by any of them) that is within the scope of the donee’s authority and in accordance with this Act.</w:t>
      </w:r>
    </w:p>
    <w:p w14:paraId="12EAD56C" w14:textId="77777777" w:rsidR="008350A5" w:rsidRDefault="008350A5" w:rsidP="008350A5"/>
    <w:p w14:paraId="5AE06528" w14:textId="6D95840C" w:rsidR="002B3DF5" w:rsidRDefault="00000000" w:rsidP="008350A5">
      <w:r>
        <w:t xml:space="preserve">(6)  A deputy may not do an act that is </w:t>
      </w:r>
      <w:r w:rsidRPr="006D603D">
        <w:rPr>
          <w:b/>
          <w:bCs/>
          <w:color w:val="FF0000"/>
        </w:rPr>
        <w:t>intended to restrain P</w:t>
      </w:r>
      <w:r w:rsidRPr="006D603D">
        <w:rPr>
          <w:color w:val="FF0000"/>
        </w:rPr>
        <w:t xml:space="preserve"> </w:t>
      </w:r>
      <w:r>
        <w:t>unless 4 conditions are satisfied.</w:t>
      </w:r>
    </w:p>
    <w:p w14:paraId="7BAFE696" w14:textId="77777777" w:rsidR="00FF0F6B" w:rsidRDefault="00000000" w:rsidP="008350A5">
      <w:r>
        <w:t>(7)  The first condition is that, in doing the act, the deputy is acting within the scope of an authority expressly conferred on the deputy by the court.</w:t>
      </w:r>
    </w:p>
    <w:p w14:paraId="7BAFE697" w14:textId="77777777" w:rsidR="00FF0F6B" w:rsidRDefault="00000000" w:rsidP="008350A5">
      <w:r>
        <w:t>(8)  The second condition is that P lacks, or the deputy reasonably believes that P lacks, capacity in relation to the matter in question.</w:t>
      </w:r>
    </w:p>
    <w:p w14:paraId="7BAFE698" w14:textId="77777777" w:rsidR="00FF0F6B" w:rsidRDefault="00000000" w:rsidP="008350A5">
      <w:r>
        <w:t>(9)  The third condition is that the deputy reasonably believes that it is necessary to do the act in order to prevent harm to P.</w:t>
      </w:r>
    </w:p>
    <w:p w14:paraId="7BAFE699" w14:textId="77777777" w:rsidR="00FF0F6B" w:rsidRDefault="00000000" w:rsidP="008350A5">
      <w:r>
        <w:t>(10)  The fourth condition is that the act is a proportionate response to —</w:t>
      </w:r>
    </w:p>
    <w:p w14:paraId="7BAFE69A" w14:textId="77777777" w:rsidR="00FF0F6B" w:rsidRDefault="00000000" w:rsidP="008350A5">
      <w:r>
        <w:t>(a)</w:t>
      </w:r>
      <w:r>
        <w:tab/>
        <w:t>the likelihood of P’s suffering harm; or</w:t>
      </w:r>
    </w:p>
    <w:p w14:paraId="7BAFE69B" w14:textId="77777777" w:rsidR="00FF0F6B" w:rsidRDefault="00000000" w:rsidP="008350A5">
      <w:r>
        <w:t>(b)</w:t>
      </w:r>
      <w:r>
        <w:tab/>
        <w:t>the seriousness of that harm.”</w:t>
      </w:r>
    </w:p>
    <w:p w14:paraId="46ABC34B" w14:textId="77777777" w:rsidR="006540F9" w:rsidRDefault="006540F9" w:rsidP="008350A5"/>
    <w:p w14:paraId="664B1BB7" w14:textId="23AF3E3F" w:rsidR="007B5F46" w:rsidRDefault="007B5F46" w:rsidP="007B5F46">
      <w:r w:rsidRPr="00E76D99">
        <w:rPr>
          <w:b/>
          <w:bCs/>
          <w:color w:val="FF0000"/>
        </w:rPr>
        <w:t>Decisions excluded</w:t>
      </w:r>
      <w:r w:rsidRPr="00E76D99">
        <w:rPr>
          <w:color w:val="FF0000"/>
        </w:rPr>
        <w:t xml:space="preserve"> </w:t>
      </w:r>
      <w:r>
        <w:t xml:space="preserve">from being authorized by </w:t>
      </w:r>
      <w:r w:rsidRPr="00E76D99">
        <w:rPr>
          <w:highlight w:val="cyan"/>
        </w:rPr>
        <w:t>s 26 MCA</w:t>
      </w:r>
      <w:r>
        <w:t xml:space="preserve"> (applies not only to </w:t>
      </w:r>
      <w:r w:rsidR="00FC1C4A">
        <w:t>deputyship</w:t>
      </w:r>
      <w:r>
        <w:t xml:space="preserve"> but across the board in MCA) (see above for full list):</w:t>
      </w:r>
    </w:p>
    <w:p w14:paraId="6A7326ED" w14:textId="77777777" w:rsidR="007B5F46" w:rsidRDefault="007B5F46" w:rsidP="007B5F46">
      <w:pPr>
        <w:jc w:val="center"/>
      </w:pPr>
      <w:r w:rsidRPr="0056429B">
        <w:rPr>
          <w:noProof/>
        </w:rPr>
        <w:drawing>
          <wp:inline distT="0" distB="0" distL="0" distR="0" wp14:anchorId="5EA93E11" wp14:editId="1DBF0891">
            <wp:extent cx="4492869" cy="2761482"/>
            <wp:effectExtent l="0" t="0" r="3175" b="0"/>
            <wp:docPr id="151377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12871" name=""/>
                    <pic:cNvPicPr/>
                  </pic:nvPicPr>
                  <pic:blipFill>
                    <a:blip r:embed="rId9"/>
                    <a:stretch>
                      <a:fillRect/>
                    </a:stretch>
                  </pic:blipFill>
                  <pic:spPr>
                    <a:xfrm>
                      <a:off x="0" y="0"/>
                      <a:ext cx="4499575" cy="2765604"/>
                    </a:xfrm>
                    <a:prstGeom prst="rect">
                      <a:avLst/>
                    </a:prstGeom>
                  </pic:spPr>
                </pic:pic>
              </a:graphicData>
            </a:graphic>
          </wp:inline>
        </w:drawing>
      </w:r>
    </w:p>
    <w:p w14:paraId="07AF2C82" w14:textId="77777777" w:rsidR="007B5F46" w:rsidRDefault="007B5F46" w:rsidP="008350A5"/>
    <w:p w14:paraId="7BAFE69C" w14:textId="4D02E1E0" w:rsidR="00FF0F6B" w:rsidRDefault="000247EA">
      <w:pPr>
        <w:pStyle w:val="Heading2"/>
      </w:pPr>
      <w:bookmarkStart w:id="50" w:name="_Toc182529982"/>
      <w:r w:rsidRPr="000247EA">
        <w:rPr>
          <w:highlight w:val="green"/>
        </w:rPr>
        <w:t>*Application to court procedure</w:t>
      </w:r>
      <w:bookmarkEnd w:id="50"/>
    </w:p>
    <w:p w14:paraId="59B5D849" w14:textId="444498B7" w:rsidR="00DF627F" w:rsidRDefault="00DF627F" w:rsidP="00DF627F">
      <w:r>
        <w:t>Summary of documents to be filed in court:</w:t>
      </w:r>
    </w:p>
    <w:p w14:paraId="1AB03043" w14:textId="0C31718F" w:rsidR="00DF627F" w:rsidRDefault="00DF627F" w:rsidP="00DF627F">
      <w:pPr>
        <w:pStyle w:val="ListParagraph"/>
        <w:numPr>
          <w:ilvl w:val="0"/>
          <w:numId w:val="223"/>
        </w:numPr>
      </w:pPr>
      <w:r>
        <w:t>OS (Form 217)</w:t>
      </w:r>
    </w:p>
    <w:p w14:paraId="0EFC4622" w14:textId="74C1D840" w:rsidR="00DF627F" w:rsidRDefault="00DF627F" w:rsidP="00DF627F">
      <w:pPr>
        <w:pStyle w:val="ListParagraph"/>
        <w:numPr>
          <w:ilvl w:val="0"/>
          <w:numId w:val="223"/>
        </w:numPr>
      </w:pPr>
      <w:r>
        <w:t>Supporting Affidavit (Form 218)</w:t>
      </w:r>
    </w:p>
    <w:p w14:paraId="3A6269C0" w14:textId="66E461AB" w:rsidR="00DF627F" w:rsidRDefault="00DF627F" w:rsidP="00DF627F">
      <w:pPr>
        <w:pStyle w:val="ListParagraph"/>
        <w:numPr>
          <w:ilvl w:val="0"/>
          <w:numId w:val="223"/>
        </w:numPr>
      </w:pPr>
      <w:r>
        <w:t>Doctor’s affidavit exhibiting medical report (Form 224)</w:t>
      </w:r>
    </w:p>
    <w:p w14:paraId="72902737" w14:textId="32ABCCD0" w:rsidR="00DF627F" w:rsidRDefault="00DF627F" w:rsidP="00DF627F">
      <w:pPr>
        <w:pStyle w:val="ListParagraph"/>
        <w:numPr>
          <w:ilvl w:val="0"/>
          <w:numId w:val="223"/>
        </w:numPr>
      </w:pPr>
      <w:r>
        <w:t>Consent of relevant persons (Form 221)</w:t>
      </w:r>
    </w:p>
    <w:p w14:paraId="55294028" w14:textId="77777777" w:rsidR="00DF627F" w:rsidRPr="00DF627F" w:rsidRDefault="00DF627F" w:rsidP="00DF627F">
      <w:pPr>
        <w:pStyle w:val="ListParagraph"/>
      </w:pPr>
    </w:p>
    <w:p w14:paraId="181C8023" w14:textId="5A58F33B" w:rsidR="003D6C59" w:rsidRDefault="003D6C59" w:rsidP="000738C2">
      <w:pPr>
        <w:pStyle w:val="Heading3"/>
        <w:rPr>
          <w:highlight w:val="yellow"/>
        </w:rPr>
      </w:pPr>
      <w:r>
        <w:rPr>
          <w:highlight w:val="yellow"/>
        </w:rPr>
        <w:lastRenderedPageBreak/>
        <w:t>Preliminary: does P lack mental capacity in accordance to s 4(1) and s 5(1) MCA?</w:t>
      </w:r>
    </w:p>
    <w:p w14:paraId="14A16E67" w14:textId="47AC845A" w:rsidR="003D6C59" w:rsidRPr="003D6C59" w:rsidRDefault="003D6C59" w:rsidP="003D6C59">
      <w:r w:rsidRPr="003D6C59">
        <w:t>Can only proceed with application, if P lacks mental capacity.</w:t>
      </w:r>
    </w:p>
    <w:p w14:paraId="27142AE1" w14:textId="52801E70" w:rsidR="00003390" w:rsidRDefault="00003390" w:rsidP="000738C2">
      <w:pPr>
        <w:pStyle w:val="Heading3"/>
      </w:pPr>
      <w:r w:rsidRPr="000738C2">
        <w:rPr>
          <w:highlight w:val="yellow"/>
        </w:rPr>
        <w:t>Preliminary: is Court’s permission needed to commence proceedings?</w:t>
      </w:r>
    </w:p>
    <w:p w14:paraId="2AB92F55" w14:textId="3FE69018" w:rsidR="00003390" w:rsidRDefault="00A76037" w:rsidP="00A76037">
      <w:pPr>
        <w:pStyle w:val="ListParagraph"/>
        <w:numPr>
          <w:ilvl w:val="0"/>
          <w:numId w:val="140"/>
        </w:numPr>
      </w:pPr>
      <w:r>
        <w:t xml:space="preserve">The </w:t>
      </w:r>
      <w:r w:rsidRPr="00F404FA">
        <w:rPr>
          <w:highlight w:val="yellow"/>
        </w:rPr>
        <w:t xml:space="preserve">applicant for deputyship MUST apply to court for permission to commence application for deputyship, UNLESS the </w:t>
      </w:r>
      <w:r w:rsidRPr="00F404FA">
        <w:rPr>
          <w:b/>
          <w:bCs/>
          <w:highlight w:val="yellow"/>
          <w:u w:val="single"/>
        </w:rPr>
        <w:t>applicant is related by blood or marriage to P</w:t>
      </w:r>
      <w:r w:rsidR="00A135F8">
        <w:t xml:space="preserve"> (</w:t>
      </w:r>
      <w:r w:rsidR="00A135F8" w:rsidRPr="00A135F8">
        <w:rPr>
          <w:highlight w:val="cyan"/>
        </w:rPr>
        <w:t>r 176(3)(a) FJR</w:t>
      </w:r>
      <w:r w:rsidR="00A135F8">
        <w:t>)</w:t>
      </w:r>
    </w:p>
    <w:p w14:paraId="09272783" w14:textId="7EDDDA8A" w:rsidR="00CB5168" w:rsidRDefault="00CB5168" w:rsidP="00CB5168">
      <w:pPr>
        <w:pStyle w:val="ListParagraph"/>
        <w:rPr>
          <w:b/>
          <w:bCs/>
          <w:color w:val="FF0000"/>
        </w:rPr>
      </w:pPr>
      <w:r>
        <w:sym w:font="Wingdings" w:char="F0E0"/>
      </w:r>
      <w:r>
        <w:t xml:space="preserve"> i.e. </w:t>
      </w:r>
      <w:r w:rsidRPr="006E4BA5">
        <w:rPr>
          <w:b/>
          <w:bCs/>
          <w:color w:val="FF0000"/>
        </w:rPr>
        <w:t>if applicant is related to P, can skip this preliminary step</w:t>
      </w:r>
    </w:p>
    <w:p w14:paraId="3B3E9F2D" w14:textId="1D0FD7AF" w:rsidR="00B95517" w:rsidRPr="00B95517" w:rsidRDefault="00B95517" w:rsidP="00CB5168">
      <w:pPr>
        <w:pStyle w:val="ListParagraph"/>
      </w:pPr>
      <w:r w:rsidRPr="00B95517">
        <w:sym w:font="Wingdings" w:char="F0E0"/>
      </w:r>
      <w:r w:rsidRPr="00B95517">
        <w:t xml:space="preserve"> documents</w:t>
      </w:r>
      <w:r>
        <w:t xml:space="preserve"> evidencing this relationship must be provided together with the application to be appointed deputy (Para 47(2) FJCPD)</w:t>
      </w:r>
    </w:p>
    <w:p w14:paraId="13247A23" w14:textId="77777777" w:rsidR="00765115" w:rsidRDefault="00765115" w:rsidP="00CB5168">
      <w:pPr>
        <w:pStyle w:val="ListParagraph"/>
      </w:pPr>
    </w:p>
    <w:p w14:paraId="3DFD204E" w14:textId="77777777" w:rsidR="004203E3" w:rsidRDefault="00322FF9" w:rsidP="005145A9">
      <w:pPr>
        <w:pStyle w:val="ListParagraph"/>
        <w:numPr>
          <w:ilvl w:val="0"/>
          <w:numId w:val="140"/>
        </w:numPr>
      </w:pPr>
      <w:r w:rsidRPr="00B95517">
        <w:rPr>
          <w:b/>
          <w:bCs/>
          <w:color w:val="FF0000"/>
        </w:rPr>
        <w:t>No permission is required</w:t>
      </w:r>
      <w:r w:rsidRPr="00B95517">
        <w:rPr>
          <w:color w:val="FF0000"/>
        </w:rPr>
        <w:t xml:space="preserve"> </w:t>
      </w:r>
      <w:r>
        <w:t xml:space="preserve">for an application to the court for the exercise of any of its powers under this Act </w:t>
      </w:r>
      <w:r w:rsidRPr="007D3CA4">
        <w:rPr>
          <w:b/>
          <w:bCs/>
          <w:u w:val="single"/>
        </w:rPr>
        <w:t>by</w:t>
      </w:r>
      <w:r w:rsidR="004203E3">
        <w:t>:</w:t>
      </w:r>
    </w:p>
    <w:p w14:paraId="6EDD1777" w14:textId="471789F2" w:rsidR="00322FF9" w:rsidRDefault="00322FF9" w:rsidP="0061003F">
      <w:pPr>
        <w:pStyle w:val="ListParagraph"/>
      </w:pPr>
      <w:r>
        <w:t xml:space="preserve">(a) </w:t>
      </w:r>
      <w:r w:rsidR="003B65C1">
        <w:t>P</w:t>
      </w:r>
      <w:r w:rsidR="00F017E9">
        <w:t xml:space="preserve"> (i.e. P himself applies)</w:t>
      </w:r>
      <w:r>
        <w:t>; (b) done</w:t>
      </w:r>
      <w:r w:rsidR="00900646">
        <w:t>e</w:t>
      </w:r>
      <w:r>
        <w:t xml:space="preserve"> of LPA; (c) deputy; (d) person named in existing order of court; (e) Public Guardian (</w:t>
      </w:r>
      <w:r w:rsidRPr="00900646">
        <w:rPr>
          <w:highlight w:val="cyan"/>
        </w:rPr>
        <w:t xml:space="preserve">s 38(1) </w:t>
      </w:r>
      <w:r w:rsidR="00803669">
        <w:rPr>
          <w:highlight w:val="cyan"/>
        </w:rPr>
        <w:t xml:space="preserve">and 38(2) </w:t>
      </w:r>
      <w:r w:rsidRPr="00900646">
        <w:rPr>
          <w:highlight w:val="cyan"/>
        </w:rPr>
        <w:t>MCA</w:t>
      </w:r>
      <w:r w:rsidR="0061003F">
        <w:t>)</w:t>
      </w:r>
      <w:r>
        <w:t xml:space="preserve"> </w:t>
      </w:r>
    </w:p>
    <w:p w14:paraId="69B8BAA4" w14:textId="77777777" w:rsidR="00322FF9" w:rsidRDefault="00322FF9" w:rsidP="00CB5168">
      <w:pPr>
        <w:pStyle w:val="ListParagraph"/>
      </w:pPr>
    </w:p>
    <w:p w14:paraId="1EB7CE3B" w14:textId="2E7E1B00" w:rsidR="00CB5168" w:rsidRDefault="00CB5168" w:rsidP="00A76037">
      <w:pPr>
        <w:pStyle w:val="ListParagraph"/>
        <w:numPr>
          <w:ilvl w:val="0"/>
          <w:numId w:val="140"/>
        </w:numPr>
      </w:pPr>
      <w:r>
        <w:t>Procedure</w:t>
      </w:r>
      <w:r w:rsidR="006E4BA5">
        <w:t xml:space="preserve"> (</w:t>
      </w:r>
      <w:r w:rsidR="006E4BA5" w:rsidRPr="00D022B9">
        <w:rPr>
          <w:highlight w:val="cyan"/>
        </w:rPr>
        <w:t>Para 48(2) FJCPD</w:t>
      </w:r>
      <w:r w:rsidR="006E4BA5">
        <w:t>):</w:t>
      </w:r>
    </w:p>
    <w:p w14:paraId="13DB35FE" w14:textId="4D2E7B5D" w:rsidR="006E4BA5" w:rsidRDefault="00D022B9" w:rsidP="006E4BA5">
      <w:pPr>
        <w:pStyle w:val="ListParagraph"/>
        <w:numPr>
          <w:ilvl w:val="7"/>
          <w:numId w:val="95"/>
        </w:numPr>
      </w:pPr>
      <w:r>
        <w:t>Where permission is required, that prayer may be included in the main application itself</w:t>
      </w:r>
    </w:p>
    <w:p w14:paraId="1E707360" w14:textId="626CEE89" w:rsidR="00D022B9" w:rsidRDefault="00D022B9" w:rsidP="006E4BA5">
      <w:pPr>
        <w:pStyle w:val="ListParagraph"/>
        <w:numPr>
          <w:ilvl w:val="7"/>
          <w:numId w:val="95"/>
        </w:numPr>
      </w:pPr>
      <w:r>
        <w:t>The grounds upon which the plaintiff or applicant is relying to obtain such permission must be clearly stated in the supporting affidavit</w:t>
      </w:r>
    </w:p>
    <w:p w14:paraId="31825ADA" w14:textId="77777777" w:rsidR="00D022B9" w:rsidRDefault="00D022B9" w:rsidP="00D022B9">
      <w:pPr>
        <w:pStyle w:val="ListParagraph"/>
        <w:ind w:left="1069"/>
      </w:pPr>
    </w:p>
    <w:p w14:paraId="400FEC1C" w14:textId="7BF3D7ED" w:rsidR="00E75AD5" w:rsidRDefault="00E75AD5" w:rsidP="00E75AD5">
      <w:pPr>
        <w:pStyle w:val="ListParagraph"/>
        <w:numPr>
          <w:ilvl w:val="0"/>
          <w:numId w:val="140"/>
        </w:numPr>
      </w:pPr>
      <w:r>
        <w:t>Considerations of the court (</w:t>
      </w:r>
      <w:r w:rsidRPr="0045369E">
        <w:rPr>
          <w:highlight w:val="cyan"/>
        </w:rPr>
        <w:t>s 38(3) MCA</w:t>
      </w:r>
      <w:r>
        <w:t>):</w:t>
      </w:r>
    </w:p>
    <w:p w14:paraId="32EA2B9B" w14:textId="77777777" w:rsidR="00E75AD5" w:rsidRDefault="00E75AD5" w:rsidP="00E75AD5">
      <w:pPr>
        <w:pStyle w:val="ListParagraph"/>
      </w:pPr>
      <w:r>
        <w:t>In deciding whether to grant permission the court is to, in particular, have regard to —</w:t>
      </w:r>
    </w:p>
    <w:p w14:paraId="5C97B671" w14:textId="58C43711" w:rsidR="00E75AD5" w:rsidRDefault="00E75AD5" w:rsidP="00E75AD5">
      <w:pPr>
        <w:pStyle w:val="ListParagraph"/>
      </w:pPr>
      <w:r>
        <w:t>(a) the applicant’s connection with the person to whom the application relates;</w:t>
      </w:r>
    </w:p>
    <w:p w14:paraId="433F04C9" w14:textId="526211E1" w:rsidR="00E75AD5" w:rsidRDefault="00E75AD5" w:rsidP="00E75AD5">
      <w:pPr>
        <w:pStyle w:val="ListParagraph"/>
      </w:pPr>
      <w:r>
        <w:t>(b) the reasons for the application;</w:t>
      </w:r>
    </w:p>
    <w:p w14:paraId="63A776E6" w14:textId="2C16E34C" w:rsidR="00E75AD5" w:rsidRDefault="00E75AD5" w:rsidP="00E75AD5">
      <w:pPr>
        <w:pStyle w:val="ListParagraph"/>
      </w:pPr>
      <w:r>
        <w:t>(c) the benefit to the person to whom the application relates of the proposed order or directions; and</w:t>
      </w:r>
    </w:p>
    <w:p w14:paraId="6CD8E8D3" w14:textId="6A674A05" w:rsidR="00E75AD5" w:rsidRDefault="00E75AD5" w:rsidP="00E75AD5">
      <w:pPr>
        <w:pStyle w:val="ListParagraph"/>
      </w:pPr>
      <w:r>
        <w:t>(d) whether the benefit can be achieved in any other way.</w:t>
      </w:r>
    </w:p>
    <w:p w14:paraId="78D21351" w14:textId="77777777" w:rsidR="00E75AD5" w:rsidRPr="00003390" w:rsidRDefault="00E75AD5" w:rsidP="00E75AD5"/>
    <w:p w14:paraId="7BAFE69D" w14:textId="2CFFFB23" w:rsidR="00FF0F6B" w:rsidRDefault="000738C2" w:rsidP="000738C2">
      <w:pPr>
        <w:pStyle w:val="Heading3"/>
      </w:pPr>
      <w:r w:rsidRPr="00A50CE1">
        <w:rPr>
          <w:highlight w:val="yellow"/>
        </w:rPr>
        <w:t>Step 1: Originating summons</w:t>
      </w:r>
      <w:r w:rsidR="00652F29" w:rsidRPr="00A50CE1">
        <w:rPr>
          <w:highlight w:val="yellow"/>
        </w:rPr>
        <w:t xml:space="preserve"> (now Originating Application under ROC 2021)</w:t>
      </w:r>
    </w:p>
    <w:p w14:paraId="4FBFBB1A" w14:textId="00C2701B" w:rsidR="00466206" w:rsidRDefault="004E4D9F" w:rsidP="00466206">
      <w:r>
        <w:t xml:space="preserve">Application for deputyship must be filed in the </w:t>
      </w:r>
      <w:r w:rsidRPr="009B24AF">
        <w:rPr>
          <w:b/>
          <w:bCs/>
          <w:color w:val="FF0000"/>
        </w:rPr>
        <w:t>Family Justice Courts</w:t>
      </w:r>
      <w:r w:rsidR="0023169D" w:rsidRPr="009B24AF">
        <w:rPr>
          <w:color w:val="FF0000"/>
        </w:rPr>
        <w:t xml:space="preserve"> </w:t>
      </w:r>
      <w:r w:rsidR="0023169D">
        <w:t>(</w:t>
      </w:r>
      <w:r w:rsidR="0023169D" w:rsidRPr="009B24AF">
        <w:rPr>
          <w:highlight w:val="cyan"/>
        </w:rPr>
        <w:t>Para 46(1) FJCPD</w:t>
      </w:r>
      <w:r w:rsidR="0023169D">
        <w:t>)</w:t>
      </w:r>
      <w:r>
        <w:t>.</w:t>
      </w:r>
    </w:p>
    <w:p w14:paraId="53287279" w14:textId="77777777" w:rsidR="004E4D9F" w:rsidRDefault="004E4D9F" w:rsidP="00466206"/>
    <w:p w14:paraId="7BAFE69F" w14:textId="77777777" w:rsidR="00FF0F6B" w:rsidRPr="00466206" w:rsidRDefault="00000000" w:rsidP="00466206">
      <w:pPr>
        <w:rPr>
          <w:b/>
          <w:bCs/>
        </w:rPr>
      </w:pPr>
      <w:r w:rsidRPr="00CE3259">
        <w:rPr>
          <w:b/>
          <w:bCs/>
        </w:rPr>
        <w:t xml:space="preserve">Content of </w:t>
      </w:r>
      <w:r w:rsidRPr="00CE3259">
        <w:rPr>
          <w:b/>
          <w:bCs/>
          <w:color w:val="FF0000"/>
        </w:rPr>
        <w:t>Originating Summons</w:t>
      </w:r>
    </w:p>
    <w:p w14:paraId="7BAFE6A0" w14:textId="77777777" w:rsidR="00FF0F6B" w:rsidRDefault="00000000" w:rsidP="00466206">
      <w:r>
        <w:t>Form 217 to Appendix A, Family Justice Court Practice Directions (“FJCPD”) (</w:t>
      </w:r>
      <w:r w:rsidRPr="001E3F04">
        <w:rPr>
          <w:highlight w:val="cyan"/>
        </w:rPr>
        <w:t>Rule 176(1), FJR; Para 54(1)-(6), FJCPD</w:t>
      </w:r>
      <w:r>
        <w:t>) – Originating Summons must state: -</w:t>
      </w:r>
    </w:p>
    <w:p w14:paraId="7BAFE6A1" w14:textId="77777777" w:rsidR="00FF0F6B" w:rsidRDefault="00000000" w:rsidP="006A0C48">
      <w:pPr>
        <w:pStyle w:val="ListParagraph"/>
        <w:numPr>
          <w:ilvl w:val="0"/>
          <w:numId w:val="141"/>
        </w:numPr>
      </w:pPr>
      <w:r>
        <w:t>Whether the declaration sought in respect of P’s lack of capacity concerns P’s personal welfare or property &amp; affairs or both;</w:t>
      </w:r>
    </w:p>
    <w:p w14:paraId="7BAFE6A2" w14:textId="77777777" w:rsidR="00FF0F6B" w:rsidRDefault="00000000" w:rsidP="006A0C48">
      <w:pPr>
        <w:pStyle w:val="ListParagraph"/>
        <w:numPr>
          <w:ilvl w:val="0"/>
          <w:numId w:val="141"/>
        </w:numPr>
      </w:pPr>
      <w:r>
        <w:t>If more than 1 deputy sought, whether they are acting jointly or jointly &amp; severally</w:t>
      </w:r>
    </w:p>
    <w:p w14:paraId="7BAFE6A3" w14:textId="77777777" w:rsidR="00FF0F6B" w:rsidRDefault="00000000" w:rsidP="006A0C48">
      <w:pPr>
        <w:pStyle w:val="ListParagraph"/>
        <w:numPr>
          <w:ilvl w:val="0"/>
          <w:numId w:val="141"/>
        </w:numPr>
      </w:pPr>
      <w:r>
        <w:t>Powers sought for the deputies, which are drafted appropriately to suit the purpose of the application at hand; and</w:t>
      </w:r>
    </w:p>
    <w:p w14:paraId="7BAFE6A4" w14:textId="77777777" w:rsidR="00FF0F6B" w:rsidRDefault="00000000" w:rsidP="006A0C48">
      <w:pPr>
        <w:pStyle w:val="ListParagraph"/>
        <w:numPr>
          <w:ilvl w:val="0"/>
          <w:numId w:val="141"/>
        </w:numPr>
      </w:pPr>
      <w:r>
        <w:t>Any other specific orders or reliefs required on the particular facts of each case</w:t>
      </w:r>
    </w:p>
    <w:p w14:paraId="5AA61DAD" w14:textId="77777777" w:rsidR="00466206" w:rsidRDefault="00466206" w:rsidP="00466206"/>
    <w:p w14:paraId="7BAFE6A5" w14:textId="77777777" w:rsidR="00FF0F6B" w:rsidRPr="0055028E" w:rsidRDefault="00000000" w:rsidP="00466206">
      <w:pPr>
        <w:rPr>
          <w:rFonts w:ascii="Cambria Math" w:eastAsia="Cambria Math" w:hAnsi="Cambria Math" w:cs="Cambria Math"/>
        </w:rPr>
      </w:pPr>
      <w:r w:rsidRPr="0055028E">
        <w:lastRenderedPageBreak/>
        <w:t xml:space="preserve">Examples of fact-specific powers / orders: - </w:t>
      </w:r>
    </w:p>
    <w:p w14:paraId="7BAFE6A6" w14:textId="77777777" w:rsidR="00FF0F6B" w:rsidRPr="006A0C48" w:rsidRDefault="00000000" w:rsidP="006A0C48">
      <w:pPr>
        <w:pStyle w:val="ListParagraph"/>
        <w:numPr>
          <w:ilvl w:val="0"/>
          <w:numId w:val="142"/>
        </w:numPr>
        <w:rPr>
          <w:rFonts w:ascii="Cambria Math" w:eastAsia="Cambria Math" w:hAnsi="Cambria Math" w:cs="Cambria Math"/>
        </w:rPr>
      </w:pPr>
      <w:r>
        <w:t xml:space="preserve">That the Applicant be appointed the litigation representative of P’s minor child </w:t>
      </w:r>
    </w:p>
    <w:p w14:paraId="7BAFE6A7" w14:textId="7D781920" w:rsidR="00FF0F6B" w:rsidRDefault="00000000" w:rsidP="006A0C48">
      <w:pPr>
        <w:pStyle w:val="ListParagraph"/>
        <w:numPr>
          <w:ilvl w:val="0"/>
          <w:numId w:val="142"/>
        </w:numPr>
      </w:pPr>
      <w:r>
        <w:t>That the Applicant be empowered to withdraw DPS</w:t>
      </w:r>
      <w:r w:rsidR="006A0C48">
        <w:t xml:space="preserve"> (CPF’s </w:t>
      </w:r>
      <w:proofErr w:type="spellStart"/>
      <w:r w:rsidR="006A0C48">
        <w:t>Dependants’</w:t>
      </w:r>
      <w:proofErr w:type="spellEnd"/>
      <w:r w:rsidR="006A0C48">
        <w:t xml:space="preserve"> Protection Scheme)</w:t>
      </w:r>
      <w:r>
        <w:t xml:space="preserve"> subsidies / apply to CPF to withdraw such subsidies</w:t>
      </w:r>
    </w:p>
    <w:p w14:paraId="05921FED" w14:textId="77777777" w:rsidR="0055028E" w:rsidRDefault="0055028E" w:rsidP="0055028E"/>
    <w:p w14:paraId="7BAFE6AA" w14:textId="6F6376DF" w:rsidR="00FF0F6B" w:rsidRDefault="001E3F04" w:rsidP="001E3F04">
      <w:pPr>
        <w:pStyle w:val="Heading3"/>
      </w:pPr>
      <w:r w:rsidRPr="00CE3259">
        <w:rPr>
          <w:highlight w:val="yellow"/>
        </w:rPr>
        <w:t>Step 2: Supporting Affidavit</w:t>
      </w:r>
    </w:p>
    <w:p w14:paraId="7BAFE6AB" w14:textId="77777777" w:rsidR="00FF0F6B" w:rsidRDefault="00000000" w:rsidP="008415B8">
      <w:pPr>
        <w:pStyle w:val="ListParagraph"/>
        <w:numPr>
          <w:ilvl w:val="0"/>
          <w:numId w:val="143"/>
        </w:numPr>
      </w:pPr>
      <w:r>
        <w:t>Affidavit to be in the Form 218 OR 219 to Appendix A, FJCPD (</w:t>
      </w:r>
      <w:r w:rsidRPr="00F260F3">
        <w:rPr>
          <w:highlight w:val="cyan"/>
        </w:rPr>
        <w:t>Para 54(7)-(8B), FJCPD</w:t>
      </w:r>
      <w:r>
        <w:t>)</w:t>
      </w:r>
    </w:p>
    <w:p w14:paraId="7BAFE6AC" w14:textId="77777777" w:rsidR="00FF0F6B" w:rsidRDefault="00000000" w:rsidP="008415B8">
      <w:pPr>
        <w:pStyle w:val="ListParagraph"/>
        <w:numPr>
          <w:ilvl w:val="0"/>
          <w:numId w:val="144"/>
        </w:numPr>
      </w:pPr>
      <w:r>
        <w:t xml:space="preserve">Form 219 - applications for </w:t>
      </w:r>
      <w:r w:rsidRPr="005241E5">
        <w:rPr>
          <w:b/>
          <w:bCs/>
        </w:rPr>
        <w:t>direct payment of P’s hospital and/or nursing home charges</w:t>
      </w:r>
      <w:r>
        <w:t xml:space="preserve"> from P’s funds or P’s insurance and where </w:t>
      </w:r>
      <w:r w:rsidRPr="005241E5">
        <w:rPr>
          <w:b/>
          <w:bCs/>
        </w:rPr>
        <w:t>no deputy is to be appointed</w:t>
      </w:r>
      <w:r>
        <w:t xml:space="preserve">; </w:t>
      </w:r>
    </w:p>
    <w:p w14:paraId="6E256821" w14:textId="77777777" w:rsidR="008A0D20" w:rsidRPr="008A0D20" w:rsidRDefault="00000000" w:rsidP="008415B8">
      <w:pPr>
        <w:pStyle w:val="ListParagraph"/>
        <w:numPr>
          <w:ilvl w:val="0"/>
          <w:numId w:val="144"/>
        </w:numPr>
        <w:rPr>
          <w:rFonts w:ascii="Cambria Math" w:eastAsia="Cambria Math" w:hAnsi="Cambria Math" w:cs="Cambria Math"/>
        </w:rPr>
      </w:pPr>
      <w:r>
        <w:t xml:space="preserve">Form 218 – all other cases </w:t>
      </w:r>
    </w:p>
    <w:p w14:paraId="7BAFE6AE" w14:textId="624E3A74" w:rsidR="00FF0F6B" w:rsidRPr="00EE45F5" w:rsidRDefault="00000000" w:rsidP="008415B8">
      <w:pPr>
        <w:pStyle w:val="ListParagraph"/>
        <w:numPr>
          <w:ilvl w:val="0"/>
          <w:numId w:val="144"/>
        </w:numPr>
        <w:rPr>
          <w:rFonts w:ascii="Cambria Math" w:eastAsia="Cambria Math" w:hAnsi="Cambria Math" w:cs="Cambria Math"/>
        </w:rPr>
      </w:pPr>
      <w:r>
        <w:t xml:space="preserve">If there is more than one applicant, a </w:t>
      </w:r>
      <w:r w:rsidRPr="008D7E34">
        <w:rPr>
          <w:b/>
          <w:bCs/>
          <w:color w:val="FF0000"/>
          <w:u w:val="single"/>
        </w:rPr>
        <w:t>single affidavit should be made by all</w:t>
      </w:r>
      <w:r w:rsidRPr="008D7E34">
        <w:rPr>
          <w:color w:val="FF0000"/>
        </w:rPr>
        <w:t xml:space="preserve"> </w:t>
      </w:r>
      <w:r>
        <w:t>(i.e. they should not file separate supporting affidavits).</w:t>
      </w:r>
    </w:p>
    <w:p w14:paraId="2008FA26" w14:textId="538115C2" w:rsidR="00EE45F5" w:rsidRPr="008D7E34" w:rsidRDefault="00EE45F5" w:rsidP="00EE45F5">
      <w:pPr>
        <w:pStyle w:val="ListParagraph"/>
        <w:ind w:left="1080"/>
        <w:rPr>
          <w:rFonts w:ascii="Cambria Math" w:eastAsia="Cambria Math" w:hAnsi="Cambria Math" w:cs="Cambria Math"/>
          <w:b/>
          <w:bCs/>
        </w:rPr>
      </w:pPr>
      <w:r>
        <w:sym w:font="Wingdings" w:char="F0E0"/>
      </w:r>
      <w:r>
        <w:t xml:space="preserve"> </w:t>
      </w:r>
      <w:r w:rsidRPr="008D7E34">
        <w:rPr>
          <w:b/>
          <w:bCs/>
        </w:rPr>
        <w:t>unless there is a contention</w:t>
      </w:r>
      <w:r w:rsidR="008D7E34">
        <w:rPr>
          <w:b/>
          <w:bCs/>
        </w:rPr>
        <w:t>, then one camp will file one affidavit while the other camp files another affidavit</w:t>
      </w:r>
    </w:p>
    <w:p w14:paraId="135DAB25" w14:textId="77777777" w:rsidR="008415B8" w:rsidRDefault="008415B8" w:rsidP="008415B8"/>
    <w:p w14:paraId="7BAFE6AF" w14:textId="747F2D83" w:rsidR="00FF0F6B" w:rsidRDefault="00000000" w:rsidP="008415B8">
      <w:r w:rsidRPr="008415B8">
        <w:rPr>
          <w:b/>
          <w:bCs/>
        </w:rPr>
        <w:t xml:space="preserve">Content of </w:t>
      </w:r>
      <w:r w:rsidR="008415B8" w:rsidRPr="00770135">
        <w:rPr>
          <w:b/>
          <w:bCs/>
          <w:color w:val="FF0000"/>
        </w:rPr>
        <w:t>Supporting Affidavit</w:t>
      </w:r>
      <w:r w:rsidRPr="00770135">
        <w:rPr>
          <w:color w:val="FF0000"/>
        </w:rPr>
        <w:t xml:space="preserve"> </w:t>
      </w:r>
      <w:r>
        <w:t>(</w:t>
      </w:r>
      <w:r w:rsidRPr="00FB0D2F">
        <w:rPr>
          <w:highlight w:val="cyan"/>
        </w:rPr>
        <w:t>Para 54(7)-(8B), FJCPD</w:t>
      </w:r>
      <w:r>
        <w:t>)</w:t>
      </w:r>
    </w:p>
    <w:p w14:paraId="7BAFE6B0" w14:textId="77777777" w:rsidR="00FF0F6B" w:rsidRDefault="00000000" w:rsidP="008415B8">
      <w:pPr>
        <w:pStyle w:val="ListParagraph"/>
        <w:numPr>
          <w:ilvl w:val="0"/>
          <w:numId w:val="143"/>
        </w:numPr>
      </w:pPr>
      <w:r>
        <w:t xml:space="preserve">The </w:t>
      </w:r>
      <w:r w:rsidRPr="00140B20">
        <w:rPr>
          <w:b/>
          <w:bCs/>
          <w:color w:val="FF0000"/>
        </w:rPr>
        <w:t>following search results</w:t>
      </w:r>
      <w:r w:rsidRPr="00140B20">
        <w:rPr>
          <w:color w:val="FF0000"/>
        </w:rPr>
        <w:t xml:space="preserve"> </w:t>
      </w:r>
      <w:r>
        <w:t>must be exhibited in the supporting affidavit</w:t>
      </w:r>
    </w:p>
    <w:p w14:paraId="7BAFE6B1" w14:textId="6B57823E" w:rsidR="00FF0F6B" w:rsidRDefault="00000000" w:rsidP="008415B8">
      <w:pPr>
        <w:pStyle w:val="ListParagraph"/>
        <w:numPr>
          <w:ilvl w:val="3"/>
          <w:numId w:val="76"/>
        </w:numPr>
      </w:pPr>
      <w:r>
        <w:t xml:space="preserve">Office of the Public Guardian search result </w:t>
      </w:r>
      <w:r w:rsidRPr="00AC2338">
        <w:rPr>
          <w:b/>
          <w:bCs/>
        </w:rPr>
        <w:t xml:space="preserve">showing </w:t>
      </w:r>
      <w:r w:rsidRPr="006A1427">
        <w:rPr>
          <w:b/>
          <w:bCs/>
          <w:highlight w:val="yellow"/>
        </w:rPr>
        <w:t>if P has registered an LPA</w:t>
      </w:r>
      <w:r>
        <w:t xml:space="preserve">; </w:t>
      </w:r>
    </w:p>
    <w:p w14:paraId="6B174DD8" w14:textId="77777777" w:rsidR="008415B8" w:rsidRDefault="00000000" w:rsidP="008415B8">
      <w:pPr>
        <w:pStyle w:val="ListParagraph"/>
        <w:numPr>
          <w:ilvl w:val="3"/>
          <w:numId w:val="76"/>
        </w:numPr>
      </w:pPr>
      <w:r>
        <w:t xml:space="preserve">Office of the Public Guardian search result showing if there is a </w:t>
      </w:r>
      <w:r w:rsidRPr="006A1427">
        <w:rPr>
          <w:b/>
          <w:bCs/>
          <w:highlight w:val="yellow"/>
        </w:rPr>
        <w:t>past Mental Capacity Act or Mental Disorders And Treatment Act Order</w:t>
      </w:r>
      <w:r>
        <w:t xml:space="preserve"> in respect of P; and </w:t>
      </w:r>
    </w:p>
    <w:p w14:paraId="7BAFE6B3" w14:textId="1CCFCDCF" w:rsidR="00FF0F6B" w:rsidRDefault="00000000" w:rsidP="008415B8">
      <w:pPr>
        <w:pStyle w:val="ListParagraph"/>
        <w:numPr>
          <w:ilvl w:val="3"/>
          <w:numId w:val="76"/>
        </w:numPr>
      </w:pPr>
      <w:r>
        <w:t xml:space="preserve">Wills Registry search result showing </w:t>
      </w:r>
      <w:r w:rsidRPr="006A1427">
        <w:rPr>
          <w:b/>
          <w:bCs/>
          <w:highlight w:val="yellow"/>
        </w:rPr>
        <w:t>if P has registered a Will</w:t>
      </w:r>
      <w:r>
        <w:t>.</w:t>
      </w:r>
    </w:p>
    <w:p w14:paraId="7DD529CB" w14:textId="77777777" w:rsidR="00A44631" w:rsidRDefault="00A44631" w:rsidP="00A44631">
      <w:pPr>
        <w:pStyle w:val="ListParagraph"/>
        <w:ind w:left="1210"/>
      </w:pPr>
    </w:p>
    <w:p w14:paraId="7BAFE6B4" w14:textId="77777777" w:rsidR="00FF0F6B" w:rsidRDefault="00000000" w:rsidP="008415B8">
      <w:pPr>
        <w:pStyle w:val="ListParagraph"/>
        <w:numPr>
          <w:ilvl w:val="0"/>
          <w:numId w:val="143"/>
        </w:numPr>
      </w:pPr>
      <w:r w:rsidRPr="009E24F7">
        <w:rPr>
          <w:b/>
          <w:bCs/>
        </w:rPr>
        <w:t>Relevant Persons</w:t>
      </w:r>
      <w:r>
        <w:t xml:space="preserve"> (if any) (</w:t>
      </w:r>
      <w:r w:rsidRPr="00140B20">
        <w:rPr>
          <w:highlight w:val="cyan"/>
        </w:rPr>
        <w:t>Para 50(7), 51(2), FJCPD</w:t>
      </w:r>
      <w:r>
        <w:t>)</w:t>
      </w:r>
    </w:p>
    <w:p w14:paraId="47426428" w14:textId="77777777" w:rsidR="008415B8" w:rsidRDefault="00000000" w:rsidP="008415B8">
      <w:pPr>
        <w:pStyle w:val="ListParagraph"/>
        <w:numPr>
          <w:ilvl w:val="0"/>
          <w:numId w:val="145"/>
        </w:numPr>
      </w:pPr>
      <w:r>
        <w:t xml:space="preserve">The </w:t>
      </w:r>
      <w:r w:rsidRPr="00140B20">
        <w:rPr>
          <w:b/>
          <w:bCs/>
          <w:color w:val="FF0000"/>
        </w:rPr>
        <w:t>details of all relevant persons who should be served are to be listed clearly</w:t>
      </w:r>
      <w:r w:rsidRPr="00140B20">
        <w:rPr>
          <w:color w:val="FF0000"/>
        </w:rPr>
        <w:t xml:space="preserve"> </w:t>
      </w:r>
      <w:r>
        <w:t xml:space="preserve">in the supporting affidavit. Where service would not be effected on relevant persons who should be served, the reason why this is so must be stated in the supporting affidavit. </w:t>
      </w:r>
    </w:p>
    <w:p w14:paraId="7BAFE6B6" w14:textId="52133E1B" w:rsidR="00FF0F6B" w:rsidRDefault="00000000" w:rsidP="008415B8">
      <w:pPr>
        <w:pStyle w:val="ListParagraph"/>
        <w:numPr>
          <w:ilvl w:val="0"/>
          <w:numId w:val="145"/>
        </w:numPr>
      </w:pPr>
      <w:r>
        <w:t>If relevant persons have given their consent to the application and dispensation of service, this should be stated clearly in the supporting affidavit</w:t>
      </w:r>
    </w:p>
    <w:p w14:paraId="4DCD4325" w14:textId="77777777" w:rsidR="008415B8" w:rsidRDefault="008415B8" w:rsidP="008415B8">
      <w:pPr>
        <w:pStyle w:val="ListParagraph"/>
        <w:ind w:left="1080"/>
      </w:pPr>
    </w:p>
    <w:p w14:paraId="7BAFE6B7" w14:textId="0D96D033" w:rsidR="00FF0F6B" w:rsidRDefault="0010596E" w:rsidP="0010596E">
      <w:pPr>
        <w:pStyle w:val="Heading3"/>
      </w:pPr>
      <w:r w:rsidRPr="0010596E">
        <w:rPr>
          <w:highlight w:val="yellow"/>
        </w:rPr>
        <w:t>Step 3: Doctor’s affidavit &amp; Medical Report: Medical Report (Para 54(9)-(9A), FJCPD)</w:t>
      </w:r>
    </w:p>
    <w:p w14:paraId="7BAFE6B8" w14:textId="4A1A20C3" w:rsidR="00FF0F6B" w:rsidRPr="004634BC" w:rsidRDefault="00000000" w:rsidP="00C2425C">
      <w:pPr>
        <w:pStyle w:val="ListParagraph"/>
        <w:numPr>
          <w:ilvl w:val="0"/>
          <w:numId w:val="146"/>
        </w:numPr>
      </w:pPr>
      <w:r>
        <w:t xml:space="preserve">Must </w:t>
      </w:r>
      <w:r w:rsidRPr="00E1016D">
        <w:rPr>
          <w:b/>
          <w:bCs/>
          <w:color w:val="FF0000"/>
        </w:rPr>
        <w:t>distinguish</w:t>
      </w:r>
      <w:r w:rsidRPr="00E1016D">
        <w:rPr>
          <w:color w:val="FF0000"/>
        </w:rPr>
        <w:t xml:space="preserve"> </w:t>
      </w:r>
      <w:r>
        <w:t xml:space="preserve">doctor’s </w:t>
      </w:r>
      <w:r w:rsidRPr="00E1016D">
        <w:rPr>
          <w:b/>
          <w:bCs/>
        </w:rPr>
        <w:t xml:space="preserve">own observations </w:t>
      </w:r>
      <w:r w:rsidR="00C2425C" w:rsidRPr="00E1016D">
        <w:rPr>
          <w:b/>
          <w:bCs/>
        </w:rPr>
        <w:t xml:space="preserve">and </w:t>
      </w:r>
      <w:r w:rsidRPr="00E1016D">
        <w:rPr>
          <w:b/>
          <w:bCs/>
        </w:rPr>
        <w:t>conclusions</w:t>
      </w:r>
      <w:r>
        <w:t xml:space="preserve"> on examination of P</w:t>
      </w:r>
      <w:r w:rsidR="0045231A">
        <w:t>,</w:t>
      </w:r>
      <w:r>
        <w:t xml:space="preserve"> </w:t>
      </w:r>
      <w:r w:rsidRPr="00577F28">
        <w:rPr>
          <w:b/>
          <w:bCs/>
          <w:u w:val="single"/>
        </w:rPr>
        <w:t>from conclusions based on information given to him</w:t>
      </w:r>
    </w:p>
    <w:p w14:paraId="16867C61" w14:textId="77777777" w:rsidR="004634BC" w:rsidRDefault="004634BC" w:rsidP="004634BC">
      <w:pPr>
        <w:pStyle w:val="ListParagraph"/>
      </w:pPr>
    </w:p>
    <w:p w14:paraId="5DD73F53" w14:textId="77777777" w:rsidR="004634BC" w:rsidRDefault="00000000" w:rsidP="00C2425C">
      <w:pPr>
        <w:pStyle w:val="ListParagraph"/>
        <w:numPr>
          <w:ilvl w:val="0"/>
          <w:numId w:val="146"/>
        </w:numPr>
      </w:pPr>
      <w:r>
        <w:t xml:space="preserve">Must contain a clear opinion as to: </w:t>
      </w:r>
    </w:p>
    <w:p w14:paraId="7B4706E0" w14:textId="77777777" w:rsidR="004634BC" w:rsidRDefault="00000000" w:rsidP="004634BC">
      <w:pPr>
        <w:pStyle w:val="ListParagraph"/>
        <w:numPr>
          <w:ilvl w:val="4"/>
          <w:numId w:val="76"/>
        </w:numPr>
      </w:pPr>
      <w:r w:rsidRPr="00E1016D">
        <w:rPr>
          <w:b/>
          <w:bCs/>
          <w:color w:val="FF0000"/>
        </w:rPr>
        <w:t>Whether P lacks capacity</w:t>
      </w:r>
      <w:r w:rsidRPr="00E1016D">
        <w:rPr>
          <w:color w:val="FF0000"/>
        </w:rPr>
        <w:t xml:space="preserve"> </w:t>
      </w:r>
      <w:r>
        <w:t xml:space="preserve">in relation to the matters specified in the application; </w:t>
      </w:r>
    </w:p>
    <w:p w14:paraId="7BAFE6B9" w14:textId="2470179F" w:rsidR="00FF0F6B" w:rsidRDefault="00000000" w:rsidP="004634BC">
      <w:pPr>
        <w:pStyle w:val="ListParagraph"/>
        <w:numPr>
          <w:ilvl w:val="4"/>
          <w:numId w:val="76"/>
        </w:numPr>
      </w:pPr>
      <w:r>
        <w:t xml:space="preserve">P’s </w:t>
      </w:r>
      <w:r w:rsidRPr="00E1016D">
        <w:rPr>
          <w:b/>
          <w:bCs/>
          <w:color w:val="FF0000"/>
        </w:rPr>
        <w:t>prognosis</w:t>
      </w:r>
      <w:r w:rsidRPr="00E1016D">
        <w:rPr>
          <w:color w:val="FF0000"/>
        </w:rPr>
        <w:t xml:space="preserve"> </w:t>
      </w:r>
      <w:r>
        <w:t>– i.e. whether he is likely to regain capacity</w:t>
      </w:r>
    </w:p>
    <w:p w14:paraId="7FDE3AB2" w14:textId="77777777" w:rsidR="004634BC" w:rsidRDefault="004634BC" w:rsidP="004634BC">
      <w:pPr>
        <w:pStyle w:val="ListParagraph"/>
        <w:ind w:left="1069"/>
      </w:pPr>
    </w:p>
    <w:p w14:paraId="7BAFE6BA" w14:textId="38CADA5E" w:rsidR="00FF0F6B" w:rsidRDefault="00000000" w:rsidP="004634BC">
      <w:pPr>
        <w:pStyle w:val="ListParagraph"/>
        <w:numPr>
          <w:ilvl w:val="0"/>
          <w:numId w:val="76"/>
        </w:numPr>
      </w:pPr>
      <w:r>
        <w:t xml:space="preserve">NOTE: The originating summons, the supporting affidavit and the doctor’s affidavit exhibiting the medical report </w:t>
      </w:r>
      <w:r w:rsidRPr="007737BB">
        <w:rPr>
          <w:b/>
          <w:bCs/>
          <w:u w:val="single"/>
        </w:rPr>
        <w:t>must be consistent as to whether P lacks capacity</w:t>
      </w:r>
      <w:r>
        <w:t xml:space="preserve"> in relation to his personal welfare or his property and affairs or both</w:t>
      </w:r>
    </w:p>
    <w:p w14:paraId="4492AAF1" w14:textId="77777777" w:rsidR="004634BC" w:rsidRDefault="004634BC" w:rsidP="004634BC">
      <w:pPr>
        <w:pStyle w:val="ListParagraph"/>
      </w:pPr>
    </w:p>
    <w:p w14:paraId="7BAFE6BC" w14:textId="608F91D5" w:rsidR="00FF0F6B" w:rsidRPr="00CF3716" w:rsidRDefault="00000000" w:rsidP="00CF3716">
      <w:pPr>
        <w:pStyle w:val="ListParagraph"/>
        <w:numPr>
          <w:ilvl w:val="0"/>
          <w:numId w:val="76"/>
        </w:numPr>
        <w:rPr>
          <w:rFonts w:ascii="Cambria Math" w:eastAsia="Cambria Math" w:hAnsi="Cambria Math" w:cs="Cambria Math"/>
        </w:rPr>
      </w:pPr>
      <w:r>
        <w:lastRenderedPageBreak/>
        <w:t xml:space="preserve">Must be </w:t>
      </w:r>
      <w:r w:rsidRPr="00E96A59">
        <w:rPr>
          <w:b/>
          <w:bCs/>
          <w:color w:val="FF0000"/>
        </w:rPr>
        <w:t>current</w:t>
      </w:r>
      <w:r w:rsidRPr="00E96A59">
        <w:rPr>
          <w:color w:val="FF0000"/>
        </w:rPr>
        <w:t xml:space="preserve"> </w:t>
      </w:r>
      <w:r>
        <w:t xml:space="preserve">– </w:t>
      </w:r>
      <w:r w:rsidRPr="00131E46">
        <w:rPr>
          <w:b/>
          <w:bCs/>
          <w:u w:val="single"/>
        </w:rPr>
        <w:t>not more than 6 months before the date of application</w:t>
      </w:r>
      <w:r w:rsidR="00CF3716">
        <w:t xml:space="preserve">. </w:t>
      </w:r>
      <w:r>
        <w:t xml:space="preserve">Should be based on a recent examination of P by the doctor making the report and it should contain sufficient information to justify the doctor’s opinions and conclusions. </w:t>
      </w:r>
    </w:p>
    <w:p w14:paraId="3EEE98F0" w14:textId="77777777" w:rsidR="004634BC" w:rsidRPr="004634BC" w:rsidRDefault="004634BC" w:rsidP="004634BC">
      <w:pPr>
        <w:rPr>
          <w:rFonts w:ascii="Cambria Math" w:eastAsia="Cambria Math" w:hAnsi="Cambria Math" w:cs="Cambria Math"/>
        </w:rPr>
      </w:pPr>
    </w:p>
    <w:p w14:paraId="7BAFE6BD" w14:textId="77777777" w:rsidR="00FF0F6B" w:rsidRDefault="00000000" w:rsidP="004634BC">
      <w:pPr>
        <w:pStyle w:val="ListParagraph"/>
        <w:numPr>
          <w:ilvl w:val="0"/>
          <w:numId w:val="76"/>
        </w:numPr>
      </w:pPr>
      <w:r>
        <w:t xml:space="preserve">Must be </w:t>
      </w:r>
      <w:r w:rsidRPr="0022256E">
        <w:rPr>
          <w:b/>
          <w:bCs/>
        </w:rPr>
        <w:t>exhibited</w:t>
      </w:r>
      <w:r>
        <w:t xml:space="preserve"> to an </w:t>
      </w:r>
      <w:r w:rsidRPr="0053659F">
        <w:rPr>
          <w:b/>
          <w:bCs/>
        </w:rPr>
        <w:t>affidavit sworn / affirmed</w:t>
      </w:r>
      <w:r>
        <w:t xml:space="preserve"> by the doctor – Form 224 to Appendix A, FJCPD</w:t>
      </w:r>
    </w:p>
    <w:p w14:paraId="77FF5642" w14:textId="77777777" w:rsidR="004163D0" w:rsidRDefault="004163D0" w:rsidP="004163D0"/>
    <w:p w14:paraId="7BAFE6BE" w14:textId="59662443" w:rsidR="00FF0F6B" w:rsidRDefault="0010596E" w:rsidP="0010596E">
      <w:pPr>
        <w:pStyle w:val="Heading3"/>
      </w:pPr>
      <w:r w:rsidRPr="0010596E">
        <w:rPr>
          <w:highlight w:val="yellow"/>
        </w:rPr>
        <w:t>Step 4: Consents / Service on Relevant Persons</w:t>
      </w:r>
    </w:p>
    <w:p w14:paraId="39B9F7ED" w14:textId="77B7E7D8" w:rsidR="0010596E" w:rsidRDefault="0010596E" w:rsidP="0010596E">
      <w:r w:rsidRPr="00CE3259">
        <w:rPr>
          <w:b/>
          <w:bCs/>
        </w:rPr>
        <w:t>Service of application on named defendants and relevant persons</w:t>
      </w:r>
      <w:r>
        <w:t xml:space="preserve"> (</w:t>
      </w:r>
      <w:r w:rsidRPr="00EF20EE">
        <w:rPr>
          <w:highlight w:val="cyan"/>
        </w:rPr>
        <w:t>Rule 179 FJR and Paragraphs 49 FJCPD</w:t>
      </w:r>
      <w:r>
        <w:t>)</w:t>
      </w:r>
      <w:r w:rsidR="00271212">
        <w:t xml:space="preserve"> </w:t>
      </w:r>
      <w:r w:rsidR="00271212">
        <w:sym w:font="Wingdings" w:char="F0E0"/>
      </w:r>
      <w:r w:rsidR="00271212">
        <w:t xml:space="preserve"> need to serve OS, supporting affidavits and notice to relevant persons (Form 222)</w:t>
      </w:r>
    </w:p>
    <w:p w14:paraId="270B768D" w14:textId="77777777" w:rsidR="00EF20EE" w:rsidRDefault="00EF20EE" w:rsidP="00EF20EE"/>
    <w:p w14:paraId="2AA19509" w14:textId="77777777" w:rsidR="00EF20EE" w:rsidRDefault="00000000" w:rsidP="00EF20EE">
      <w:r w:rsidRPr="00EF20EE">
        <w:rPr>
          <w:b/>
          <w:bCs/>
        </w:rPr>
        <w:t>Who are “</w:t>
      </w:r>
      <w:r w:rsidRPr="0045369E">
        <w:rPr>
          <w:b/>
          <w:bCs/>
          <w:color w:val="FF0000"/>
          <w:highlight w:val="yellow"/>
        </w:rPr>
        <w:t>relevant persons</w:t>
      </w:r>
      <w:r w:rsidRPr="00EF20EE">
        <w:rPr>
          <w:b/>
          <w:bCs/>
        </w:rPr>
        <w:t>”</w:t>
      </w:r>
      <w:r>
        <w:t xml:space="preserve"> (</w:t>
      </w:r>
      <w:r w:rsidRPr="00EF20EE">
        <w:rPr>
          <w:highlight w:val="cyan"/>
        </w:rPr>
        <w:t>Para 50(1)-(3), (6), FJCPD</w:t>
      </w:r>
      <w:r>
        <w:t xml:space="preserve">): </w:t>
      </w:r>
    </w:p>
    <w:p w14:paraId="5C2B0438" w14:textId="3DBF524D" w:rsidR="00EF20EE" w:rsidRDefault="00000000" w:rsidP="00EF20EE">
      <w:pPr>
        <w:pStyle w:val="ListParagraph"/>
        <w:numPr>
          <w:ilvl w:val="0"/>
          <w:numId w:val="143"/>
        </w:numPr>
      </w:pPr>
      <w:r>
        <w:t xml:space="preserve">Persons who have an </w:t>
      </w:r>
      <w:r w:rsidRPr="0045369E">
        <w:rPr>
          <w:b/>
          <w:bCs/>
          <w:color w:val="FF0000"/>
        </w:rPr>
        <w:t>involvement in P’s life</w:t>
      </w:r>
      <w:r w:rsidRPr="0045369E">
        <w:rPr>
          <w:color w:val="FF0000"/>
        </w:rPr>
        <w:t xml:space="preserve"> </w:t>
      </w:r>
      <w:r>
        <w:t xml:space="preserve">and/or who are </w:t>
      </w:r>
      <w:r w:rsidRPr="0045369E">
        <w:rPr>
          <w:b/>
          <w:bCs/>
          <w:color w:val="FF0000"/>
        </w:rPr>
        <w:t>likely to have an interest in the application</w:t>
      </w:r>
    </w:p>
    <w:p w14:paraId="7528EAA9" w14:textId="77777777" w:rsidR="00F90FB7" w:rsidRDefault="00F90FB7" w:rsidP="00F90FB7">
      <w:pPr>
        <w:pStyle w:val="ListParagraph"/>
      </w:pPr>
    </w:p>
    <w:p w14:paraId="5F8EC9AE" w14:textId="77777777" w:rsidR="00EF20EE" w:rsidRDefault="00000000" w:rsidP="00EF20EE">
      <w:pPr>
        <w:pStyle w:val="ListParagraph"/>
        <w:numPr>
          <w:ilvl w:val="0"/>
          <w:numId w:val="143"/>
        </w:numPr>
      </w:pPr>
      <w:r>
        <w:t xml:space="preserve">Often, </w:t>
      </w:r>
      <w:r w:rsidRPr="00EF20EE">
        <w:rPr>
          <w:b/>
          <w:bCs/>
          <w:color w:val="FF0000"/>
        </w:rPr>
        <w:t>P’s immediate family members</w:t>
      </w:r>
      <w:r>
        <w:t>, by virtue of their relationship to P, are likely to have an interest in being notified that an application has been made to the Court concerning P</w:t>
      </w:r>
    </w:p>
    <w:p w14:paraId="1CADFDCE" w14:textId="77777777" w:rsidR="007604F1" w:rsidRDefault="00000000" w:rsidP="00E224F1">
      <w:pPr>
        <w:pStyle w:val="ListParagraph"/>
        <w:numPr>
          <w:ilvl w:val="0"/>
          <w:numId w:val="149"/>
        </w:numPr>
      </w:pPr>
      <w:r>
        <w:t xml:space="preserve">Immediate family members often includes – </w:t>
      </w:r>
    </w:p>
    <w:p w14:paraId="2CC6E031" w14:textId="77777777" w:rsidR="007604F1" w:rsidRPr="007604F1" w:rsidRDefault="00000000" w:rsidP="00E224F1">
      <w:pPr>
        <w:pStyle w:val="ListParagraph"/>
        <w:numPr>
          <w:ilvl w:val="0"/>
          <w:numId w:val="149"/>
        </w:numPr>
      </w:pPr>
      <w:r w:rsidRPr="0027406E">
        <w:rPr>
          <w:b/>
          <w:bCs/>
        </w:rPr>
        <w:t xml:space="preserve">P’s spouse, </w:t>
      </w:r>
    </w:p>
    <w:p w14:paraId="235A5601" w14:textId="77777777" w:rsidR="007604F1" w:rsidRDefault="007604F1" w:rsidP="00E224F1">
      <w:pPr>
        <w:pStyle w:val="ListParagraph"/>
        <w:numPr>
          <w:ilvl w:val="0"/>
          <w:numId w:val="149"/>
        </w:numPr>
      </w:pPr>
      <w:r>
        <w:rPr>
          <w:b/>
          <w:bCs/>
        </w:rPr>
        <w:t xml:space="preserve">P’s </w:t>
      </w:r>
      <w:r w:rsidRPr="0027406E">
        <w:rPr>
          <w:b/>
          <w:bCs/>
        </w:rPr>
        <w:t>children</w:t>
      </w:r>
      <w:r>
        <w:t xml:space="preserve"> (aged 21 and above), </w:t>
      </w:r>
    </w:p>
    <w:p w14:paraId="1EBCC30A" w14:textId="77777777" w:rsidR="00A5342C" w:rsidRDefault="007604F1" w:rsidP="00E224F1">
      <w:pPr>
        <w:pStyle w:val="ListParagraph"/>
        <w:numPr>
          <w:ilvl w:val="0"/>
          <w:numId w:val="149"/>
        </w:numPr>
      </w:pPr>
      <w:r w:rsidRPr="007604F1">
        <w:rPr>
          <w:b/>
          <w:bCs/>
        </w:rPr>
        <w:t xml:space="preserve">P’s </w:t>
      </w:r>
      <w:r w:rsidRPr="000D21F9">
        <w:rPr>
          <w:b/>
          <w:bCs/>
        </w:rPr>
        <w:t>parents / guardians</w:t>
      </w:r>
      <w:r>
        <w:t xml:space="preserve">, </w:t>
      </w:r>
    </w:p>
    <w:p w14:paraId="232FFBF1" w14:textId="478B8AA4" w:rsidR="006F7D70" w:rsidRDefault="00A5342C" w:rsidP="006F7D70">
      <w:pPr>
        <w:pStyle w:val="ListParagraph"/>
        <w:numPr>
          <w:ilvl w:val="0"/>
          <w:numId w:val="149"/>
        </w:numPr>
      </w:pPr>
      <w:r>
        <w:rPr>
          <w:b/>
          <w:bCs/>
        </w:rPr>
        <w:t xml:space="preserve">P’s </w:t>
      </w:r>
      <w:r w:rsidRPr="000D21F9">
        <w:rPr>
          <w:b/>
          <w:bCs/>
        </w:rPr>
        <w:t>brothers &amp; sisters</w:t>
      </w:r>
      <w:r>
        <w:t xml:space="preserve"> (aged 21 and above)</w:t>
      </w:r>
    </w:p>
    <w:p w14:paraId="2E2C63D8" w14:textId="4FF8367F" w:rsidR="006F7D70" w:rsidRDefault="006F7D70" w:rsidP="006F7D70">
      <w:pPr>
        <w:ind w:left="720"/>
      </w:pPr>
      <w:r>
        <w:t xml:space="preserve">NB: there is a </w:t>
      </w:r>
      <w:r w:rsidRPr="003A04E6">
        <w:rPr>
          <w:b/>
          <w:bCs/>
          <w:u w:val="single"/>
        </w:rPr>
        <w:t>presumption that immediate family members are likely to have an interest in the application</w:t>
      </w:r>
      <w:r>
        <w:t>, but this may be REBUTTED if the applicant is aware of circumstances which reasonably indicate that P’s immediate family should NOT be served (e.g. little to no involvement in P’s life and shown no inclination)</w:t>
      </w:r>
    </w:p>
    <w:p w14:paraId="5332267A" w14:textId="77777777" w:rsidR="006F7D70" w:rsidRDefault="006F7D70" w:rsidP="006F7D70">
      <w:pPr>
        <w:ind w:left="720"/>
      </w:pPr>
    </w:p>
    <w:p w14:paraId="7BAFE6C2" w14:textId="22F71E63" w:rsidR="00FF0F6B" w:rsidRPr="00EF20EE" w:rsidRDefault="00000000" w:rsidP="00EF20EE">
      <w:pPr>
        <w:pStyle w:val="ListParagraph"/>
        <w:numPr>
          <w:ilvl w:val="0"/>
          <w:numId w:val="143"/>
        </w:numPr>
      </w:pPr>
      <w:r>
        <w:t xml:space="preserve">Persons who are </w:t>
      </w:r>
      <w:r w:rsidRPr="00F90FB7">
        <w:rPr>
          <w:b/>
          <w:bCs/>
          <w:color w:val="FF0000"/>
        </w:rPr>
        <w:t>likely to have an interest in the application</w:t>
      </w:r>
      <w:r>
        <w:t xml:space="preserve">: </w:t>
      </w:r>
    </w:p>
    <w:p w14:paraId="7BAFE6C3" w14:textId="77777777" w:rsidR="00FF0F6B" w:rsidRDefault="00000000" w:rsidP="00EF20EE">
      <w:pPr>
        <w:pStyle w:val="ListParagraph"/>
        <w:numPr>
          <w:ilvl w:val="0"/>
          <w:numId w:val="148"/>
        </w:numPr>
      </w:pPr>
      <w:r>
        <w:t xml:space="preserve">any other relatives or friends who have a </w:t>
      </w:r>
      <w:r w:rsidRPr="000C6AC8">
        <w:rPr>
          <w:b/>
          <w:bCs/>
        </w:rPr>
        <w:t>close relationship with P</w:t>
      </w:r>
      <w:r>
        <w:t xml:space="preserve">; </w:t>
      </w:r>
    </w:p>
    <w:p w14:paraId="7BAFE6C4" w14:textId="77777777" w:rsidR="00FF0F6B" w:rsidRPr="00EF20EE" w:rsidRDefault="00000000" w:rsidP="00EF20EE">
      <w:pPr>
        <w:pStyle w:val="ListParagraph"/>
        <w:numPr>
          <w:ilvl w:val="0"/>
          <w:numId w:val="148"/>
        </w:numPr>
        <w:rPr>
          <w:rFonts w:ascii="Cambria Math" w:eastAsia="Cambria Math" w:hAnsi="Cambria Math" w:cs="Cambria Math"/>
        </w:rPr>
      </w:pPr>
      <w:r>
        <w:t xml:space="preserve">any person who has a </w:t>
      </w:r>
      <w:r w:rsidRPr="000C6AC8">
        <w:rPr>
          <w:b/>
          <w:bCs/>
        </w:rPr>
        <w:t>legal duty to support P</w:t>
      </w:r>
      <w:r>
        <w:t xml:space="preserve">; </w:t>
      </w:r>
    </w:p>
    <w:p w14:paraId="7BAFE6C5" w14:textId="77777777" w:rsidR="00FF0F6B" w:rsidRPr="00EF20EE" w:rsidRDefault="00000000" w:rsidP="00EF20EE">
      <w:pPr>
        <w:pStyle w:val="ListParagraph"/>
        <w:numPr>
          <w:ilvl w:val="0"/>
          <w:numId w:val="148"/>
        </w:numPr>
        <w:rPr>
          <w:rFonts w:ascii="Cambria Math" w:eastAsia="Cambria Math" w:hAnsi="Cambria Math" w:cs="Cambria Math"/>
        </w:rPr>
      </w:pPr>
      <w:r>
        <w:t xml:space="preserve">any person who will </w:t>
      </w:r>
      <w:r w:rsidRPr="000C6AC8">
        <w:rPr>
          <w:b/>
          <w:bCs/>
        </w:rPr>
        <w:t>benefit from P’s estate</w:t>
      </w:r>
      <w:r>
        <w:t xml:space="preserve">; and </w:t>
      </w:r>
    </w:p>
    <w:p w14:paraId="7BAFE6C6" w14:textId="77777777" w:rsidR="00FF0F6B" w:rsidRDefault="00000000" w:rsidP="00EF20EE">
      <w:pPr>
        <w:pStyle w:val="ListParagraph"/>
        <w:numPr>
          <w:ilvl w:val="0"/>
          <w:numId w:val="148"/>
        </w:numPr>
      </w:pPr>
      <w:r>
        <w:t xml:space="preserve">any person who is </w:t>
      </w:r>
      <w:r w:rsidRPr="000C6AC8">
        <w:rPr>
          <w:b/>
          <w:bCs/>
        </w:rPr>
        <w:t>responsible for P’s care</w:t>
      </w:r>
      <w:r>
        <w:t>.</w:t>
      </w:r>
    </w:p>
    <w:p w14:paraId="795063AE" w14:textId="77777777" w:rsidR="00F90FB7" w:rsidRDefault="00F90FB7" w:rsidP="00F90FB7">
      <w:pPr>
        <w:pStyle w:val="ListParagraph"/>
        <w:ind w:left="1080"/>
      </w:pPr>
    </w:p>
    <w:p w14:paraId="7BAFE6C7" w14:textId="77777777" w:rsidR="00FF0F6B" w:rsidRDefault="00000000" w:rsidP="00EF20EE">
      <w:pPr>
        <w:pStyle w:val="ListParagraph"/>
        <w:numPr>
          <w:ilvl w:val="0"/>
          <w:numId w:val="147"/>
        </w:numPr>
      </w:pPr>
      <w:r w:rsidRPr="001B23BF">
        <w:rPr>
          <w:highlight w:val="cyan"/>
        </w:rPr>
        <w:t>Para 50(9), FJCPD</w:t>
      </w:r>
      <w:r>
        <w:t xml:space="preserve">: An </w:t>
      </w:r>
      <w:r w:rsidRPr="001B23BF">
        <w:rPr>
          <w:b/>
          <w:bCs/>
        </w:rPr>
        <w:t>organisation providing residential accommodation to P</w:t>
      </w:r>
      <w:r>
        <w:t xml:space="preserve"> is considered a relevant person</w:t>
      </w:r>
    </w:p>
    <w:p w14:paraId="3C46CB64" w14:textId="77777777" w:rsidR="00F90FB7" w:rsidRDefault="00F90FB7" w:rsidP="00F90FB7">
      <w:pPr>
        <w:pStyle w:val="ListParagraph"/>
      </w:pPr>
    </w:p>
    <w:p w14:paraId="7BAFE6C8" w14:textId="6D6AD563" w:rsidR="00FF0F6B" w:rsidRDefault="00000000" w:rsidP="00980DC6">
      <w:r w:rsidRPr="00980DC6">
        <w:rPr>
          <w:b/>
          <w:bCs/>
        </w:rPr>
        <w:t>“Relevant persons” must be served with application UNLESS there is a good reason not to or consent is given</w:t>
      </w:r>
      <w:r>
        <w:t xml:space="preserve"> (</w:t>
      </w:r>
      <w:r w:rsidRPr="000D4CFA">
        <w:rPr>
          <w:highlight w:val="cyan"/>
        </w:rPr>
        <w:t>Para 49(1), 50(4), 50(5), 50(9) &amp; 51, FJCPD</w:t>
      </w:r>
      <w:r>
        <w:t>)</w:t>
      </w:r>
      <w:r w:rsidR="00980DC6">
        <w:t>:</w:t>
      </w:r>
    </w:p>
    <w:p w14:paraId="7BAFE6C9" w14:textId="77777777" w:rsidR="00FF0F6B" w:rsidRPr="00980DC6" w:rsidRDefault="00000000" w:rsidP="00980DC6">
      <w:pPr>
        <w:pStyle w:val="ListParagraph"/>
        <w:numPr>
          <w:ilvl w:val="0"/>
          <w:numId w:val="150"/>
        </w:numPr>
        <w:rPr>
          <w:rFonts w:ascii="Cambria Math" w:eastAsia="Cambria Math" w:hAnsi="Cambria Math" w:cs="Cambria Math"/>
        </w:rPr>
      </w:pPr>
      <w:r>
        <w:lastRenderedPageBreak/>
        <w:t xml:space="preserve">The applicant should serve the application, the supporting affidavits and the </w:t>
      </w:r>
      <w:r w:rsidRPr="00955051">
        <w:rPr>
          <w:b/>
          <w:bCs/>
          <w:color w:val="FF0000"/>
        </w:rPr>
        <w:t>Notice to Relevant Person</w:t>
      </w:r>
      <w:r w:rsidRPr="00955051">
        <w:rPr>
          <w:color w:val="FF0000"/>
        </w:rPr>
        <w:t xml:space="preserve"> </w:t>
      </w:r>
      <w:r>
        <w:t xml:space="preserve">in Form 222 in Appendix A, FJCPD on all relevant persons </w:t>
      </w:r>
    </w:p>
    <w:p w14:paraId="7BAFE6CA" w14:textId="77777777" w:rsidR="00FF0F6B" w:rsidRDefault="00000000" w:rsidP="00980DC6">
      <w:pPr>
        <w:pStyle w:val="ListParagraph"/>
        <w:numPr>
          <w:ilvl w:val="0"/>
          <w:numId w:val="150"/>
        </w:numPr>
      </w:pPr>
      <w:r w:rsidRPr="0006606B">
        <w:rPr>
          <w:b/>
          <w:bCs/>
          <w:i/>
          <w:iCs/>
        </w:rPr>
        <w:t>If P resides at an organisation providing residential accommodation</w:t>
      </w:r>
      <w:r>
        <w:t xml:space="preserve">, these documents are to be served as soon as possible and </w:t>
      </w:r>
      <w:r w:rsidRPr="0006606B">
        <w:rPr>
          <w:b/>
          <w:bCs/>
          <w:u w:val="single"/>
        </w:rPr>
        <w:t>not more than 2 working days after the application is filed</w:t>
      </w:r>
    </w:p>
    <w:p w14:paraId="7BAFE6CB" w14:textId="77777777" w:rsidR="00FF0F6B" w:rsidRPr="00980DC6" w:rsidRDefault="00000000" w:rsidP="00980DC6">
      <w:pPr>
        <w:pStyle w:val="ListParagraph"/>
        <w:numPr>
          <w:ilvl w:val="0"/>
          <w:numId w:val="150"/>
        </w:numPr>
        <w:rPr>
          <w:rFonts w:ascii="Cambria Math" w:eastAsia="Cambria Math" w:hAnsi="Cambria Math" w:cs="Cambria Math"/>
        </w:rPr>
      </w:pPr>
      <w:r>
        <w:t xml:space="preserve">A </w:t>
      </w:r>
      <w:r w:rsidRPr="00205590">
        <w:rPr>
          <w:b/>
          <w:bCs/>
          <w:color w:val="FF0000"/>
        </w:rPr>
        <w:t>good reason not to serve a relevant person</w:t>
      </w:r>
      <w:r w:rsidRPr="00205590">
        <w:rPr>
          <w:color w:val="FF0000"/>
        </w:rPr>
        <w:t xml:space="preserve"> </w:t>
      </w:r>
      <w:r>
        <w:t xml:space="preserve">– e.g. if they have had little or no involvement in P’s life and has shown no inclination to do so </w:t>
      </w:r>
    </w:p>
    <w:p w14:paraId="7BAFE6CC" w14:textId="77777777" w:rsidR="00FF0F6B" w:rsidRDefault="00000000" w:rsidP="00980DC6">
      <w:pPr>
        <w:pStyle w:val="ListParagraph"/>
        <w:numPr>
          <w:ilvl w:val="0"/>
          <w:numId w:val="150"/>
        </w:numPr>
      </w:pPr>
      <w:r>
        <w:t xml:space="preserve">If </w:t>
      </w:r>
      <w:r w:rsidRPr="00D57525">
        <w:rPr>
          <w:b/>
          <w:bCs/>
          <w:i/>
          <w:iCs/>
        </w:rPr>
        <w:t>any relevant person to be served has consented</w:t>
      </w:r>
      <w:r>
        <w:t xml:space="preserve"> to the application and to dispensation of service, to sign and file Form 221 in Appendix A, FJCPD</w:t>
      </w:r>
    </w:p>
    <w:p w14:paraId="6DAB6F73" w14:textId="77777777" w:rsidR="001D64C0" w:rsidRDefault="001D64C0" w:rsidP="001D64C0">
      <w:pPr>
        <w:pStyle w:val="ListParagraph"/>
      </w:pPr>
    </w:p>
    <w:p w14:paraId="41D3A45B" w14:textId="77777777" w:rsidR="001D64C0" w:rsidRPr="001D64C0" w:rsidRDefault="00000000" w:rsidP="001D64C0">
      <w:pPr>
        <w:rPr>
          <w:b/>
          <w:bCs/>
        </w:rPr>
      </w:pPr>
      <w:r w:rsidRPr="00217F74">
        <w:rPr>
          <w:b/>
          <w:bCs/>
          <w:color w:val="FF0000"/>
        </w:rPr>
        <w:t xml:space="preserve">Objection </w:t>
      </w:r>
      <w:r w:rsidRPr="001D64C0">
        <w:rPr>
          <w:b/>
          <w:bCs/>
        </w:rPr>
        <w:t>by relevant person (</w:t>
      </w:r>
      <w:r w:rsidRPr="00217F74">
        <w:rPr>
          <w:b/>
          <w:bCs/>
          <w:highlight w:val="cyan"/>
        </w:rPr>
        <w:t>Para 53, FJCPD</w:t>
      </w:r>
      <w:r w:rsidRPr="001D64C0">
        <w:rPr>
          <w:b/>
          <w:bCs/>
        </w:rPr>
        <w:t xml:space="preserve">): </w:t>
      </w:r>
    </w:p>
    <w:p w14:paraId="7BAFE6CD" w14:textId="3D053A19" w:rsidR="00FF0F6B" w:rsidRDefault="00000000" w:rsidP="00217F74">
      <w:pPr>
        <w:pStyle w:val="ListParagraph"/>
        <w:numPr>
          <w:ilvl w:val="0"/>
          <w:numId w:val="151"/>
        </w:numPr>
      </w:pPr>
      <w:r>
        <w:t xml:space="preserve">A relevant person served with an application may object to the whole or part of the application – must apply to Court </w:t>
      </w:r>
      <w:r w:rsidRPr="00CD7B3F">
        <w:rPr>
          <w:b/>
          <w:bCs/>
          <w:u w:val="single"/>
        </w:rPr>
        <w:t xml:space="preserve">within 21 days </w:t>
      </w:r>
      <w:r w:rsidR="006E313D" w:rsidRPr="00CD7B3F">
        <w:rPr>
          <w:b/>
          <w:bCs/>
          <w:u w:val="single"/>
        </w:rPr>
        <w:t>after the date he was served with the application</w:t>
      </w:r>
      <w:r w:rsidR="006E313D">
        <w:t xml:space="preserve">, </w:t>
      </w:r>
      <w:r>
        <w:t>to be joined as a party</w:t>
      </w:r>
    </w:p>
    <w:p w14:paraId="0DF9021E" w14:textId="5E4E9FB8" w:rsidR="00980DC6" w:rsidRDefault="00980DC6" w:rsidP="00217F74">
      <w:pPr>
        <w:pStyle w:val="ListParagraph"/>
        <w:numPr>
          <w:ilvl w:val="0"/>
          <w:numId w:val="151"/>
        </w:numPr>
      </w:pPr>
      <w:r>
        <w:t>“Where a relevant person served with an application under rule 179(1) wishes to object to the application or any part of it, he must apply to the Court, within 21 days after the date on which he was served with the application, to be joined as a party to the proceedings.” (</w:t>
      </w:r>
      <w:r w:rsidR="006601D7" w:rsidRPr="006601D7">
        <w:rPr>
          <w:highlight w:val="cyan"/>
        </w:rPr>
        <w:t>r</w:t>
      </w:r>
      <w:r w:rsidRPr="006601D7">
        <w:rPr>
          <w:highlight w:val="cyan"/>
        </w:rPr>
        <w:t xml:space="preserve"> 180(1)</w:t>
      </w:r>
      <w:r w:rsidR="00EE3D5E" w:rsidRPr="006601D7">
        <w:rPr>
          <w:highlight w:val="cyan"/>
        </w:rPr>
        <w:t xml:space="preserve"> FJR</w:t>
      </w:r>
      <w:r w:rsidR="00217F74">
        <w:t>)</w:t>
      </w:r>
    </w:p>
    <w:p w14:paraId="0449601E" w14:textId="77777777" w:rsidR="00980DC6" w:rsidRPr="00980DC6" w:rsidRDefault="00980DC6" w:rsidP="00980DC6"/>
    <w:p w14:paraId="7BAFE6CE" w14:textId="77777777" w:rsidR="00FF0F6B" w:rsidRDefault="00000000">
      <w:pPr>
        <w:pStyle w:val="Heading2"/>
      </w:pPr>
      <w:bookmarkStart w:id="51" w:name="_Toc182529983"/>
      <w:r>
        <w:t>Other points about application</w:t>
      </w:r>
      <w:bookmarkEnd w:id="51"/>
    </w:p>
    <w:p w14:paraId="7BAFE6CF" w14:textId="77777777" w:rsidR="00FF0F6B" w:rsidRDefault="00000000">
      <w:pPr>
        <w:pStyle w:val="Heading3"/>
      </w:pPr>
      <w:r w:rsidRPr="003A419E">
        <w:rPr>
          <w:color w:val="FF0000"/>
        </w:rPr>
        <w:t xml:space="preserve">Notification of person who lacks or is alleged to lack mental capacity (“P”) </w:t>
      </w:r>
      <w:r>
        <w:t>(</w:t>
      </w:r>
      <w:r w:rsidRPr="003A419E">
        <w:rPr>
          <w:highlight w:val="cyan"/>
        </w:rPr>
        <w:t>Rules 181 and 182 FJR, Paragraph 52 FJCPD</w:t>
      </w:r>
      <w:r>
        <w:t>)</w:t>
      </w:r>
    </w:p>
    <w:p w14:paraId="7D5EF6BD" w14:textId="4303C743" w:rsidR="00247581" w:rsidRDefault="00247581" w:rsidP="00247581">
      <w:r>
        <w:sym w:font="Wingdings" w:char="F0E0"/>
      </w:r>
      <w:r>
        <w:t xml:space="preserve"> i.e. normally need to serve documents of the deputyship application on P, but </w:t>
      </w:r>
      <w:r w:rsidRPr="00BE59B8">
        <w:rPr>
          <w:b/>
          <w:bCs/>
          <w:u w:val="single"/>
        </w:rPr>
        <w:t>can apply for dispensation</w:t>
      </w:r>
      <w:r w:rsidR="00BE59B8">
        <w:t xml:space="preserve"> (reasons for dispensation should go into supporting affidavit)</w:t>
      </w:r>
      <w:r>
        <w:t xml:space="preserve"> as he likely has lost mental capacity and the documents may upset him</w:t>
      </w:r>
    </w:p>
    <w:p w14:paraId="3FA066E9" w14:textId="77777777" w:rsidR="0005670A" w:rsidRPr="00247581" w:rsidRDefault="0005670A" w:rsidP="00247581"/>
    <w:tbl>
      <w:tblPr>
        <w:tblStyle w:val="af7"/>
        <w:tblW w:w="9354" w:type="dxa"/>
        <w:tblLayout w:type="fixed"/>
        <w:tblLook w:val="0400" w:firstRow="0" w:lastRow="0" w:firstColumn="0" w:lastColumn="0" w:noHBand="0" w:noVBand="1"/>
      </w:tblPr>
      <w:tblGrid>
        <w:gridCol w:w="9354"/>
      </w:tblGrid>
      <w:tr w:rsidR="00FF0F6B" w14:paraId="7BAFE6D1" w14:textId="77777777">
        <w:tc>
          <w:tcPr>
            <w:tcW w:w="9354" w:type="dxa"/>
            <w:tcBorders>
              <w:top w:val="single" w:sz="4" w:space="0" w:color="000000"/>
              <w:left w:val="single" w:sz="4" w:space="0" w:color="000000"/>
              <w:bottom w:val="single" w:sz="4" w:space="0" w:color="000000"/>
              <w:right w:val="single" w:sz="4" w:space="0" w:color="000000"/>
            </w:tcBorders>
            <w:tcMar>
              <w:top w:w="288" w:type="dxa"/>
              <w:left w:w="0" w:type="dxa"/>
              <w:bottom w:w="0" w:type="dxa"/>
              <w:right w:w="0" w:type="dxa"/>
            </w:tcMar>
          </w:tcPr>
          <w:p w14:paraId="7BAFE6D0" w14:textId="77777777" w:rsidR="00FF0F6B" w:rsidRDefault="00000000">
            <w:pPr>
              <w:keepNext w:val="0"/>
              <w:keepLines w:val="0"/>
              <w:spacing w:after="0" w:line="240" w:lineRule="auto"/>
              <w:jc w:val="left"/>
              <w:rPr>
                <w:b/>
                <w:sz w:val="26"/>
                <w:szCs w:val="26"/>
              </w:rPr>
            </w:pPr>
            <w:r w:rsidRPr="00254061">
              <w:rPr>
                <w:b/>
                <w:sz w:val="26"/>
                <w:szCs w:val="26"/>
                <w:highlight w:val="yellow"/>
              </w:rPr>
              <w:t>General requirement to notify P of certain matters</w:t>
            </w:r>
          </w:p>
        </w:tc>
      </w:tr>
    </w:tbl>
    <w:p w14:paraId="7BAFE6D2" w14:textId="77777777" w:rsidR="00FF0F6B" w:rsidRDefault="00FF0F6B">
      <w:pPr>
        <w:keepNext w:val="0"/>
        <w:keepLines w:val="0"/>
        <w:widowControl w:val="0"/>
        <w:pBdr>
          <w:top w:val="nil"/>
          <w:left w:val="nil"/>
          <w:bottom w:val="nil"/>
          <w:right w:val="nil"/>
          <w:between w:val="nil"/>
        </w:pBdr>
        <w:spacing w:after="0" w:line="276" w:lineRule="auto"/>
        <w:jc w:val="left"/>
        <w:rPr>
          <w:b/>
          <w:sz w:val="26"/>
          <w:szCs w:val="26"/>
        </w:rPr>
      </w:pPr>
    </w:p>
    <w:tbl>
      <w:tblPr>
        <w:tblStyle w:val="af8"/>
        <w:tblW w:w="9354" w:type="dxa"/>
        <w:tblLayout w:type="fixed"/>
        <w:tblLook w:val="0400" w:firstRow="0" w:lastRow="0" w:firstColumn="0" w:lastColumn="0" w:noHBand="0" w:noVBand="1"/>
      </w:tblPr>
      <w:tblGrid>
        <w:gridCol w:w="9354"/>
      </w:tblGrid>
      <w:tr w:rsidR="00FF0F6B" w14:paraId="7BAFE71F" w14:textId="77777777">
        <w:tc>
          <w:tcPr>
            <w:tcW w:w="9354"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5" w:type="dxa"/>
            </w:tcMar>
          </w:tcPr>
          <w:p w14:paraId="7BAFE6D3" w14:textId="77777777" w:rsidR="00FF0F6B" w:rsidRDefault="00000000">
            <w:pPr>
              <w:keepNext w:val="0"/>
              <w:keepLines w:val="0"/>
              <w:spacing w:after="0" w:line="240" w:lineRule="auto"/>
              <w:ind w:firstLine="288"/>
            </w:pPr>
            <w:r>
              <w:rPr>
                <w:b/>
                <w:sz w:val="26"/>
                <w:szCs w:val="26"/>
              </w:rPr>
              <w:t>181.</w:t>
            </w:r>
            <w:bookmarkStart w:id="52" w:name="bookmark=id.3ygebqi" w:colFirst="0" w:colLast="0"/>
            <w:bookmarkEnd w:id="52"/>
            <w:r>
              <w:rPr>
                <w:sz w:val="26"/>
                <w:szCs w:val="26"/>
              </w:rPr>
              <w:t>—(1)  Subject to paragraphs (6), (7) and (8) and rule 182, P must be notified —</w:t>
            </w:r>
          </w:p>
          <w:tbl>
            <w:tblPr>
              <w:tblStyle w:val="af9"/>
              <w:tblW w:w="9318" w:type="dxa"/>
              <w:tblLayout w:type="fixed"/>
              <w:tblLook w:val="0400" w:firstRow="0" w:lastRow="0" w:firstColumn="0" w:lastColumn="0" w:noHBand="0" w:noVBand="1"/>
            </w:tblPr>
            <w:tblGrid>
              <w:gridCol w:w="1080"/>
              <w:gridCol w:w="8238"/>
            </w:tblGrid>
            <w:tr w:rsidR="00FF0F6B" w14:paraId="7BAFE6D6"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6D4" w14:textId="77777777" w:rsidR="00FF0F6B" w:rsidRDefault="00000000">
                  <w:pPr>
                    <w:keepNext w:val="0"/>
                    <w:keepLines w:val="0"/>
                    <w:spacing w:after="0" w:line="240" w:lineRule="auto"/>
                    <w:jc w:val="right"/>
                  </w:pPr>
                  <w:r>
                    <w:rPr>
                      <w:sz w:val="26"/>
                      <w:szCs w:val="26"/>
                    </w:rPr>
                    <w:t>(</w:t>
                  </w:r>
                  <w:r>
                    <w:rPr>
                      <w:i/>
                      <w:sz w:val="26"/>
                      <w:szCs w:val="26"/>
                    </w:rPr>
                    <w:t>a</w:t>
                  </w:r>
                  <w:r>
                    <w:rPr>
                      <w:sz w:val="26"/>
                      <w:szCs w:val="26"/>
                    </w:rPr>
                    <w:t>)</w:t>
                  </w:r>
                </w:p>
              </w:tc>
              <w:tc>
                <w:tcPr>
                  <w:tcW w:w="8238"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6D5" w14:textId="77777777" w:rsidR="00FF0F6B" w:rsidRDefault="00000000">
                  <w:pPr>
                    <w:keepNext w:val="0"/>
                    <w:keepLines w:val="0"/>
                    <w:spacing w:after="0" w:line="240" w:lineRule="auto"/>
                    <w:rPr>
                      <w:sz w:val="26"/>
                      <w:szCs w:val="26"/>
                    </w:rPr>
                  </w:pPr>
                  <w:r>
                    <w:rPr>
                      <w:sz w:val="26"/>
                      <w:szCs w:val="26"/>
                    </w:rPr>
                    <w:t>where an application under the Act has been filed or withdrawn, or a date has been fixed for the hearing of the application, of the filing or withdrawal of the application or of the date on which the application will be heard (as the case may be);</w:t>
                  </w:r>
                </w:p>
              </w:tc>
            </w:tr>
            <w:tr w:rsidR="00FF0F6B" w14:paraId="7BAFE6D9"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6D7" w14:textId="77777777" w:rsidR="00FF0F6B" w:rsidRDefault="00000000">
                  <w:pPr>
                    <w:keepNext w:val="0"/>
                    <w:keepLines w:val="0"/>
                    <w:spacing w:after="0" w:line="240" w:lineRule="auto"/>
                    <w:jc w:val="right"/>
                    <w:rPr>
                      <w:sz w:val="26"/>
                      <w:szCs w:val="26"/>
                    </w:rPr>
                  </w:pPr>
                  <w:r>
                    <w:rPr>
                      <w:sz w:val="26"/>
                      <w:szCs w:val="26"/>
                    </w:rPr>
                    <w:t>(</w:t>
                  </w:r>
                  <w:r>
                    <w:rPr>
                      <w:i/>
                      <w:sz w:val="26"/>
                      <w:szCs w:val="26"/>
                    </w:rPr>
                    <w:t>b</w:t>
                  </w:r>
                  <w:r>
                    <w:rPr>
                      <w:sz w:val="26"/>
                      <w:szCs w:val="26"/>
                    </w:rPr>
                    <w:t>)</w:t>
                  </w:r>
                </w:p>
              </w:tc>
              <w:tc>
                <w:tcPr>
                  <w:tcW w:w="8238"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6D8" w14:textId="77777777" w:rsidR="00FF0F6B" w:rsidRDefault="00000000">
                  <w:pPr>
                    <w:keepNext w:val="0"/>
                    <w:keepLines w:val="0"/>
                    <w:spacing w:after="0" w:line="240" w:lineRule="auto"/>
                    <w:rPr>
                      <w:sz w:val="26"/>
                      <w:szCs w:val="26"/>
                    </w:rPr>
                  </w:pPr>
                  <w:r>
                    <w:rPr>
                      <w:sz w:val="26"/>
                      <w:szCs w:val="26"/>
                    </w:rPr>
                    <w:t>where a notice of appeal against an order made by the Court under the Act has been filed or withdrawn, or a date has been fixed for the hearing of the appeal, of the filing or withdrawal of the notice of appeal or of the date on which the appeal will be heard (as the case may be);</w:t>
                  </w:r>
                </w:p>
              </w:tc>
            </w:tr>
            <w:tr w:rsidR="00FF0F6B" w14:paraId="7BAFE6DC"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6DA" w14:textId="77777777" w:rsidR="00FF0F6B" w:rsidRDefault="00000000">
                  <w:pPr>
                    <w:keepNext w:val="0"/>
                    <w:keepLines w:val="0"/>
                    <w:spacing w:after="0" w:line="240" w:lineRule="auto"/>
                    <w:jc w:val="right"/>
                    <w:rPr>
                      <w:sz w:val="26"/>
                      <w:szCs w:val="26"/>
                    </w:rPr>
                  </w:pPr>
                  <w:r>
                    <w:rPr>
                      <w:sz w:val="26"/>
                      <w:szCs w:val="26"/>
                    </w:rPr>
                    <w:lastRenderedPageBreak/>
                    <w:t>(</w:t>
                  </w:r>
                  <w:r>
                    <w:rPr>
                      <w:i/>
                      <w:sz w:val="26"/>
                      <w:szCs w:val="26"/>
                    </w:rPr>
                    <w:t>c</w:t>
                  </w:r>
                  <w:r>
                    <w:rPr>
                      <w:sz w:val="26"/>
                      <w:szCs w:val="26"/>
                    </w:rPr>
                    <w:t>)</w:t>
                  </w:r>
                </w:p>
              </w:tc>
              <w:tc>
                <w:tcPr>
                  <w:tcW w:w="8238"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6DB" w14:textId="77777777" w:rsidR="00FF0F6B" w:rsidRDefault="00000000">
                  <w:pPr>
                    <w:keepNext w:val="0"/>
                    <w:keepLines w:val="0"/>
                    <w:spacing w:after="0" w:line="240" w:lineRule="auto"/>
                    <w:rPr>
                      <w:sz w:val="26"/>
                      <w:szCs w:val="26"/>
                    </w:rPr>
                  </w:pPr>
                  <w:r>
                    <w:rPr>
                      <w:sz w:val="26"/>
                      <w:szCs w:val="26"/>
                    </w:rPr>
                    <w:t>where an order which affects P has been made by the Court under the Act, of the effect of the order; and</w:t>
                  </w:r>
                </w:p>
              </w:tc>
            </w:tr>
            <w:tr w:rsidR="00FF0F6B" w14:paraId="7BAFE6DF"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6DD" w14:textId="77777777" w:rsidR="00FF0F6B" w:rsidRDefault="00000000">
                  <w:pPr>
                    <w:keepNext w:val="0"/>
                    <w:keepLines w:val="0"/>
                    <w:spacing w:after="0" w:line="240" w:lineRule="auto"/>
                    <w:jc w:val="right"/>
                    <w:rPr>
                      <w:sz w:val="26"/>
                      <w:szCs w:val="26"/>
                    </w:rPr>
                  </w:pPr>
                  <w:r>
                    <w:rPr>
                      <w:sz w:val="26"/>
                      <w:szCs w:val="26"/>
                    </w:rPr>
                    <w:t>(</w:t>
                  </w:r>
                  <w:r>
                    <w:rPr>
                      <w:i/>
                      <w:sz w:val="26"/>
                      <w:szCs w:val="26"/>
                    </w:rPr>
                    <w:t>d</w:t>
                  </w:r>
                  <w:r>
                    <w:rPr>
                      <w:sz w:val="26"/>
                      <w:szCs w:val="26"/>
                    </w:rPr>
                    <w:t>)</w:t>
                  </w:r>
                </w:p>
              </w:tc>
              <w:tc>
                <w:tcPr>
                  <w:tcW w:w="8238"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6DE" w14:textId="77777777" w:rsidR="00FF0F6B" w:rsidRDefault="00000000">
                  <w:pPr>
                    <w:keepNext w:val="0"/>
                    <w:keepLines w:val="0"/>
                    <w:spacing w:after="0" w:line="240" w:lineRule="auto"/>
                    <w:rPr>
                      <w:sz w:val="26"/>
                      <w:szCs w:val="26"/>
                    </w:rPr>
                  </w:pPr>
                  <w:r>
                    <w:rPr>
                      <w:sz w:val="26"/>
                      <w:szCs w:val="26"/>
                    </w:rPr>
                    <w:t>where the Court directs that P is to be notified, of such matters as the Court may direct.</w:t>
                  </w:r>
                </w:p>
              </w:tc>
            </w:tr>
          </w:tbl>
          <w:p w14:paraId="7BAFE6E0"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53" w:name="bookmark=id.2dlolyb" w:colFirst="0" w:colLast="0"/>
            <w:bookmarkEnd w:id="53"/>
          </w:p>
          <w:tbl>
            <w:tblPr>
              <w:tblStyle w:val="afa"/>
              <w:tblW w:w="9318" w:type="dxa"/>
              <w:tblLayout w:type="fixed"/>
              <w:tblLook w:val="0400" w:firstRow="0" w:lastRow="0" w:firstColumn="0" w:lastColumn="0" w:noHBand="0" w:noVBand="1"/>
            </w:tblPr>
            <w:tblGrid>
              <w:gridCol w:w="9318"/>
            </w:tblGrid>
            <w:tr w:rsidR="00FF0F6B" w14:paraId="7BAFE6E9"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6E1" w14:textId="77777777" w:rsidR="00FF0F6B" w:rsidRDefault="00000000">
                  <w:pPr>
                    <w:keepNext w:val="0"/>
                    <w:keepLines w:val="0"/>
                    <w:spacing w:after="0" w:line="240" w:lineRule="auto"/>
                    <w:ind w:firstLine="288"/>
                    <w:rPr>
                      <w:sz w:val="26"/>
                      <w:szCs w:val="26"/>
                    </w:rPr>
                  </w:pPr>
                  <w:r>
                    <w:rPr>
                      <w:sz w:val="26"/>
                      <w:szCs w:val="26"/>
                    </w:rPr>
                    <w:t>(2)  The notification must be effected on P in a manner appropriate to P’s circumstances and in accordance with any practice directions, by —</w:t>
                  </w:r>
                </w:p>
                <w:tbl>
                  <w:tblPr>
                    <w:tblStyle w:val="afb"/>
                    <w:tblW w:w="9282" w:type="dxa"/>
                    <w:tblLayout w:type="fixed"/>
                    <w:tblLook w:val="0400" w:firstRow="0" w:lastRow="0" w:firstColumn="0" w:lastColumn="0" w:noHBand="0" w:noVBand="1"/>
                  </w:tblPr>
                  <w:tblGrid>
                    <w:gridCol w:w="1080"/>
                    <w:gridCol w:w="8202"/>
                  </w:tblGrid>
                  <w:tr w:rsidR="00FF0F6B" w14:paraId="7BAFE6E4"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6E2" w14:textId="77777777" w:rsidR="00FF0F6B" w:rsidRDefault="00000000">
                        <w:pPr>
                          <w:keepNext w:val="0"/>
                          <w:keepLines w:val="0"/>
                          <w:spacing w:after="0" w:line="240" w:lineRule="auto"/>
                          <w:jc w:val="right"/>
                          <w:rPr>
                            <w:sz w:val="26"/>
                            <w:szCs w:val="26"/>
                          </w:rPr>
                        </w:pPr>
                        <w:r>
                          <w:rPr>
                            <w:sz w:val="26"/>
                            <w:szCs w:val="26"/>
                          </w:rPr>
                          <w:t>(</w:t>
                        </w:r>
                        <w:r>
                          <w:rPr>
                            <w:i/>
                            <w:sz w:val="26"/>
                            <w:szCs w:val="26"/>
                          </w:rPr>
                          <w:t>a</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6E3" w14:textId="77777777" w:rsidR="00FF0F6B" w:rsidRDefault="00000000">
                        <w:pPr>
                          <w:keepNext w:val="0"/>
                          <w:keepLines w:val="0"/>
                          <w:spacing w:after="0" w:line="240" w:lineRule="auto"/>
                          <w:rPr>
                            <w:sz w:val="26"/>
                            <w:szCs w:val="26"/>
                          </w:rPr>
                        </w:pPr>
                        <w:r>
                          <w:rPr>
                            <w:sz w:val="26"/>
                            <w:szCs w:val="26"/>
                          </w:rPr>
                          <w:t>the plaintiff, applicant or appellant (as the case may be); or</w:t>
                        </w:r>
                      </w:p>
                    </w:tc>
                  </w:tr>
                  <w:tr w:rsidR="00FF0F6B" w14:paraId="7BAFE6E7"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6E5" w14:textId="77777777" w:rsidR="00FF0F6B" w:rsidRDefault="00000000">
                        <w:pPr>
                          <w:keepNext w:val="0"/>
                          <w:keepLines w:val="0"/>
                          <w:spacing w:after="0" w:line="240" w:lineRule="auto"/>
                          <w:jc w:val="right"/>
                          <w:rPr>
                            <w:sz w:val="26"/>
                            <w:szCs w:val="26"/>
                          </w:rPr>
                        </w:pPr>
                        <w:r>
                          <w:rPr>
                            <w:sz w:val="26"/>
                            <w:szCs w:val="26"/>
                          </w:rPr>
                          <w:t>(</w:t>
                        </w:r>
                        <w:r>
                          <w:rPr>
                            <w:i/>
                            <w:sz w:val="26"/>
                            <w:szCs w:val="26"/>
                          </w:rPr>
                          <w:t>b</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6E6" w14:textId="77777777" w:rsidR="00FF0F6B" w:rsidRDefault="00000000">
                        <w:pPr>
                          <w:keepNext w:val="0"/>
                          <w:keepLines w:val="0"/>
                          <w:spacing w:after="0" w:line="240" w:lineRule="auto"/>
                          <w:rPr>
                            <w:sz w:val="26"/>
                            <w:szCs w:val="26"/>
                          </w:rPr>
                        </w:pPr>
                        <w:r>
                          <w:rPr>
                            <w:sz w:val="26"/>
                            <w:szCs w:val="26"/>
                          </w:rPr>
                          <w:t>such other person as the Court may direct.</w:t>
                        </w:r>
                      </w:p>
                    </w:tc>
                  </w:tr>
                </w:tbl>
                <w:p w14:paraId="7BAFE6E8" w14:textId="77777777" w:rsidR="00FF0F6B" w:rsidRDefault="00FF0F6B">
                  <w:pPr>
                    <w:keepNext w:val="0"/>
                    <w:keepLines w:val="0"/>
                    <w:spacing w:after="0" w:line="240" w:lineRule="auto"/>
                    <w:ind w:firstLine="288"/>
                    <w:rPr>
                      <w:sz w:val="26"/>
                      <w:szCs w:val="26"/>
                    </w:rPr>
                  </w:pPr>
                </w:p>
              </w:tc>
            </w:tr>
          </w:tbl>
          <w:p w14:paraId="7BAFE6EA"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54" w:name="bookmark=id.sqyw64" w:colFirst="0" w:colLast="0"/>
            <w:bookmarkEnd w:id="54"/>
          </w:p>
          <w:tbl>
            <w:tblPr>
              <w:tblStyle w:val="afc"/>
              <w:tblW w:w="9318" w:type="dxa"/>
              <w:tblLayout w:type="fixed"/>
              <w:tblLook w:val="0400" w:firstRow="0" w:lastRow="0" w:firstColumn="0" w:lastColumn="0" w:noHBand="0" w:noVBand="1"/>
            </w:tblPr>
            <w:tblGrid>
              <w:gridCol w:w="9318"/>
            </w:tblGrid>
            <w:tr w:rsidR="00FF0F6B" w14:paraId="7BAFE6F9"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6EB" w14:textId="77777777" w:rsidR="00FF0F6B" w:rsidRDefault="00000000">
                  <w:pPr>
                    <w:keepNext w:val="0"/>
                    <w:keepLines w:val="0"/>
                    <w:spacing w:after="0" w:line="240" w:lineRule="auto"/>
                    <w:ind w:firstLine="288"/>
                    <w:rPr>
                      <w:sz w:val="26"/>
                      <w:szCs w:val="26"/>
                    </w:rPr>
                  </w:pPr>
                  <w:r>
                    <w:rPr>
                      <w:sz w:val="26"/>
                      <w:szCs w:val="26"/>
                    </w:rPr>
                    <w:t>(3)  Subject to paragraph (4), the notification must be effected on P as soon as practicable, and in any event within 21 days, after the date on which —</w:t>
                  </w:r>
                </w:p>
                <w:tbl>
                  <w:tblPr>
                    <w:tblStyle w:val="afd"/>
                    <w:tblW w:w="9282" w:type="dxa"/>
                    <w:tblLayout w:type="fixed"/>
                    <w:tblLook w:val="0400" w:firstRow="0" w:lastRow="0" w:firstColumn="0" w:lastColumn="0" w:noHBand="0" w:noVBand="1"/>
                  </w:tblPr>
                  <w:tblGrid>
                    <w:gridCol w:w="1080"/>
                    <w:gridCol w:w="8202"/>
                  </w:tblGrid>
                  <w:tr w:rsidR="00FF0F6B" w14:paraId="7BAFE6EE"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6EC" w14:textId="77777777" w:rsidR="00FF0F6B" w:rsidRDefault="00000000">
                        <w:pPr>
                          <w:keepNext w:val="0"/>
                          <w:keepLines w:val="0"/>
                          <w:spacing w:after="0" w:line="240" w:lineRule="auto"/>
                          <w:jc w:val="right"/>
                          <w:rPr>
                            <w:sz w:val="26"/>
                            <w:szCs w:val="26"/>
                          </w:rPr>
                        </w:pPr>
                        <w:r>
                          <w:rPr>
                            <w:sz w:val="26"/>
                            <w:szCs w:val="26"/>
                          </w:rPr>
                          <w:t>(</w:t>
                        </w:r>
                        <w:r>
                          <w:rPr>
                            <w:i/>
                            <w:sz w:val="26"/>
                            <w:szCs w:val="26"/>
                          </w:rPr>
                          <w:t>a</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6ED" w14:textId="77777777" w:rsidR="00FF0F6B" w:rsidRDefault="00000000">
                        <w:pPr>
                          <w:keepNext w:val="0"/>
                          <w:keepLines w:val="0"/>
                          <w:spacing w:after="0" w:line="240" w:lineRule="auto"/>
                          <w:rPr>
                            <w:sz w:val="26"/>
                            <w:szCs w:val="26"/>
                          </w:rPr>
                        </w:pPr>
                        <w:r>
                          <w:rPr>
                            <w:sz w:val="26"/>
                            <w:szCs w:val="26"/>
                          </w:rPr>
                          <w:t>the application referred to in paragraph (1)(</w:t>
                        </w:r>
                        <w:r>
                          <w:rPr>
                            <w:i/>
                            <w:sz w:val="26"/>
                            <w:szCs w:val="26"/>
                          </w:rPr>
                          <w:t>a</w:t>
                        </w:r>
                        <w:r>
                          <w:rPr>
                            <w:sz w:val="26"/>
                            <w:szCs w:val="26"/>
                          </w:rPr>
                          <w:t>), or notice of appeal referred to in paragraph (1)(</w:t>
                        </w:r>
                        <w:r>
                          <w:rPr>
                            <w:i/>
                            <w:sz w:val="26"/>
                            <w:szCs w:val="26"/>
                          </w:rPr>
                          <w:t>b</w:t>
                        </w:r>
                        <w:r>
                          <w:rPr>
                            <w:sz w:val="26"/>
                            <w:szCs w:val="26"/>
                          </w:rPr>
                          <w:t>), was filed or withdrawn (as the case may be);</w:t>
                        </w:r>
                      </w:p>
                    </w:tc>
                  </w:tr>
                  <w:tr w:rsidR="00FF0F6B" w14:paraId="7BAFE6F1"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6EF" w14:textId="77777777" w:rsidR="00FF0F6B" w:rsidRDefault="00000000">
                        <w:pPr>
                          <w:keepNext w:val="0"/>
                          <w:keepLines w:val="0"/>
                          <w:spacing w:after="0" w:line="240" w:lineRule="auto"/>
                          <w:jc w:val="right"/>
                          <w:rPr>
                            <w:sz w:val="26"/>
                            <w:szCs w:val="26"/>
                          </w:rPr>
                        </w:pPr>
                        <w:r>
                          <w:rPr>
                            <w:sz w:val="26"/>
                            <w:szCs w:val="26"/>
                          </w:rPr>
                          <w:t>(</w:t>
                        </w:r>
                        <w:r>
                          <w:rPr>
                            <w:i/>
                            <w:sz w:val="26"/>
                            <w:szCs w:val="26"/>
                          </w:rPr>
                          <w:t>b</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6F0" w14:textId="77777777" w:rsidR="00FF0F6B" w:rsidRDefault="00000000">
                        <w:pPr>
                          <w:keepNext w:val="0"/>
                          <w:keepLines w:val="0"/>
                          <w:spacing w:after="0" w:line="240" w:lineRule="auto"/>
                          <w:rPr>
                            <w:sz w:val="26"/>
                            <w:szCs w:val="26"/>
                          </w:rPr>
                        </w:pPr>
                        <w:r>
                          <w:rPr>
                            <w:sz w:val="26"/>
                            <w:szCs w:val="26"/>
                          </w:rPr>
                          <w:t>the person effecting the notification received notice from the Court of the date fixed for the hearing of the application referred to in paragraph (1)(</w:t>
                        </w:r>
                        <w:r>
                          <w:rPr>
                            <w:i/>
                            <w:sz w:val="26"/>
                            <w:szCs w:val="26"/>
                          </w:rPr>
                          <w:t>a</w:t>
                        </w:r>
                        <w:r>
                          <w:rPr>
                            <w:sz w:val="26"/>
                            <w:szCs w:val="26"/>
                          </w:rPr>
                          <w:t>) or the appeal referred to in paragraph (1)(</w:t>
                        </w:r>
                        <w:r>
                          <w:rPr>
                            <w:i/>
                            <w:sz w:val="26"/>
                            <w:szCs w:val="26"/>
                          </w:rPr>
                          <w:t>b</w:t>
                        </w:r>
                        <w:r>
                          <w:rPr>
                            <w:sz w:val="26"/>
                            <w:szCs w:val="26"/>
                          </w:rPr>
                          <w:t>) (as the case may be);</w:t>
                        </w:r>
                      </w:p>
                    </w:tc>
                  </w:tr>
                  <w:tr w:rsidR="00FF0F6B" w14:paraId="7BAFE6F4"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6F2" w14:textId="77777777" w:rsidR="00FF0F6B" w:rsidRDefault="00000000">
                        <w:pPr>
                          <w:keepNext w:val="0"/>
                          <w:keepLines w:val="0"/>
                          <w:spacing w:after="0" w:line="240" w:lineRule="auto"/>
                          <w:jc w:val="right"/>
                          <w:rPr>
                            <w:sz w:val="26"/>
                            <w:szCs w:val="26"/>
                          </w:rPr>
                        </w:pPr>
                        <w:r>
                          <w:rPr>
                            <w:sz w:val="26"/>
                            <w:szCs w:val="26"/>
                          </w:rPr>
                          <w:t>(</w:t>
                        </w:r>
                        <w:r>
                          <w:rPr>
                            <w:i/>
                            <w:sz w:val="26"/>
                            <w:szCs w:val="26"/>
                          </w:rPr>
                          <w:t>c</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6F3" w14:textId="77777777" w:rsidR="00FF0F6B" w:rsidRDefault="00000000">
                        <w:pPr>
                          <w:keepNext w:val="0"/>
                          <w:keepLines w:val="0"/>
                          <w:spacing w:after="0" w:line="240" w:lineRule="auto"/>
                          <w:rPr>
                            <w:sz w:val="26"/>
                            <w:szCs w:val="26"/>
                          </w:rPr>
                        </w:pPr>
                        <w:r>
                          <w:rPr>
                            <w:sz w:val="26"/>
                            <w:szCs w:val="26"/>
                          </w:rPr>
                          <w:t>the order referred to in paragraph (1)(</w:t>
                        </w:r>
                        <w:r>
                          <w:rPr>
                            <w:i/>
                            <w:sz w:val="26"/>
                            <w:szCs w:val="26"/>
                          </w:rPr>
                          <w:t>c</w:t>
                        </w:r>
                        <w:r>
                          <w:rPr>
                            <w:sz w:val="26"/>
                            <w:szCs w:val="26"/>
                          </w:rPr>
                          <w:t>) was made; or</w:t>
                        </w:r>
                      </w:p>
                    </w:tc>
                  </w:tr>
                  <w:tr w:rsidR="00FF0F6B" w14:paraId="7BAFE6F7"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6F5" w14:textId="77777777" w:rsidR="00FF0F6B" w:rsidRDefault="00000000">
                        <w:pPr>
                          <w:keepNext w:val="0"/>
                          <w:keepLines w:val="0"/>
                          <w:spacing w:after="0" w:line="240" w:lineRule="auto"/>
                          <w:jc w:val="right"/>
                          <w:rPr>
                            <w:sz w:val="26"/>
                            <w:szCs w:val="26"/>
                          </w:rPr>
                        </w:pPr>
                        <w:r>
                          <w:rPr>
                            <w:sz w:val="26"/>
                            <w:szCs w:val="26"/>
                          </w:rPr>
                          <w:t>(</w:t>
                        </w:r>
                        <w:r>
                          <w:rPr>
                            <w:i/>
                            <w:sz w:val="26"/>
                            <w:szCs w:val="26"/>
                          </w:rPr>
                          <w:t>d</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6F6" w14:textId="77777777" w:rsidR="00FF0F6B" w:rsidRDefault="00000000">
                        <w:pPr>
                          <w:keepNext w:val="0"/>
                          <w:keepLines w:val="0"/>
                          <w:spacing w:after="0" w:line="240" w:lineRule="auto"/>
                          <w:rPr>
                            <w:sz w:val="26"/>
                            <w:szCs w:val="26"/>
                          </w:rPr>
                        </w:pPr>
                        <w:r>
                          <w:rPr>
                            <w:sz w:val="26"/>
                            <w:szCs w:val="26"/>
                          </w:rPr>
                          <w:t>the direction referred to in paragraph (1)(</w:t>
                        </w:r>
                        <w:r>
                          <w:rPr>
                            <w:i/>
                            <w:sz w:val="26"/>
                            <w:szCs w:val="26"/>
                          </w:rPr>
                          <w:t>d</w:t>
                        </w:r>
                        <w:r>
                          <w:rPr>
                            <w:sz w:val="26"/>
                            <w:szCs w:val="26"/>
                          </w:rPr>
                          <w:t>) was given.</w:t>
                        </w:r>
                      </w:p>
                    </w:tc>
                  </w:tr>
                </w:tbl>
                <w:p w14:paraId="7BAFE6F8" w14:textId="77777777" w:rsidR="00FF0F6B" w:rsidRDefault="00FF0F6B">
                  <w:pPr>
                    <w:keepNext w:val="0"/>
                    <w:keepLines w:val="0"/>
                    <w:spacing w:after="0" w:line="240" w:lineRule="auto"/>
                    <w:ind w:firstLine="288"/>
                    <w:rPr>
                      <w:sz w:val="26"/>
                      <w:szCs w:val="26"/>
                    </w:rPr>
                  </w:pPr>
                </w:p>
              </w:tc>
            </w:tr>
          </w:tbl>
          <w:p w14:paraId="7BAFE6FA"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55" w:name="bookmark=id.3cqmetx" w:colFirst="0" w:colLast="0"/>
            <w:bookmarkEnd w:id="55"/>
          </w:p>
          <w:tbl>
            <w:tblPr>
              <w:tblStyle w:val="afe"/>
              <w:tblW w:w="9318" w:type="dxa"/>
              <w:tblLayout w:type="fixed"/>
              <w:tblLook w:val="0400" w:firstRow="0" w:lastRow="0" w:firstColumn="0" w:lastColumn="0" w:noHBand="0" w:noVBand="1"/>
            </w:tblPr>
            <w:tblGrid>
              <w:gridCol w:w="9318"/>
            </w:tblGrid>
            <w:tr w:rsidR="00FF0F6B" w14:paraId="7BAFE6FC"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6FB" w14:textId="77777777" w:rsidR="00FF0F6B" w:rsidRDefault="00000000">
                  <w:pPr>
                    <w:keepNext w:val="0"/>
                    <w:keepLines w:val="0"/>
                    <w:spacing w:after="0" w:line="240" w:lineRule="auto"/>
                    <w:ind w:firstLine="288"/>
                    <w:rPr>
                      <w:sz w:val="26"/>
                      <w:szCs w:val="26"/>
                    </w:rPr>
                  </w:pPr>
                  <w:r>
                    <w:rPr>
                      <w:sz w:val="26"/>
                      <w:szCs w:val="26"/>
                    </w:rPr>
                    <w:t>(4)  Despite paragraph (3), where P is to be notified that a date has been fixed for the hearing of an application or appeal referred to in paragraph (1), the notification must be effected on P no later than 14 days before the date fixed for the hearing of the application or appeal (as the case may be).</w:t>
                  </w:r>
                </w:p>
              </w:tc>
            </w:tr>
          </w:tbl>
          <w:p w14:paraId="7BAFE6FD"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56" w:name="bookmark=id.1rvwp1q" w:colFirst="0" w:colLast="0"/>
            <w:bookmarkEnd w:id="56"/>
          </w:p>
          <w:tbl>
            <w:tblPr>
              <w:tblStyle w:val="aff"/>
              <w:tblW w:w="9318" w:type="dxa"/>
              <w:tblLayout w:type="fixed"/>
              <w:tblLook w:val="0400" w:firstRow="0" w:lastRow="0" w:firstColumn="0" w:lastColumn="0" w:noHBand="0" w:noVBand="1"/>
            </w:tblPr>
            <w:tblGrid>
              <w:gridCol w:w="9318"/>
            </w:tblGrid>
            <w:tr w:rsidR="00FF0F6B" w14:paraId="7BAFE706"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6FE" w14:textId="77777777" w:rsidR="00FF0F6B" w:rsidRDefault="00000000">
                  <w:pPr>
                    <w:keepNext w:val="0"/>
                    <w:keepLines w:val="0"/>
                    <w:spacing w:after="0" w:line="240" w:lineRule="auto"/>
                    <w:ind w:firstLine="288"/>
                    <w:rPr>
                      <w:sz w:val="26"/>
                      <w:szCs w:val="26"/>
                    </w:rPr>
                  </w:pPr>
                  <w:r>
                    <w:rPr>
                      <w:sz w:val="26"/>
                      <w:szCs w:val="26"/>
                    </w:rPr>
                    <w:t>(5)  The person effecting the notification must, within 8 days after the date on which P was notified under this rule, file a certificate of notification which certifies —</w:t>
                  </w:r>
                </w:p>
                <w:tbl>
                  <w:tblPr>
                    <w:tblStyle w:val="aff0"/>
                    <w:tblW w:w="9282" w:type="dxa"/>
                    <w:tblLayout w:type="fixed"/>
                    <w:tblLook w:val="0400" w:firstRow="0" w:lastRow="0" w:firstColumn="0" w:lastColumn="0" w:noHBand="0" w:noVBand="1"/>
                  </w:tblPr>
                  <w:tblGrid>
                    <w:gridCol w:w="1080"/>
                    <w:gridCol w:w="8202"/>
                  </w:tblGrid>
                  <w:tr w:rsidR="00FF0F6B" w14:paraId="7BAFE701"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6FF" w14:textId="77777777" w:rsidR="00FF0F6B" w:rsidRDefault="00000000">
                        <w:pPr>
                          <w:keepNext w:val="0"/>
                          <w:keepLines w:val="0"/>
                          <w:spacing w:after="0" w:line="240" w:lineRule="auto"/>
                          <w:jc w:val="right"/>
                          <w:rPr>
                            <w:sz w:val="26"/>
                            <w:szCs w:val="26"/>
                          </w:rPr>
                        </w:pPr>
                        <w:r>
                          <w:rPr>
                            <w:sz w:val="26"/>
                            <w:szCs w:val="26"/>
                          </w:rPr>
                          <w:t>(</w:t>
                        </w:r>
                        <w:r>
                          <w:rPr>
                            <w:i/>
                            <w:sz w:val="26"/>
                            <w:szCs w:val="26"/>
                          </w:rPr>
                          <w:t>a</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00" w14:textId="77777777" w:rsidR="00FF0F6B" w:rsidRDefault="00000000">
                        <w:pPr>
                          <w:keepNext w:val="0"/>
                          <w:keepLines w:val="0"/>
                          <w:spacing w:after="0" w:line="240" w:lineRule="auto"/>
                          <w:rPr>
                            <w:sz w:val="26"/>
                            <w:szCs w:val="26"/>
                          </w:rPr>
                        </w:pPr>
                        <w:r>
                          <w:rPr>
                            <w:sz w:val="26"/>
                            <w:szCs w:val="26"/>
                          </w:rPr>
                          <w:t>the date on which P was notified; and</w:t>
                        </w:r>
                      </w:p>
                    </w:tc>
                  </w:tr>
                  <w:tr w:rsidR="00FF0F6B" w14:paraId="7BAFE704"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02" w14:textId="77777777" w:rsidR="00FF0F6B" w:rsidRDefault="00000000">
                        <w:pPr>
                          <w:keepNext w:val="0"/>
                          <w:keepLines w:val="0"/>
                          <w:spacing w:after="0" w:line="240" w:lineRule="auto"/>
                          <w:jc w:val="right"/>
                          <w:rPr>
                            <w:sz w:val="26"/>
                            <w:szCs w:val="26"/>
                          </w:rPr>
                        </w:pPr>
                        <w:r>
                          <w:rPr>
                            <w:sz w:val="26"/>
                            <w:szCs w:val="26"/>
                          </w:rPr>
                          <w:t>(</w:t>
                        </w:r>
                        <w:r>
                          <w:rPr>
                            <w:i/>
                            <w:sz w:val="26"/>
                            <w:szCs w:val="26"/>
                          </w:rPr>
                          <w:t>b</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03" w14:textId="77777777" w:rsidR="00FF0F6B" w:rsidRDefault="00000000">
                        <w:pPr>
                          <w:keepNext w:val="0"/>
                          <w:keepLines w:val="0"/>
                          <w:spacing w:after="0" w:line="240" w:lineRule="auto"/>
                          <w:rPr>
                            <w:sz w:val="26"/>
                            <w:szCs w:val="26"/>
                          </w:rPr>
                        </w:pPr>
                        <w:r>
                          <w:rPr>
                            <w:sz w:val="26"/>
                            <w:szCs w:val="26"/>
                          </w:rPr>
                          <w:t>such other particulars concerning the notification of P as may be specified in any practice directions.</w:t>
                        </w:r>
                      </w:p>
                    </w:tc>
                  </w:tr>
                </w:tbl>
                <w:p w14:paraId="7BAFE705" w14:textId="77777777" w:rsidR="00FF0F6B" w:rsidRDefault="00FF0F6B">
                  <w:pPr>
                    <w:keepNext w:val="0"/>
                    <w:keepLines w:val="0"/>
                    <w:spacing w:after="0" w:line="240" w:lineRule="auto"/>
                    <w:ind w:firstLine="288"/>
                    <w:rPr>
                      <w:sz w:val="26"/>
                      <w:szCs w:val="26"/>
                    </w:rPr>
                  </w:pPr>
                </w:p>
              </w:tc>
            </w:tr>
          </w:tbl>
          <w:p w14:paraId="7BAFE707"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57" w:name="bookmark=id.4bvk7pj" w:colFirst="0" w:colLast="0"/>
            <w:bookmarkEnd w:id="57"/>
          </w:p>
          <w:tbl>
            <w:tblPr>
              <w:tblStyle w:val="aff1"/>
              <w:tblW w:w="9318" w:type="dxa"/>
              <w:tblLayout w:type="fixed"/>
              <w:tblLook w:val="0400" w:firstRow="0" w:lastRow="0" w:firstColumn="0" w:lastColumn="0" w:noHBand="0" w:noVBand="1"/>
            </w:tblPr>
            <w:tblGrid>
              <w:gridCol w:w="9318"/>
            </w:tblGrid>
            <w:tr w:rsidR="00FF0F6B" w14:paraId="7BAFE710"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08" w14:textId="77777777" w:rsidR="00FF0F6B" w:rsidRDefault="00000000">
                  <w:pPr>
                    <w:keepNext w:val="0"/>
                    <w:keepLines w:val="0"/>
                    <w:spacing w:after="0" w:line="240" w:lineRule="auto"/>
                    <w:ind w:firstLine="288"/>
                    <w:rPr>
                      <w:sz w:val="26"/>
                      <w:szCs w:val="26"/>
                    </w:rPr>
                  </w:pPr>
                  <w:r>
                    <w:rPr>
                      <w:sz w:val="26"/>
                      <w:szCs w:val="26"/>
                    </w:rPr>
                    <w:t>(6)  Despite paragraph (1)(</w:t>
                  </w:r>
                  <w:r>
                    <w:rPr>
                      <w:i/>
                      <w:sz w:val="26"/>
                      <w:szCs w:val="26"/>
                    </w:rPr>
                    <w:t>a</w:t>
                  </w:r>
                  <w:r>
                    <w:rPr>
                      <w:sz w:val="26"/>
                      <w:szCs w:val="26"/>
                    </w:rPr>
                    <w:t>), (</w:t>
                  </w:r>
                  <w:r>
                    <w:rPr>
                      <w:i/>
                      <w:sz w:val="26"/>
                      <w:szCs w:val="26"/>
                    </w:rPr>
                    <w:t>b</w:t>
                  </w:r>
                  <w:r>
                    <w:rPr>
                      <w:sz w:val="26"/>
                      <w:szCs w:val="26"/>
                    </w:rPr>
                    <w:t>) or (</w:t>
                  </w:r>
                  <w:r>
                    <w:rPr>
                      <w:i/>
                      <w:sz w:val="26"/>
                      <w:szCs w:val="26"/>
                    </w:rPr>
                    <w:t>c</w:t>
                  </w:r>
                  <w:r>
                    <w:rPr>
                      <w:sz w:val="26"/>
                      <w:szCs w:val="26"/>
                    </w:rPr>
                    <w:t>) —</w:t>
                  </w:r>
                </w:p>
                <w:tbl>
                  <w:tblPr>
                    <w:tblStyle w:val="aff2"/>
                    <w:tblW w:w="9282" w:type="dxa"/>
                    <w:tblLayout w:type="fixed"/>
                    <w:tblLook w:val="0400" w:firstRow="0" w:lastRow="0" w:firstColumn="0" w:lastColumn="0" w:noHBand="0" w:noVBand="1"/>
                  </w:tblPr>
                  <w:tblGrid>
                    <w:gridCol w:w="1080"/>
                    <w:gridCol w:w="8202"/>
                  </w:tblGrid>
                  <w:tr w:rsidR="00FF0F6B" w14:paraId="7BAFE70B"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09" w14:textId="77777777" w:rsidR="00FF0F6B" w:rsidRDefault="00000000">
                        <w:pPr>
                          <w:keepNext w:val="0"/>
                          <w:keepLines w:val="0"/>
                          <w:spacing w:after="0" w:line="240" w:lineRule="auto"/>
                          <w:jc w:val="right"/>
                          <w:rPr>
                            <w:sz w:val="26"/>
                            <w:szCs w:val="26"/>
                          </w:rPr>
                        </w:pPr>
                        <w:r>
                          <w:rPr>
                            <w:sz w:val="26"/>
                            <w:szCs w:val="26"/>
                          </w:rPr>
                          <w:lastRenderedPageBreak/>
                          <w:t>(</w:t>
                        </w:r>
                        <w:r>
                          <w:rPr>
                            <w:i/>
                            <w:sz w:val="26"/>
                            <w:szCs w:val="26"/>
                          </w:rPr>
                          <w:t>a</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0A" w14:textId="77777777" w:rsidR="00FF0F6B" w:rsidRDefault="00000000">
                        <w:pPr>
                          <w:keepNext w:val="0"/>
                          <w:keepLines w:val="0"/>
                          <w:spacing w:after="0" w:line="240" w:lineRule="auto"/>
                          <w:rPr>
                            <w:sz w:val="26"/>
                            <w:szCs w:val="26"/>
                          </w:rPr>
                        </w:pPr>
                        <w:r>
                          <w:rPr>
                            <w:sz w:val="26"/>
                            <w:szCs w:val="26"/>
                          </w:rPr>
                          <w:t>the plaintiff, applicant, appellant or other person directed by the Court to effect the notification may apply to the Court for an order to dispense with the requirement to notify P under this rule; and</w:t>
                        </w:r>
                      </w:p>
                    </w:tc>
                  </w:tr>
                  <w:tr w:rsidR="00FF0F6B" w14:paraId="7BAFE70E"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0C" w14:textId="77777777" w:rsidR="00FF0F6B" w:rsidRDefault="00000000">
                        <w:pPr>
                          <w:keepNext w:val="0"/>
                          <w:keepLines w:val="0"/>
                          <w:spacing w:after="0" w:line="240" w:lineRule="auto"/>
                          <w:jc w:val="right"/>
                          <w:rPr>
                            <w:sz w:val="26"/>
                            <w:szCs w:val="26"/>
                          </w:rPr>
                        </w:pPr>
                        <w:r>
                          <w:rPr>
                            <w:sz w:val="26"/>
                            <w:szCs w:val="26"/>
                          </w:rPr>
                          <w:t>(</w:t>
                        </w:r>
                        <w:r>
                          <w:rPr>
                            <w:i/>
                            <w:sz w:val="26"/>
                            <w:szCs w:val="26"/>
                          </w:rPr>
                          <w:t>b</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0D" w14:textId="77777777" w:rsidR="00FF0F6B" w:rsidRDefault="00000000">
                        <w:pPr>
                          <w:keepNext w:val="0"/>
                          <w:keepLines w:val="0"/>
                          <w:spacing w:after="0" w:line="240" w:lineRule="auto"/>
                          <w:rPr>
                            <w:sz w:val="26"/>
                            <w:szCs w:val="26"/>
                          </w:rPr>
                        </w:pPr>
                        <w:r>
                          <w:rPr>
                            <w:sz w:val="26"/>
                            <w:szCs w:val="26"/>
                          </w:rPr>
                          <w:t>the Court may grant such an order.</w:t>
                        </w:r>
                      </w:p>
                    </w:tc>
                  </w:tr>
                </w:tbl>
                <w:p w14:paraId="7BAFE70F" w14:textId="77777777" w:rsidR="00FF0F6B" w:rsidRDefault="00FF0F6B">
                  <w:pPr>
                    <w:keepNext w:val="0"/>
                    <w:keepLines w:val="0"/>
                    <w:spacing w:after="0" w:line="240" w:lineRule="auto"/>
                    <w:ind w:firstLine="288"/>
                    <w:rPr>
                      <w:sz w:val="26"/>
                      <w:szCs w:val="26"/>
                    </w:rPr>
                  </w:pPr>
                </w:p>
              </w:tc>
            </w:tr>
          </w:tbl>
          <w:p w14:paraId="7BAFE711"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58" w:name="bookmark=id.2r0uhxc" w:colFirst="0" w:colLast="0"/>
            <w:bookmarkEnd w:id="58"/>
          </w:p>
          <w:tbl>
            <w:tblPr>
              <w:tblStyle w:val="aff3"/>
              <w:tblW w:w="9318" w:type="dxa"/>
              <w:tblLayout w:type="fixed"/>
              <w:tblLook w:val="0400" w:firstRow="0" w:lastRow="0" w:firstColumn="0" w:lastColumn="0" w:noHBand="0" w:noVBand="1"/>
            </w:tblPr>
            <w:tblGrid>
              <w:gridCol w:w="9318"/>
            </w:tblGrid>
            <w:tr w:rsidR="00FF0F6B" w14:paraId="7BAFE71A"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12" w14:textId="77777777" w:rsidR="00FF0F6B" w:rsidRDefault="00000000">
                  <w:pPr>
                    <w:keepNext w:val="0"/>
                    <w:keepLines w:val="0"/>
                    <w:spacing w:after="0" w:line="240" w:lineRule="auto"/>
                    <w:ind w:firstLine="288"/>
                    <w:rPr>
                      <w:sz w:val="26"/>
                      <w:szCs w:val="26"/>
                    </w:rPr>
                  </w:pPr>
                  <w:r>
                    <w:rPr>
                      <w:sz w:val="26"/>
                      <w:szCs w:val="26"/>
                    </w:rPr>
                    <w:t>(7)  Where P is or is made a party to any proceedings under the Act —</w:t>
                  </w:r>
                </w:p>
                <w:tbl>
                  <w:tblPr>
                    <w:tblStyle w:val="aff4"/>
                    <w:tblW w:w="9282" w:type="dxa"/>
                    <w:tblLayout w:type="fixed"/>
                    <w:tblLook w:val="0400" w:firstRow="0" w:lastRow="0" w:firstColumn="0" w:lastColumn="0" w:noHBand="0" w:noVBand="1"/>
                  </w:tblPr>
                  <w:tblGrid>
                    <w:gridCol w:w="1080"/>
                    <w:gridCol w:w="8202"/>
                  </w:tblGrid>
                  <w:tr w:rsidR="00FF0F6B" w14:paraId="7BAFE715"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13" w14:textId="77777777" w:rsidR="00FF0F6B" w:rsidRDefault="00000000">
                        <w:pPr>
                          <w:keepNext w:val="0"/>
                          <w:keepLines w:val="0"/>
                          <w:spacing w:after="0" w:line="240" w:lineRule="auto"/>
                          <w:jc w:val="right"/>
                          <w:rPr>
                            <w:sz w:val="26"/>
                            <w:szCs w:val="26"/>
                          </w:rPr>
                        </w:pPr>
                        <w:r>
                          <w:rPr>
                            <w:sz w:val="26"/>
                            <w:szCs w:val="26"/>
                          </w:rPr>
                          <w:t>(</w:t>
                        </w:r>
                        <w:r>
                          <w:rPr>
                            <w:i/>
                            <w:sz w:val="26"/>
                            <w:szCs w:val="26"/>
                          </w:rPr>
                          <w:t>a</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14" w14:textId="77777777" w:rsidR="00FF0F6B" w:rsidRDefault="00000000">
                        <w:pPr>
                          <w:keepNext w:val="0"/>
                          <w:keepLines w:val="0"/>
                          <w:spacing w:after="0" w:line="240" w:lineRule="auto"/>
                          <w:rPr>
                            <w:sz w:val="26"/>
                            <w:szCs w:val="26"/>
                          </w:rPr>
                        </w:pPr>
                        <w:r>
                          <w:rPr>
                            <w:sz w:val="26"/>
                            <w:szCs w:val="26"/>
                          </w:rPr>
                          <w:t>paragraphs (1)(</w:t>
                        </w:r>
                        <w:r>
                          <w:rPr>
                            <w:i/>
                            <w:sz w:val="26"/>
                            <w:szCs w:val="26"/>
                          </w:rPr>
                          <w:t>a</w:t>
                        </w:r>
                        <w:r>
                          <w:rPr>
                            <w:sz w:val="26"/>
                            <w:szCs w:val="26"/>
                          </w:rPr>
                          <w:t>), (</w:t>
                        </w:r>
                        <w:r>
                          <w:rPr>
                            <w:i/>
                            <w:sz w:val="26"/>
                            <w:szCs w:val="26"/>
                          </w:rPr>
                          <w:t>b</w:t>
                        </w:r>
                        <w:r>
                          <w:rPr>
                            <w:sz w:val="26"/>
                            <w:szCs w:val="26"/>
                          </w:rPr>
                          <w:t>) and (</w:t>
                        </w:r>
                        <w:r>
                          <w:rPr>
                            <w:i/>
                            <w:sz w:val="26"/>
                            <w:szCs w:val="26"/>
                          </w:rPr>
                          <w:t>c</w:t>
                        </w:r>
                        <w:r>
                          <w:rPr>
                            <w:sz w:val="26"/>
                            <w:szCs w:val="26"/>
                          </w:rPr>
                          <w:t>) and (2) to (6) do not apply or will cease to apply (as the case may be); and</w:t>
                        </w:r>
                      </w:p>
                    </w:tc>
                  </w:tr>
                  <w:tr w:rsidR="00FF0F6B" w14:paraId="7BAFE718"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16" w14:textId="77777777" w:rsidR="00FF0F6B" w:rsidRDefault="00000000">
                        <w:pPr>
                          <w:keepNext w:val="0"/>
                          <w:keepLines w:val="0"/>
                          <w:spacing w:after="0" w:line="240" w:lineRule="auto"/>
                          <w:jc w:val="right"/>
                          <w:rPr>
                            <w:sz w:val="26"/>
                            <w:szCs w:val="26"/>
                          </w:rPr>
                        </w:pPr>
                        <w:r>
                          <w:rPr>
                            <w:sz w:val="26"/>
                            <w:szCs w:val="26"/>
                          </w:rPr>
                          <w:t>(</w:t>
                        </w:r>
                        <w:r>
                          <w:rPr>
                            <w:i/>
                            <w:sz w:val="26"/>
                            <w:szCs w:val="26"/>
                          </w:rPr>
                          <w:t>b</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17" w14:textId="77777777" w:rsidR="00FF0F6B" w:rsidRDefault="00000000">
                        <w:pPr>
                          <w:keepNext w:val="0"/>
                          <w:keepLines w:val="0"/>
                          <w:spacing w:after="0" w:line="240" w:lineRule="auto"/>
                          <w:rPr>
                            <w:sz w:val="26"/>
                            <w:szCs w:val="26"/>
                          </w:rPr>
                        </w:pPr>
                        <w:r>
                          <w:rPr>
                            <w:sz w:val="26"/>
                            <w:szCs w:val="26"/>
                          </w:rPr>
                          <w:t>if P has a litigation representative</w:t>
                        </w:r>
                        <w:r>
                          <w:rPr>
                            <w:sz w:val="20"/>
                            <w:szCs w:val="20"/>
                            <w:vertAlign w:val="superscript"/>
                          </w:rPr>
                          <w:t>3</w:t>
                        </w:r>
                        <w:r>
                          <w:rPr>
                            <w:sz w:val="26"/>
                            <w:szCs w:val="26"/>
                          </w:rPr>
                          <w:t>, all documents to be served on P must be served on his litigation representative</w:t>
                        </w:r>
                        <w:r>
                          <w:rPr>
                            <w:sz w:val="20"/>
                            <w:szCs w:val="20"/>
                            <w:vertAlign w:val="superscript"/>
                          </w:rPr>
                          <w:t>3</w:t>
                        </w:r>
                        <w:r>
                          <w:rPr>
                            <w:sz w:val="26"/>
                            <w:szCs w:val="26"/>
                          </w:rPr>
                          <w:t>.</w:t>
                        </w:r>
                      </w:p>
                    </w:tc>
                  </w:tr>
                </w:tbl>
                <w:p w14:paraId="7BAFE719" w14:textId="77777777" w:rsidR="00FF0F6B" w:rsidRDefault="00FF0F6B">
                  <w:pPr>
                    <w:keepNext w:val="0"/>
                    <w:keepLines w:val="0"/>
                    <w:spacing w:after="0" w:line="240" w:lineRule="auto"/>
                    <w:ind w:firstLine="288"/>
                    <w:rPr>
                      <w:sz w:val="26"/>
                      <w:szCs w:val="26"/>
                    </w:rPr>
                  </w:pPr>
                </w:p>
              </w:tc>
            </w:tr>
          </w:tbl>
          <w:p w14:paraId="7BAFE71B"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59" w:name="bookmark=id.1664s55" w:colFirst="0" w:colLast="0"/>
            <w:bookmarkEnd w:id="59"/>
          </w:p>
          <w:tbl>
            <w:tblPr>
              <w:tblStyle w:val="aff5"/>
              <w:tblW w:w="9318" w:type="dxa"/>
              <w:tblLayout w:type="fixed"/>
              <w:tblLook w:val="0400" w:firstRow="0" w:lastRow="0" w:firstColumn="0" w:lastColumn="0" w:noHBand="0" w:noVBand="1"/>
            </w:tblPr>
            <w:tblGrid>
              <w:gridCol w:w="9318"/>
            </w:tblGrid>
            <w:tr w:rsidR="00FF0F6B" w14:paraId="7BAFE71D"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1C" w14:textId="77777777" w:rsidR="00FF0F6B" w:rsidRDefault="00000000">
                  <w:pPr>
                    <w:keepNext w:val="0"/>
                    <w:keepLines w:val="0"/>
                    <w:spacing w:after="0" w:line="240" w:lineRule="auto"/>
                    <w:ind w:firstLine="288"/>
                    <w:rPr>
                      <w:sz w:val="26"/>
                      <w:szCs w:val="26"/>
                    </w:rPr>
                  </w:pPr>
                  <w:r>
                    <w:rPr>
                      <w:sz w:val="26"/>
                      <w:szCs w:val="26"/>
                    </w:rPr>
                    <w:t>(8)  The Court may on its own motion dispense with the requirement to notify P.</w:t>
                  </w:r>
                </w:p>
              </w:tc>
            </w:tr>
          </w:tbl>
          <w:p w14:paraId="7BAFE71E" w14:textId="77777777" w:rsidR="00FF0F6B" w:rsidRDefault="00FF0F6B">
            <w:pPr>
              <w:keepNext w:val="0"/>
              <w:keepLines w:val="0"/>
              <w:spacing w:after="0" w:line="240" w:lineRule="auto"/>
              <w:ind w:firstLine="288"/>
              <w:rPr>
                <w:sz w:val="26"/>
                <w:szCs w:val="26"/>
              </w:rPr>
            </w:pPr>
          </w:p>
        </w:tc>
      </w:tr>
    </w:tbl>
    <w:p w14:paraId="7BAFE720"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p>
    <w:tbl>
      <w:tblPr>
        <w:tblStyle w:val="aff6"/>
        <w:tblW w:w="9354" w:type="dxa"/>
        <w:tblLayout w:type="fixed"/>
        <w:tblLook w:val="0400" w:firstRow="0" w:lastRow="0" w:firstColumn="0" w:lastColumn="0" w:noHBand="0" w:noVBand="1"/>
      </w:tblPr>
      <w:tblGrid>
        <w:gridCol w:w="9354"/>
      </w:tblGrid>
      <w:tr w:rsidR="00FF0F6B" w14:paraId="7BAFE722" w14:textId="77777777">
        <w:tc>
          <w:tcPr>
            <w:tcW w:w="9354" w:type="dxa"/>
            <w:tcBorders>
              <w:top w:val="single" w:sz="4" w:space="0" w:color="000000"/>
              <w:left w:val="single" w:sz="4" w:space="0" w:color="000000"/>
              <w:bottom w:val="single" w:sz="4" w:space="0" w:color="000000"/>
              <w:right w:val="single" w:sz="4" w:space="0" w:color="000000"/>
            </w:tcBorders>
            <w:tcMar>
              <w:top w:w="288" w:type="dxa"/>
              <w:left w:w="0" w:type="dxa"/>
              <w:bottom w:w="0" w:type="dxa"/>
              <w:right w:w="0" w:type="dxa"/>
            </w:tcMar>
          </w:tcPr>
          <w:p w14:paraId="7BAFE721" w14:textId="77777777" w:rsidR="00FF0F6B" w:rsidRDefault="00000000">
            <w:pPr>
              <w:keepNext w:val="0"/>
              <w:keepLines w:val="0"/>
              <w:spacing w:after="0" w:line="240" w:lineRule="auto"/>
              <w:jc w:val="left"/>
              <w:rPr>
                <w:b/>
                <w:sz w:val="26"/>
                <w:szCs w:val="26"/>
              </w:rPr>
            </w:pPr>
            <w:r>
              <w:rPr>
                <w:b/>
                <w:sz w:val="26"/>
                <w:szCs w:val="26"/>
              </w:rPr>
              <w:t>Matters in respect of which P must be notified</w:t>
            </w:r>
          </w:p>
        </w:tc>
      </w:tr>
    </w:tbl>
    <w:p w14:paraId="7BAFE723" w14:textId="77777777" w:rsidR="00FF0F6B" w:rsidRDefault="00FF0F6B">
      <w:pPr>
        <w:keepNext w:val="0"/>
        <w:keepLines w:val="0"/>
        <w:widowControl w:val="0"/>
        <w:pBdr>
          <w:top w:val="nil"/>
          <w:left w:val="nil"/>
          <w:bottom w:val="nil"/>
          <w:right w:val="nil"/>
          <w:between w:val="nil"/>
        </w:pBdr>
        <w:spacing w:after="0" w:line="276" w:lineRule="auto"/>
        <w:jc w:val="left"/>
        <w:rPr>
          <w:b/>
          <w:sz w:val="26"/>
          <w:szCs w:val="26"/>
        </w:rPr>
      </w:pPr>
    </w:p>
    <w:tbl>
      <w:tblPr>
        <w:tblStyle w:val="aff7"/>
        <w:tblW w:w="9354" w:type="dxa"/>
        <w:tblLayout w:type="fixed"/>
        <w:tblLook w:val="0400" w:firstRow="0" w:lastRow="0" w:firstColumn="0" w:lastColumn="0" w:noHBand="0" w:noVBand="1"/>
      </w:tblPr>
      <w:tblGrid>
        <w:gridCol w:w="9354"/>
      </w:tblGrid>
      <w:tr w:rsidR="00FF0F6B" w14:paraId="7BAFE75F" w14:textId="77777777">
        <w:tc>
          <w:tcPr>
            <w:tcW w:w="9354"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5" w:type="dxa"/>
            </w:tcMar>
          </w:tcPr>
          <w:p w14:paraId="7BAFE724" w14:textId="77777777" w:rsidR="00FF0F6B" w:rsidRDefault="00000000">
            <w:pPr>
              <w:keepNext w:val="0"/>
              <w:keepLines w:val="0"/>
              <w:spacing w:after="0" w:line="240" w:lineRule="auto"/>
              <w:ind w:firstLine="288"/>
            </w:pPr>
            <w:r>
              <w:rPr>
                <w:b/>
                <w:sz w:val="26"/>
                <w:szCs w:val="26"/>
              </w:rPr>
              <w:t>182.</w:t>
            </w:r>
            <w:bookmarkStart w:id="60" w:name="bookmark=id.3q5sasy" w:colFirst="0" w:colLast="0"/>
            <w:bookmarkEnd w:id="60"/>
            <w:r>
              <w:rPr>
                <w:sz w:val="26"/>
                <w:szCs w:val="26"/>
              </w:rPr>
              <w:t>—(1)  Where P is to be notified that an application has been filed, the person effecting the notification must explain to P the following matters:</w:t>
            </w:r>
          </w:p>
          <w:tbl>
            <w:tblPr>
              <w:tblStyle w:val="aff8"/>
              <w:tblW w:w="9318" w:type="dxa"/>
              <w:tblLayout w:type="fixed"/>
              <w:tblLook w:val="0400" w:firstRow="0" w:lastRow="0" w:firstColumn="0" w:lastColumn="0" w:noHBand="0" w:noVBand="1"/>
            </w:tblPr>
            <w:tblGrid>
              <w:gridCol w:w="1080"/>
              <w:gridCol w:w="8238"/>
            </w:tblGrid>
            <w:tr w:rsidR="00FF0F6B" w14:paraId="7BAFE727"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25" w14:textId="77777777" w:rsidR="00FF0F6B" w:rsidRDefault="00000000">
                  <w:pPr>
                    <w:keepNext w:val="0"/>
                    <w:keepLines w:val="0"/>
                    <w:spacing w:after="0" w:line="240" w:lineRule="auto"/>
                    <w:jc w:val="right"/>
                  </w:pPr>
                  <w:r>
                    <w:rPr>
                      <w:sz w:val="26"/>
                      <w:szCs w:val="26"/>
                    </w:rPr>
                    <w:t>(</w:t>
                  </w:r>
                  <w:r>
                    <w:rPr>
                      <w:i/>
                      <w:sz w:val="26"/>
                      <w:szCs w:val="26"/>
                    </w:rPr>
                    <w:t>a</w:t>
                  </w:r>
                  <w:r>
                    <w:rPr>
                      <w:sz w:val="26"/>
                      <w:szCs w:val="26"/>
                    </w:rPr>
                    <w:t>)</w:t>
                  </w:r>
                </w:p>
              </w:tc>
              <w:tc>
                <w:tcPr>
                  <w:tcW w:w="8238"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26" w14:textId="77777777" w:rsidR="00FF0F6B" w:rsidRDefault="00000000">
                  <w:pPr>
                    <w:keepNext w:val="0"/>
                    <w:keepLines w:val="0"/>
                    <w:spacing w:after="0" w:line="240" w:lineRule="auto"/>
                    <w:rPr>
                      <w:sz w:val="26"/>
                      <w:szCs w:val="26"/>
                    </w:rPr>
                  </w:pPr>
                  <w:r>
                    <w:rPr>
                      <w:sz w:val="26"/>
                      <w:szCs w:val="26"/>
                    </w:rPr>
                    <w:t>who the plaintiff or applicant is, with sufficient particulars as to enable P to identify the plaintiff or applicant;</w:t>
                  </w:r>
                </w:p>
              </w:tc>
            </w:tr>
            <w:tr w:rsidR="00FF0F6B" w14:paraId="7BAFE72A"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28" w14:textId="77777777" w:rsidR="00FF0F6B" w:rsidRDefault="00000000">
                  <w:pPr>
                    <w:keepNext w:val="0"/>
                    <w:keepLines w:val="0"/>
                    <w:spacing w:after="0" w:line="240" w:lineRule="auto"/>
                    <w:jc w:val="right"/>
                    <w:rPr>
                      <w:sz w:val="26"/>
                      <w:szCs w:val="26"/>
                    </w:rPr>
                  </w:pPr>
                  <w:r>
                    <w:rPr>
                      <w:sz w:val="26"/>
                      <w:szCs w:val="26"/>
                    </w:rPr>
                    <w:t>(</w:t>
                  </w:r>
                  <w:r>
                    <w:rPr>
                      <w:i/>
                      <w:sz w:val="26"/>
                      <w:szCs w:val="26"/>
                    </w:rPr>
                    <w:t>b</w:t>
                  </w:r>
                  <w:r>
                    <w:rPr>
                      <w:sz w:val="26"/>
                      <w:szCs w:val="26"/>
                    </w:rPr>
                    <w:t>)</w:t>
                  </w:r>
                </w:p>
              </w:tc>
              <w:tc>
                <w:tcPr>
                  <w:tcW w:w="8238"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29" w14:textId="77777777" w:rsidR="00FF0F6B" w:rsidRDefault="00000000">
                  <w:pPr>
                    <w:keepNext w:val="0"/>
                    <w:keepLines w:val="0"/>
                    <w:spacing w:after="0" w:line="240" w:lineRule="auto"/>
                    <w:rPr>
                      <w:sz w:val="26"/>
                      <w:szCs w:val="26"/>
                    </w:rPr>
                  </w:pPr>
                  <w:r>
                    <w:rPr>
                      <w:sz w:val="26"/>
                      <w:szCs w:val="26"/>
                    </w:rPr>
                    <w:t>that the application raises issues of whether P lacks capacity in relation to one or more matters in the application, and what this means;</w:t>
                  </w:r>
                </w:p>
              </w:tc>
            </w:tr>
            <w:tr w:rsidR="00FF0F6B" w14:paraId="7BAFE72D"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2B" w14:textId="77777777" w:rsidR="00FF0F6B" w:rsidRDefault="00000000">
                  <w:pPr>
                    <w:keepNext w:val="0"/>
                    <w:keepLines w:val="0"/>
                    <w:spacing w:after="0" w:line="240" w:lineRule="auto"/>
                    <w:jc w:val="right"/>
                    <w:rPr>
                      <w:sz w:val="26"/>
                      <w:szCs w:val="26"/>
                    </w:rPr>
                  </w:pPr>
                  <w:r>
                    <w:rPr>
                      <w:sz w:val="26"/>
                      <w:szCs w:val="26"/>
                    </w:rPr>
                    <w:t>(</w:t>
                  </w:r>
                  <w:r>
                    <w:rPr>
                      <w:i/>
                      <w:sz w:val="26"/>
                      <w:szCs w:val="26"/>
                    </w:rPr>
                    <w:t>c</w:t>
                  </w:r>
                  <w:r>
                    <w:rPr>
                      <w:sz w:val="26"/>
                      <w:szCs w:val="26"/>
                    </w:rPr>
                    <w:t>)</w:t>
                  </w:r>
                </w:p>
              </w:tc>
              <w:tc>
                <w:tcPr>
                  <w:tcW w:w="8238"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2C" w14:textId="77777777" w:rsidR="00FF0F6B" w:rsidRDefault="00000000">
                  <w:pPr>
                    <w:keepNext w:val="0"/>
                    <w:keepLines w:val="0"/>
                    <w:spacing w:after="0" w:line="240" w:lineRule="auto"/>
                    <w:rPr>
                      <w:sz w:val="26"/>
                      <w:szCs w:val="26"/>
                    </w:rPr>
                  </w:pPr>
                  <w:r>
                    <w:rPr>
                      <w:sz w:val="26"/>
                      <w:szCs w:val="26"/>
                    </w:rPr>
                    <w:t>if the Court were to grant the application, the consequences and effect of the Court’s decision to and on P;</w:t>
                  </w:r>
                </w:p>
              </w:tc>
            </w:tr>
            <w:tr w:rsidR="00FF0F6B" w14:paraId="7BAFE730"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2E" w14:textId="77777777" w:rsidR="00FF0F6B" w:rsidRDefault="00000000">
                  <w:pPr>
                    <w:keepNext w:val="0"/>
                    <w:keepLines w:val="0"/>
                    <w:spacing w:after="0" w:line="240" w:lineRule="auto"/>
                    <w:jc w:val="right"/>
                    <w:rPr>
                      <w:sz w:val="26"/>
                      <w:szCs w:val="26"/>
                    </w:rPr>
                  </w:pPr>
                  <w:r>
                    <w:rPr>
                      <w:sz w:val="26"/>
                      <w:szCs w:val="26"/>
                    </w:rPr>
                    <w:t>(</w:t>
                  </w:r>
                  <w:r>
                    <w:rPr>
                      <w:i/>
                      <w:sz w:val="26"/>
                      <w:szCs w:val="26"/>
                    </w:rPr>
                    <w:t>d</w:t>
                  </w:r>
                  <w:r>
                    <w:rPr>
                      <w:sz w:val="26"/>
                      <w:szCs w:val="26"/>
                    </w:rPr>
                    <w:t>)</w:t>
                  </w:r>
                </w:p>
              </w:tc>
              <w:tc>
                <w:tcPr>
                  <w:tcW w:w="8238"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2F" w14:textId="77777777" w:rsidR="00FF0F6B" w:rsidRDefault="00000000">
                  <w:pPr>
                    <w:keepNext w:val="0"/>
                    <w:keepLines w:val="0"/>
                    <w:spacing w:after="0" w:line="240" w:lineRule="auto"/>
                    <w:rPr>
                      <w:sz w:val="26"/>
                      <w:szCs w:val="26"/>
                    </w:rPr>
                  </w:pPr>
                  <w:r>
                    <w:rPr>
                      <w:sz w:val="26"/>
                      <w:szCs w:val="26"/>
                    </w:rPr>
                    <w:t>where the application is for the appointment of a deputy, the name of the person to be appointed as deputy, with sufficient particulars as to enable P to identify that person;</w:t>
                  </w:r>
                </w:p>
              </w:tc>
            </w:tr>
            <w:tr w:rsidR="00FF0F6B" w14:paraId="7BAFE733"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31" w14:textId="77777777" w:rsidR="00FF0F6B" w:rsidRDefault="00000000">
                  <w:pPr>
                    <w:keepNext w:val="0"/>
                    <w:keepLines w:val="0"/>
                    <w:spacing w:after="0" w:line="240" w:lineRule="auto"/>
                    <w:jc w:val="right"/>
                    <w:rPr>
                      <w:sz w:val="26"/>
                      <w:szCs w:val="26"/>
                    </w:rPr>
                  </w:pPr>
                  <w:r>
                    <w:rPr>
                      <w:sz w:val="26"/>
                      <w:szCs w:val="26"/>
                    </w:rPr>
                    <w:t>(</w:t>
                  </w:r>
                  <w:r>
                    <w:rPr>
                      <w:i/>
                      <w:sz w:val="26"/>
                      <w:szCs w:val="26"/>
                    </w:rPr>
                    <w:t>e</w:t>
                  </w:r>
                  <w:r>
                    <w:rPr>
                      <w:sz w:val="26"/>
                      <w:szCs w:val="26"/>
                    </w:rPr>
                    <w:t>)</w:t>
                  </w:r>
                </w:p>
              </w:tc>
              <w:tc>
                <w:tcPr>
                  <w:tcW w:w="8238"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32" w14:textId="77777777" w:rsidR="00FF0F6B" w:rsidRDefault="00000000">
                  <w:pPr>
                    <w:keepNext w:val="0"/>
                    <w:keepLines w:val="0"/>
                    <w:spacing w:after="0" w:line="240" w:lineRule="auto"/>
                    <w:rPr>
                      <w:sz w:val="26"/>
                      <w:szCs w:val="26"/>
                    </w:rPr>
                  </w:pPr>
                  <w:r>
                    <w:rPr>
                      <w:sz w:val="26"/>
                      <w:szCs w:val="26"/>
                    </w:rPr>
                    <w:t>the date on which the application is fixed for hearing.</w:t>
                  </w:r>
                </w:p>
              </w:tc>
            </w:tr>
          </w:tbl>
          <w:p w14:paraId="7BAFE734"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61" w:name="bookmark=id.25b2l0r" w:colFirst="0" w:colLast="0"/>
            <w:bookmarkEnd w:id="61"/>
          </w:p>
          <w:tbl>
            <w:tblPr>
              <w:tblStyle w:val="aff9"/>
              <w:tblW w:w="9318" w:type="dxa"/>
              <w:tblLayout w:type="fixed"/>
              <w:tblLook w:val="0400" w:firstRow="0" w:lastRow="0" w:firstColumn="0" w:lastColumn="0" w:noHBand="0" w:noVBand="1"/>
            </w:tblPr>
            <w:tblGrid>
              <w:gridCol w:w="9318"/>
            </w:tblGrid>
            <w:tr w:rsidR="00FF0F6B" w14:paraId="7BAFE73D"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35" w14:textId="77777777" w:rsidR="00FF0F6B" w:rsidRDefault="00000000">
                  <w:pPr>
                    <w:keepNext w:val="0"/>
                    <w:keepLines w:val="0"/>
                    <w:spacing w:after="0" w:line="240" w:lineRule="auto"/>
                    <w:ind w:firstLine="288"/>
                    <w:rPr>
                      <w:sz w:val="26"/>
                      <w:szCs w:val="26"/>
                    </w:rPr>
                  </w:pPr>
                  <w:r>
                    <w:rPr>
                      <w:sz w:val="26"/>
                      <w:szCs w:val="26"/>
                    </w:rPr>
                    <w:t>(2)  Where P is to be notified that an application has been withdrawn, the person effecting the notification must explain to P the following matters:</w:t>
                  </w:r>
                </w:p>
                <w:tbl>
                  <w:tblPr>
                    <w:tblStyle w:val="affa"/>
                    <w:tblW w:w="9282" w:type="dxa"/>
                    <w:tblLayout w:type="fixed"/>
                    <w:tblLook w:val="0400" w:firstRow="0" w:lastRow="0" w:firstColumn="0" w:lastColumn="0" w:noHBand="0" w:noVBand="1"/>
                  </w:tblPr>
                  <w:tblGrid>
                    <w:gridCol w:w="1080"/>
                    <w:gridCol w:w="8202"/>
                  </w:tblGrid>
                  <w:tr w:rsidR="00FF0F6B" w14:paraId="7BAFE738"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36" w14:textId="77777777" w:rsidR="00FF0F6B" w:rsidRDefault="00000000">
                        <w:pPr>
                          <w:keepNext w:val="0"/>
                          <w:keepLines w:val="0"/>
                          <w:spacing w:after="0" w:line="240" w:lineRule="auto"/>
                          <w:jc w:val="right"/>
                          <w:rPr>
                            <w:sz w:val="26"/>
                            <w:szCs w:val="26"/>
                          </w:rPr>
                        </w:pPr>
                        <w:r>
                          <w:rPr>
                            <w:sz w:val="26"/>
                            <w:szCs w:val="26"/>
                          </w:rPr>
                          <w:t>(</w:t>
                        </w:r>
                        <w:r>
                          <w:rPr>
                            <w:i/>
                            <w:sz w:val="26"/>
                            <w:szCs w:val="26"/>
                          </w:rPr>
                          <w:t>a</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37" w14:textId="77777777" w:rsidR="00FF0F6B" w:rsidRDefault="00000000">
                        <w:pPr>
                          <w:keepNext w:val="0"/>
                          <w:keepLines w:val="0"/>
                          <w:spacing w:after="0" w:line="240" w:lineRule="auto"/>
                          <w:rPr>
                            <w:sz w:val="26"/>
                            <w:szCs w:val="26"/>
                          </w:rPr>
                        </w:pPr>
                        <w:r>
                          <w:rPr>
                            <w:sz w:val="26"/>
                            <w:szCs w:val="26"/>
                          </w:rPr>
                          <w:t>that the application has been withdrawn;</w:t>
                        </w:r>
                      </w:p>
                    </w:tc>
                  </w:tr>
                  <w:tr w:rsidR="00FF0F6B" w14:paraId="7BAFE73B"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39" w14:textId="77777777" w:rsidR="00FF0F6B" w:rsidRDefault="00000000">
                        <w:pPr>
                          <w:keepNext w:val="0"/>
                          <w:keepLines w:val="0"/>
                          <w:spacing w:after="0" w:line="240" w:lineRule="auto"/>
                          <w:jc w:val="right"/>
                          <w:rPr>
                            <w:sz w:val="26"/>
                            <w:szCs w:val="26"/>
                          </w:rPr>
                        </w:pPr>
                        <w:r>
                          <w:rPr>
                            <w:sz w:val="26"/>
                            <w:szCs w:val="26"/>
                          </w:rPr>
                          <w:t>(</w:t>
                        </w:r>
                        <w:r>
                          <w:rPr>
                            <w:i/>
                            <w:sz w:val="26"/>
                            <w:szCs w:val="26"/>
                          </w:rPr>
                          <w:t>b</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3A" w14:textId="77777777" w:rsidR="00FF0F6B" w:rsidRDefault="00000000">
                        <w:pPr>
                          <w:keepNext w:val="0"/>
                          <w:keepLines w:val="0"/>
                          <w:spacing w:after="0" w:line="240" w:lineRule="auto"/>
                          <w:rPr>
                            <w:sz w:val="26"/>
                            <w:szCs w:val="26"/>
                          </w:rPr>
                        </w:pPr>
                        <w:r>
                          <w:rPr>
                            <w:sz w:val="26"/>
                            <w:szCs w:val="26"/>
                          </w:rPr>
                          <w:t>the consequences of the withdrawal of the application.</w:t>
                        </w:r>
                      </w:p>
                    </w:tc>
                  </w:tr>
                </w:tbl>
                <w:p w14:paraId="7BAFE73C" w14:textId="77777777" w:rsidR="00FF0F6B" w:rsidRDefault="00FF0F6B">
                  <w:pPr>
                    <w:keepNext w:val="0"/>
                    <w:keepLines w:val="0"/>
                    <w:spacing w:after="0" w:line="240" w:lineRule="auto"/>
                    <w:ind w:firstLine="288"/>
                    <w:rPr>
                      <w:sz w:val="26"/>
                      <w:szCs w:val="26"/>
                    </w:rPr>
                  </w:pPr>
                </w:p>
              </w:tc>
            </w:tr>
          </w:tbl>
          <w:p w14:paraId="7BAFE73E"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62" w:name="bookmark=id.kgcv8k" w:colFirst="0" w:colLast="0"/>
            <w:bookmarkEnd w:id="62"/>
          </w:p>
          <w:tbl>
            <w:tblPr>
              <w:tblStyle w:val="affb"/>
              <w:tblW w:w="9318" w:type="dxa"/>
              <w:tblLayout w:type="fixed"/>
              <w:tblLook w:val="0400" w:firstRow="0" w:lastRow="0" w:firstColumn="0" w:lastColumn="0" w:noHBand="0" w:noVBand="1"/>
            </w:tblPr>
            <w:tblGrid>
              <w:gridCol w:w="9318"/>
            </w:tblGrid>
            <w:tr w:rsidR="00FF0F6B" w14:paraId="7BAFE74D"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3F" w14:textId="77777777" w:rsidR="00FF0F6B" w:rsidRDefault="00000000">
                  <w:pPr>
                    <w:keepNext w:val="0"/>
                    <w:keepLines w:val="0"/>
                    <w:spacing w:after="0" w:line="240" w:lineRule="auto"/>
                    <w:ind w:firstLine="288"/>
                    <w:rPr>
                      <w:sz w:val="26"/>
                      <w:szCs w:val="26"/>
                    </w:rPr>
                  </w:pPr>
                  <w:r>
                    <w:rPr>
                      <w:sz w:val="26"/>
                      <w:szCs w:val="26"/>
                    </w:rPr>
                    <w:t>(3)  Where P is to be notified that a notice of appeal has been filed, the person effecting the notification must explain to P the following matters:</w:t>
                  </w:r>
                </w:p>
                <w:tbl>
                  <w:tblPr>
                    <w:tblStyle w:val="affc"/>
                    <w:tblW w:w="9282" w:type="dxa"/>
                    <w:tblLayout w:type="fixed"/>
                    <w:tblLook w:val="0400" w:firstRow="0" w:lastRow="0" w:firstColumn="0" w:lastColumn="0" w:noHBand="0" w:noVBand="1"/>
                  </w:tblPr>
                  <w:tblGrid>
                    <w:gridCol w:w="1080"/>
                    <w:gridCol w:w="8202"/>
                  </w:tblGrid>
                  <w:tr w:rsidR="00FF0F6B" w14:paraId="7BAFE742"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40" w14:textId="77777777" w:rsidR="00FF0F6B" w:rsidRDefault="00000000">
                        <w:pPr>
                          <w:keepNext w:val="0"/>
                          <w:keepLines w:val="0"/>
                          <w:spacing w:after="0" w:line="240" w:lineRule="auto"/>
                          <w:jc w:val="right"/>
                          <w:rPr>
                            <w:sz w:val="26"/>
                            <w:szCs w:val="26"/>
                          </w:rPr>
                        </w:pPr>
                        <w:r>
                          <w:rPr>
                            <w:sz w:val="26"/>
                            <w:szCs w:val="26"/>
                          </w:rPr>
                          <w:t>(</w:t>
                        </w:r>
                        <w:r>
                          <w:rPr>
                            <w:i/>
                            <w:sz w:val="26"/>
                            <w:szCs w:val="26"/>
                          </w:rPr>
                          <w:t>a</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41" w14:textId="77777777" w:rsidR="00FF0F6B" w:rsidRDefault="00000000">
                        <w:pPr>
                          <w:keepNext w:val="0"/>
                          <w:keepLines w:val="0"/>
                          <w:spacing w:after="0" w:line="240" w:lineRule="auto"/>
                          <w:rPr>
                            <w:sz w:val="26"/>
                            <w:szCs w:val="26"/>
                          </w:rPr>
                        </w:pPr>
                        <w:r>
                          <w:rPr>
                            <w:sz w:val="26"/>
                            <w:szCs w:val="26"/>
                          </w:rPr>
                          <w:t>who the appellant is, with sufficient particulars as to enable P to identify the appellant;</w:t>
                        </w:r>
                      </w:p>
                    </w:tc>
                  </w:tr>
                  <w:tr w:rsidR="00FF0F6B" w14:paraId="7BAFE745"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43" w14:textId="77777777" w:rsidR="00FF0F6B" w:rsidRDefault="00000000">
                        <w:pPr>
                          <w:keepNext w:val="0"/>
                          <w:keepLines w:val="0"/>
                          <w:spacing w:after="0" w:line="240" w:lineRule="auto"/>
                          <w:jc w:val="right"/>
                          <w:rPr>
                            <w:sz w:val="26"/>
                            <w:szCs w:val="26"/>
                          </w:rPr>
                        </w:pPr>
                        <w:r>
                          <w:rPr>
                            <w:sz w:val="26"/>
                            <w:szCs w:val="26"/>
                          </w:rPr>
                          <w:t>(</w:t>
                        </w:r>
                        <w:r>
                          <w:rPr>
                            <w:i/>
                            <w:sz w:val="26"/>
                            <w:szCs w:val="26"/>
                          </w:rPr>
                          <w:t>b</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44" w14:textId="77777777" w:rsidR="00FF0F6B" w:rsidRDefault="00000000">
                        <w:pPr>
                          <w:keepNext w:val="0"/>
                          <w:keepLines w:val="0"/>
                          <w:spacing w:after="0" w:line="240" w:lineRule="auto"/>
                          <w:rPr>
                            <w:sz w:val="26"/>
                            <w:szCs w:val="26"/>
                          </w:rPr>
                        </w:pPr>
                        <w:r>
                          <w:rPr>
                            <w:sz w:val="26"/>
                            <w:szCs w:val="26"/>
                          </w:rPr>
                          <w:t>the issues raised in the appeal;</w:t>
                        </w:r>
                      </w:p>
                    </w:tc>
                  </w:tr>
                  <w:tr w:rsidR="00FF0F6B" w14:paraId="7BAFE748"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46" w14:textId="77777777" w:rsidR="00FF0F6B" w:rsidRDefault="00000000">
                        <w:pPr>
                          <w:keepNext w:val="0"/>
                          <w:keepLines w:val="0"/>
                          <w:spacing w:after="0" w:line="240" w:lineRule="auto"/>
                          <w:jc w:val="right"/>
                          <w:rPr>
                            <w:sz w:val="26"/>
                            <w:szCs w:val="26"/>
                          </w:rPr>
                        </w:pPr>
                        <w:r>
                          <w:rPr>
                            <w:sz w:val="26"/>
                            <w:szCs w:val="26"/>
                          </w:rPr>
                          <w:t>(</w:t>
                        </w:r>
                        <w:r>
                          <w:rPr>
                            <w:i/>
                            <w:sz w:val="26"/>
                            <w:szCs w:val="26"/>
                          </w:rPr>
                          <w:t>c</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47" w14:textId="77777777" w:rsidR="00FF0F6B" w:rsidRDefault="00000000">
                        <w:pPr>
                          <w:keepNext w:val="0"/>
                          <w:keepLines w:val="0"/>
                          <w:spacing w:after="0" w:line="240" w:lineRule="auto"/>
                          <w:rPr>
                            <w:sz w:val="26"/>
                            <w:szCs w:val="26"/>
                          </w:rPr>
                        </w:pPr>
                        <w:r>
                          <w:rPr>
                            <w:sz w:val="26"/>
                            <w:szCs w:val="26"/>
                          </w:rPr>
                          <w:t>if the Court were to allow or dismiss the appeal, the consequences and effect of the Court’s decision to and on P;</w:t>
                        </w:r>
                      </w:p>
                    </w:tc>
                  </w:tr>
                  <w:tr w:rsidR="00FF0F6B" w14:paraId="7BAFE74B"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49" w14:textId="77777777" w:rsidR="00FF0F6B" w:rsidRDefault="00000000">
                        <w:pPr>
                          <w:keepNext w:val="0"/>
                          <w:keepLines w:val="0"/>
                          <w:spacing w:after="0" w:line="240" w:lineRule="auto"/>
                          <w:jc w:val="right"/>
                          <w:rPr>
                            <w:sz w:val="26"/>
                            <w:szCs w:val="26"/>
                          </w:rPr>
                        </w:pPr>
                        <w:r>
                          <w:rPr>
                            <w:sz w:val="26"/>
                            <w:szCs w:val="26"/>
                          </w:rPr>
                          <w:t>(</w:t>
                        </w:r>
                        <w:r>
                          <w:rPr>
                            <w:i/>
                            <w:sz w:val="26"/>
                            <w:szCs w:val="26"/>
                          </w:rPr>
                          <w:t>d</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4A" w14:textId="77777777" w:rsidR="00FF0F6B" w:rsidRDefault="00000000">
                        <w:pPr>
                          <w:keepNext w:val="0"/>
                          <w:keepLines w:val="0"/>
                          <w:spacing w:after="0" w:line="240" w:lineRule="auto"/>
                          <w:rPr>
                            <w:sz w:val="26"/>
                            <w:szCs w:val="26"/>
                          </w:rPr>
                        </w:pPr>
                        <w:r>
                          <w:rPr>
                            <w:sz w:val="26"/>
                            <w:szCs w:val="26"/>
                          </w:rPr>
                          <w:t>the date on which the appeal is fixed for hearing.</w:t>
                        </w:r>
                      </w:p>
                    </w:tc>
                  </w:tr>
                </w:tbl>
                <w:p w14:paraId="7BAFE74C" w14:textId="77777777" w:rsidR="00FF0F6B" w:rsidRDefault="00FF0F6B">
                  <w:pPr>
                    <w:keepNext w:val="0"/>
                    <w:keepLines w:val="0"/>
                    <w:spacing w:after="0" w:line="240" w:lineRule="auto"/>
                    <w:ind w:firstLine="288"/>
                    <w:rPr>
                      <w:sz w:val="26"/>
                      <w:szCs w:val="26"/>
                    </w:rPr>
                  </w:pPr>
                </w:p>
              </w:tc>
            </w:tr>
          </w:tbl>
          <w:p w14:paraId="7BAFE74E"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63" w:name="bookmark=id.34g0dwd" w:colFirst="0" w:colLast="0"/>
            <w:bookmarkEnd w:id="63"/>
          </w:p>
          <w:tbl>
            <w:tblPr>
              <w:tblStyle w:val="affd"/>
              <w:tblW w:w="9318" w:type="dxa"/>
              <w:tblLayout w:type="fixed"/>
              <w:tblLook w:val="0400" w:firstRow="0" w:lastRow="0" w:firstColumn="0" w:lastColumn="0" w:noHBand="0" w:noVBand="1"/>
            </w:tblPr>
            <w:tblGrid>
              <w:gridCol w:w="9318"/>
            </w:tblGrid>
            <w:tr w:rsidR="00FF0F6B" w14:paraId="7BAFE757"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4F" w14:textId="77777777" w:rsidR="00FF0F6B" w:rsidRDefault="00000000">
                  <w:pPr>
                    <w:keepNext w:val="0"/>
                    <w:keepLines w:val="0"/>
                    <w:spacing w:after="0" w:line="240" w:lineRule="auto"/>
                    <w:ind w:firstLine="288"/>
                    <w:rPr>
                      <w:sz w:val="26"/>
                      <w:szCs w:val="26"/>
                    </w:rPr>
                  </w:pPr>
                  <w:r>
                    <w:rPr>
                      <w:sz w:val="26"/>
                      <w:szCs w:val="26"/>
                    </w:rPr>
                    <w:t>(4)  Where P is to be notified that a notice of appeal has been withdrawn, the person effecting the notification must explain to P the following matters:</w:t>
                  </w:r>
                </w:p>
                <w:tbl>
                  <w:tblPr>
                    <w:tblStyle w:val="affe"/>
                    <w:tblW w:w="9282" w:type="dxa"/>
                    <w:tblLayout w:type="fixed"/>
                    <w:tblLook w:val="0400" w:firstRow="0" w:lastRow="0" w:firstColumn="0" w:lastColumn="0" w:noHBand="0" w:noVBand="1"/>
                  </w:tblPr>
                  <w:tblGrid>
                    <w:gridCol w:w="1080"/>
                    <w:gridCol w:w="8202"/>
                  </w:tblGrid>
                  <w:tr w:rsidR="00FF0F6B" w14:paraId="7BAFE752"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50" w14:textId="77777777" w:rsidR="00FF0F6B" w:rsidRDefault="00000000">
                        <w:pPr>
                          <w:keepNext w:val="0"/>
                          <w:keepLines w:val="0"/>
                          <w:spacing w:after="0" w:line="240" w:lineRule="auto"/>
                          <w:jc w:val="right"/>
                          <w:rPr>
                            <w:sz w:val="26"/>
                            <w:szCs w:val="26"/>
                          </w:rPr>
                        </w:pPr>
                        <w:r>
                          <w:rPr>
                            <w:sz w:val="26"/>
                            <w:szCs w:val="26"/>
                          </w:rPr>
                          <w:t>(</w:t>
                        </w:r>
                        <w:r>
                          <w:rPr>
                            <w:i/>
                            <w:sz w:val="26"/>
                            <w:szCs w:val="26"/>
                          </w:rPr>
                          <w:t>a</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51" w14:textId="77777777" w:rsidR="00FF0F6B" w:rsidRDefault="00000000">
                        <w:pPr>
                          <w:keepNext w:val="0"/>
                          <w:keepLines w:val="0"/>
                          <w:spacing w:after="0" w:line="240" w:lineRule="auto"/>
                          <w:rPr>
                            <w:sz w:val="26"/>
                            <w:szCs w:val="26"/>
                          </w:rPr>
                        </w:pPr>
                        <w:r>
                          <w:rPr>
                            <w:sz w:val="26"/>
                            <w:szCs w:val="26"/>
                          </w:rPr>
                          <w:t>that the notice of appeal has been withdrawn;</w:t>
                        </w:r>
                      </w:p>
                    </w:tc>
                  </w:tr>
                  <w:tr w:rsidR="00FF0F6B" w14:paraId="7BAFE755"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53" w14:textId="77777777" w:rsidR="00FF0F6B" w:rsidRDefault="00000000">
                        <w:pPr>
                          <w:keepNext w:val="0"/>
                          <w:keepLines w:val="0"/>
                          <w:spacing w:after="0" w:line="240" w:lineRule="auto"/>
                          <w:jc w:val="right"/>
                          <w:rPr>
                            <w:sz w:val="26"/>
                            <w:szCs w:val="26"/>
                          </w:rPr>
                        </w:pPr>
                        <w:r>
                          <w:rPr>
                            <w:sz w:val="26"/>
                            <w:szCs w:val="26"/>
                          </w:rPr>
                          <w:t>(</w:t>
                        </w:r>
                        <w:r>
                          <w:rPr>
                            <w:i/>
                            <w:sz w:val="26"/>
                            <w:szCs w:val="26"/>
                          </w:rPr>
                          <w:t>b</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54" w14:textId="77777777" w:rsidR="00FF0F6B" w:rsidRDefault="00000000">
                        <w:pPr>
                          <w:keepNext w:val="0"/>
                          <w:keepLines w:val="0"/>
                          <w:spacing w:after="0" w:line="240" w:lineRule="auto"/>
                          <w:rPr>
                            <w:sz w:val="26"/>
                            <w:szCs w:val="26"/>
                          </w:rPr>
                        </w:pPr>
                        <w:r>
                          <w:rPr>
                            <w:sz w:val="26"/>
                            <w:szCs w:val="26"/>
                          </w:rPr>
                          <w:t>the consequences of the withdrawal of the notice of appeal.</w:t>
                        </w:r>
                      </w:p>
                    </w:tc>
                  </w:tr>
                </w:tbl>
                <w:p w14:paraId="7BAFE756" w14:textId="77777777" w:rsidR="00FF0F6B" w:rsidRDefault="00FF0F6B">
                  <w:pPr>
                    <w:keepNext w:val="0"/>
                    <w:keepLines w:val="0"/>
                    <w:spacing w:after="0" w:line="240" w:lineRule="auto"/>
                    <w:ind w:firstLine="288"/>
                    <w:rPr>
                      <w:sz w:val="26"/>
                      <w:szCs w:val="26"/>
                    </w:rPr>
                  </w:pPr>
                </w:p>
              </w:tc>
            </w:tr>
          </w:tbl>
          <w:p w14:paraId="7BAFE758"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64" w:name="bookmark=id.1jlao46" w:colFirst="0" w:colLast="0"/>
            <w:bookmarkEnd w:id="64"/>
          </w:p>
          <w:tbl>
            <w:tblPr>
              <w:tblStyle w:val="afff"/>
              <w:tblW w:w="9318" w:type="dxa"/>
              <w:tblLayout w:type="fixed"/>
              <w:tblLook w:val="0400" w:firstRow="0" w:lastRow="0" w:firstColumn="0" w:lastColumn="0" w:noHBand="0" w:noVBand="1"/>
            </w:tblPr>
            <w:tblGrid>
              <w:gridCol w:w="9318"/>
            </w:tblGrid>
            <w:tr w:rsidR="00FF0F6B" w14:paraId="7BAFE75A"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59" w14:textId="77777777" w:rsidR="00FF0F6B" w:rsidRDefault="00000000">
                  <w:pPr>
                    <w:keepNext w:val="0"/>
                    <w:keepLines w:val="0"/>
                    <w:spacing w:after="0" w:line="240" w:lineRule="auto"/>
                    <w:ind w:firstLine="288"/>
                    <w:rPr>
                      <w:sz w:val="26"/>
                      <w:szCs w:val="26"/>
                    </w:rPr>
                  </w:pPr>
                  <w:r>
                    <w:rPr>
                      <w:sz w:val="26"/>
                      <w:szCs w:val="26"/>
                    </w:rPr>
                    <w:t>(5)  Where P is to be notified that an order which affects P has been made by the Court, the person effecting the notification must explain to P the effect of the order.</w:t>
                  </w:r>
                </w:p>
              </w:tc>
            </w:tr>
          </w:tbl>
          <w:p w14:paraId="7BAFE75B"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65" w:name="bookmark=id.43ky6rz" w:colFirst="0" w:colLast="0"/>
            <w:bookmarkEnd w:id="65"/>
          </w:p>
          <w:tbl>
            <w:tblPr>
              <w:tblStyle w:val="afff0"/>
              <w:tblW w:w="9318" w:type="dxa"/>
              <w:tblLayout w:type="fixed"/>
              <w:tblLook w:val="0400" w:firstRow="0" w:lastRow="0" w:firstColumn="0" w:lastColumn="0" w:noHBand="0" w:noVBand="1"/>
            </w:tblPr>
            <w:tblGrid>
              <w:gridCol w:w="9318"/>
            </w:tblGrid>
            <w:tr w:rsidR="00FF0F6B" w14:paraId="7BAFE75D"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5C" w14:textId="77777777" w:rsidR="00FF0F6B" w:rsidRDefault="00000000">
                  <w:pPr>
                    <w:keepNext w:val="0"/>
                    <w:keepLines w:val="0"/>
                    <w:spacing w:after="0" w:line="240" w:lineRule="auto"/>
                    <w:ind w:firstLine="288"/>
                    <w:rPr>
                      <w:sz w:val="26"/>
                      <w:szCs w:val="26"/>
                    </w:rPr>
                  </w:pPr>
                  <w:r>
                    <w:rPr>
                      <w:sz w:val="26"/>
                      <w:szCs w:val="26"/>
                    </w:rPr>
                    <w:t>(6)  The person effecting the notification must also inform P that P may seek legal advice and assistance in relation to any matter of which P is notified.</w:t>
                  </w:r>
                </w:p>
              </w:tc>
            </w:tr>
          </w:tbl>
          <w:p w14:paraId="7BAFE75E" w14:textId="77777777" w:rsidR="00FF0F6B" w:rsidRDefault="00FF0F6B">
            <w:pPr>
              <w:keepNext w:val="0"/>
              <w:keepLines w:val="0"/>
              <w:spacing w:after="0" w:line="240" w:lineRule="auto"/>
              <w:ind w:firstLine="288"/>
              <w:rPr>
                <w:sz w:val="26"/>
                <w:szCs w:val="26"/>
              </w:rPr>
            </w:pPr>
          </w:p>
        </w:tc>
      </w:tr>
    </w:tbl>
    <w:p w14:paraId="78B19DD2" w14:textId="77777777" w:rsidR="003A419E" w:rsidRDefault="003A419E" w:rsidP="003A419E"/>
    <w:p w14:paraId="7BAFE761" w14:textId="78B35903" w:rsidR="00FF0F6B" w:rsidRDefault="00000000" w:rsidP="003A419E">
      <w:pPr>
        <w:pStyle w:val="Heading3"/>
      </w:pPr>
      <w:r w:rsidRPr="003A419E">
        <w:rPr>
          <w:color w:val="FF0000"/>
        </w:rPr>
        <w:t xml:space="preserve">Litigation representative for P </w:t>
      </w:r>
      <w:r>
        <w:t>(</w:t>
      </w:r>
      <w:r w:rsidRPr="003A419E">
        <w:rPr>
          <w:highlight w:val="cyan"/>
        </w:rPr>
        <w:t>Rule 184 FJR, Paragraph 58 FJCPD</w:t>
      </w:r>
      <w:r>
        <w:t>)</w:t>
      </w:r>
    </w:p>
    <w:tbl>
      <w:tblPr>
        <w:tblStyle w:val="afff1"/>
        <w:tblW w:w="9354" w:type="dxa"/>
        <w:tblLayout w:type="fixed"/>
        <w:tblLook w:val="0400" w:firstRow="0" w:lastRow="0" w:firstColumn="0" w:lastColumn="0" w:noHBand="0" w:noVBand="1"/>
      </w:tblPr>
      <w:tblGrid>
        <w:gridCol w:w="9354"/>
      </w:tblGrid>
      <w:tr w:rsidR="00FF0F6B" w14:paraId="7BAFE763" w14:textId="77777777">
        <w:tc>
          <w:tcPr>
            <w:tcW w:w="9354" w:type="dxa"/>
            <w:tcBorders>
              <w:top w:val="single" w:sz="4" w:space="0" w:color="000000"/>
              <w:left w:val="single" w:sz="4" w:space="0" w:color="000000"/>
              <w:bottom w:val="single" w:sz="4" w:space="0" w:color="000000"/>
              <w:right w:val="single" w:sz="4" w:space="0" w:color="000000"/>
            </w:tcBorders>
            <w:shd w:val="clear" w:color="auto" w:fill="FFFFFF"/>
            <w:tcMar>
              <w:top w:w="288" w:type="dxa"/>
              <w:left w:w="0" w:type="dxa"/>
              <w:bottom w:w="0" w:type="dxa"/>
              <w:right w:w="0" w:type="dxa"/>
            </w:tcMar>
          </w:tcPr>
          <w:p w14:paraId="7BAFE762" w14:textId="073025E7" w:rsidR="00FF0F6B" w:rsidRDefault="00000000">
            <w:pPr>
              <w:keepNext w:val="0"/>
              <w:keepLines w:val="0"/>
              <w:spacing w:after="0" w:line="240" w:lineRule="auto"/>
              <w:jc w:val="left"/>
              <w:rPr>
                <w:b/>
                <w:color w:val="000000"/>
                <w:sz w:val="26"/>
                <w:szCs w:val="26"/>
              </w:rPr>
            </w:pPr>
            <w:r>
              <w:rPr>
                <w:b/>
                <w:color w:val="000000"/>
                <w:sz w:val="26"/>
                <w:szCs w:val="26"/>
              </w:rPr>
              <w:t>Litigation representative</w:t>
            </w:r>
            <w:r>
              <w:rPr>
                <w:b/>
                <w:color w:val="000000"/>
                <w:sz w:val="20"/>
                <w:szCs w:val="20"/>
                <w:vertAlign w:val="superscript"/>
              </w:rPr>
              <w:t>3</w:t>
            </w:r>
            <w:r>
              <w:rPr>
                <w:b/>
                <w:color w:val="000000"/>
                <w:sz w:val="26"/>
                <w:szCs w:val="26"/>
              </w:rPr>
              <w:t> for P</w:t>
            </w:r>
            <w:r w:rsidR="003A419E">
              <w:rPr>
                <w:b/>
                <w:color w:val="000000"/>
                <w:sz w:val="26"/>
                <w:szCs w:val="26"/>
              </w:rPr>
              <w:t xml:space="preserve"> (r 184 FJR)</w:t>
            </w:r>
          </w:p>
        </w:tc>
      </w:tr>
    </w:tbl>
    <w:p w14:paraId="7BAFE764" w14:textId="77777777" w:rsidR="00FF0F6B" w:rsidRDefault="00FF0F6B">
      <w:pPr>
        <w:keepNext w:val="0"/>
        <w:keepLines w:val="0"/>
        <w:widowControl w:val="0"/>
        <w:pBdr>
          <w:top w:val="nil"/>
          <w:left w:val="nil"/>
          <w:bottom w:val="nil"/>
          <w:right w:val="nil"/>
          <w:between w:val="nil"/>
        </w:pBdr>
        <w:spacing w:after="0" w:line="276" w:lineRule="auto"/>
        <w:jc w:val="left"/>
        <w:rPr>
          <w:b/>
          <w:color w:val="000000"/>
          <w:sz w:val="26"/>
          <w:szCs w:val="26"/>
        </w:rPr>
      </w:pPr>
    </w:p>
    <w:tbl>
      <w:tblPr>
        <w:tblStyle w:val="afff2"/>
        <w:tblW w:w="9354" w:type="dxa"/>
        <w:tblLayout w:type="fixed"/>
        <w:tblLook w:val="0400" w:firstRow="0" w:lastRow="0" w:firstColumn="0" w:lastColumn="0" w:noHBand="0" w:noVBand="1"/>
      </w:tblPr>
      <w:tblGrid>
        <w:gridCol w:w="9354"/>
      </w:tblGrid>
      <w:tr w:rsidR="00FF0F6B" w14:paraId="7BAFE79F" w14:textId="77777777">
        <w:tc>
          <w:tcPr>
            <w:tcW w:w="9354" w:type="dxa"/>
            <w:tcBorders>
              <w:top w:val="single" w:sz="4" w:space="0" w:color="000000"/>
              <w:left w:val="single" w:sz="4" w:space="0" w:color="000000"/>
              <w:bottom w:val="single" w:sz="4" w:space="0" w:color="000000"/>
              <w:right w:val="single" w:sz="4" w:space="0" w:color="000000"/>
            </w:tcBorders>
            <w:shd w:val="clear" w:color="auto" w:fill="FFFFFF"/>
            <w:tcMar>
              <w:top w:w="144" w:type="dxa"/>
              <w:left w:w="15" w:type="dxa"/>
              <w:bottom w:w="0" w:type="dxa"/>
              <w:right w:w="15" w:type="dxa"/>
            </w:tcMar>
          </w:tcPr>
          <w:p w14:paraId="7BAFE765" w14:textId="77777777" w:rsidR="00FF0F6B" w:rsidRDefault="00000000">
            <w:pPr>
              <w:keepNext w:val="0"/>
              <w:keepLines w:val="0"/>
              <w:spacing w:after="0" w:line="240" w:lineRule="auto"/>
              <w:ind w:firstLine="288"/>
              <w:rPr>
                <w:color w:val="000000"/>
                <w:sz w:val="26"/>
                <w:szCs w:val="26"/>
              </w:rPr>
            </w:pPr>
            <w:r>
              <w:rPr>
                <w:b/>
                <w:color w:val="000000"/>
                <w:sz w:val="26"/>
                <w:szCs w:val="26"/>
              </w:rPr>
              <w:t>184.</w:t>
            </w:r>
            <w:bookmarkStart w:id="66" w:name="bookmark=id.2iq8gzs" w:colFirst="0" w:colLast="0"/>
            <w:bookmarkEnd w:id="66"/>
            <w:r>
              <w:rPr>
                <w:color w:val="000000"/>
                <w:sz w:val="26"/>
                <w:szCs w:val="26"/>
              </w:rPr>
              <w:t xml:space="preserve">—(1)  Subject to paragraph (2), </w:t>
            </w:r>
            <w:r w:rsidRPr="00942C61">
              <w:rPr>
                <w:b/>
                <w:bCs/>
                <w:color w:val="000000"/>
                <w:sz w:val="26"/>
                <w:szCs w:val="26"/>
                <w:highlight w:val="yellow"/>
              </w:rPr>
              <w:t>if P is or is made a party to any proceedings under the Act, P must have a litigation representative</w:t>
            </w:r>
            <w:r w:rsidRPr="00942C61">
              <w:rPr>
                <w:b/>
                <w:bCs/>
                <w:color w:val="000000"/>
                <w:sz w:val="20"/>
                <w:szCs w:val="20"/>
                <w:highlight w:val="yellow"/>
                <w:vertAlign w:val="superscript"/>
              </w:rPr>
              <w:t>3</w:t>
            </w:r>
            <w:r w:rsidRPr="00942C61">
              <w:rPr>
                <w:b/>
                <w:bCs/>
                <w:color w:val="000000"/>
                <w:sz w:val="26"/>
                <w:szCs w:val="26"/>
                <w:highlight w:val="yellow"/>
              </w:rPr>
              <w:t> for those proceedings</w:t>
            </w:r>
            <w:r>
              <w:rPr>
                <w:color w:val="000000"/>
                <w:sz w:val="26"/>
                <w:szCs w:val="26"/>
              </w:rPr>
              <w:t>.</w:t>
            </w:r>
            <w:bookmarkStart w:id="67" w:name="bookmark=id.xvir7l" w:colFirst="0" w:colLast="0"/>
            <w:bookmarkEnd w:id="67"/>
          </w:p>
          <w:tbl>
            <w:tblPr>
              <w:tblStyle w:val="afff3"/>
              <w:tblW w:w="9318" w:type="dxa"/>
              <w:tblLayout w:type="fixed"/>
              <w:tblLook w:val="0400" w:firstRow="0" w:lastRow="0" w:firstColumn="0" w:lastColumn="0" w:noHBand="0" w:noVBand="1"/>
            </w:tblPr>
            <w:tblGrid>
              <w:gridCol w:w="9318"/>
            </w:tblGrid>
            <w:tr w:rsidR="00FF0F6B" w14:paraId="7BAFE767"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66" w14:textId="77777777" w:rsidR="00FF0F6B" w:rsidRDefault="00000000">
                  <w:pPr>
                    <w:keepNext w:val="0"/>
                    <w:keepLines w:val="0"/>
                    <w:spacing w:after="0" w:line="240" w:lineRule="auto"/>
                    <w:ind w:firstLine="288"/>
                    <w:rPr>
                      <w:sz w:val="26"/>
                      <w:szCs w:val="26"/>
                    </w:rPr>
                  </w:pPr>
                  <w:r>
                    <w:rPr>
                      <w:sz w:val="26"/>
                      <w:szCs w:val="26"/>
                    </w:rPr>
                    <w:t>(2)  The Court may, on its own motion or on the application of any person (including P), permit P to conduct any proceedings under the Act without a litigation representative</w:t>
                  </w:r>
                  <w:r>
                    <w:rPr>
                      <w:sz w:val="20"/>
                      <w:szCs w:val="20"/>
                      <w:vertAlign w:val="superscript"/>
                    </w:rPr>
                    <w:t>3</w:t>
                  </w:r>
                  <w:r>
                    <w:rPr>
                      <w:sz w:val="26"/>
                      <w:szCs w:val="26"/>
                    </w:rPr>
                    <w:t>, if the Court is of the opinion that P does not lack capacity to conduct those proceedings himself (regardless of whether P lacks capacity in relation to the matter or matters to which the proceedings relate).</w:t>
                  </w:r>
                </w:p>
              </w:tc>
            </w:tr>
          </w:tbl>
          <w:p w14:paraId="7BAFE768"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68" w:name="bookmark=id.3hv69ve" w:colFirst="0" w:colLast="0"/>
            <w:bookmarkEnd w:id="68"/>
          </w:p>
          <w:tbl>
            <w:tblPr>
              <w:tblStyle w:val="afff4"/>
              <w:tblW w:w="9318" w:type="dxa"/>
              <w:tblLayout w:type="fixed"/>
              <w:tblLook w:val="0400" w:firstRow="0" w:lastRow="0" w:firstColumn="0" w:lastColumn="0" w:noHBand="0" w:noVBand="1"/>
            </w:tblPr>
            <w:tblGrid>
              <w:gridCol w:w="9318"/>
            </w:tblGrid>
            <w:tr w:rsidR="00FF0F6B" w14:paraId="7BAFE76A"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69" w14:textId="77777777" w:rsidR="00FF0F6B" w:rsidRDefault="00000000">
                  <w:pPr>
                    <w:keepNext w:val="0"/>
                    <w:keepLines w:val="0"/>
                    <w:spacing w:after="0" w:line="240" w:lineRule="auto"/>
                    <w:ind w:firstLine="288"/>
                    <w:rPr>
                      <w:sz w:val="26"/>
                      <w:szCs w:val="26"/>
                    </w:rPr>
                  </w:pPr>
                  <w:r>
                    <w:rPr>
                      <w:sz w:val="26"/>
                      <w:szCs w:val="26"/>
                    </w:rPr>
                    <w:lastRenderedPageBreak/>
                    <w:t xml:space="preserve">(3)  Subject to paragraph (4), if there is a deputy appointed or deemed to be appointed by the Court under the Act, or a donee under a lasting power of attorney registered under the Act, with power in relation to P for the purposes of the Act, who is given power to conduct legal proceedings in P’s name or on P’s behalf, the </w:t>
                  </w:r>
                  <w:r w:rsidRPr="00942C61">
                    <w:rPr>
                      <w:b/>
                      <w:bCs/>
                      <w:color w:val="FF0000"/>
                      <w:sz w:val="26"/>
                      <w:szCs w:val="26"/>
                    </w:rPr>
                    <w:t>deputy or donee (as the case may be) shall be P’s litigation representative</w:t>
                  </w:r>
                  <w:r w:rsidRPr="00942C61">
                    <w:rPr>
                      <w:b/>
                      <w:bCs/>
                      <w:color w:val="FF0000"/>
                      <w:sz w:val="20"/>
                      <w:szCs w:val="20"/>
                      <w:vertAlign w:val="superscript"/>
                    </w:rPr>
                    <w:t>3</w:t>
                  </w:r>
                  <w:r>
                    <w:rPr>
                      <w:sz w:val="26"/>
                      <w:szCs w:val="26"/>
                    </w:rPr>
                    <w:t>.</w:t>
                  </w:r>
                </w:p>
              </w:tc>
            </w:tr>
          </w:tbl>
          <w:p w14:paraId="7BAFE76B"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69" w:name="bookmark=id.1x0gk37" w:colFirst="0" w:colLast="0"/>
            <w:bookmarkEnd w:id="69"/>
          </w:p>
          <w:tbl>
            <w:tblPr>
              <w:tblStyle w:val="afff5"/>
              <w:tblW w:w="9318" w:type="dxa"/>
              <w:tblLayout w:type="fixed"/>
              <w:tblLook w:val="0400" w:firstRow="0" w:lastRow="0" w:firstColumn="0" w:lastColumn="0" w:noHBand="0" w:noVBand="1"/>
            </w:tblPr>
            <w:tblGrid>
              <w:gridCol w:w="9318"/>
            </w:tblGrid>
            <w:tr w:rsidR="00FF0F6B" w14:paraId="7BAFE76D"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6C" w14:textId="77777777" w:rsidR="00FF0F6B" w:rsidRDefault="00000000">
                  <w:pPr>
                    <w:keepNext w:val="0"/>
                    <w:keepLines w:val="0"/>
                    <w:spacing w:after="0" w:line="240" w:lineRule="auto"/>
                    <w:ind w:firstLine="288"/>
                    <w:rPr>
                      <w:sz w:val="26"/>
                      <w:szCs w:val="26"/>
                    </w:rPr>
                  </w:pPr>
                  <w:r>
                    <w:rPr>
                      <w:sz w:val="26"/>
                      <w:szCs w:val="26"/>
                    </w:rPr>
                    <w:t>(4)  Paragraph (3) does not apply in relation to any proceedings under the Act in which the deputy or donee (as the case may be) is a party in his own capacity.</w:t>
                  </w:r>
                </w:p>
              </w:tc>
            </w:tr>
          </w:tbl>
          <w:p w14:paraId="7BAFE76E"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70" w:name="bookmark=id.4h042r0" w:colFirst="0" w:colLast="0"/>
            <w:bookmarkEnd w:id="70"/>
          </w:p>
          <w:tbl>
            <w:tblPr>
              <w:tblStyle w:val="afff6"/>
              <w:tblW w:w="9318" w:type="dxa"/>
              <w:tblLayout w:type="fixed"/>
              <w:tblLook w:val="0400" w:firstRow="0" w:lastRow="0" w:firstColumn="0" w:lastColumn="0" w:noHBand="0" w:noVBand="1"/>
            </w:tblPr>
            <w:tblGrid>
              <w:gridCol w:w="9318"/>
            </w:tblGrid>
            <w:tr w:rsidR="00FF0F6B" w14:paraId="7BAFE78A"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6F" w14:textId="77777777" w:rsidR="00FF0F6B" w:rsidRDefault="00000000">
                  <w:pPr>
                    <w:keepNext w:val="0"/>
                    <w:keepLines w:val="0"/>
                    <w:spacing w:after="0" w:line="240" w:lineRule="auto"/>
                    <w:ind w:firstLine="288"/>
                    <w:rPr>
                      <w:sz w:val="26"/>
                      <w:szCs w:val="26"/>
                    </w:rPr>
                  </w:pPr>
                  <w:r>
                    <w:rPr>
                      <w:sz w:val="26"/>
                      <w:szCs w:val="26"/>
                    </w:rPr>
                    <w:t>(5)  If there is no deputy or donee referred to in paragraph (3), or if paragraph (4) applies, the Court must appoint as a litigation representative</w:t>
                  </w:r>
                  <w:r>
                    <w:rPr>
                      <w:sz w:val="20"/>
                      <w:szCs w:val="20"/>
                      <w:vertAlign w:val="superscript"/>
                    </w:rPr>
                    <w:t>3</w:t>
                  </w:r>
                  <w:r>
                    <w:rPr>
                      <w:sz w:val="26"/>
                      <w:szCs w:val="26"/>
                    </w:rPr>
                    <w:t> for P —</w:t>
                  </w:r>
                </w:p>
                <w:tbl>
                  <w:tblPr>
                    <w:tblStyle w:val="afff7"/>
                    <w:tblW w:w="9282" w:type="dxa"/>
                    <w:tblLayout w:type="fixed"/>
                    <w:tblLook w:val="0400" w:firstRow="0" w:lastRow="0" w:firstColumn="0" w:lastColumn="0" w:noHBand="0" w:noVBand="1"/>
                  </w:tblPr>
                  <w:tblGrid>
                    <w:gridCol w:w="1080"/>
                    <w:gridCol w:w="8202"/>
                  </w:tblGrid>
                  <w:tr w:rsidR="00FF0F6B" w14:paraId="7BAFE779"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70" w14:textId="77777777" w:rsidR="00FF0F6B" w:rsidRDefault="00000000">
                        <w:pPr>
                          <w:keepNext w:val="0"/>
                          <w:keepLines w:val="0"/>
                          <w:spacing w:after="0" w:line="240" w:lineRule="auto"/>
                          <w:jc w:val="right"/>
                          <w:rPr>
                            <w:sz w:val="26"/>
                            <w:szCs w:val="26"/>
                          </w:rPr>
                        </w:pPr>
                        <w:r>
                          <w:rPr>
                            <w:sz w:val="26"/>
                            <w:szCs w:val="26"/>
                          </w:rPr>
                          <w:t>(</w:t>
                        </w:r>
                        <w:r>
                          <w:rPr>
                            <w:i/>
                            <w:sz w:val="26"/>
                            <w:szCs w:val="26"/>
                          </w:rPr>
                          <w:t>a</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71" w14:textId="77777777" w:rsidR="00FF0F6B" w:rsidRDefault="00000000">
                        <w:pPr>
                          <w:keepNext w:val="0"/>
                          <w:keepLines w:val="0"/>
                          <w:spacing w:after="0" w:line="240" w:lineRule="auto"/>
                          <w:rPr>
                            <w:sz w:val="26"/>
                            <w:szCs w:val="26"/>
                          </w:rPr>
                        </w:pPr>
                        <w:r>
                          <w:rPr>
                            <w:sz w:val="26"/>
                            <w:szCs w:val="26"/>
                          </w:rPr>
                          <w:t>any person who applies to be the litigation representative</w:t>
                        </w:r>
                        <w:r>
                          <w:rPr>
                            <w:sz w:val="20"/>
                            <w:szCs w:val="20"/>
                            <w:vertAlign w:val="superscript"/>
                          </w:rPr>
                          <w:t>3</w:t>
                        </w:r>
                        <w:r>
                          <w:rPr>
                            <w:sz w:val="26"/>
                            <w:szCs w:val="26"/>
                          </w:rPr>
                          <w:t>, and whom the Court is satisfied —</w:t>
                        </w:r>
                      </w:p>
                      <w:tbl>
                        <w:tblPr>
                          <w:tblStyle w:val="afff8"/>
                          <w:tblW w:w="8124" w:type="dxa"/>
                          <w:tblLayout w:type="fixed"/>
                          <w:tblLook w:val="0400" w:firstRow="0" w:lastRow="0" w:firstColumn="0" w:lastColumn="0" w:noHBand="0" w:noVBand="1"/>
                        </w:tblPr>
                        <w:tblGrid>
                          <w:gridCol w:w="720"/>
                          <w:gridCol w:w="7404"/>
                        </w:tblGrid>
                        <w:tr w:rsidR="00FF0F6B" w14:paraId="7BAFE774" w14:textId="77777777">
                          <w:tc>
                            <w:tcPr>
                              <w:tcW w:w="720" w:type="dxa"/>
                              <w:tcBorders>
                                <w:top w:val="single" w:sz="4" w:space="0" w:color="000000"/>
                                <w:left w:val="single" w:sz="4" w:space="0" w:color="000000"/>
                                <w:bottom w:val="single" w:sz="4" w:space="0" w:color="000000"/>
                                <w:right w:val="single" w:sz="4" w:space="0" w:color="000000"/>
                              </w:tcBorders>
                              <w:tcMar>
                                <w:top w:w="72" w:type="dxa"/>
                                <w:left w:w="15" w:type="dxa"/>
                                <w:bottom w:w="144" w:type="dxa"/>
                                <w:right w:w="15" w:type="dxa"/>
                              </w:tcMar>
                            </w:tcPr>
                            <w:p w14:paraId="7BAFE772" w14:textId="77777777" w:rsidR="00FF0F6B" w:rsidRDefault="00000000">
                              <w:pPr>
                                <w:keepNext w:val="0"/>
                                <w:keepLines w:val="0"/>
                                <w:spacing w:after="0" w:line="240" w:lineRule="auto"/>
                                <w:jc w:val="right"/>
                                <w:rPr>
                                  <w:sz w:val="26"/>
                                  <w:szCs w:val="26"/>
                                </w:rPr>
                              </w:pPr>
                              <w:r>
                                <w:rPr>
                                  <w:sz w:val="26"/>
                                  <w:szCs w:val="26"/>
                                </w:rPr>
                                <w:t>(i)</w:t>
                              </w:r>
                            </w:p>
                          </w:tc>
                          <w:tc>
                            <w:tcPr>
                              <w:tcW w:w="7404" w:type="dxa"/>
                              <w:tcBorders>
                                <w:top w:val="single" w:sz="4" w:space="0" w:color="000000"/>
                                <w:left w:val="single" w:sz="4" w:space="0" w:color="000000"/>
                                <w:bottom w:val="single" w:sz="4" w:space="0" w:color="000000"/>
                                <w:right w:val="single" w:sz="4" w:space="0" w:color="000000"/>
                              </w:tcBorders>
                              <w:tcMar>
                                <w:top w:w="72" w:type="dxa"/>
                                <w:left w:w="300" w:type="dxa"/>
                                <w:bottom w:w="144" w:type="dxa"/>
                                <w:right w:w="15" w:type="dxa"/>
                              </w:tcMar>
                            </w:tcPr>
                            <w:p w14:paraId="7BAFE773" w14:textId="77777777" w:rsidR="00FF0F6B" w:rsidRDefault="00000000">
                              <w:pPr>
                                <w:keepNext w:val="0"/>
                                <w:keepLines w:val="0"/>
                                <w:spacing w:after="0" w:line="240" w:lineRule="auto"/>
                                <w:rPr>
                                  <w:sz w:val="26"/>
                                  <w:szCs w:val="26"/>
                                </w:rPr>
                              </w:pPr>
                              <w:r>
                                <w:rPr>
                                  <w:sz w:val="26"/>
                                  <w:szCs w:val="26"/>
                                </w:rPr>
                                <w:t>is competent and willing to conduct proceedings on P’s behalf; and</w:t>
                              </w:r>
                            </w:p>
                          </w:tc>
                        </w:tr>
                        <w:tr w:rsidR="00FF0F6B" w14:paraId="7BAFE777" w14:textId="77777777">
                          <w:tc>
                            <w:tcPr>
                              <w:tcW w:w="720" w:type="dxa"/>
                              <w:tcBorders>
                                <w:top w:val="single" w:sz="4" w:space="0" w:color="000000"/>
                                <w:left w:val="single" w:sz="4" w:space="0" w:color="000000"/>
                                <w:bottom w:val="single" w:sz="4" w:space="0" w:color="000000"/>
                                <w:right w:val="single" w:sz="4" w:space="0" w:color="000000"/>
                              </w:tcBorders>
                              <w:tcMar>
                                <w:top w:w="72" w:type="dxa"/>
                                <w:left w:w="15" w:type="dxa"/>
                                <w:bottom w:w="144" w:type="dxa"/>
                                <w:right w:w="15" w:type="dxa"/>
                              </w:tcMar>
                            </w:tcPr>
                            <w:p w14:paraId="7BAFE775" w14:textId="77777777" w:rsidR="00FF0F6B" w:rsidRDefault="00000000">
                              <w:pPr>
                                <w:keepNext w:val="0"/>
                                <w:keepLines w:val="0"/>
                                <w:spacing w:after="0" w:line="240" w:lineRule="auto"/>
                                <w:jc w:val="right"/>
                                <w:rPr>
                                  <w:sz w:val="26"/>
                                  <w:szCs w:val="26"/>
                                </w:rPr>
                              </w:pPr>
                              <w:r>
                                <w:rPr>
                                  <w:sz w:val="26"/>
                                  <w:szCs w:val="26"/>
                                </w:rPr>
                                <w:t>(ii)</w:t>
                              </w:r>
                            </w:p>
                          </w:tc>
                          <w:tc>
                            <w:tcPr>
                              <w:tcW w:w="7404" w:type="dxa"/>
                              <w:tcBorders>
                                <w:top w:val="single" w:sz="4" w:space="0" w:color="000000"/>
                                <w:left w:val="single" w:sz="4" w:space="0" w:color="000000"/>
                                <w:bottom w:val="single" w:sz="4" w:space="0" w:color="000000"/>
                                <w:right w:val="single" w:sz="4" w:space="0" w:color="000000"/>
                              </w:tcBorders>
                              <w:tcMar>
                                <w:top w:w="72" w:type="dxa"/>
                                <w:left w:w="300" w:type="dxa"/>
                                <w:bottom w:w="144" w:type="dxa"/>
                                <w:right w:w="15" w:type="dxa"/>
                              </w:tcMar>
                            </w:tcPr>
                            <w:p w14:paraId="7BAFE776" w14:textId="77777777" w:rsidR="00FF0F6B" w:rsidRDefault="00000000">
                              <w:pPr>
                                <w:keepNext w:val="0"/>
                                <w:keepLines w:val="0"/>
                                <w:spacing w:after="0" w:line="240" w:lineRule="auto"/>
                                <w:rPr>
                                  <w:sz w:val="26"/>
                                  <w:szCs w:val="26"/>
                                </w:rPr>
                              </w:pPr>
                              <w:r>
                                <w:rPr>
                                  <w:sz w:val="26"/>
                                  <w:szCs w:val="26"/>
                                </w:rPr>
                                <w:t>has no interests adverse to those of P; or</w:t>
                              </w:r>
                            </w:p>
                          </w:tc>
                        </w:tr>
                      </w:tbl>
                      <w:p w14:paraId="7BAFE778" w14:textId="77777777" w:rsidR="00FF0F6B" w:rsidRDefault="00FF0F6B">
                        <w:pPr>
                          <w:keepNext w:val="0"/>
                          <w:keepLines w:val="0"/>
                          <w:spacing w:after="0" w:line="240" w:lineRule="auto"/>
                          <w:rPr>
                            <w:sz w:val="26"/>
                            <w:szCs w:val="26"/>
                          </w:rPr>
                        </w:pPr>
                      </w:p>
                    </w:tc>
                  </w:tr>
                  <w:tr w:rsidR="00FF0F6B" w14:paraId="7BAFE788"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7A" w14:textId="77777777" w:rsidR="00FF0F6B" w:rsidRDefault="00000000">
                        <w:pPr>
                          <w:keepNext w:val="0"/>
                          <w:keepLines w:val="0"/>
                          <w:spacing w:after="0" w:line="240" w:lineRule="auto"/>
                          <w:jc w:val="right"/>
                          <w:rPr>
                            <w:sz w:val="26"/>
                            <w:szCs w:val="26"/>
                          </w:rPr>
                        </w:pPr>
                        <w:r>
                          <w:rPr>
                            <w:sz w:val="26"/>
                            <w:szCs w:val="26"/>
                          </w:rPr>
                          <w:t>(</w:t>
                        </w:r>
                        <w:r>
                          <w:rPr>
                            <w:i/>
                            <w:sz w:val="26"/>
                            <w:szCs w:val="26"/>
                          </w:rPr>
                          <w:t>b</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7B" w14:textId="77777777" w:rsidR="00FF0F6B" w:rsidRDefault="00000000">
                        <w:pPr>
                          <w:keepNext w:val="0"/>
                          <w:keepLines w:val="0"/>
                          <w:spacing w:after="0" w:line="240" w:lineRule="auto"/>
                          <w:rPr>
                            <w:sz w:val="26"/>
                            <w:szCs w:val="26"/>
                          </w:rPr>
                        </w:pPr>
                        <w:r>
                          <w:rPr>
                            <w:sz w:val="26"/>
                            <w:szCs w:val="26"/>
                          </w:rPr>
                          <w:t>if there is no such person —</w:t>
                        </w:r>
                      </w:p>
                      <w:tbl>
                        <w:tblPr>
                          <w:tblStyle w:val="afff9"/>
                          <w:tblW w:w="8124" w:type="dxa"/>
                          <w:tblLayout w:type="fixed"/>
                          <w:tblLook w:val="0400" w:firstRow="0" w:lastRow="0" w:firstColumn="0" w:lastColumn="0" w:noHBand="0" w:noVBand="1"/>
                        </w:tblPr>
                        <w:tblGrid>
                          <w:gridCol w:w="720"/>
                          <w:gridCol w:w="7404"/>
                        </w:tblGrid>
                        <w:tr w:rsidR="00FF0F6B" w14:paraId="7BAFE77F" w14:textId="77777777">
                          <w:tc>
                            <w:tcPr>
                              <w:tcW w:w="720" w:type="dxa"/>
                              <w:tcBorders>
                                <w:top w:val="single" w:sz="4" w:space="0" w:color="000000"/>
                                <w:left w:val="single" w:sz="4" w:space="0" w:color="000000"/>
                                <w:bottom w:val="single" w:sz="4" w:space="0" w:color="000000"/>
                                <w:right w:val="single" w:sz="4" w:space="0" w:color="000000"/>
                              </w:tcBorders>
                              <w:tcMar>
                                <w:top w:w="72" w:type="dxa"/>
                                <w:left w:w="15" w:type="dxa"/>
                                <w:bottom w:w="144" w:type="dxa"/>
                                <w:right w:w="15" w:type="dxa"/>
                              </w:tcMar>
                            </w:tcPr>
                            <w:p w14:paraId="7BAFE77C" w14:textId="77777777" w:rsidR="00FF0F6B" w:rsidRDefault="00000000">
                              <w:pPr>
                                <w:keepNext w:val="0"/>
                                <w:keepLines w:val="0"/>
                                <w:spacing w:after="0" w:line="240" w:lineRule="auto"/>
                                <w:jc w:val="right"/>
                                <w:rPr>
                                  <w:sz w:val="26"/>
                                  <w:szCs w:val="26"/>
                                </w:rPr>
                              </w:pPr>
                              <w:r>
                                <w:rPr>
                                  <w:sz w:val="26"/>
                                  <w:szCs w:val="26"/>
                                </w:rPr>
                                <w:t>(i)</w:t>
                              </w:r>
                            </w:p>
                          </w:tc>
                          <w:tc>
                            <w:tcPr>
                              <w:tcW w:w="7404" w:type="dxa"/>
                              <w:tcBorders>
                                <w:top w:val="single" w:sz="4" w:space="0" w:color="000000"/>
                                <w:left w:val="single" w:sz="4" w:space="0" w:color="000000"/>
                                <w:bottom w:val="single" w:sz="4" w:space="0" w:color="000000"/>
                                <w:right w:val="single" w:sz="4" w:space="0" w:color="000000"/>
                              </w:tcBorders>
                              <w:tcMar>
                                <w:top w:w="72" w:type="dxa"/>
                                <w:left w:w="300" w:type="dxa"/>
                                <w:bottom w:w="144" w:type="dxa"/>
                                <w:right w:w="15" w:type="dxa"/>
                              </w:tcMar>
                            </w:tcPr>
                            <w:p w14:paraId="7BAFE77D" w14:textId="77777777" w:rsidR="00FF0F6B" w:rsidRDefault="00000000">
                              <w:pPr>
                                <w:keepNext w:val="0"/>
                                <w:keepLines w:val="0"/>
                                <w:spacing w:after="0" w:line="240" w:lineRule="auto"/>
                                <w:rPr>
                                  <w:sz w:val="26"/>
                                  <w:szCs w:val="26"/>
                                </w:rPr>
                              </w:pPr>
                              <w:r>
                                <w:rPr>
                                  <w:sz w:val="26"/>
                                  <w:szCs w:val="26"/>
                                </w:rPr>
                                <w:t>in any case where the proceedings relate solely to P’s personal welfare, the Director-General of Social Welfare;</w:t>
                              </w:r>
                            </w:p>
                            <w:p w14:paraId="7BAFE77E" w14:textId="77777777" w:rsidR="00FF0F6B" w:rsidRDefault="00000000">
                              <w:pPr>
                                <w:keepNext w:val="0"/>
                                <w:keepLines w:val="0"/>
                                <w:spacing w:after="0" w:line="240" w:lineRule="auto"/>
                                <w:jc w:val="right"/>
                                <w:rPr>
                                  <w:i/>
                                  <w:color w:val="0000FF"/>
                                  <w:sz w:val="18"/>
                                  <w:szCs w:val="18"/>
                                </w:rPr>
                              </w:pPr>
                              <w:r>
                                <w:rPr>
                                  <w:i/>
                                  <w:color w:val="0000FF"/>
                                  <w:sz w:val="18"/>
                                  <w:szCs w:val="18"/>
                                </w:rPr>
                                <w:t xml:space="preserve">[S 523/2020 </w:t>
                              </w:r>
                              <w:proofErr w:type="spellStart"/>
                              <w:r>
                                <w:rPr>
                                  <w:i/>
                                  <w:color w:val="0000FF"/>
                                  <w:sz w:val="18"/>
                                  <w:szCs w:val="18"/>
                                </w:rPr>
                                <w:t>wef</w:t>
                              </w:r>
                              <w:proofErr w:type="spellEnd"/>
                              <w:r>
                                <w:rPr>
                                  <w:i/>
                                  <w:color w:val="0000FF"/>
                                  <w:sz w:val="18"/>
                                  <w:szCs w:val="18"/>
                                </w:rPr>
                                <w:t xml:space="preserve"> 01/07/2020]</w:t>
                              </w:r>
                            </w:p>
                          </w:tc>
                        </w:tr>
                        <w:tr w:rsidR="00FF0F6B" w14:paraId="7BAFE782" w14:textId="77777777">
                          <w:tc>
                            <w:tcPr>
                              <w:tcW w:w="720" w:type="dxa"/>
                              <w:tcBorders>
                                <w:top w:val="single" w:sz="4" w:space="0" w:color="000000"/>
                                <w:left w:val="single" w:sz="4" w:space="0" w:color="000000"/>
                                <w:bottom w:val="single" w:sz="4" w:space="0" w:color="000000"/>
                                <w:right w:val="single" w:sz="4" w:space="0" w:color="000000"/>
                              </w:tcBorders>
                              <w:tcMar>
                                <w:top w:w="72" w:type="dxa"/>
                                <w:left w:w="15" w:type="dxa"/>
                                <w:bottom w:w="144" w:type="dxa"/>
                                <w:right w:w="15" w:type="dxa"/>
                              </w:tcMar>
                            </w:tcPr>
                            <w:p w14:paraId="7BAFE780" w14:textId="77777777" w:rsidR="00FF0F6B" w:rsidRDefault="00000000">
                              <w:pPr>
                                <w:keepNext w:val="0"/>
                                <w:keepLines w:val="0"/>
                                <w:spacing w:after="0" w:line="240" w:lineRule="auto"/>
                                <w:jc w:val="right"/>
                                <w:rPr>
                                  <w:sz w:val="26"/>
                                  <w:szCs w:val="26"/>
                                </w:rPr>
                              </w:pPr>
                              <w:r>
                                <w:rPr>
                                  <w:sz w:val="26"/>
                                  <w:szCs w:val="26"/>
                                </w:rPr>
                                <w:t>(ii)</w:t>
                              </w:r>
                            </w:p>
                          </w:tc>
                          <w:tc>
                            <w:tcPr>
                              <w:tcW w:w="7404" w:type="dxa"/>
                              <w:tcBorders>
                                <w:top w:val="single" w:sz="4" w:space="0" w:color="000000"/>
                                <w:left w:val="single" w:sz="4" w:space="0" w:color="000000"/>
                                <w:bottom w:val="single" w:sz="4" w:space="0" w:color="000000"/>
                                <w:right w:val="single" w:sz="4" w:space="0" w:color="000000"/>
                              </w:tcBorders>
                              <w:tcMar>
                                <w:top w:w="72" w:type="dxa"/>
                                <w:left w:w="300" w:type="dxa"/>
                                <w:bottom w:w="144" w:type="dxa"/>
                                <w:right w:w="15" w:type="dxa"/>
                              </w:tcMar>
                            </w:tcPr>
                            <w:p w14:paraId="7BAFE781" w14:textId="77777777" w:rsidR="00FF0F6B" w:rsidRDefault="00000000">
                              <w:pPr>
                                <w:keepNext w:val="0"/>
                                <w:keepLines w:val="0"/>
                                <w:spacing w:after="0" w:line="240" w:lineRule="auto"/>
                                <w:rPr>
                                  <w:sz w:val="26"/>
                                  <w:szCs w:val="26"/>
                                </w:rPr>
                              </w:pPr>
                              <w:r>
                                <w:rPr>
                                  <w:sz w:val="26"/>
                                  <w:szCs w:val="26"/>
                                </w:rPr>
                                <w:t>in any case where the proceedings relate solely to P’s property and affairs, the Public Trustee; or</w:t>
                              </w:r>
                            </w:p>
                          </w:tc>
                        </w:tr>
                        <w:tr w:rsidR="00FF0F6B" w14:paraId="7BAFE786" w14:textId="77777777">
                          <w:tc>
                            <w:tcPr>
                              <w:tcW w:w="720" w:type="dxa"/>
                              <w:tcBorders>
                                <w:top w:val="single" w:sz="4" w:space="0" w:color="000000"/>
                                <w:left w:val="single" w:sz="4" w:space="0" w:color="000000"/>
                                <w:bottom w:val="single" w:sz="4" w:space="0" w:color="000000"/>
                                <w:right w:val="single" w:sz="4" w:space="0" w:color="000000"/>
                              </w:tcBorders>
                              <w:tcMar>
                                <w:top w:w="72" w:type="dxa"/>
                                <w:left w:w="15" w:type="dxa"/>
                                <w:bottom w:w="144" w:type="dxa"/>
                                <w:right w:w="15" w:type="dxa"/>
                              </w:tcMar>
                            </w:tcPr>
                            <w:p w14:paraId="7BAFE783" w14:textId="77777777" w:rsidR="00FF0F6B" w:rsidRDefault="00000000">
                              <w:pPr>
                                <w:keepNext w:val="0"/>
                                <w:keepLines w:val="0"/>
                                <w:spacing w:after="0" w:line="240" w:lineRule="auto"/>
                                <w:jc w:val="right"/>
                                <w:rPr>
                                  <w:sz w:val="26"/>
                                  <w:szCs w:val="26"/>
                                </w:rPr>
                              </w:pPr>
                              <w:r>
                                <w:rPr>
                                  <w:sz w:val="26"/>
                                  <w:szCs w:val="26"/>
                                </w:rPr>
                                <w:t>(iii)</w:t>
                              </w:r>
                            </w:p>
                          </w:tc>
                          <w:tc>
                            <w:tcPr>
                              <w:tcW w:w="7404" w:type="dxa"/>
                              <w:tcBorders>
                                <w:top w:val="single" w:sz="4" w:space="0" w:color="000000"/>
                                <w:left w:val="single" w:sz="4" w:space="0" w:color="000000"/>
                                <w:bottom w:val="single" w:sz="4" w:space="0" w:color="000000"/>
                                <w:right w:val="single" w:sz="4" w:space="0" w:color="000000"/>
                              </w:tcBorders>
                              <w:tcMar>
                                <w:top w:w="72" w:type="dxa"/>
                                <w:left w:w="300" w:type="dxa"/>
                                <w:bottom w:w="144" w:type="dxa"/>
                                <w:right w:w="15" w:type="dxa"/>
                              </w:tcMar>
                            </w:tcPr>
                            <w:p w14:paraId="7BAFE784" w14:textId="77777777" w:rsidR="00FF0F6B" w:rsidRDefault="00000000">
                              <w:pPr>
                                <w:keepNext w:val="0"/>
                                <w:keepLines w:val="0"/>
                                <w:spacing w:after="0" w:line="240" w:lineRule="auto"/>
                                <w:rPr>
                                  <w:sz w:val="26"/>
                                  <w:szCs w:val="26"/>
                                </w:rPr>
                              </w:pPr>
                              <w:r>
                                <w:rPr>
                                  <w:sz w:val="26"/>
                                  <w:szCs w:val="26"/>
                                </w:rPr>
                                <w:t>in any case where the proceedings relate both to P’s personal welfare and to P’s property and affairs, either the Director-General of Social Welfare acting alone, or both the Director-General of Social Welfare and the Public Trustee acting together, as the Court deems appropriate.</w:t>
                              </w:r>
                            </w:p>
                            <w:p w14:paraId="7BAFE785" w14:textId="77777777" w:rsidR="00FF0F6B" w:rsidRDefault="00000000">
                              <w:pPr>
                                <w:keepNext w:val="0"/>
                                <w:keepLines w:val="0"/>
                                <w:spacing w:after="0" w:line="240" w:lineRule="auto"/>
                                <w:jc w:val="right"/>
                                <w:rPr>
                                  <w:i/>
                                  <w:color w:val="0000FF"/>
                                  <w:sz w:val="18"/>
                                  <w:szCs w:val="18"/>
                                </w:rPr>
                              </w:pPr>
                              <w:r>
                                <w:rPr>
                                  <w:i/>
                                  <w:color w:val="0000FF"/>
                                  <w:sz w:val="18"/>
                                  <w:szCs w:val="18"/>
                                </w:rPr>
                                <w:t xml:space="preserve">[S 523/2020 </w:t>
                              </w:r>
                              <w:proofErr w:type="spellStart"/>
                              <w:r>
                                <w:rPr>
                                  <w:i/>
                                  <w:color w:val="0000FF"/>
                                  <w:sz w:val="18"/>
                                  <w:szCs w:val="18"/>
                                </w:rPr>
                                <w:t>wef</w:t>
                              </w:r>
                              <w:proofErr w:type="spellEnd"/>
                              <w:r>
                                <w:rPr>
                                  <w:i/>
                                  <w:color w:val="0000FF"/>
                                  <w:sz w:val="18"/>
                                  <w:szCs w:val="18"/>
                                </w:rPr>
                                <w:t xml:space="preserve"> 01/07/2020]</w:t>
                              </w:r>
                            </w:p>
                          </w:tc>
                        </w:tr>
                      </w:tbl>
                      <w:p w14:paraId="7BAFE787" w14:textId="77777777" w:rsidR="00FF0F6B" w:rsidRDefault="00FF0F6B">
                        <w:pPr>
                          <w:keepNext w:val="0"/>
                          <w:keepLines w:val="0"/>
                          <w:spacing w:after="0" w:line="240" w:lineRule="auto"/>
                          <w:rPr>
                            <w:sz w:val="26"/>
                            <w:szCs w:val="26"/>
                          </w:rPr>
                        </w:pPr>
                      </w:p>
                    </w:tc>
                  </w:tr>
                </w:tbl>
                <w:p w14:paraId="7BAFE789" w14:textId="77777777" w:rsidR="00FF0F6B" w:rsidRDefault="00FF0F6B">
                  <w:pPr>
                    <w:keepNext w:val="0"/>
                    <w:keepLines w:val="0"/>
                    <w:spacing w:after="0" w:line="240" w:lineRule="auto"/>
                    <w:ind w:firstLine="288"/>
                    <w:rPr>
                      <w:sz w:val="26"/>
                      <w:szCs w:val="26"/>
                    </w:rPr>
                  </w:pPr>
                </w:p>
              </w:tc>
            </w:tr>
          </w:tbl>
          <w:p w14:paraId="7BAFE78B"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71" w:name="bookmark=id.2w5ecyt" w:colFirst="0" w:colLast="0"/>
            <w:bookmarkEnd w:id="71"/>
          </w:p>
          <w:tbl>
            <w:tblPr>
              <w:tblStyle w:val="afffa"/>
              <w:tblW w:w="9318" w:type="dxa"/>
              <w:tblLayout w:type="fixed"/>
              <w:tblLook w:val="0400" w:firstRow="0" w:lastRow="0" w:firstColumn="0" w:lastColumn="0" w:noHBand="0" w:noVBand="1"/>
            </w:tblPr>
            <w:tblGrid>
              <w:gridCol w:w="9318"/>
            </w:tblGrid>
            <w:tr w:rsidR="00FF0F6B" w14:paraId="7BAFE78D"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8C" w14:textId="77777777" w:rsidR="00FF0F6B" w:rsidRDefault="00000000">
                  <w:pPr>
                    <w:keepNext w:val="0"/>
                    <w:keepLines w:val="0"/>
                    <w:spacing w:after="0" w:line="240" w:lineRule="auto"/>
                    <w:ind w:firstLine="288"/>
                    <w:rPr>
                      <w:sz w:val="26"/>
                      <w:szCs w:val="26"/>
                    </w:rPr>
                  </w:pPr>
                  <w:r>
                    <w:rPr>
                      <w:sz w:val="26"/>
                      <w:szCs w:val="26"/>
                    </w:rPr>
                    <w:t>(6)  A person may be appointed under paragraph (5) as a litigation representative</w:t>
                  </w:r>
                  <w:r>
                    <w:rPr>
                      <w:sz w:val="20"/>
                      <w:szCs w:val="20"/>
                      <w:vertAlign w:val="superscript"/>
                    </w:rPr>
                    <w:t>3</w:t>
                  </w:r>
                  <w:r>
                    <w:rPr>
                      <w:sz w:val="26"/>
                      <w:szCs w:val="26"/>
                    </w:rPr>
                    <w:t> for P for all or any proceedings under the Act.</w:t>
                  </w:r>
                </w:p>
              </w:tc>
            </w:tr>
          </w:tbl>
          <w:p w14:paraId="7BAFE78E"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72" w:name="bookmark=id.1baon6m" w:colFirst="0" w:colLast="0"/>
            <w:bookmarkEnd w:id="72"/>
          </w:p>
          <w:tbl>
            <w:tblPr>
              <w:tblStyle w:val="afffb"/>
              <w:tblW w:w="9318" w:type="dxa"/>
              <w:tblLayout w:type="fixed"/>
              <w:tblLook w:val="0400" w:firstRow="0" w:lastRow="0" w:firstColumn="0" w:lastColumn="0" w:noHBand="0" w:noVBand="1"/>
            </w:tblPr>
            <w:tblGrid>
              <w:gridCol w:w="9318"/>
            </w:tblGrid>
            <w:tr w:rsidR="00FF0F6B" w14:paraId="7BAFE79A"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8F" w14:textId="77777777" w:rsidR="00FF0F6B" w:rsidRDefault="00000000">
                  <w:pPr>
                    <w:keepNext w:val="0"/>
                    <w:keepLines w:val="0"/>
                    <w:spacing w:after="0" w:line="240" w:lineRule="auto"/>
                    <w:ind w:firstLine="288"/>
                    <w:rPr>
                      <w:sz w:val="26"/>
                      <w:szCs w:val="26"/>
                    </w:rPr>
                  </w:pPr>
                  <w:r>
                    <w:rPr>
                      <w:sz w:val="26"/>
                      <w:szCs w:val="26"/>
                    </w:rPr>
                    <w:t>(7)  The Court may, either on its own motion or on any person’s application make an order for one or more of the following matters:</w:t>
                  </w:r>
                </w:p>
                <w:tbl>
                  <w:tblPr>
                    <w:tblStyle w:val="afffc"/>
                    <w:tblW w:w="9282" w:type="dxa"/>
                    <w:tblLayout w:type="fixed"/>
                    <w:tblLook w:val="0400" w:firstRow="0" w:lastRow="0" w:firstColumn="0" w:lastColumn="0" w:noHBand="0" w:noVBand="1"/>
                  </w:tblPr>
                  <w:tblGrid>
                    <w:gridCol w:w="1080"/>
                    <w:gridCol w:w="8202"/>
                  </w:tblGrid>
                  <w:tr w:rsidR="00FF0F6B" w14:paraId="7BAFE792"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90" w14:textId="77777777" w:rsidR="00FF0F6B" w:rsidRDefault="00000000">
                        <w:pPr>
                          <w:keepNext w:val="0"/>
                          <w:keepLines w:val="0"/>
                          <w:spacing w:after="0" w:line="240" w:lineRule="auto"/>
                          <w:jc w:val="right"/>
                          <w:rPr>
                            <w:sz w:val="26"/>
                            <w:szCs w:val="26"/>
                          </w:rPr>
                        </w:pPr>
                        <w:r>
                          <w:rPr>
                            <w:sz w:val="26"/>
                            <w:szCs w:val="26"/>
                          </w:rPr>
                          <w:t>(</w:t>
                        </w:r>
                        <w:r>
                          <w:rPr>
                            <w:i/>
                            <w:sz w:val="26"/>
                            <w:szCs w:val="26"/>
                          </w:rPr>
                          <w:t>a</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91" w14:textId="77777777" w:rsidR="00FF0F6B" w:rsidRDefault="00000000">
                        <w:pPr>
                          <w:keepNext w:val="0"/>
                          <w:keepLines w:val="0"/>
                          <w:spacing w:after="0" w:line="240" w:lineRule="auto"/>
                          <w:rPr>
                            <w:sz w:val="26"/>
                            <w:szCs w:val="26"/>
                          </w:rPr>
                        </w:pPr>
                        <w:r>
                          <w:rPr>
                            <w:sz w:val="26"/>
                            <w:szCs w:val="26"/>
                          </w:rPr>
                          <w:t>to discharge or terminate the appointment of a litigation representative</w:t>
                        </w:r>
                        <w:r>
                          <w:rPr>
                            <w:sz w:val="20"/>
                            <w:szCs w:val="20"/>
                            <w:vertAlign w:val="superscript"/>
                          </w:rPr>
                          <w:t>3</w:t>
                        </w:r>
                        <w:r>
                          <w:rPr>
                            <w:sz w:val="26"/>
                            <w:szCs w:val="26"/>
                          </w:rPr>
                          <w:t>;</w:t>
                        </w:r>
                      </w:p>
                    </w:tc>
                  </w:tr>
                  <w:tr w:rsidR="00FF0F6B" w14:paraId="7BAFE795"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93" w14:textId="77777777" w:rsidR="00FF0F6B" w:rsidRDefault="00000000">
                        <w:pPr>
                          <w:keepNext w:val="0"/>
                          <w:keepLines w:val="0"/>
                          <w:spacing w:after="0" w:line="240" w:lineRule="auto"/>
                          <w:jc w:val="right"/>
                          <w:rPr>
                            <w:sz w:val="26"/>
                            <w:szCs w:val="26"/>
                          </w:rPr>
                        </w:pPr>
                        <w:r>
                          <w:rPr>
                            <w:sz w:val="26"/>
                            <w:szCs w:val="26"/>
                          </w:rPr>
                          <w:lastRenderedPageBreak/>
                          <w:t>(</w:t>
                        </w:r>
                        <w:r>
                          <w:rPr>
                            <w:i/>
                            <w:sz w:val="26"/>
                            <w:szCs w:val="26"/>
                          </w:rPr>
                          <w:t>b</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94" w14:textId="77777777" w:rsidR="00FF0F6B" w:rsidRDefault="00000000">
                        <w:pPr>
                          <w:keepNext w:val="0"/>
                          <w:keepLines w:val="0"/>
                          <w:spacing w:after="0" w:line="240" w:lineRule="auto"/>
                          <w:rPr>
                            <w:sz w:val="26"/>
                            <w:szCs w:val="26"/>
                          </w:rPr>
                        </w:pPr>
                        <w:r>
                          <w:rPr>
                            <w:sz w:val="26"/>
                            <w:szCs w:val="26"/>
                          </w:rPr>
                          <w:t>to appoint a new litigation representative</w:t>
                        </w:r>
                        <w:r>
                          <w:rPr>
                            <w:sz w:val="20"/>
                            <w:szCs w:val="20"/>
                            <w:vertAlign w:val="superscript"/>
                          </w:rPr>
                          <w:t>3</w:t>
                        </w:r>
                        <w:r>
                          <w:rPr>
                            <w:sz w:val="26"/>
                            <w:szCs w:val="26"/>
                          </w:rPr>
                          <w:t> in place of an existing litigation representative</w:t>
                        </w:r>
                        <w:r>
                          <w:rPr>
                            <w:sz w:val="20"/>
                            <w:szCs w:val="20"/>
                            <w:vertAlign w:val="superscript"/>
                          </w:rPr>
                          <w:t>3</w:t>
                        </w:r>
                        <w:r>
                          <w:rPr>
                            <w:sz w:val="26"/>
                            <w:szCs w:val="26"/>
                          </w:rPr>
                          <w:t>;</w:t>
                        </w:r>
                      </w:p>
                    </w:tc>
                  </w:tr>
                  <w:tr w:rsidR="00FF0F6B" w14:paraId="7BAFE798" w14:textId="77777777">
                    <w:tc>
                      <w:tcPr>
                        <w:tcW w:w="1080"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144" w:type="dxa"/>
                        </w:tcMar>
                      </w:tcPr>
                      <w:p w14:paraId="7BAFE796" w14:textId="77777777" w:rsidR="00FF0F6B" w:rsidRDefault="00000000">
                        <w:pPr>
                          <w:keepNext w:val="0"/>
                          <w:keepLines w:val="0"/>
                          <w:spacing w:after="0" w:line="240" w:lineRule="auto"/>
                          <w:jc w:val="right"/>
                          <w:rPr>
                            <w:sz w:val="26"/>
                            <w:szCs w:val="26"/>
                          </w:rPr>
                        </w:pPr>
                        <w:r>
                          <w:rPr>
                            <w:sz w:val="26"/>
                            <w:szCs w:val="26"/>
                          </w:rPr>
                          <w:t>(</w:t>
                        </w:r>
                        <w:r>
                          <w:rPr>
                            <w:i/>
                            <w:sz w:val="26"/>
                            <w:szCs w:val="26"/>
                          </w:rPr>
                          <w:t>c</w:t>
                        </w:r>
                        <w:r>
                          <w:rPr>
                            <w:sz w:val="26"/>
                            <w:szCs w:val="26"/>
                          </w:rPr>
                          <w:t>)</w:t>
                        </w:r>
                      </w:p>
                    </w:tc>
                    <w:tc>
                      <w:tcPr>
                        <w:tcW w:w="8202" w:type="dxa"/>
                        <w:tcBorders>
                          <w:top w:val="single" w:sz="4" w:space="0" w:color="000000"/>
                          <w:left w:val="single" w:sz="4" w:space="0" w:color="000000"/>
                          <w:bottom w:val="single" w:sz="4" w:space="0" w:color="000000"/>
                          <w:right w:val="single" w:sz="4" w:space="0" w:color="000000"/>
                        </w:tcBorders>
                        <w:tcMar>
                          <w:top w:w="144" w:type="dxa"/>
                          <w:left w:w="72" w:type="dxa"/>
                          <w:bottom w:w="0" w:type="dxa"/>
                          <w:right w:w="0" w:type="dxa"/>
                        </w:tcMar>
                      </w:tcPr>
                      <w:p w14:paraId="7BAFE797" w14:textId="77777777" w:rsidR="00FF0F6B" w:rsidRDefault="00000000">
                        <w:pPr>
                          <w:keepNext w:val="0"/>
                          <w:keepLines w:val="0"/>
                          <w:spacing w:after="0" w:line="240" w:lineRule="auto"/>
                          <w:rPr>
                            <w:sz w:val="26"/>
                            <w:szCs w:val="26"/>
                          </w:rPr>
                        </w:pPr>
                        <w:r>
                          <w:rPr>
                            <w:sz w:val="26"/>
                            <w:szCs w:val="26"/>
                          </w:rPr>
                          <w:t>that a person must not act as a litigation representative</w:t>
                        </w:r>
                        <w:r>
                          <w:rPr>
                            <w:sz w:val="20"/>
                            <w:szCs w:val="20"/>
                            <w:vertAlign w:val="superscript"/>
                          </w:rPr>
                          <w:t>3</w:t>
                        </w:r>
                        <w:r>
                          <w:rPr>
                            <w:sz w:val="26"/>
                            <w:szCs w:val="26"/>
                          </w:rPr>
                          <w:t> for P in those proceedings.</w:t>
                        </w:r>
                      </w:p>
                    </w:tc>
                  </w:tr>
                </w:tbl>
                <w:p w14:paraId="7BAFE799" w14:textId="77777777" w:rsidR="00FF0F6B" w:rsidRDefault="00FF0F6B">
                  <w:pPr>
                    <w:keepNext w:val="0"/>
                    <w:keepLines w:val="0"/>
                    <w:spacing w:after="0" w:line="240" w:lineRule="auto"/>
                    <w:ind w:firstLine="288"/>
                    <w:rPr>
                      <w:sz w:val="26"/>
                      <w:szCs w:val="26"/>
                    </w:rPr>
                  </w:pPr>
                </w:p>
              </w:tc>
            </w:tr>
          </w:tbl>
          <w:p w14:paraId="7BAFE79B" w14:textId="77777777" w:rsidR="00FF0F6B" w:rsidRDefault="00FF0F6B">
            <w:pPr>
              <w:keepNext w:val="0"/>
              <w:keepLines w:val="0"/>
              <w:widowControl w:val="0"/>
              <w:pBdr>
                <w:top w:val="nil"/>
                <w:left w:val="nil"/>
                <w:bottom w:val="nil"/>
                <w:right w:val="nil"/>
                <w:between w:val="nil"/>
              </w:pBdr>
              <w:spacing w:after="0" w:line="276" w:lineRule="auto"/>
              <w:jc w:val="left"/>
              <w:rPr>
                <w:sz w:val="26"/>
                <w:szCs w:val="26"/>
              </w:rPr>
            </w:pPr>
            <w:bookmarkStart w:id="73" w:name="bookmark=id.3vac5uf" w:colFirst="0" w:colLast="0"/>
            <w:bookmarkEnd w:id="73"/>
          </w:p>
          <w:tbl>
            <w:tblPr>
              <w:tblStyle w:val="afffd"/>
              <w:tblW w:w="9318" w:type="dxa"/>
              <w:tblLayout w:type="fixed"/>
              <w:tblLook w:val="0400" w:firstRow="0" w:lastRow="0" w:firstColumn="0" w:lastColumn="0" w:noHBand="0" w:noVBand="1"/>
            </w:tblPr>
            <w:tblGrid>
              <w:gridCol w:w="9318"/>
            </w:tblGrid>
            <w:tr w:rsidR="00FF0F6B" w14:paraId="7BAFE79D" w14:textId="77777777">
              <w:tc>
                <w:tcPr>
                  <w:tcW w:w="9318"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9C" w14:textId="77777777" w:rsidR="00FF0F6B" w:rsidRDefault="00000000">
                  <w:pPr>
                    <w:keepNext w:val="0"/>
                    <w:keepLines w:val="0"/>
                    <w:spacing w:after="0" w:line="240" w:lineRule="auto"/>
                    <w:ind w:firstLine="288"/>
                    <w:rPr>
                      <w:sz w:val="26"/>
                      <w:szCs w:val="26"/>
                    </w:rPr>
                  </w:pPr>
                  <w:r>
                    <w:rPr>
                      <w:sz w:val="26"/>
                      <w:szCs w:val="26"/>
                    </w:rPr>
                    <w:t>(8)  Practice directions may make additional or different provisions in relation to litigation representatives</w:t>
                  </w:r>
                  <w:r>
                    <w:rPr>
                      <w:sz w:val="20"/>
                      <w:szCs w:val="20"/>
                      <w:vertAlign w:val="superscript"/>
                    </w:rPr>
                    <w:t>3</w:t>
                  </w:r>
                  <w:r>
                    <w:rPr>
                      <w:sz w:val="26"/>
                      <w:szCs w:val="26"/>
                    </w:rPr>
                    <w:t>.</w:t>
                  </w:r>
                </w:p>
              </w:tc>
            </w:tr>
          </w:tbl>
          <w:p w14:paraId="7BAFE79E" w14:textId="77777777" w:rsidR="00FF0F6B" w:rsidRDefault="00FF0F6B">
            <w:pPr>
              <w:keepNext w:val="0"/>
              <w:keepLines w:val="0"/>
              <w:spacing w:after="0" w:line="240" w:lineRule="auto"/>
              <w:ind w:firstLine="288"/>
              <w:rPr>
                <w:color w:val="000000"/>
                <w:sz w:val="26"/>
                <w:szCs w:val="26"/>
              </w:rPr>
            </w:pPr>
          </w:p>
        </w:tc>
      </w:tr>
    </w:tbl>
    <w:p w14:paraId="17C53350" w14:textId="77777777" w:rsidR="00942C61" w:rsidRDefault="00942C61" w:rsidP="00942C61"/>
    <w:p w14:paraId="7BAFE7A0" w14:textId="4CF2C039" w:rsidR="00FF0F6B" w:rsidRDefault="00000000" w:rsidP="00942C61">
      <w:r w:rsidRPr="00942C61">
        <w:rPr>
          <w:highlight w:val="cyan"/>
        </w:rPr>
        <w:t>FJCPD para 58</w:t>
      </w:r>
    </w:p>
    <w:p w14:paraId="7BAFE7A1" w14:textId="77777777" w:rsidR="00FF0F6B" w:rsidRDefault="00000000">
      <w:pPr>
        <w:rPr>
          <w:sz w:val="36"/>
          <w:szCs w:val="36"/>
        </w:rPr>
      </w:pPr>
      <w:r>
        <w:t>“58. Litigation Representative in mental capacity proceedings</w:t>
      </w:r>
    </w:p>
    <w:p w14:paraId="7BAFE7A2" w14:textId="77777777" w:rsidR="00FF0F6B" w:rsidRDefault="00000000">
      <w:r>
        <w:t>(1) Where P is a party to any mental capacity proceedings with a litigation representative, P should be referred to in the proceedings as “P (by A.B., his litigation representative)”.</w:t>
      </w:r>
    </w:p>
    <w:p w14:paraId="7BAFE7A3" w14:textId="77777777" w:rsidR="00FF0F6B" w:rsidRDefault="00000000">
      <w:r>
        <w:t>(2) The application to be the litigation representative of P shall be in Form 4 in Appendix A to these Practice Directions. The supporting affidavit must satisfy the Court of the matters set out in rule 184(5)(a) of the Family Justice Rules.</w:t>
      </w:r>
    </w:p>
    <w:p w14:paraId="7BAFE7A4" w14:textId="77777777" w:rsidR="00FF0F6B" w:rsidRDefault="00000000">
      <w:r>
        <w:t>(3) Under rule 184(2) of the Family Justice Rules, the Court may, on its own motion or on the application of any person (including P), permit P to conduct any mental capacity proceedings without a litigation representative. An application made to permit P to conduct mental capacity proceedings without a litigation representative must be supported by a medical report stating that P does not lack capacity to conduct proceedings himself.</w:t>
      </w:r>
    </w:p>
    <w:p w14:paraId="7BAFE7A5" w14:textId="77777777" w:rsidR="00FF0F6B" w:rsidRDefault="00000000">
      <w:r>
        <w:t>(4) The Court may either on its own motion, or on the application of any person –</w:t>
      </w:r>
    </w:p>
    <w:p w14:paraId="7BAFE7A6" w14:textId="77777777" w:rsidR="00FF0F6B" w:rsidRDefault="00000000">
      <w:r>
        <w:t>(a) direct that a person may not act as litigation representative;</w:t>
      </w:r>
    </w:p>
    <w:p w14:paraId="7BAFE7A7" w14:textId="77777777" w:rsidR="00FF0F6B" w:rsidRDefault="00000000">
      <w:r>
        <w:t>(b) terminate a litigation representative’s appointment, or</w:t>
      </w:r>
    </w:p>
    <w:p w14:paraId="7BAFE7A8" w14:textId="77777777" w:rsidR="00FF0F6B" w:rsidRDefault="00000000">
      <w:r>
        <w:t>(c) appoint a new litigation representative in place of an existing one.</w:t>
      </w:r>
    </w:p>
    <w:p w14:paraId="7BAFE7A9" w14:textId="77777777" w:rsidR="00FF0F6B" w:rsidRDefault="00000000">
      <w:r>
        <w:t>(5) An application for any of the orders referred to in sub-paragraph (4) must be supported by affidavit. If the order sought is the substitution of a new litigation representative for an existing one, the evidence must satisfy the Court of the matters set out in rule 184(5)(a) of the Family Justice Rules.”</w:t>
      </w:r>
    </w:p>
    <w:p w14:paraId="46849F7F" w14:textId="77777777" w:rsidR="002E7916" w:rsidRDefault="002E7916"/>
    <w:p w14:paraId="1C825C09" w14:textId="158CD0B5" w:rsidR="002E7916" w:rsidRPr="000B2416" w:rsidRDefault="00000000">
      <w:pPr>
        <w:pStyle w:val="Heading3"/>
        <w:rPr>
          <w:color w:val="FF0000"/>
        </w:rPr>
      </w:pPr>
      <w:r w:rsidRPr="000B2416">
        <w:rPr>
          <w:color w:val="FF0000"/>
        </w:rPr>
        <w:t>Third party intervention</w:t>
      </w:r>
    </w:p>
    <w:p w14:paraId="2ED25CDF" w14:textId="77777777" w:rsidR="003E1F9D" w:rsidRDefault="00000000" w:rsidP="002E7916">
      <w:pPr>
        <w:pStyle w:val="ListParagraph"/>
        <w:numPr>
          <w:ilvl w:val="0"/>
          <w:numId w:val="152"/>
        </w:numPr>
      </w:pPr>
      <w:r>
        <w:t xml:space="preserve">“under </w:t>
      </w:r>
      <w:r w:rsidRPr="003E1F9D">
        <w:rPr>
          <w:highlight w:val="cyan"/>
        </w:rPr>
        <w:t>r 178(2) of the FJR</w:t>
      </w:r>
      <w:r>
        <w:t xml:space="preserve">, the court has a broad discretion to </w:t>
      </w:r>
      <w:r w:rsidRPr="003E1F9D">
        <w:rPr>
          <w:b/>
          <w:bCs/>
          <w:u w:val="single"/>
        </w:rPr>
        <w:t>order that a person be joined as a party to proceedings under the MCA</w:t>
      </w:r>
      <w:r>
        <w:t>. … the court should consider the advantages and disadvantages of joinder on the facts of the case at hand to determine whether joinder is “desirable”” (</w:t>
      </w:r>
      <w:r w:rsidRPr="003E1F9D">
        <w:rPr>
          <w:i/>
          <w:highlight w:val="cyan"/>
        </w:rPr>
        <w:t>TWD v UQE</w:t>
      </w:r>
      <w:r>
        <w:t>, [56])</w:t>
      </w:r>
    </w:p>
    <w:p w14:paraId="7BAFE7AB" w14:textId="01E44FB4" w:rsidR="00FF0F6B" w:rsidRDefault="00000000" w:rsidP="002E7916">
      <w:pPr>
        <w:pStyle w:val="ListParagraph"/>
        <w:numPr>
          <w:ilvl w:val="0"/>
          <w:numId w:val="152"/>
        </w:numPr>
      </w:pPr>
      <w:r>
        <w:t xml:space="preserve">“it is not strictly necessary that joinder would aid the court in dealing with that application. The </w:t>
      </w:r>
      <w:r w:rsidRPr="00BD7E47">
        <w:rPr>
          <w:b/>
          <w:bCs/>
          <w:u w:val="single"/>
        </w:rPr>
        <w:t>advantages of joinder must simply outweigh its disadvantages for joinder to be ordered</w:t>
      </w:r>
      <w:r>
        <w:t>.” (</w:t>
      </w:r>
      <w:r w:rsidRPr="009174D8">
        <w:rPr>
          <w:i/>
          <w:highlight w:val="cyan"/>
        </w:rPr>
        <w:t>TWD v UQE</w:t>
      </w:r>
      <w:r>
        <w:t>, [56])</w:t>
      </w:r>
    </w:p>
    <w:p w14:paraId="58292666" w14:textId="77777777" w:rsidR="009174D8" w:rsidRDefault="009174D8" w:rsidP="009174D8">
      <w:pPr>
        <w:pStyle w:val="ListParagraph"/>
      </w:pPr>
    </w:p>
    <w:p w14:paraId="7BAFE7AC" w14:textId="77777777" w:rsidR="00FF0F6B" w:rsidRDefault="00000000">
      <w:pPr>
        <w:pStyle w:val="Heading3"/>
      </w:pPr>
      <w:r w:rsidRPr="00FE2B8A">
        <w:rPr>
          <w:color w:val="FF0000"/>
        </w:rPr>
        <w:t xml:space="preserve">Vesting of property in person appointed outside Singapore </w:t>
      </w:r>
      <w:r>
        <w:t>(</w:t>
      </w:r>
      <w:r w:rsidRPr="00FE2B8A">
        <w:rPr>
          <w:highlight w:val="cyan"/>
        </w:rPr>
        <w:t>Section 23(4) read with Paragraph 7 of the Second Schedule to the MCA</w:t>
      </w:r>
      <w:r>
        <w:t xml:space="preserve">) </w:t>
      </w:r>
    </w:p>
    <w:tbl>
      <w:tblPr>
        <w:tblStyle w:val="afffe"/>
        <w:tblW w:w="9354" w:type="dxa"/>
        <w:tblLayout w:type="fixed"/>
        <w:tblLook w:val="0400" w:firstRow="0" w:lastRow="0" w:firstColumn="0" w:lastColumn="0" w:noHBand="0" w:noVBand="1"/>
      </w:tblPr>
      <w:tblGrid>
        <w:gridCol w:w="9354"/>
      </w:tblGrid>
      <w:tr w:rsidR="00FF0F6B" w14:paraId="7BAFE7AE" w14:textId="77777777">
        <w:tc>
          <w:tcPr>
            <w:tcW w:w="9354" w:type="dxa"/>
            <w:tcBorders>
              <w:top w:val="single" w:sz="4" w:space="0" w:color="000000"/>
              <w:left w:val="single" w:sz="4" w:space="0" w:color="000000"/>
              <w:bottom w:val="single" w:sz="4" w:space="0" w:color="000000"/>
              <w:right w:val="single" w:sz="4" w:space="0" w:color="000000"/>
            </w:tcBorders>
            <w:shd w:val="clear" w:color="auto" w:fill="FFFFFF"/>
            <w:tcMar>
              <w:top w:w="144" w:type="dxa"/>
              <w:left w:w="15" w:type="dxa"/>
              <w:bottom w:w="72" w:type="dxa"/>
              <w:right w:w="15" w:type="dxa"/>
            </w:tcMar>
          </w:tcPr>
          <w:p w14:paraId="7BAFE7AD" w14:textId="77777777" w:rsidR="00FF0F6B" w:rsidRDefault="00000000">
            <w:pPr>
              <w:keepNext w:val="0"/>
              <w:keepLines w:val="0"/>
              <w:spacing w:after="0" w:line="240" w:lineRule="auto"/>
              <w:jc w:val="left"/>
              <w:rPr>
                <w:b/>
                <w:color w:val="000000"/>
                <w:sz w:val="22"/>
                <w:szCs w:val="22"/>
              </w:rPr>
            </w:pPr>
            <w:r>
              <w:rPr>
                <w:b/>
                <w:color w:val="000000"/>
                <w:sz w:val="22"/>
                <w:szCs w:val="22"/>
              </w:rPr>
              <w:t>Vesting of property in person appointed outside Singapore</w:t>
            </w:r>
          </w:p>
        </w:tc>
      </w:tr>
    </w:tbl>
    <w:p w14:paraId="7BAFE7AF" w14:textId="77777777" w:rsidR="00FF0F6B" w:rsidRDefault="00FF0F6B">
      <w:pPr>
        <w:keepNext w:val="0"/>
        <w:keepLines w:val="0"/>
        <w:widowControl w:val="0"/>
        <w:pBdr>
          <w:top w:val="nil"/>
          <w:left w:val="nil"/>
          <w:bottom w:val="nil"/>
          <w:right w:val="nil"/>
          <w:between w:val="nil"/>
        </w:pBdr>
        <w:spacing w:after="0" w:line="276" w:lineRule="auto"/>
        <w:jc w:val="left"/>
        <w:rPr>
          <w:b/>
          <w:color w:val="000000"/>
          <w:sz w:val="22"/>
          <w:szCs w:val="22"/>
        </w:rPr>
      </w:pPr>
    </w:p>
    <w:tbl>
      <w:tblPr>
        <w:tblStyle w:val="affff"/>
        <w:tblW w:w="9354" w:type="dxa"/>
        <w:tblLayout w:type="fixed"/>
        <w:tblLook w:val="0400" w:firstRow="0" w:lastRow="0" w:firstColumn="0" w:lastColumn="0" w:noHBand="0" w:noVBand="1"/>
      </w:tblPr>
      <w:tblGrid>
        <w:gridCol w:w="9354"/>
      </w:tblGrid>
      <w:tr w:rsidR="00FF0F6B" w14:paraId="7BAFE7D2" w14:textId="77777777">
        <w:tc>
          <w:tcPr>
            <w:tcW w:w="9354"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 w:type="dxa"/>
              <w:bottom w:w="72" w:type="dxa"/>
              <w:right w:w="15" w:type="dxa"/>
            </w:tcMar>
          </w:tcPr>
          <w:p w14:paraId="7BAFE7B0" w14:textId="77777777" w:rsidR="00FF0F6B" w:rsidRDefault="00000000">
            <w:pPr>
              <w:keepNext w:val="0"/>
              <w:keepLines w:val="0"/>
              <w:spacing w:after="0" w:line="240" w:lineRule="auto"/>
              <w:ind w:firstLine="288"/>
              <w:rPr>
                <w:color w:val="000000"/>
                <w:sz w:val="22"/>
                <w:szCs w:val="22"/>
              </w:rPr>
            </w:pPr>
            <w:r>
              <w:rPr>
                <w:color w:val="000000"/>
                <w:sz w:val="22"/>
                <w:szCs w:val="22"/>
              </w:rPr>
              <w:t>7.—</w:t>
            </w:r>
            <w:bookmarkStart w:id="74" w:name="bookmark=id.2afmg28" w:colFirst="0" w:colLast="0"/>
            <w:bookmarkEnd w:id="74"/>
            <w:r>
              <w:rPr>
                <w:color w:val="000000"/>
                <w:sz w:val="22"/>
                <w:szCs w:val="22"/>
              </w:rPr>
              <w:t>(1)  Sub-paragraph (2) applies if the court is satisfied —</w:t>
            </w:r>
          </w:p>
          <w:tbl>
            <w:tblPr>
              <w:tblStyle w:val="affff0"/>
              <w:tblW w:w="9318" w:type="dxa"/>
              <w:tblLayout w:type="fixed"/>
              <w:tblLook w:val="0400" w:firstRow="0" w:lastRow="0" w:firstColumn="0" w:lastColumn="0" w:noHBand="0" w:noVBand="1"/>
            </w:tblPr>
            <w:tblGrid>
              <w:gridCol w:w="864"/>
              <w:gridCol w:w="8454"/>
            </w:tblGrid>
            <w:tr w:rsidR="00FF0F6B" w14:paraId="7BAFE7B3" w14:textId="77777777">
              <w:tc>
                <w:tcPr>
                  <w:tcW w:w="864"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0" w:type="dxa"/>
                  </w:tcMar>
                </w:tcPr>
                <w:p w14:paraId="7BAFE7B1" w14:textId="77777777" w:rsidR="00FF0F6B" w:rsidRDefault="00000000">
                  <w:pPr>
                    <w:keepNext w:val="0"/>
                    <w:keepLines w:val="0"/>
                    <w:spacing w:after="0" w:line="240" w:lineRule="auto"/>
                    <w:jc w:val="right"/>
                    <w:rPr>
                      <w:sz w:val="22"/>
                      <w:szCs w:val="22"/>
                    </w:rPr>
                  </w:pPr>
                  <w:r>
                    <w:rPr>
                      <w:sz w:val="22"/>
                      <w:szCs w:val="22"/>
                    </w:rPr>
                    <w:t>(</w:t>
                  </w:r>
                  <w:r>
                    <w:rPr>
                      <w:i/>
                      <w:sz w:val="22"/>
                      <w:szCs w:val="22"/>
                    </w:rPr>
                    <w:t>a</w:t>
                  </w:r>
                  <w:r>
                    <w:rPr>
                      <w:sz w:val="22"/>
                      <w:szCs w:val="22"/>
                    </w:rPr>
                    <w:t>)</w:t>
                  </w:r>
                </w:p>
              </w:tc>
              <w:tc>
                <w:tcPr>
                  <w:tcW w:w="8454" w:type="dxa"/>
                  <w:tcBorders>
                    <w:top w:val="single" w:sz="4" w:space="0" w:color="000000"/>
                    <w:left w:val="single" w:sz="4" w:space="0" w:color="000000"/>
                    <w:bottom w:val="single" w:sz="4" w:space="0" w:color="000000"/>
                    <w:right w:val="single" w:sz="4" w:space="0" w:color="000000"/>
                  </w:tcBorders>
                  <w:tcMar>
                    <w:top w:w="144" w:type="dxa"/>
                    <w:left w:w="216" w:type="dxa"/>
                    <w:bottom w:w="0" w:type="dxa"/>
                    <w:right w:w="0" w:type="dxa"/>
                  </w:tcMar>
                </w:tcPr>
                <w:p w14:paraId="7BAFE7B2" w14:textId="77777777" w:rsidR="00FF0F6B" w:rsidRDefault="00000000">
                  <w:pPr>
                    <w:keepNext w:val="0"/>
                    <w:keepLines w:val="0"/>
                    <w:spacing w:after="0" w:line="240" w:lineRule="auto"/>
                    <w:rPr>
                      <w:sz w:val="22"/>
                      <w:szCs w:val="22"/>
                    </w:rPr>
                  </w:pPr>
                  <w:r>
                    <w:rPr>
                      <w:sz w:val="22"/>
                      <w:szCs w:val="22"/>
                    </w:rPr>
                    <w:t>that under the law prevailing in a place outside Singapore a person (“M”) has been appointed to exercise powers in respect of the property or affairs of P on the ground (however formulated) that P lacks capacity to make decisions with respect to the management and administration of P’s property and affairs; and</w:t>
                  </w:r>
                </w:p>
              </w:tc>
            </w:tr>
            <w:tr w:rsidR="00FF0F6B" w14:paraId="7BAFE7B6" w14:textId="77777777">
              <w:tc>
                <w:tcPr>
                  <w:tcW w:w="864"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0" w:type="dxa"/>
                  </w:tcMar>
                </w:tcPr>
                <w:p w14:paraId="7BAFE7B4" w14:textId="77777777" w:rsidR="00FF0F6B" w:rsidRDefault="00000000">
                  <w:pPr>
                    <w:keepNext w:val="0"/>
                    <w:keepLines w:val="0"/>
                    <w:spacing w:after="0" w:line="240" w:lineRule="auto"/>
                    <w:jc w:val="right"/>
                    <w:rPr>
                      <w:sz w:val="22"/>
                      <w:szCs w:val="22"/>
                    </w:rPr>
                  </w:pPr>
                  <w:r>
                    <w:rPr>
                      <w:sz w:val="22"/>
                      <w:szCs w:val="22"/>
                    </w:rPr>
                    <w:lastRenderedPageBreak/>
                    <w:t>(</w:t>
                  </w:r>
                  <w:r>
                    <w:rPr>
                      <w:i/>
                      <w:sz w:val="22"/>
                      <w:szCs w:val="22"/>
                    </w:rPr>
                    <w:t>b</w:t>
                  </w:r>
                  <w:r>
                    <w:rPr>
                      <w:sz w:val="22"/>
                      <w:szCs w:val="22"/>
                    </w:rPr>
                    <w:t>)</w:t>
                  </w:r>
                </w:p>
              </w:tc>
              <w:tc>
                <w:tcPr>
                  <w:tcW w:w="8454" w:type="dxa"/>
                  <w:tcBorders>
                    <w:top w:val="single" w:sz="4" w:space="0" w:color="000000"/>
                    <w:left w:val="single" w:sz="4" w:space="0" w:color="000000"/>
                    <w:bottom w:val="single" w:sz="4" w:space="0" w:color="000000"/>
                    <w:right w:val="single" w:sz="4" w:space="0" w:color="000000"/>
                  </w:tcBorders>
                  <w:tcMar>
                    <w:top w:w="144" w:type="dxa"/>
                    <w:left w:w="216" w:type="dxa"/>
                    <w:bottom w:w="0" w:type="dxa"/>
                    <w:right w:w="0" w:type="dxa"/>
                  </w:tcMar>
                </w:tcPr>
                <w:p w14:paraId="7BAFE7B5" w14:textId="77777777" w:rsidR="00FF0F6B" w:rsidRDefault="00000000">
                  <w:pPr>
                    <w:keepNext w:val="0"/>
                    <w:keepLines w:val="0"/>
                    <w:spacing w:after="0" w:line="240" w:lineRule="auto"/>
                    <w:rPr>
                      <w:sz w:val="22"/>
                      <w:szCs w:val="22"/>
                    </w:rPr>
                  </w:pPr>
                  <w:r>
                    <w:rPr>
                      <w:sz w:val="22"/>
                      <w:szCs w:val="22"/>
                    </w:rPr>
                    <w:t>that, having regard to the nature of the appointment and to the circumstances of the case, it is expedient that the court should exercise its powers under this paragraph.</w:t>
                  </w:r>
                </w:p>
              </w:tc>
            </w:tr>
          </w:tbl>
          <w:p w14:paraId="7BAFE7B7" w14:textId="77777777" w:rsidR="00FF0F6B" w:rsidRDefault="00FF0F6B">
            <w:pPr>
              <w:keepNext w:val="0"/>
              <w:keepLines w:val="0"/>
              <w:widowControl w:val="0"/>
              <w:pBdr>
                <w:top w:val="nil"/>
                <w:left w:val="nil"/>
                <w:bottom w:val="nil"/>
                <w:right w:val="nil"/>
                <w:between w:val="nil"/>
              </w:pBdr>
              <w:spacing w:after="0" w:line="276" w:lineRule="auto"/>
              <w:jc w:val="left"/>
              <w:rPr>
                <w:sz w:val="22"/>
                <w:szCs w:val="22"/>
              </w:rPr>
            </w:pPr>
          </w:p>
          <w:tbl>
            <w:tblPr>
              <w:tblStyle w:val="affff1"/>
              <w:tblW w:w="9318" w:type="dxa"/>
              <w:tblLayout w:type="fixed"/>
              <w:tblLook w:val="0400" w:firstRow="0" w:lastRow="0" w:firstColumn="0" w:lastColumn="0" w:noHBand="0" w:noVBand="1"/>
            </w:tblPr>
            <w:tblGrid>
              <w:gridCol w:w="9318"/>
            </w:tblGrid>
            <w:tr w:rsidR="00FF0F6B" w14:paraId="7BAFE7C3" w14:textId="77777777">
              <w:tc>
                <w:tcPr>
                  <w:tcW w:w="9318" w:type="dxa"/>
                  <w:tcBorders>
                    <w:top w:val="single" w:sz="4" w:space="0" w:color="000000"/>
                    <w:left w:val="single" w:sz="4" w:space="0" w:color="000000"/>
                    <w:bottom w:val="single" w:sz="4" w:space="0" w:color="000000"/>
                    <w:right w:val="single" w:sz="4" w:space="0" w:color="000000"/>
                  </w:tcBorders>
                  <w:tcMar>
                    <w:top w:w="72" w:type="dxa"/>
                    <w:left w:w="15" w:type="dxa"/>
                    <w:bottom w:w="72" w:type="dxa"/>
                    <w:right w:w="15" w:type="dxa"/>
                  </w:tcMar>
                </w:tcPr>
                <w:p w14:paraId="7BAFE7B8" w14:textId="77777777" w:rsidR="00FF0F6B" w:rsidRDefault="00000000">
                  <w:pPr>
                    <w:keepNext w:val="0"/>
                    <w:keepLines w:val="0"/>
                    <w:spacing w:after="0" w:line="240" w:lineRule="auto"/>
                    <w:ind w:firstLine="288"/>
                    <w:rPr>
                      <w:sz w:val="22"/>
                      <w:szCs w:val="22"/>
                    </w:rPr>
                  </w:pPr>
                  <w:r>
                    <w:rPr>
                      <w:sz w:val="22"/>
                      <w:szCs w:val="22"/>
                    </w:rPr>
                    <w:t>(2)  </w:t>
                  </w:r>
                  <w:r w:rsidRPr="00AA5356">
                    <w:rPr>
                      <w:sz w:val="22"/>
                      <w:szCs w:val="22"/>
                      <w:highlight w:val="yellow"/>
                    </w:rPr>
                    <w:t xml:space="preserve">The court may </w:t>
                  </w:r>
                  <w:r w:rsidRPr="00AA5356">
                    <w:rPr>
                      <w:b/>
                      <w:bCs/>
                      <w:sz w:val="22"/>
                      <w:szCs w:val="22"/>
                      <w:highlight w:val="yellow"/>
                    </w:rPr>
                    <w:t>direct</w:t>
                  </w:r>
                  <w:r>
                    <w:rPr>
                      <w:sz w:val="22"/>
                      <w:szCs w:val="22"/>
                    </w:rPr>
                    <w:t> —</w:t>
                  </w:r>
                </w:p>
                <w:tbl>
                  <w:tblPr>
                    <w:tblStyle w:val="affff2"/>
                    <w:tblW w:w="9282" w:type="dxa"/>
                    <w:tblLayout w:type="fixed"/>
                    <w:tblLook w:val="0400" w:firstRow="0" w:lastRow="0" w:firstColumn="0" w:lastColumn="0" w:noHBand="0" w:noVBand="1"/>
                  </w:tblPr>
                  <w:tblGrid>
                    <w:gridCol w:w="864"/>
                    <w:gridCol w:w="8418"/>
                  </w:tblGrid>
                  <w:tr w:rsidR="00FF0F6B" w14:paraId="7BAFE7BB" w14:textId="77777777">
                    <w:tc>
                      <w:tcPr>
                        <w:tcW w:w="864"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0" w:type="dxa"/>
                        </w:tcMar>
                      </w:tcPr>
                      <w:p w14:paraId="7BAFE7B9" w14:textId="77777777" w:rsidR="00FF0F6B" w:rsidRDefault="00000000">
                        <w:pPr>
                          <w:keepNext w:val="0"/>
                          <w:keepLines w:val="0"/>
                          <w:spacing w:after="0" w:line="240" w:lineRule="auto"/>
                          <w:jc w:val="right"/>
                          <w:rPr>
                            <w:sz w:val="22"/>
                            <w:szCs w:val="22"/>
                          </w:rPr>
                        </w:pPr>
                        <w:r>
                          <w:rPr>
                            <w:sz w:val="22"/>
                            <w:szCs w:val="22"/>
                          </w:rPr>
                          <w:t>(</w:t>
                        </w:r>
                        <w:r>
                          <w:rPr>
                            <w:i/>
                            <w:sz w:val="22"/>
                            <w:szCs w:val="22"/>
                          </w:rPr>
                          <w:t>a</w:t>
                        </w:r>
                        <w:r>
                          <w:rPr>
                            <w:sz w:val="22"/>
                            <w:szCs w:val="22"/>
                          </w:rPr>
                          <w:t>)</w:t>
                        </w:r>
                      </w:p>
                    </w:tc>
                    <w:tc>
                      <w:tcPr>
                        <w:tcW w:w="8418" w:type="dxa"/>
                        <w:tcBorders>
                          <w:top w:val="single" w:sz="4" w:space="0" w:color="000000"/>
                          <w:left w:val="single" w:sz="4" w:space="0" w:color="000000"/>
                          <w:bottom w:val="single" w:sz="4" w:space="0" w:color="000000"/>
                          <w:right w:val="single" w:sz="4" w:space="0" w:color="000000"/>
                        </w:tcBorders>
                        <w:tcMar>
                          <w:top w:w="144" w:type="dxa"/>
                          <w:left w:w="216" w:type="dxa"/>
                          <w:bottom w:w="0" w:type="dxa"/>
                          <w:right w:w="0" w:type="dxa"/>
                        </w:tcMar>
                      </w:tcPr>
                      <w:p w14:paraId="7BAFE7BA" w14:textId="77777777" w:rsidR="00FF0F6B" w:rsidRDefault="00000000">
                        <w:pPr>
                          <w:keepNext w:val="0"/>
                          <w:keepLines w:val="0"/>
                          <w:spacing w:after="0" w:line="240" w:lineRule="auto"/>
                          <w:rPr>
                            <w:sz w:val="22"/>
                            <w:szCs w:val="22"/>
                          </w:rPr>
                        </w:pPr>
                        <w:r w:rsidRPr="00AA5356">
                          <w:rPr>
                            <w:b/>
                            <w:bCs/>
                            <w:color w:val="FF0000"/>
                            <w:sz w:val="22"/>
                            <w:szCs w:val="22"/>
                          </w:rPr>
                          <w:t>any property situated in Singapore standing in the name of P</w:t>
                        </w:r>
                        <w:r>
                          <w:rPr>
                            <w:sz w:val="22"/>
                            <w:szCs w:val="22"/>
                          </w:rPr>
                          <w:t>; or</w:t>
                        </w:r>
                      </w:p>
                    </w:tc>
                  </w:tr>
                  <w:tr w:rsidR="00FF0F6B" w14:paraId="7BAFE7BE" w14:textId="77777777">
                    <w:tc>
                      <w:tcPr>
                        <w:tcW w:w="864"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0" w:type="dxa"/>
                        </w:tcMar>
                      </w:tcPr>
                      <w:p w14:paraId="7BAFE7BC" w14:textId="77777777" w:rsidR="00FF0F6B" w:rsidRDefault="00000000">
                        <w:pPr>
                          <w:keepNext w:val="0"/>
                          <w:keepLines w:val="0"/>
                          <w:spacing w:after="0" w:line="240" w:lineRule="auto"/>
                          <w:jc w:val="right"/>
                          <w:rPr>
                            <w:sz w:val="22"/>
                            <w:szCs w:val="22"/>
                          </w:rPr>
                        </w:pPr>
                        <w:r>
                          <w:rPr>
                            <w:sz w:val="22"/>
                            <w:szCs w:val="22"/>
                          </w:rPr>
                          <w:t>(</w:t>
                        </w:r>
                        <w:r>
                          <w:rPr>
                            <w:i/>
                            <w:sz w:val="22"/>
                            <w:szCs w:val="22"/>
                          </w:rPr>
                          <w:t>b</w:t>
                        </w:r>
                        <w:r>
                          <w:rPr>
                            <w:sz w:val="22"/>
                            <w:szCs w:val="22"/>
                          </w:rPr>
                          <w:t>)</w:t>
                        </w:r>
                      </w:p>
                    </w:tc>
                    <w:tc>
                      <w:tcPr>
                        <w:tcW w:w="8418" w:type="dxa"/>
                        <w:tcBorders>
                          <w:top w:val="single" w:sz="4" w:space="0" w:color="000000"/>
                          <w:left w:val="single" w:sz="4" w:space="0" w:color="000000"/>
                          <w:bottom w:val="single" w:sz="4" w:space="0" w:color="000000"/>
                          <w:right w:val="single" w:sz="4" w:space="0" w:color="000000"/>
                        </w:tcBorders>
                        <w:tcMar>
                          <w:top w:w="144" w:type="dxa"/>
                          <w:left w:w="216" w:type="dxa"/>
                          <w:bottom w:w="0" w:type="dxa"/>
                          <w:right w:w="0" w:type="dxa"/>
                        </w:tcMar>
                      </w:tcPr>
                      <w:p w14:paraId="7BAFE7BD" w14:textId="77777777" w:rsidR="00FF0F6B" w:rsidRDefault="00000000">
                        <w:pPr>
                          <w:keepNext w:val="0"/>
                          <w:keepLines w:val="0"/>
                          <w:spacing w:after="0" w:line="240" w:lineRule="auto"/>
                          <w:rPr>
                            <w:sz w:val="22"/>
                            <w:szCs w:val="22"/>
                          </w:rPr>
                        </w:pPr>
                        <w:r w:rsidRPr="00AA5356">
                          <w:rPr>
                            <w:b/>
                            <w:bCs/>
                            <w:color w:val="FF0000"/>
                            <w:sz w:val="22"/>
                            <w:szCs w:val="22"/>
                          </w:rPr>
                          <w:t>any stocks standing in the name of P or the right to receive dividends</w:t>
                        </w:r>
                        <w:r w:rsidRPr="00AA5356">
                          <w:rPr>
                            <w:color w:val="FF0000"/>
                            <w:sz w:val="22"/>
                            <w:szCs w:val="22"/>
                          </w:rPr>
                          <w:t xml:space="preserve"> </w:t>
                        </w:r>
                        <w:r>
                          <w:rPr>
                            <w:sz w:val="22"/>
                            <w:szCs w:val="22"/>
                          </w:rPr>
                          <w:t>from such stocks,</w:t>
                        </w:r>
                      </w:p>
                    </w:tc>
                  </w:tr>
                </w:tbl>
                <w:p w14:paraId="7BAFE7BF" w14:textId="77777777" w:rsidR="00FF0F6B" w:rsidRDefault="00FF0F6B">
                  <w:pPr>
                    <w:keepNext w:val="0"/>
                    <w:keepLines w:val="0"/>
                    <w:widowControl w:val="0"/>
                    <w:pBdr>
                      <w:top w:val="nil"/>
                      <w:left w:val="nil"/>
                      <w:bottom w:val="nil"/>
                      <w:right w:val="nil"/>
                      <w:between w:val="nil"/>
                    </w:pBdr>
                    <w:spacing w:after="0" w:line="276" w:lineRule="auto"/>
                    <w:jc w:val="left"/>
                    <w:rPr>
                      <w:sz w:val="22"/>
                      <w:szCs w:val="22"/>
                    </w:rPr>
                  </w:pPr>
                </w:p>
                <w:tbl>
                  <w:tblPr>
                    <w:tblStyle w:val="affff3"/>
                    <w:tblW w:w="9282" w:type="dxa"/>
                    <w:tblLayout w:type="fixed"/>
                    <w:tblLook w:val="0400" w:firstRow="0" w:lastRow="0" w:firstColumn="0" w:lastColumn="0" w:noHBand="0" w:noVBand="1"/>
                  </w:tblPr>
                  <w:tblGrid>
                    <w:gridCol w:w="9282"/>
                  </w:tblGrid>
                  <w:tr w:rsidR="00FF0F6B" w14:paraId="7BAFE7C1" w14:textId="77777777">
                    <w:tc>
                      <w:tcPr>
                        <w:tcW w:w="9282"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C0" w14:textId="77777777" w:rsidR="00FF0F6B" w:rsidRDefault="00000000">
                        <w:pPr>
                          <w:keepNext w:val="0"/>
                          <w:keepLines w:val="0"/>
                          <w:spacing w:after="0" w:line="240" w:lineRule="auto"/>
                          <w:rPr>
                            <w:sz w:val="22"/>
                            <w:szCs w:val="22"/>
                          </w:rPr>
                        </w:pPr>
                        <w:r w:rsidRPr="00AA5356">
                          <w:rPr>
                            <w:b/>
                            <w:bCs/>
                            <w:sz w:val="22"/>
                            <w:szCs w:val="22"/>
                            <w:highlight w:val="yellow"/>
                          </w:rPr>
                          <w:t>to be transferred into M’s name or otherwise dealt with as required by M</w:t>
                        </w:r>
                        <w:r>
                          <w:rPr>
                            <w:sz w:val="22"/>
                            <w:szCs w:val="22"/>
                          </w:rPr>
                          <w:t>, and may give such directions as the court thinks fit for dealing with accrued dividends from the stocks.</w:t>
                        </w:r>
                      </w:p>
                    </w:tc>
                  </w:tr>
                </w:tbl>
                <w:p w14:paraId="7BAFE7C2" w14:textId="77777777" w:rsidR="00FF0F6B" w:rsidRDefault="00FF0F6B">
                  <w:pPr>
                    <w:keepNext w:val="0"/>
                    <w:keepLines w:val="0"/>
                    <w:spacing w:after="0" w:line="240" w:lineRule="auto"/>
                    <w:ind w:firstLine="288"/>
                    <w:rPr>
                      <w:sz w:val="22"/>
                      <w:szCs w:val="22"/>
                    </w:rPr>
                  </w:pPr>
                </w:p>
              </w:tc>
            </w:tr>
          </w:tbl>
          <w:p w14:paraId="7BAFE7C4" w14:textId="77777777" w:rsidR="00FF0F6B" w:rsidRDefault="00FF0F6B">
            <w:pPr>
              <w:keepNext w:val="0"/>
              <w:keepLines w:val="0"/>
              <w:widowControl w:val="0"/>
              <w:pBdr>
                <w:top w:val="nil"/>
                <w:left w:val="nil"/>
                <w:bottom w:val="nil"/>
                <w:right w:val="nil"/>
                <w:between w:val="nil"/>
              </w:pBdr>
              <w:spacing w:after="0" w:line="276" w:lineRule="auto"/>
              <w:jc w:val="left"/>
              <w:rPr>
                <w:sz w:val="22"/>
                <w:szCs w:val="22"/>
              </w:rPr>
            </w:pPr>
          </w:p>
          <w:tbl>
            <w:tblPr>
              <w:tblStyle w:val="affff4"/>
              <w:tblW w:w="9318" w:type="dxa"/>
              <w:tblLayout w:type="fixed"/>
              <w:tblLook w:val="0400" w:firstRow="0" w:lastRow="0" w:firstColumn="0" w:lastColumn="0" w:noHBand="0" w:noVBand="1"/>
            </w:tblPr>
            <w:tblGrid>
              <w:gridCol w:w="9318"/>
            </w:tblGrid>
            <w:tr w:rsidR="00FF0F6B" w14:paraId="7BAFE7D0" w14:textId="77777777">
              <w:tc>
                <w:tcPr>
                  <w:tcW w:w="9318" w:type="dxa"/>
                  <w:tcBorders>
                    <w:top w:val="single" w:sz="4" w:space="0" w:color="000000"/>
                    <w:left w:val="single" w:sz="4" w:space="0" w:color="000000"/>
                    <w:bottom w:val="single" w:sz="4" w:space="0" w:color="000000"/>
                    <w:right w:val="single" w:sz="4" w:space="0" w:color="000000"/>
                  </w:tcBorders>
                  <w:tcMar>
                    <w:top w:w="72" w:type="dxa"/>
                    <w:left w:w="15" w:type="dxa"/>
                    <w:bottom w:w="72" w:type="dxa"/>
                    <w:right w:w="15" w:type="dxa"/>
                  </w:tcMar>
                </w:tcPr>
                <w:p w14:paraId="7BAFE7C5" w14:textId="77777777" w:rsidR="00FF0F6B" w:rsidRDefault="00000000">
                  <w:pPr>
                    <w:keepNext w:val="0"/>
                    <w:keepLines w:val="0"/>
                    <w:spacing w:after="0" w:line="240" w:lineRule="auto"/>
                    <w:ind w:firstLine="288"/>
                    <w:rPr>
                      <w:sz w:val="22"/>
                      <w:szCs w:val="22"/>
                    </w:rPr>
                  </w:pPr>
                  <w:r>
                    <w:rPr>
                      <w:sz w:val="22"/>
                      <w:szCs w:val="22"/>
                    </w:rPr>
                    <w:t>(3)  In sub-paragraph (2), “stocks” includes —</w:t>
                  </w:r>
                </w:p>
                <w:tbl>
                  <w:tblPr>
                    <w:tblStyle w:val="affff5"/>
                    <w:tblW w:w="9282" w:type="dxa"/>
                    <w:tblLayout w:type="fixed"/>
                    <w:tblLook w:val="0400" w:firstRow="0" w:lastRow="0" w:firstColumn="0" w:lastColumn="0" w:noHBand="0" w:noVBand="1"/>
                  </w:tblPr>
                  <w:tblGrid>
                    <w:gridCol w:w="864"/>
                    <w:gridCol w:w="8418"/>
                  </w:tblGrid>
                  <w:tr w:rsidR="00FF0F6B" w14:paraId="7BAFE7C8" w14:textId="77777777">
                    <w:tc>
                      <w:tcPr>
                        <w:tcW w:w="864"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0" w:type="dxa"/>
                        </w:tcMar>
                      </w:tcPr>
                      <w:p w14:paraId="7BAFE7C6" w14:textId="77777777" w:rsidR="00FF0F6B" w:rsidRDefault="00000000">
                        <w:pPr>
                          <w:keepNext w:val="0"/>
                          <w:keepLines w:val="0"/>
                          <w:spacing w:after="0" w:line="240" w:lineRule="auto"/>
                          <w:jc w:val="right"/>
                          <w:rPr>
                            <w:sz w:val="22"/>
                            <w:szCs w:val="22"/>
                          </w:rPr>
                        </w:pPr>
                        <w:r>
                          <w:rPr>
                            <w:sz w:val="22"/>
                            <w:szCs w:val="22"/>
                          </w:rPr>
                          <w:t>(</w:t>
                        </w:r>
                        <w:r>
                          <w:rPr>
                            <w:i/>
                            <w:sz w:val="22"/>
                            <w:szCs w:val="22"/>
                          </w:rPr>
                          <w:t>a</w:t>
                        </w:r>
                        <w:r>
                          <w:rPr>
                            <w:sz w:val="22"/>
                            <w:szCs w:val="22"/>
                          </w:rPr>
                          <w:t>)</w:t>
                        </w:r>
                      </w:p>
                    </w:tc>
                    <w:tc>
                      <w:tcPr>
                        <w:tcW w:w="8418" w:type="dxa"/>
                        <w:tcBorders>
                          <w:top w:val="single" w:sz="4" w:space="0" w:color="000000"/>
                          <w:left w:val="single" w:sz="4" w:space="0" w:color="000000"/>
                          <w:bottom w:val="single" w:sz="4" w:space="0" w:color="000000"/>
                          <w:right w:val="single" w:sz="4" w:space="0" w:color="000000"/>
                        </w:tcBorders>
                        <w:tcMar>
                          <w:top w:w="144" w:type="dxa"/>
                          <w:left w:w="216" w:type="dxa"/>
                          <w:bottom w:w="0" w:type="dxa"/>
                          <w:right w:w="0" w:type="dxa"/>
                        </w:tcMar>
                      </w:tcPr>
                      <w:p w14:paraId="7BAFE7C7" w14:textId="77777777" w:rsidR="00FF0F6B" w:rsidRDefault="00000000">
                        <w:pPr>
                          <w:keepNext w:val="0"/>
                          <w:keepLines w:val="0"/>
                          <w:spacing w:after="0" w:line="240" w:lineRule="auto"/>
                          <w:rPr>
                            <w:sz w:val="22"/>
                            <w:szCs w:val="22"/>
                          </w:rPr>
                        </w:pPr>
                        <w:r>
                          <w:rPr>
                            <w:sz w:val="22"/>
                            <w:szCs w:val="22"/>
                          </w:rPr>
                          <w:t>shares; and</w:t>
                        </w:r>
                      </w:p>
                    </w:tc>
                  </w:tr>
                  <w:tr w:rsidR="00FF0F6B" w14:paraId="7BAFE7CB" w14:textId="77777777">
                    <w:tc>
                      <w:tcPr>
                        <w:tcW w:w="864" w:type="dxa"/>
                        <w:tcBorders>
                          <w:top w:val="single" w:sz="4" w:space="0" w:color="000000"/>
                          <w:left w:val="single" w:sz="4" w:space="0" w:color="000000"/>
                          <w:bottom w:val="single" w:sz="4" w:space="0" w:color="000000"/>
                          <w:right w:val="single" w:sz="4" w:space="0" w:color="000000"/>
                        </w:tcBorders>
                        <w:tcMar>
                          <w:top w:w="144" w:type="dxa"/>
                          <w:left w:w="15" w:type="dxa"/>
                          <w:bottom w:w="0" w:type="dxa"/>
                          <w:right w:w="0" w:type="dxa"/>
                        </w:tcMar>
                      </w:tcPr>
                      <w:p w14:paraId="7BAFE7C9" w14:textId="77777777" w:rsidR="00FF0F6B" w:rsidRDefault="00000000">
                        <w:pPr>
                          <w:keepNext w:val="0"/>
                          <w:keepLines w:val="0"/>
                          <w:spacing w:after="0" w:line="240" w:lineRule="auto"/>
                          <w:jc w:val="right"/>
                          <w:rPr>
                            <w:sz w:val="22"/>
                            <w:szCs w:val="22"/>
                          </w:rPr>
                        </w:pPr>
                        <w:r>
                          <w:rPr>
                            <w:sz w:val="22"/>
                            <w:szCs w:val="22"/>
                          </w:rPr>
                          <w:t>(</w:t>
                        </w:r>
                        <w:r>
                          <w:rPr>
                            <w:i/>
                            <w:sz w:val="22"/>
                            <w:szCs w:val="22"/>
                          </w:rPr>
                          <w:t>b</w:t>
                        </w:r>
                        <w:r>
                          <w:rPr>
                            <w:sz w:val="22"/>
                            <w:szCs w:val="22"/>
                          </w:rPr>
                          <w:t>)</w:t>
                        </w:r>
                      </w:p>
                    </w:tc>
                    <w:tc>
                      <w:tcPr>
                        <w:tcW w:w="8418" w:type="dxa"/>
                        <w:tcBorders>
                          <w:top w:val="single" w:sz="4" w:space="0" w:color="000000"/>
                          <w:left w:val="single" w:sz="4" w:space="0" w:color="000000"/>
                          <w:bottom w:val="single" w:sz="4" w:space="0" w:color="000000"/>
                          <w:right w:val="single" w:sz="4" w:space="0" w:color="000000"/>
                        </w:tcBorders>
                        <w:tcMar>
                          <w:top w:w="144" w:type="dxa"/>
                          <w:left w:w="216" w:type="dxa"/>
                          <w:bottom w:w="0" w:type="dxa"/>
                          <w:right w:w="0" w:type="dxa"/>
                        </w:tcMar>
                      </w:tcPr>
                      <w:p w14:paraId="7BAFE7CA" w14:textId="77777777" w:rsidR="00FF0F6B" w:rsidRDefault="00000000">
                        <w:pPr>
                          <w:keepNext w:val="0"/>
                          <w:keepLines w:val="0"/>
                          <w:spacing w:after="0" w:line="240" w:lineRule="auto"/>
                          <w:rPr>
                            <w:sz w:val="22"/>
                            <w:szCs w:val="22"/>
                          </w:rPr>
                        </w:pPr>
                        <w:r>
                          <w:rPr>
                            <w:sz w:val="22"/>
                            <w:szCs w:val="22"/>
                          </w:rPr>
                          <w:t xml:space="preserve">any funds, annuity or security transferable in the books kept by </w:t>
                        </w:r>
                        <w:proofErr w:type="spellStart"/>
                        <w:r>
                          <w:rPr>
                            <w:sz w:val="22"/>
                            <w:szCs w:val="22"/>
                          </w:rPr>
                          <w:t>any body</w:t>
                        </w:r>
                        <w:proofErr w:type="spellEnd"/>
                        <w:r>
                          <w:rPr>
                            <w:sz w:val="22"/>
                            <w:szCs w:val="22"/>
                          </w:rPr>
                          <w:t xml:space="preserve"> corporate or unincorporated company or society or by an instrument of transfer either alone or accompanied by other formalities,</w:t>
                        </w:r>
                      </w:p>
                    </w:tc>
                  </w:tr>
                </w:tbl>
                <w:p w14:paraId="7BAFE7CC" w14:textId="77777777" w:rsidR="00FF0F6B" w:rsidRDefault="00FF0F6B">
                  <w:pPr>
                    <w:keepNext w:val="0"/>
                    <w:keepLines w:val="0"/>
                    <w:widowControl w:val="0"/>
                    <w:pBdr>
                      <w:top w:val="nil"/>
                      <w:left w:val="nil"/>
                      <w:bottom w:val="nil"/>
                      <w:right w:val="nil"/>
                      <w:between w:val="nil"/>
                    </w:pBdr>
                    <w:spacing w:after="0" w:line="276" w:lineRule="auto"/>
                    <w:jc w:val="left"/>
                    <w:rPr>
                      <w:sz w:val="22"/>
                      <w:szCs w:val="22"/>
                    </w:rPr>
                  </w:pPr>
                </w:p>
                <w:tbl>
                  <w:tblPr>
                    <w:tblStyle w:val="affff6"/>
                    <w:tblW w:w="9282" w:type="dxa"/>
                    <w:tblLayout w:type="fixed"/>
                    <w:tblLook w:val="0400" w:firstRow="0" w:lastRow="0" w:firstColumn="0" w:lastColumn="0" w:noHBand="0" w:noVBand="1"/>
                  </w:tblPr>
                  <w:tblGrid>
                    <w:gridCol w:w="9282"/>
                  </w:tblGrid>
                  <w:tr w:rsidR="00FF0F6B" w14:paraId="7BAFE7CE" w14:textId="77777777">
                    <w:tc>
                      <w:tcPr>
                        <w:tcW w:w="9282" w:type="dxa"/>
                        <w:tcBorders>
                          <w:top w:val="single" w:sz="4" w:space="0" w:color="000000"/>
                          <w:left w:val="single" w:sz="4" w:space="0" w:color="000000"/>
                          <w:bottom w:val="single" w:sz="4" w:space="0" w:color="000000"/>
                          <w:right w:val="single" w:sz="4" w:space="0" w:color="000000"/>
                        </w:tcBorders>
                        <w:tcMar>
                          <w:top w:w="144" w:type="dxa"/>
                          <w:left w:w="15" w:type="dxa"/>
                          <w:bottom w:w="15" w:type="dxa"/>
                          <w:right w:w="15" w:type="dxa"/>
                        </w:tcMar>
                      </w:tcPr>
                      <w:p w14:paraId="7BAFE7CD" w14:textId="77777777" w:rsidR="00FF0F6B" w:rsidRDefault="00000000">
                        <w:pPr>
                          <w:keepNext w:val="0"/>
                          <w:keepLines w:val="0"/>
                          <w:spacing w:after="0" w:line="240" w:lineRule="auto"/>
                          <w:rPr>
                            <w:sz w:val="22"/>
                            <w:szCs w:val="22"/>
                          </w:rPr>
                        </w:pPr>
                        <w:r>
                          <w:rPr>
                            <w:sz w:val="22"/>
                            <w:szCs w:val="22"/>
                          </w:rPr>
                          <w:t>and “dividends” is to be construed accordingly.</w:t>
                        </w:r>
                      </w:p>
                    </w:tc>
                  </w:tr>
                </w:tbl>
                <w:p w14:paraId="7BAFE7CF" w14:textId="77777777" w:rsidR="00FF0F6B" w:rsidRDefault="00FF0F6B">
                  <w:pPr>
                    <w:keepNext w:val="0"/>
                    <w:keepLines w:val="0"/>
                    <w:spacing w:after="0" w:line="240" w:lineRule="auto"/>
                    <w:ind w:firstLine="288"/>
                    <w:rPr>
                      <w:sz w:val="22"/>
                      <w:szCs w:val="22"/>
                    </w:rPr>
                  </w:pPr>
                </w:p>
              </w:tc>
            </w:tr>
          </w:tbl>
          <w:p w14:paraId="7BAFE7D1" w14:textId="77777777" w:rsidR="00FF0F6B" w:rsidRDefault="00FF0F6B">
            <w:pPr>
              <w:keepNext w:val="0"/>
              <w:keepLines w:val="0"/>
              <w:spacing w:after="0" w:line="240" w:lineRule="auto"/>
              <w:ind w:firstLine="288"/>
              <w:rPr>
                <w:color w:val="000000"/>
                <w:sz w:val="22"/>
                <w:szCs w:val="22"/>
              </w:rPr>
            </w:pPr>
          </w:p>
        </w:tc>
      </w:tr>
    </w:tbl>
    <w:p w14:paraId="0B5F19DF" w14:textId="77777777" w:rsidR="00D41132" w:rsidRDefault="00D41132" w:rsidP="00D41132"/>
    <w:p w14:paraId="1D67D267" w14:textId="5B0C8BE1" w:rsidR="00D41132" w:rsidRDefault="00000000">
      <w:pPr>
        <w:pStyle w:val="Heading3"/>
      </w:pPr>
      <w:r w:rsidRPr="00D41132">
        <w:rPr>
          <w:color w:val="FF0000"/>
        </w:rPr>
        <w:t xml:space="preserve">Costs of proceeding </w:t>
      </w:r>
      <w:r>
        <w:t>(</w:t>
      </w:r>
      <w:r w:rsidRPr="00D41132">
        <w:rPr>
          <w:highlight w:val="cyan"/>
        </w:rPr>
        <w:t>r 190(1) FJR</w:t>
      </w:r>
      <w:r>
        <w:t>)</w:t>
      </w:r>
    </w:p>
    <w:p w14:paraId="7BAFE7D3" w14:textId="4EC2ACB1" w:rsidR="006751AC" w:rsidRDefault="00000000" w:rsidP="00D41132">
      <w:r>
        <w:t xml:space="preserve">“The costs of proceedings under the Act </w:t>
      </w:r>
      <w:r w:rsidRPr="00016357">
        <w:rPr>
          <w:b/>
          <w:bCs/>
          <w:u w:val="single"/>
        </w:rPr>
        <w:t>shall be paid by P or charged to his estate</w:t>
      </w:r>
      <w:r>
        <w:t xml:space="preserve">, unless the Court otherwise directs.” </w:t>
      </w:r>
    </w:p>
    <w:p w14:paraId="579B6C23" w14:textId="2A57428D" w:rsidR="00FF0F6B" w:rsidRPr="006751AC" w:rsidRDefault="006751AC" w:rsidP="006751AC">
      <w:pPr>
        <w:rPr>
          <w:rFonts w:eastAsiaTheme="majorEastAsia"/>
          <w:b/>
          <w:bCs/>
        </w:rPr>
      </w:pPr>
      <w:r>
        <w:br w:type="page"/>
      </w:r>
    </w:p>
    <w:p w14:paraId="7BAFE7D4" w14:textId="77777777" w:rsidR="00FF0F6B" w:rsidRDefault="00000000" w:rsidP="007F6ECA">
      <w:pPr>
        <w:pStyle w:val="Heading1"/>
        <w:numPr>
          <w:ilvl w:val="0"/>
          <w:numId w:val="6"/>
        </w:numPr>
      </w:pPr>
      <w:bookmarkStart w:id="75" w:name="_Toc182529984"/>
      <w:r>
        <w:lastRenderedPageBreak/>
        <w:t>Trusts and family offices (Non-examinable)</w:t>
      </w:r>
      <w:bookmarkEnd w:id="75"/>
    </w:p>
    <w:p w14:paraId="7BAFE7D5" w14:textId="77777777" w:rsidR="00FF0F6B" w:rsidRDefault="00000000">
      <w:pPr>
        <w:pStyle w:val="Heading1"/>
      </w:pPr>
      <w:bookmarkStart w:id="76" w:name="_Toc182529985"/>
      <w:r>
        <w:t>Trust as a Succession Planning Tool</w:t>
      </w:r>
      <w:bookmarkEnd w:id="76"/>
      <w:r>
        <w:t xml:space="preserve"> </w:t>
      </w:r>
    </w:p>
    <w:p w14:paraId="7BAFE7D6" w14:textId="77777777" w:rsidR="00FF0F6B" w:rsidRDefault="00FF0F6B"/>
    <w:p w14:paraId="7BAFE7D7" w14:textId="77777777" w:rsidR="00FF0F6B" w:rsidRDefault="00000000">
      <w:r>
        <w:rPr>
          <w:noProof/>
        </w:rPr>
        <w:drawing>
          <wp:inline distT="0" distB="0" distL="0" distR="0" wp14:anchorId="7BAFE87E" wp14:editId="7BAFE87F">
            <wp:extent cx="5943600" cy="3211830"/>
            <wp:effectExtent l="0" t="0" r="0" b="0"/>
            <wp:docPr id="2123908980" name="image4.png" descr="A diagram of a company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diagram of a company structure&#10;&#10;Description automatically generated"/>
                    <pic:cNvPicPr preferRelativeResize="0"/>
                  </pic:nvPicPr>
                  <pic:blipFill>
                    <a:blip r:embed="rId10"/>
                    <a:srcRect/>
                    <a:stretch>
                      <a:fillRect/>
                    </a:stretch>
                  </pic:blipFill>
                  <pic:spPr>
                    <a:xfrm>
                      <a:off x="0" y="0"/>
                      <a:ext cx="5943600" cy="3211830"/>
                    </a:xfrm>
                    <a:prstGeom prst="rect">
                      <a:avLst/>
                    </a:prstGeom>
                    <a:ln/>
                  </pic:spPr>
                </pic:pic>
              </a:graphicData>
            </a:graphic>
          </wp:inline>
        </w:drawing>
      </w:r>
    </w:p>
    <w:p w14:paraId="7BAFE7D8" w14:textId="77777777" w:rsidR="00FF0F6B" w:rsidRDefault="00000000">
      <w:pPr>
        <w:pStyle w:val="Heading2"/>
      </w:pPr>
      <w:bookmarkStart w:id="77" w:name="_Toc182529986"/>
      <w:r>
        <w:t>Trust Structure</w:t>
      </w:r>
      <w:bookmarkEnd w:id="77"/>
      <w:r>
        <w:t xml:space="preserve"> </w:t>
      </w:r>
    </w:p>
    <w:p w14:paraId="7BAFE7D9" w14:textId="77777777" w:rsidR="00FF0F6B" w:rsidRDefault="00000000">
      <w:pPr>
        <w:pStyle w:val="Heading3"/>
      </w:pPr>
      <w:r>
        <w:t xml:space="preserve">Key features </w:t>
      </w:r>
    </w:p>
    <w:p w14:paraId="7BAFE7DA" w14:textId="77777777" w:rsidR="00FF0F6B" w:rsidRDefault="00000000">
      <w:pPr>
        <w:pStyle w:val="Heading4"/>
      </w:pPr>
      <w:r>
        <w:t xml:space="preserve">Legal vs beneficial ownership </w:t>
      </w:r>
    </w:p>
    <w:p w14:paraId="7BAFE7DB" w14:textId="77777777" w:rsidR="00FF0F6B" w:rsidRDefault="00000000">
      <w:pPr>
        <w:pStyle w:val="Heading4"/>
      </w:pPr>
      <w:r>
        <w:t xml:space="preserve">Revocable vs irrevocable </w:t>
      </w:r>
    </w:p>
    <w:p w14:paraId="7BAFE7DC" w14:textId="77777777" w:rsidR="00FF0F6B" w:rsidRDefault="00000000">
      <w:pPr>
        <w:pStyle w:val="Heading5"/>
      </w:pPr>
      <w:r>
        <w:t>Note: limited asset protection in revocable trusts(</w:t>
      </w:r>
      <w:proofErr w:type="spellStart"/>
      <w:r>
        <w:t>Tasarruf</w:t>
      </w:r>
      <w:proofErr w:type="spellEnd"/>
      <w:r>
        <w:t xml:space="preserve"> </w:t>
      </w:r>
      <w:proofErr w:type="spellStart"/>
      <w:r>
        <w:t>Mevduati</w:t>
      </w:r>
      <w:proofErr w:type="spellEnd"/>
      <w:r>
        <w:t xml:space="preserve"> </w:t>
      </w:r>
      <w:proofErr w:type="spellStart"/>
      <w:r>
        <w:t>Sigorta</w:t>
      </w:r>
      <w:proofErr w:type="spellEnd"/>
      <w:r>
        <w:t xml:space="preserve"> </w:t>
      </w:r>
      <w:proofErr w:type="spellStart"/>
      <w:r>
        <w:t>Fonu</w:t>
      </w:r>
      <w:proofErr w:type="spellEnd"/>
      <w:r>
        <w:t xml:space="preserve"> v Merrill Lynch Bank and Trust Company (Cayman) Ltd [2011] 4 All ER 704) </w:t>
      </w:r>
    </w:p>
    <w:p w14:paraId="7BAFE7DD" w14:textId="77777777" w:rsidR="00FF0F6B" w:rsidRDefault="00000000">
      <w:pPr>
        <w:pStyle w:val="Heading4"/>
      </w:pPr>
      <w:r>
        <w:t xml:space="preserve">Fixed vs discretionary </w:t>
      </w:r>
    </w:p>
    <w:p w14:paraId="7BAFE7DE" w14:textId="77777777" w:rsidR="00FF0F6B" w:rsidRDefault="00000000">
      <w:pPr>
        <w:pStyle w:val="Heading4"/>
      </w:pPr>
      <w:r>
        <w:t>Perpetuity period (s 89 TA, s 32 CLA)</w:t>
      </w:r>
    </w:p>
    <w:p w14:paraId="7BAFE7DF" w14:textId="77777777" w:rsidR="00FF0F6B" w:rsidRDefault="00000000">
      <w:pPr>
        <w:pStyle w:val="Heading3"/>
      </w:pPr>
      <w:r>
        <w:t>Trust parties</w:t>
      </w:r>
    </w:p>
    <w:p w14:paraId="7BAFE7E0" w14:textId="77777777" w:rsidR="00FF0F6B" w:rsidRDefault="00000000">
      <w:pPr>
        <w:pStyle w:val="Heading4"/>
      </w:pPr>
      <w:r>
        <w:t xml:space="preserve">Settlor(s) </w:t>
      </w:r>
    </w:p>
    <w:p w14:paraId="7BAFE7E1" w14:textId="77777777" w:rsidR="00FF0F6B" w:rsidRDefault="00000000">
      <w:pPr>
        <w:pStyle w:val="Heading5"/>
      </w:pPr>
      <w:r>
        <w:t xml:space="preserve">Reserved powers trust: Allowed by s 90(5) Trustees Act; “No trust or settlement of any property on trust is invalid by reason only of the person creating the trust or making the settlement reserving to the person all or any powers of investment or asset management functions under the trust or settlement.” (s 90(5) Trustees Act) </w:t>
      </w:r>
    </w:p>
    <w:p w14:paraId="7BAFE7E2" w14:textId="77777777" w:rsidR="00FF0F6B" w:rsidRDefault="00000000">
      <w:pPr>
        <w:pStyle w:val="Heading4"/>
      </w:pPr>
      <w:r>
        <w:t xml:space="preserve">Trustee </w:t>
      </w:r>
    </w:p>
    <w:p w14:paraId="7BAFE7E3" w14:textId="77777777" w:rsidR="00FF0F6B" w:rsidRDefault="00000000">
      <w:pPr>
        <w:pStyle w:val="Heading5"/>
      </w:pPr>
      <w:r>
        <w:t xml:space="preserve">Individual </w:t>
      </w:r>
    </w:p>
    <w:p w14:paraId="7BAFE7E4" w14:textId="77777777" w:rsidR="00FF0F6B" w:rsidRDefault="00000000">
      <w:pPr>
        <w:pStyle w:val="Heading5"/>
      </w:pPr>
      <w:r>
        <w:t xml:space="preserve">Institutional: regulation of “trust business” under the TCA </w:t>
      </w:r>
    </w:p>
    <w:p w14:paraId="7BAFE7E5" w14:textId="77777777" w:rsidR="00FF0F6B" w:rsidRDefault="00000000">
      <w:pPr>
        <w:pStyle w:val="Heading5"/>
      </w:pPr>
      <w:r>
        <w:lastRenderedPageBreak/>
        <w:t xml:space="preserve">Private Trust Companies: licensing exemption for PTCs under the Trust Companies (Exemption) Regulations 2005 </w:t>
      </w:r>
    </w:p>
    <w:p w14:paraId="7BAFE7E6" w14:textId="77777777" w:rsidR="00FF0F6B" w:rsidRDefault="00000000">
      <w:pPr>
        <w:pStyle w:val="Heading5"/>
      </w:pPr>
      <w:r>
        <w:t xml:space="preserve">Beneficiaries </w:t>
      </w:r>
    </w:p>
    <w:p w14:paraId="7BAFE7E7" w14:textId="77777777" w:rsidR="00FF0F6B" w:rsidRDefault="00000000">
      <w:pPr>
        <w:pStyle w:val="Heading5"/>
      </w:pPr>
      <w:r>
        <w:t xml:space="preserve">Protectors </w:t>
      </w:r>
    </w:p>
    <w:p w14:paraId="7BAFE7E8" w14:textId="77777777" w:rsidR="00FF0F6B" w:rsidRDefault="00000000">
      <w:pPr>
        <w:pStyle w:val="Heading5"/>
      </w:pPr>
      <w:r>
        <w:t>Investment Manager</w:t>
      </w:r>
    </w:p>
    <w:p w14:paraId="7BAFE7E9" w14:textId="77777777" w:rsidR="00FF0F6B" w:rsidRDefault="00000000">
      <w:pPr>
        <w:pStyle w:val="Heading3"/>
      </w:pPr>
      <w:r>
        <w:t xml:space="preserve">Trust assets </w:t>
      </w:r>
    </w:p>
    <w:p w14:paraId="7BAFE7EA" w14:textId="77777777" w:rsidR="00FF0F6B" w:rsidRDefault="00000000">
      <w:pPr>
        <w:pStyle w:val="Heading4"/>
      </w:pPr>
      <w:r>
        <w:t xml:space="preserve">Bankable assets </w:t>
      </w:r>
    </w:p>
    <w:p w14:paraId="7BAFE7EB" w14:textId="77777777" w:rsidR="00FF0F6B" w:rsidRDefault="00000000">
      <w:pPr>
        <w:pStyle w:val="Heading4"/>
      </w:pPr>
      <w:r>
        <w:t xml:space="preserve">Shares </w:t>
      </w:r>
    </w:p>
    <w:p w14:paraId="7BAFE7EC" w14:textId="77777777" w:rsidR="00FF0F6B" w:rsidRDefault="00000000">
      <w:pPr>
        <w:pStyle w:val="Heading4"/>
      </w:pPr>
      <w:r>
        <w:t xml:space="preserve">Real estate </w:t>
      </w:r>
    </w:p>
    <w:p w14:paraId="7BAFE7ED" w14:textId="77777777" w:rsidR="00FF0F6B" w:rsidRDefault="00000000">
      <w:pPr>
        <w:pStyle w:val="Heading5"/>
      </w:pPr>
      <w:r>
        <w:t xml:space="preserve">Prohibition on acquisition of residential property by foreign persons; Section 3 RPA </w:t>
      </w:r>
    </w:p>
    <w:p w14:paraId="7BAFE7EE" w14:textId="77777777" w:rsidR="00FF0F6B" w:rsidRDefault="00000000">
      <w:pPr>
        <w:pStyle w:val="Heading5"/>
      </w:pPr>
      <w:r>
        <w:t>Additional Buyer’s Stamp Duty for acquisition by entities</w:t>
      </w:r>
    </w:p>
    <w:p w14:paraId="7BAFE7EF" w14:textId="77777777" w:rsidR="00FF0F6B" w:rsidRDefault="00000000">
      <w:pPr>
        <w:pStyle w:val="Heading5"/>
      </w:pPr>
      <w:r>
        <w:t xml:space="preserve">Additional Buyer’s Stamp Duty for residential properties transferred into a “living trust” </w:t>
      </w:r>
    </w:p>
    <w:p w14:paraId="7BAFE7F0" w14:textId="77777777" w:rsidR="00FF0F6B" w:rsidRDefault="00000000">
      <w:pPr>
        <w:pStyle w:val="Heading5"/>
      </w:pPr>
      <w:r>
        <w:t>Additional Conveyance Duties for Trust</w:t>
      </w:r>
    </w:p>
    <w:p w14:paraId="7BAFE7F1" w14:textId="77777777" w:rsidR="00FF0F6B" w:rsidRDefault="00000000">
      <w:pPr>
        <w:pStyle w:val="Heading4"/>
      </w:pPr>
      <w:r>
        <w:t xml:space="preserve">Operating businesses </w:t>
      </w:r>
    </w:p>
    <w:p w14:paraId="7BAFE7F2" w14:textId="77777777" w:rsidR="00FF0F6B" w:rsidRDefault="00000000">
      <w:pPr>
        <w:pStyle w:val="Heading4"/>
      </w:pPr>
      <w:r>
        <w:t xml:space="preserve">Insurance </w:t>
      </w:r>
    </w:p>
    <w:p w14:paraId="7BAFE7F3" w14:textId="77777777" w:rsidR="00FF0F6B" w:rsidRDefault="00000000">
      <w:pPr>
        <w:pStyle w:val="Heading4"/>
      </w:pPr>
      <w:r>
        <w:t xml:space="preserve">Other luxury assets, e.g., art, watches, wine, cars, yachts, etc. </w:t>
      </w:r>
    </w:p>
    <w:p w14:paraId="7BAFE7F4" w14:textId="77777777" w:rsidR="00FF0F6B" w:rsidRDefault="00000000">
      <w:pPr>
        <w:pStyle w:val="Heading3"/>
      </w:pPr>
      <w:r>
        <w:t xml:space="preserve">Trust documents </w:t>
      </w:r>
    </w:p>
    <w:p w14:paraId="7BAFE7F5" w14:textId="77777777" w:rsidR="00FF0F6B" w:rsidRDefault="00000000">
      <w:pPr>
        <w:pStyle w:val="Heading4"/>
      </w:pPr>
      <w:r>
        <w:t xml:space="preserve">Trust Deed </w:t>
      </w:r>
    </w:p>
    <w:p w14:paraId="7BAFE7F6" w14:textId="77777777" w:rsidR="00FF0F6B" w:rsidRDefault="00000000">
      <w:pPr>
        <w:pStyle w:val="Heading5"/>
      </w:pPr>
      <w:r>
        <w:t>Discretionary trust</w:t>
      </w:r>
    </w:p>
    <w:p w14:paraId="7BAFE7F7" w14:textId="77777777" w:rsidR="00FF0F6B" w:rsidRDefault="00000000">
      <w:pPr>
        <w:pStyle w:val="Heading5"/>
      </w:pPr>
      <w:r>
        <w:t>Reserved powers trust</w:t>
      </w:r>
    </w:p>
    <w:p w14:paraId="7BAFE7F8" w14:textId="77777777" w:rsidR="00FF0F6B" w:rsidRDefault="00000000">
      <w:pPr>
        <w:pStyle w:val="Heading4"/>
      </w:pPr>
      <w:r>
        <w:t xml:space="preserve">Letter of Wishes: non-binding expression of wishes by settlor </w:t>
      </w:r>
    </w:p>
    <w:p w14:paraId="7BAFE7F9" w14:textId="77777777" w:rsidR="00FF0F6B" w:rsidRDefault="00000000">
      <w:pPr>
        <w:pStyle w:val="Heading3"/>
      </w:pPr>
      <w:r>
        <w:t>Reporting requirements (non-examinable)</w:t>
      </w:r>
    </w:p>
    <w:p w14:paraId="7BAFE7FA" w14:textId="77777777" w:rsidR="00FF0F6B" w:rsidRDefault="00000000">
      <w:pPr>
        <w:pStyle w:val="Heading4"/>
      </w:pPr>
      <w:r>
        <w:t>Foreign Account Tax Compliance Act</w:t>
      </w:r>
    </w:p>
    <w:p w14:paraId="7BAFE7FB" w14:textId="77777777" w:rsidR="00FF0F6B" w:rsidRDefault="00000000">
      <w:pPr>
        <w:pStyle w:val="Heading4"/>
      </w:pPr>
      <w:r>
        <w:t>Common Reporting Standard</w:t>
      </w:r>
    </w:p>
    <w:p w14:paraId="7BAFE7FC" w14:textId="77777777" w:rsidR="00FF0F6B" w:rsidRDefault="00000000">
      <w:pPr>
        <w:pStyle w:val="Heading2"/>
      </w:pPr>
      <w:bookmarkStart w:id="78" w:name="_Toc182529987"/>
      <w:r>
        <w:t>Objectives of trust</w:t>
      </w:r>
      <w:bookmarkEnd w:id="78"/>
    </w:p>
    <w:p w14:paraId="7BAFE7FD" w14:textId="77777777" w:rsidR="00FF0F6B" w:rsidRDefault="00000000">
      <w:pPr>
        <w:pStyle w:val="Heading3"/>
      </w:pPr>
      <w:r>
        <w:t>Assets</w:t>
      </w:r>
    </w:p>
    <w:p w14:paraId="7BAFE7FE" w14:textId="77777777" w:rsidR="00FF0F6B" w:rsidRDefault="00000000">
      <w:pPr>
        <w:pStyle w:val="Heading4"/>
      </w:pPr>
      <w:r>
        <w:t>Business continuity</w:t>
      </w:r>
    </w:p>
    <w:p w14:paraId="7BAFE7FF" w14:textId="77777777" w:rsidR="00FF0F6B" w:rsidRDefault="00000000">
      <w:pPr>
        <w:pStyle w:val="Heading4"/>
      </w:pPr>
      <w:r>
        <w:t xml:space="preserve">Asset consolidation </w:t>
      </w:r>
    </w:p>
    <w:p w14:paraId="7BAFE800" w14:textId="77777777" w:rsidR="00FF0F6B" w:rsidRDefault="00000000">
      <w:pPr>
        <w:pStyle w:val="Heading4"/>
      </w:pPr>
      <w:r>
        <w:t xml:space="preserve">Asset protection </w:t>
      </w:r>
    </w:p>
    <w:p w14:paraId="7BAFE801" w14:textId="77777777" w:rsidR="00FF0F6B" w:rsidRDefault="00000000">
      <w:pPr>
        <w:pStyle w:val="Heading4"/>
      </w:pPr>
      <w:r>
        <w:t xml:space="preserve">Probate avoidance </w:t>
      </w:r>
    </w:p>
    <w:p w14:paraId="7BAFE802" w14:textId="77777777" w:rsidR="00FF0F6B" w:rsidRDefault="00000000">
      <w:pPr>
        <w:pStyle w:val="Heading3"/>
      </w:pPr>
      <w:r>
        <w:t xml:space="preserve">Family and succession/legacy planning </w:t>
      </w:r>
    </w:p>
    <w:p w14:paraId="7BAFE803" w14:textId="77777777" w:rsidR="00FF0F6B" w:rsidRDefault="00000000">
      <w:pPr>
        <w:pStyle w:val="Heading4"/>
      </w:pPr>
      <w:r>
        <w:t xml:space="preserve">Planning for Settlor’s aging and unexpected incapacitation </w:t>
      </w:r>
    </w:p>
    <w:p w14:paraId="7BAFE804" w14:textId="77777777" w:rsidR="00FF0F6B" w:rsidRDefault="00000000">
      <w:pPr>
        <w:pStyle w:val="Heading4"/>
      </w:pPr>
      <w:r>
        <w:t xml:space="preserve">Provision for minors and dependents </w:t>
      </w:r>
    </w:p>
    <w:p w14:paraId="7BAFE805" w14:textId="77777777" w:rsidR="00FF0F6B" w:rsidRDefault="00000000">
      <w:pPr>
        <w:pStyle w:val="Heading4"/>
      </w:pPr>
      <w:r>
        <w:lastRenderedPageBreak/>
        <w:t xml:space="preserve">Controlled giving </w:t>
      </w:r>
    </w:p>
    <w:p w14:paraId="7BAFE806" w14:textId="77777777" w:rsidR="00FF0F6B" w:rsidRDefault="00000000">
      <w:pPr>
        <w:pStyle w:val="Heading4"/>
      </w:pPr>
      <w:r>
        <w:t xml:space="preserve">Provision for other objectives and causes, e.g., philanthropy, research, entrepreneurship, etc. </w:t>
      </w:r>
    </w:p>
    <w:p w14:paraId="7BAFE807" w14:textId="77777777" w:rsidR="00FF0F6B" w:rsidRDefault="00000000">
      <w:pPr>
        <w:pStyle w:val="Heading3"/>
      </w:pPr>
      <w:r>
        <w:t>Tax planning (non-examinable)</w:t>
      </w:r>
    </w:p>
    <w:p w14:paraId="7BAFE808" w14:textId="77777777" w:rsidR="00FF0F6B" w:rsidRDefault="00000000">
      <w:pPr>
        <w:pStyle w:val="Heading4"/>
      </w:pPr>
      <w:r>
        <w:t>Tax transparency</w:t>
      </w:r>
    </w:p>
    <w:p w14:paraId="7BAFE809" w14:textId="77777777" w:rsidR="00FF0F6B" w:rsidRDefault="00000000">
      <w:pPr>
        <w:pStyle w:val="Heading4"/>
      </w:pPr>
      <w:r>
        <w:t>Locally Administered Trust: exempt from tax (s 13N Income Tax Act)</w:t>
      </w:r>
    </w:p>
    <w:p w14:paraId="7BAFE80A" w14:textId="77777777" w:rsidR="00FF0F6B" w:rsidRDefault="00000000">
      <w:pPr>
        <w:pStyle w:val="Heading4"/>
      </w:pPr>
      <w:r>
        <w:t>Foreign Trust: exempt from tax (s 13F ITA, and Income Tax (Exemption of Income for Foreign Trusts) Regulations 1994)</w:t>
      </w:r>
    </w:p>
    <w:p w14:paraId="7BAFE80B" w14:textId="77777777" w:rsidR="00FF0F6B" w:rsidRDefault="00000000">
      <w:pPr>
        <w:pStyle w:val="Heading4"/>
      </w:pPr>
      <w:r>
        <w:t>Firewall provisions; e.g. trust is valid despite Muslim inheritance laws (</w:t>
      </w:r>
      <w:proofErr w:type="spellStart"/>
      <w:r>
        <w:rPr>
          <w:i/>
        </w:rPr>
        <w:t>Shafeeg</w:t>
      </w:r>
      <w:proofErr w:type="spellEnd"/>
      <w:r>
        <w:t>)</w:t>
      </w:r>
    </w:p>
    <w:p w14:paraId="7BAFE80C" w14:textId="77777777" w:rsidR="00FF0F6B" w:rsidRDefault="00000000">
      <w:pPr>
        <w:pStyle w:val="Heading2"/>
      </w:pPr>
      <w:bookmarkStart w:id="79" w:name="_Toc182529988"/>
      <w:r>
        <w:t>Validity of trusts</w:t>
      </w:r>
      <w:bookmarkEnd w:id="79"/>
    </w:p>
    <w:p w14:paraId="7BAFE80D" w14:textId="77777777" w:rsidR="00FF0F6B" w:rsidRDefault="00000000">
      <w:pPr>
        <w:pStyle w:val="Heading3"/>
      </w:pPr>
      <w:r>
        <w:t>Sham trusts; Test: common intention to mislead third parties to the trust at time of trust creation (</w:t>
      </w:r>
      <w:r>
        <w:rPr>
          <w:i/>
        </w:rPr>
        <w:t>Lau Sheng Jan Alistair</w:t>
      </w:r>
      <w:r>
        <w:t>)</w:t>
      </w:r>
    </w:p>
    <w:p w14:paraId="7BAFE80E" w14:textId="77777777" w:rsidR="00FF0F6B" w:rsidRDefault="00000000">
      <w:pPr>
        <w:pStyle w:val="Heading3"/>
      </w:pPr>
      <w:r>
        <w:t>Illegal trusts; Test: “applicable principles in the modified Ochroid Trading framework as applied in the trusts context should be as follows” (</w:t>
      </w:r>
      <w:r>
        <w:rPr>
          <w:i/>
        </w:rPr>
        <w:t>Lau Sheng Jan Alistair</w:t>
      </w:r>
      <w:r>
        <w:t>, [80]-[81])</w:t>
      </w:r>
    </w:p>
    <w:p w14:paraId="7BAFE80F" w14:textId="77777777" w:rsidR="00FF0F6B" w:rsidRDefault="00000000">
      <w:pPr>
        <w:pStyle w:val="Heading4"/>
      </w:pPr>
      <w:r>
        <w:t xml:space="preserve">Stage one: “whether the trust in question is illegal in itself and therefore void and unenforceable; </w:t>
      </w:r>
    </w:p>
    <w:p w14:paraId="7BAFE810" w14:textId="77777777" w:rsidR="00FF0F6B" w:rsidRDefault="00000000">
      <w:pPr>
        <w:pStyle w:val="Heading5"/>
      </w:pPr>
      <w:r>
        <w:t>a trust is illegal in itself when it is expressly or impliedly prohibited by statute or falls within an established category of situations that renders it void and unenforceable.”</w:t>
      </w:r>
    </w:p>
    <w:p w14:paraId="7BAFE811" w14:textId="77777777" w:rsidR="00FF0F6B" w:rsidRDefault="00000000">
      <w:pPr>
        <w:pStyle w:val="Heading4"/>
      </w:pPr>
      <w:r>
        <w:t xml:space="preserve">Stage two: “if the trust is not illegal in itself, the court should then consider whether the trust concerned is created for an illegal purpose, or which arose as an incidental consequence of the illegal purpose. If so, the proportionality analysis applies to determine a proportionate response to the illegality, and the factors to be considered include </w:t>
      </w:r>
    </w:p>
    <w:p w14:paraId="7BAFE812" w14:textId="77777777" w:rsidR="00FF0F6B" w:rsidRDefault="00000000">
      <w:pPr>
        <w:pStyle w:val="Heading5"/>
      </w:pPr>
      <w:r>
        <w:t xml:space="preserve">(i) whether allowing the claim would undermine the purpose of the prohibiting rule; </w:t>
      </w:r>
    </w:p>
    <w:p w14:paraId="7BAFE813" w14:textId="77777777" w:rsidR="00FF0F6B" w:rsidRDefault="00000000">
      <w:pPr>
        <w:pStyle w:val="Heading5"/>
      </w:pPr>
      <w:r>
        <w:t xml:space="preserve">(ii) the nature and gravity of the illegality; </w:t>
      </w:r>
    </w:p>
    <w:p w14:paraId="7BAFE814" w14:textId="77777777" w:rsidR="00FF0F6B" w:rsidRDefault="00000000">
      <w:pPr>
        <w:pStyle w:val="Heading5"/>
      </w:pPr>
      <w:r>
        <w:t xml:space="preserve">(iii) the remoteness or centrality of the illegality to the trust; </w:t>
      </w:r>
    </w:p>
    <w:p w14:paraId="7BAFE815" w14:textId="77777777" w:rsidR="00FF0F6B" w:rsidRDefault="00000000">
      <w:pPr>
        <w:pStyle w:val="Heading5"/>
      </w:pPr>
      <w:r>
        <w:t xml:space="preserve">(iv) the object, intent, and conduct of the parties; and </w:t>
      </w:r>
    </w:p>
    <w:p w14:paraId="7BAFE816" w14:textId="77777777" w:rsidR="00FF0F6B" w:rsidRDefault="00000000">
      <w:pPr>
        <w:pStyle w:val="Heading5"/>
      </w:pPr>
      <w:r>
        <w:t>(v) the consequences of denying the claim.”</w:t>
      </w:r>
    </w:p>
    <w:p w14:paraId="7BAFE817" w14:textId="77777777" w:rsidR="00FF0F6B" w:rsidRDefault="00000000">
      <w:pPr>
        <w:pStyle w:val="Heading4"/>
      </w:pPr>
      <w:r>
        <w:t xml:space="preserve">Stage three: “if the court decides that the trust was created for an illegal purpose and should not be enforceable, the court may consider if the party seeking to enforce the trust in question can nonetheless establish an alternative basis for enforcing a proprietary interest by the operation of trusts law, </w:t>
      </w:r>
    </w:p>
    <w:p w14:paraId="7BAFE818" w14:textId="77777777" w:rsidR="00FF0F6B" w:rsidRDefault="00000000">
      <w:pPr>
        <w:pStyle w:val="Heading5"/>
      </w:pPr>
      <w:r>
        <w:t xml:space="preserve">such as by a resulting trust if his claim to enforce an express trust fails because the express trust is found to be unenforceable. </w:t>
      </w:r>
    </w:p>
    <w:p w14:paraId="7BAFE819" w14:textId="77777777" w:rsidR="00FF0F6B" w:rsidRDefault="00000000">
      <w:pPr>
        <w:pStyle w:val="Heading5"/>
      </w:pPr>
      <w:r>
        <w:t>In considering this, the court should apply the principle of stultification to determine if, in allowing the claim, the fundamental policy that prohibited the trust in question in the first place would be undermined.”</w:t>
      </w:r>
    </w:p>
    <w:p w14:paraId="7BAFE81A" w14:textId="77777777" w:rsidR="00FF0F6B" w:rsidRDefault="00000000">
      <w:pPr>
        <w:pStyle w:val="Heading3"/>
      </w:pPr>
      <w:r>
        <w:t>Ineffectual settlement of assets into trust and retention of beneficial ownership (</w:t>
      </w:r>
      <w:r>
        <w:rPr>
          <w:i/>
        </w:rPr>
        <w:t>Zhang Lan</w:t>
      </w:r>
      <w:r>
        <w:t>, [86]-[87])</w:t>
      </w:r>
    </w:p>
    <w:p w14:paraId="7BAFE81B" w14:textId="77777777" w:rsidR="00FF0F6B" w:rsidRDefault="00000000">
      <w:pPr>
        <w:pStyle w:val="Heading3"/>
      </w:pPr>
      <w:r>
        <w:lastRenderedPageBreak/>
        <w:t xml:space="preserve">Insolvency </w:t>
      </w:r>
      <w:proofErr w:type="spellStart"/>
      <w:r>
        <w:t>clawback</w:t>
      </w:r>
      <w:proofErr w:type="spellEnd"/>
      <w:r>
        <w:t xml:space="preserve"> provisions (Non-examinable)</w:t>
      </w:r>
    </w:p>
    <w:p w14:paraId="7BAFE81C" w14:textId="77777777" w:rsidR="00FF0F6B" w:rsidRDefault="00000000">
      <w:pPr>
        <w:pStyle w:val="Heading4"/>
      </w:pPr>
      <w:r>
        <w:t>Note: Trusts usually settled at undervalue, consider if IRDA provisions could apply.</w:t>
      </w:r>
    </w:p>
    <w:p w14:paraId="7BAFE81D" w14:textId="77777777" w:rsidR="00FF0F6B" w:rsidRDefault="00000000">
      <w:pPr>
        <w:pStyle w:val="Heading2"/>
      </w:pPr>
      <w:bookmarkStart w:id="80" w:name="_Toc182529989"/>
      <w:r>
        <w:t>Personal representatives’ powers and duties</w:t>
      </w:r>
      <w:bookmarkEnd w:id="80"/>
    </w:p>
    <w:p w14:paraId="7BAFE81E" w14:textId="77777777" w:rsidR="00FF0F6B" w:rsidRDefault="00000000">
      <w:pPr>
        <w:pStyle w:val="Heading3"/>
      </w:pPr>
      <w:r>
        <w:t>Duty to call in assets of deceased</w:t>
      </w:r>
    </w:p>
    <w:p w14:paraId="7BAFE81F" w14:textId="77777777" w:rsidR="00FF0F6B" w:rsidRDefault="00000000">
      <w:pPr>
        <w:pStyle w:val="Heading3"/>
      </w:pPr>
      <w:r>
        <w:t>Duty to settle the lawful debts of the deceased, which include all reasonable  testamentary and other expenses as well as proper funeral expenses (67 PAA)</w:t>
      </w:r>
    </w:p>
    <w:p w14:paraId="7BAFE820" w14:textId="77777777" w:rsidR="00FF0F6B" w:rsidRDefault="00000000">
      <w:pPr>
        <w:pStyle w:val="Heading3"/>
      </w:pPr>
      <w:r>
        <w:t>Duty to account to beneficiaries (</w:t>
      </w:r>
      <w:r>
        <w:rPr>
          <w:i/>
        </w:rPr>
        <w:t xml:space="preserve">Lakshmi </w:t>
      </w:r>
      <w:proofErr w:type="spellStart"/>
      <w:r>
        <w:rPr>
          <w:i/>
        </w:rPr>
        <w:t>Prataprai</w:t>
      </w:r>
      <w:proofErr w:type="spellEnd"/>
      <w:r>
        <w:rPr>
          <w:i/>
        </w:rPr>
        <w:t xml:space="preserve"> </w:t>
      </w:r>
      <w:proofErr w:type="spellStart"/>
      <w:r>
        <w:rPr>
          <w:i/>
        </w:rPr>
        <w:t>Bhojwani</w:t>
      </w:r>
      <w:proofErr w:type="spellEnd"/>
      <w:r>
        <w:rPr>
          <w:i/>
        </w:rPr>
        <w:t xml:space="preserve"> v Moti </w:t>
      </w:r>
      <w:proofErr w:type="spellStart"/>
      <w:r>
        <w:rPr>
          <w:i/>
        </w:rPr>
        <w:t>Harkishindas</w:t>
      </w:r>
      <w:proofErr w:type="spellEnd"/>
      <w:r>
        <w:rPr>
          <w:i/>
        </w:rPr>
        <w:t xml:space="preserve"> </w:t>
      </w:r>
      <w:proofErr w:type="spellStart"/>
      <w:r>
        <w:rPr>
          <w:i/>
        </w:rPr>
        <w:t>Bhojwani</w:t>
      </w:r>
      <w:proofErr w:type="spellEnd"/>
      <w:r>
        <w:t xml:space="preserve"> [2019] 3 SLR 356 at [29])</w:t>
      </w:r>
    </w:p>
    <w:p w14:paraId="7BAFE821" w14:textId="77777777" w:rsidR="00FF0F6B" w:rsidRDefault="00000000">
      <w:pPr>
        <w:pStyle w:val="Heading3"/>
      </w:pPr>
      <w:r>
        <w:t>Duty to distribute assets of deceased (</w:t>
      </w:r>
      <w:r>
        <w:rPr>
          <w:i/>
        </w:rPr>
        <w:t xml:space="preserve">Lim Heng How v Lim Meu </w:t>
      </w:r>
      <w:proofErr w:type="spellStart"/>
      <w:r>
        <w:rPr>
          <w:i/>
        </w:rPr>
        <w:t>Beo</w:t>
      </w:r>
      <w:proofErr w:type="spellEnd"/>
      <w:r>
        <w:t xml:space="preserve"> [2020] 4 SLR 1217)</w:t>
      </w:r>
    </w:p>
    <w:p w14:paraId="7BAFE822" w14:textId="77777777" w:rsidR="00FF0F6B" w:rsidRDefault="00000000">
      <w:pPr>
        <w:pStyle w:val="Heading3"/>
      </w:pPr>
      <w:r>
        <w:t>Personal representatives may apply to the Family Justice Courts for directions (Division 53 FJR)</w:t>
      </w:r>
    </w:p>
    <w:p w14:paraId="7BAFE823" w14:textId="77777777" w:rsidR="00FF0F6B" w:rsidRDefault="00000000">
      <w:pPr>
        <w:pStyle w:val="Heading4"/>
      </w:pPr>
      <w:r>
        <w:t>the court may determine questions concerning the  duties of the executors or the rights and interests of creditors and beneficiaries but the court cannot make choices for executors (</w:t>
      </w:r>
      <w:r>
        <w:rPr>
          <w:i/>
        </w:rPr>
        <w:t>ADP v ADT</w:t>
      </w:r>
      <w:r>
        <w:t xml:space="preserve"> [2014] 3 SLR 904)</w:t>
      </w:r>
    </w:p>
    <w:p w14:paraId="7BAFE824" w14:textId="77777777" w:rsidR="00FF0F6B" w:rsidRDefault="00000000">
      <w:pPr>
        <w:pStyle w:val="Heading4"/>
      </w:pPr>
      <w:r>
        <w:t>Court has “the power to order a sale of the Property, and to make all necessary and consequential directions to effect its sale, including an order for its occupants to deliver vacant possession” pursuant to FJR r 540 (</w:t>
      </w:r>
      <w:r>
        <w:rPr>
          <w:i/>
        </w:rPr>
        <w:t>UJT v UJR</w:t>
      </w:r>
      <w:r>
        <w:t xml:space="preserve"> [2018] 4 SLR 931, [94])</w:t>
      </w:r>
    </w:p>
    <w:p w14:paraId="7BAFE825" w14:textId="77777777" w:rsidR="00FF0F6B" w:rsidRDefault="00000000">
      <w:pPr>
        <w:pStyle w:val="Heading2"/>
      </w:pPr>
      <w:bookmarkStart w:id="81" w:name="_Toc182529990"/>
      <w:r>
        <w:t>Trustee’s duties and powers</w:t>
      </w:r>
      <w:bookmarkEnd w:id="81"/>
    </w:p>
    <w:p w14:paraId="7BAFE826" w14:textId="77777777" w:rsidR="00FF0F6B" w:rsidRDefault="00000000">
      <w:pPr>
        <w:pStyle w:val="Heading3"/>
      </w:pPr>
      <w:r>
        <w:t xml:space="preserve">Irreducible core of trustees’ duty (Armitage v Nurse [1998] Ch 241 at 253–254; </w:t>
      </w:r>
      <w:proofErr w:type="spellStart"/>
      <w:r>
        <w:t>Lalwani</w:t>
      </w:r>
      <w:proofErr w:type="spellEnd"/>
      <w:r>
        <w:t xml:space="preserve"> Ashok </w:t>
      </w:r>
      <w:proofErr w:type="spellStart"/>
      <w:r>
        <w:t>Bherumal</w:t>
      </w:r>
      <w:proofErr w:type="spellEnd"/>
      <w:r>
        <w:t xml:space="preserve"> v </w:t>
      </w:r>
      <w:proofErr w:type="spellStart"/>
      <w:r>
        <w:t>Lalwani</w:t>
      </w:r>
      <w:proofErr w:type="spellEnd"/>
      <w:r>
        <w:t xml:space="preserve"> Shalini Gobind [2019] 4 SLR 1304 at [38])</w:t>
      </w:r>
    </w:p>
    <w:p w14:paraId="7BAFE827" w14:textId="77777777" w:rsidR="00FF0F6B" w:rsidRDefault="00000000">
      <w:pPr>
        <w:pStyle w:val="Heading3"/>
      </w:pPr>
      <w:r>
        <w:t xml:space="preserve">Keep account of trusts and allow beneficiaries to inspect (Ong </w:t>
      </w:r>
      <w:proofErr w:type="spellStart"/>
      <w:r>
        <w:t>Wui</w:t>
      </w:r>
      <w:proofErr w:type="spellEnd"/>
      <w:r>
        <w:t xml:space="preserve"> Swoon v Ong </w:t>
      </w:r>
      <w:proofErr w:type="spellStart"/>
      <w:r>
        <w:t>Wui</w:t>
      </w:r>
      <w:proofErr w:type="spellEnd"/>
      <w:r>
        <w:t xml:space="preserve"> Teck [2013] 1 SLR 733; Lakshmi </w:t>
      </w:r>
      <w:proofErr w:type="spellStart"/>
      <w:r>
        <w:t>Prataprai</w:t>
      </w:r>
      <w:proofErr w:type="spellEnd"/>
      <w:r>
        <w:t xml:space="preserve"> </w:t>
      </w:r>
      <w:proofErr w:type="spellStart"/>
      <w:r>
        <w:t>Bhojwani</w:t>
      </w:r>
      <w:proofErr w:type="spellEnd"/>
      <w:r>
        <w:t xml:space="preserve"> (alias </w:t>
      </w:r>
      <w:proofErr w:type="spellStart"/>
      <w:r>
        <w:t>Mrs</w:t>
      </w:r>
      <w:proofErr w:type="spellEnd"/>
      <w:r>
        <w:t xml:space="preserve"> Lakshmi </w:t>
      </w:r>
      <w:proofErr w:type="spellStart"/>
      <w:r>
        <w:t>Jethanand</w:t>
      </w:r>
      <w:proofErr w:type="spellEnd"/>
      <w:r>
        <w:t xml:space="preserve"> </w:t>
      </w:r>
      <w:proofErr w:type="spellStart"/>
      <w:r>
        <w:t>Bhojwani</w:t>
      </w:r>
      <w:proofErr w:type="spellEnd"/>
      <w:r>
        <w:t xml:space="preserve">) v Moti </w:t>
      </w:r>
      <w:proofErr w:type="spellStart"/>
      <w:r>
        <w:t>Harkishindas</w:t>
      </w:r>
      <w:proofErr w:type="spellEnd"/>
      <w:r>
        <w:t xml:space="preserve"> </w:t>
      </w:r>
      <w:proofErr w:type="spellStart"/>
      <w:r>
        <w:t>Bhojwani</w:t>
      </w:r>
      <w:proofErr w:type="spellEnd"/>
      <w:r>
        <w:t xml:space="preserve"> [2019] 3 SLR 356)</w:t>
      </w:r>
    </w:p>
    <w:p w14:paraId="7BAFE828" w14:textId="77777777" w:rsidR="00FF0F6B" w:rsidRDefault="00000000">
      <w:pPr>
        <w:pStyle w:val="Heading3"/>
      </w:pPr>
      <w:r>
        <w:t>Statutory duty of care (S 3A TA)</w:t>
      </w:r>
    </w:p>
    <w:p w14:paraId="7BAFE829" w14:textId="77777777" w:rsidR="00FF0F6B" w:rsidRDefault="00000000">
      <w:pPr>
        <w:pStyle w:val="Heading3"/>
      </w:pPr>
      <w:r>
        <w:t xml:space="preserve">Common law duty of care (Ng </w:t>
      </w:r>
      <w:proofErr w:type="spellStart"/>
      <w:r>
        <w:t>Eng</w:t>
      </w:r>
      <w:proofErr w:type="spellEnd"/>
      <w:r>
        <w:t xml:space="preserve"> Chee v Mamata </w:t>
      </w:r>
      <w:proofErr w:type="spellStart"/>
      <w:r>
        <w:t>Kapildev</w:t>
      </w:r>
      <w:proofErr w:type="spellEnd"/>
      <w:r>
        <w:t xml:space="preserve"> Dave [2009] 3 SLR(R) 109 at [153])</w:t>
      </w:r>
    </w:p>
    <w:p w14:paraId="7BAFE82A" w14:textId="77777777" w:rsidR="00FF0F6B" w:rsidRDefault="00000000">
      <w:pPr>
        <w:pStyle w:val="Heading3"/>
      </w:pPr>
      <w:r>
        <w:t>Generally</w:t>
      </w:r>
    </w:p>
    <w:p w14:paraId="7BAFE82B" w14:textId="77777777" w:rsidR="00FF0F6B" w:rsidRDefault="00000000">
      <w:pPr>
        <w:pStyle w:val="Heading4"/>
      </w:pPr>
      <w:r>
        <w:t>(i) Sections 33, 34 and Part III TA</w:t>
      </w:r>
    </w:p>
    <w:p w14:paraId="7BAFE82C" w14:textId="77777777" w:rsidR="00FF0F6B" w:rsidRDefault="00000000">
      <w:pPr>
        <w:pStyle w:val="Heading4"/>
      </w:pPr>
      <w:r>
        <w:t xml:space="preserve">(ii) Foo </w:t>
      </w:r>
      <w:proofErr w:type="spellStart"/>
      <w:r>
        <w:t>Jee</w:t>
      </w:r>
      <w:proofErr w:type="spellEnd"/>
      <w:r>
        <w:t xml:space="preserve"> Seng v Foo </w:t>
      </w:r>
      <w:proofErr w:type="spellStart"/>
      <w:r>
        <w:t>Jhee</w:t>
      </w:r>
      <w:proofErr w:type="spellEnd"/>
      <w:r>
        <w:t xml:space="preserve"> </w:t>
      </w:r>
      <w:proofErr w:type="spellStart"/>
      <w:r>
        <w:t>Tuang</w:t>
      </w:r>
      <w:proofErr w:type="spellEnd"/>
      <w:r>
        <w:t xml:space="preserve"> [2012] 4 SLR 339</w:t>
      </w:r>
    </w:p>
    <w:p w14:paraId="7BAFE82D" w14:textId="77777777" w:rsidR="00FF0F6B" w:rsidRDefault="00000000">
      <w:pPr>
        <w:pStyle w:val="Heading4"/>
      </w:pPr>
      <w:r>
        <w:t xml:space="preserve">(iii) Chiang Shirley v Chiang Dong </w:t>
      </w:r>
      <w:proofErr w:type="spellStart"/>
      <w:r>
        <w:t>Pheng</w:t>
      </w:r>
      <w:proofErr w:type="spellEnd"/>
      <w:r>
        <w:t xml:space="preserve"> [2015] 3 SLR 770</w:t>
      </w:r>
    </w:p>
    <w:p w14:paraId="7BAFE82E" w14:textId="77777777" w:rsidR="00FF0F6B" w:rsidRDefault="00000000">
      <w:pPr>
        <w:pStyle w:val="Heading4"/>
      </w:pPr>
      <w:r>
        <w:t>(iv) Section 35(1) and (2) CLPA</w:t>
      </w:r>
    </w:p>
    <w:p w14:paraId="7BAFE82F" w14:textId="77777777" w:rsidR="00FF0F6B" w:rsidRDefault="00000000">
      <w:pPr>
        <w:pStyle w:val="Heading3"/>
      </w:pPr>
      <w:r>
        <w:t xml:space="preserve">Beneficiaries’ rights and entitlements </w:t>
      </w:r>
    </w:p>
    <w:p w14:paraId="7BAFE830" w14:textId="77777777" w:rsidR="00FF0F6B" w:rsidRDefault="00000000">
      <w:pPr>
        <w:pStyle w:val="Heading4"/>
      </w:pPr>
      <w:r>
        <w:t>Entitlement to trust documents and Information</w:t>
      </w:r>
    </w:p>
    <w:p w14:paraId="7BAFE831" w14:textId="77777777" w:rsidR="00FF0F6B" w:rsidRDefault="00000000">
      <w:pPr>
        <w:pStyle w:val="Heading5"/>
      </w:pPr>
      <w:r>
        <w:t xml:space="preserve">Schmidt v Rosewood Trust Ltd [2003] UKPC 26 </w:t>
      </w:r>
    </w:p>
    <w:p w14:paraId="7BAFE832" w14:textId="77777777" w:rsidR="00FF0F6B" w:rsidRDefault="00000000">
      <w:pPr>
        <w:pStyle w:val="Heading5"/>
      </w:pPr>
      <w:r>
        <w:lastRenderedPageBreak/>
        <w:t xml:space="preserve">Breakspear v </w:t>
      </w:r>
      <w:proofErr w:type="spellStart"/>
      <w:r>
        <w:t>Ackland</w:t>
      </w:r>
      <w:proofErr w:type="spellEnd"/>
      <w:r>
        <w:t xml:space="preserve"> [2008] EWHC 220 (Ch) </w:t>
      </w:r>
    </w:p>
    <w:p w14:paraId="7BAFE833" w14:textId="77777777" w:rsidR="00FF0F6B" w:rsidRDefault="00000000">
      <w:pPr>
        <w:pStyle w:val="Heading5"/>
      </w:pPr>
      <w:r>
        <w:t xml:space="preserve">Chiang Shirley v Chiang Dong </w:t>
      </w:r>
      <w:proofErr w:type="spellStart"/>
      <w:r>
        <w:t>Pheng</w:t>
      </w:r>
      <w:proofErr w:type="spellEnd"/>
      <w:r>
        <w:t xml:space="preserve"> [2015] 3 SLR 770 at [27]–[41]</w:t>
      </w:r>
    </w:p>
    <w:p w14:paraId="7BAFE834" w14:textId="77777777" w:rsidR="00FF0F6B" w:rsidRDefault="00000000">
      <w:pPr>
        <w:pStyle w:val="Heading4"/>
      </w:pPr>
      <w:r>
        <w:t>Beneficiaries’ interests under discretionary trusts</w:t>
      </w:r>
    </w:p>
    <w:p w14:paraId="7BAFE835" w14:textId="77777777" w:rsidR="00FF0F6B" w:rsidRDefault="00000000">
      <w:pPr>
        <w:pStyle w:val="Heading5"/>
      </w:pPr>
      <w:r>
        <w:t xml:space="preserve">Lakshmi </w:t>
      </w:r>
      <w:proofErr w:type="spellStart"/>
      <w:r>
        <w:t>Prataprai</w:t>
      </w:r>
      <w:proofErr w:type="spellEnd"/>
      <w:r>
        <w:t xml:space="preserve"> </w:t>
      </w:r>
      <w:proofErr w:type="spellStart"/>
      <w:r>
        <w:t>Bhojwani</w:t>
      </w:r>
      <w:proofErr w:type="spellEnd"/>
      <w:r>
        <w:t xml:space="preserve"> (alias </w:t>
      </w:r>
      <w:proofErr w:type="spellStart"/>
      <w:r>
        <w:t>Mrs</w:t>
      </w:r>
      <w:proofErr w:type="spellEnd"/>
      <w:r>
        <w:t xml:space="preserve"> Lakshmi </w:t>
      </w:r>
      <w:proofErr w:type="spellStart"/>
      <w:r>
        <w:t>Jethanand</w:t>
      </w:r>
      <w:proofErr w:type="spellEnd"/>
      <w:r>
        <w:t xml:space="preserve"> </w:t>
      </w:r>
      <w:proofErr w:type="spellStart"/>
      <w:r>
        <w:t>Bhojwani</w:t>
      </w:r>
      <w:proofErr w:type="spellEnd"/>
      <w:r>
        <w:t xml:space="preserve">) v Moti </w:t>
      </w:r>
      <w:proofErr w:type="spellStart"/>
      <w:r>
        <w:t>Harkishindas</w:t>
      </w:r>
      <w:proofErr w:type="spellEnd"/>
      <w:r>
        <w:t xml:space="preserve"> </w:t>
      </w:r>
      <w:proofErr w:type="spellStart"/>
      <w:r>
        <w:t>Bhojwani</w:t>
      </w:r>
      <w:proofErr w:type="spellEnd"/>
      <w:r>
        <w:t xml:space="preserve"> [2019] 3 SLR 356 at [30]–[33]</w:t>
      </w:r>
    </w:p>
    <w:p w14:paraId="7BAFE836" w14:textId="77777777" w:rsidR="00FF0F6B" w:rsidRDefault="00000000">
      <w:pPr>
        <w:pStyle w:val="Heading4"/>
      </w:pPr>
      <w:r>
        <w:t xml:space="preserve">The rule in Saunders v </w:t>
      </w:r>
      <w:proofErr w:type="spellStart"/>
      <w:r>
        <w:t>Vautier</w:t>
      </w:r>
      <w:proofErr w:type="spellEnd"/>
      <w:r>
        <w:t xml:space="preserve"> (1841) 4 </w:t>
      </w:r>
      <w:proofErr w:type="spellStart"/>
      <w:r>
        <w:t>Beav</w:t>
      </w:r>
      <w:proofErr w:type="spellEnd"/>
      <w:r>
        <w:t xml:space="preserve"> 115</w:t>
      </w:r>
    </w:p>
    <w:p w14:paraId="7BAFE837" w14:textId="77777777" w:rsidR="00FF0F6B" w:rsidRDefault="00000000">
      <w:pPr>
        <w:pStyle w:val="Heading3"/>
      </w:pPr>
      <w:r>
        <w:t>Anti-Bartlett clause: exclude certain trustee duties, e.g. being involved with decision-making by companies whose shares are held on trust</w:t>
      </w:r>
    </w:p>
    <w:p w14:paraId="7BAFE838" w14:textId="77777777" w:rsidR="00FF0F6B" w:rsidRDefault="00000000">
      <w:pPr>
        <w:pStyle w:val="Heading4"/>
      </w:pPr>
      <w:r>
        <w:t xml:space="preserve">E.g. Anti-Bartlett provisions in </w:t>
      </w:r>
      <w:proofErr w:type="spellStart"/>
      <w:r>
        <w:rPr>
          <w:i/>
        </w:rPr>
        <w:t>Bidzina</w:t>
      </w:r>
      <w:proofErr w:type="spellEnd"/>
      <w:r>
        <w:rPr>
          <w:i/>
        </w:rPr>
        <w:t xml:space="preserve"> v Credit Suisse Trust</w:t>
      </w:r>
    </w:p>
    <w:p w14:paraId="7BAFE839" w14:textId="77777777" w:rsidR="00FF0F6B" w:rsidRDefault="00000000">
      <w:pPr>
        <w:pStyle w:val="Heading5"/>
      </w:pPr>
      <w:r>
        <w:t>No duty to exercise any control, interfere in or become in the administration management and conduct of underlying company</w:t>
      </w:r>
    </w:p>
    <w:p w14:paraId="7BAFE83A" w14:textId="77777777" w:rsidR="00FF0F6B" w:rsidRDefault="00000000">
      <w:pPr>
        <w:pStyle w:val="Heading5"/>
      </w:pPr>
      <w:r>
        <w:t>Trustee shall leave the administration management and conduct of the business and affairs of the underlying company to is directors unless Trustee have knowledge of dishonesty</w:t>
      </w:r>
    </w:p>
    <w:p w14:paraId="7BAFE83B" w14:textId="77777777" w:rsidR="00FF0F6B" w:rsidRDefault="00000000">
      <w:pPr>
        <w:pStyle w:val="Heading5"/>
      </w:pPr>
      <w:r>
        <w:t>Trustee shall assume that the business of the underlying company was being carried out competently honestly diligently and in the best interests of shareholders; no duty on Trustee to ascertain whether assumption was correct</w:t>
      </w:r>
    </w:p>
    <w:p w14:paraId="7BAFE83C" w14:textId="77777777" w:rsidR="00FF0F6B" w:rsidRDefault="00000000">
      <w:pPr>
        <w:pStyle w:val="Heading5"/>
      </w:pPr>
      <w:r>
        <w:t>Trustee not liable for any loss to Trust Fund or underlying company</w:t>
      </w:r>
    </w:p>
    <w:p w14:paraId="7BAFE83D" w14:textId="77777777" w:rsidR="00FF0F6B" w:rsidRDefault="00000000">
      <w:pPr>
        <w:pStyle w:val="Heading5"/>
      </w:pPr>
      <w:r>
        <w:t>No duty to obtain information regarding underlying company and if received shall assume such information to be accurate and truthful</w:t>
      </w:r>
    </w:p>
    <w:p w14:paraId="7BAFE83E" w14:textId="77777777" w:rsidR="00FF0F6B" w:rsidRDefault="00000000">
      <w:pPr>
        <w:pStyle w:val="Heading3"/>
      </w:pPr>
      <w:r>
        <w:t>Exercise of trustee’s discretion</w:t>
      </w:r>
    </w:p>
    <w:p w14:paraId="7BAFE83F" w14:textId="77777777" w:rsidR="00FF0F6B" w:rsidRDefault="00000000">
      <w:pPr>
        <w:pStyle w:val="Heading4"/>
      </w:pPr>
      <w:r>
        <w:t>Proper exercise of Trustee’s discretion</w:t>
      </w:r>
    </w:p>
    <w:p w14:paraId="7BAFE840" w14:textId="77777777" w:rsidR="00FF0F6B" w:rsidRDefault="00000000">
      <w:pPr>
        <w:pStyle w:val="Heading5"/>
      </w:pPr>
      <w:r>
        <w:t xml:space="preserve">Foo </w:t>
      </w:r>
      <w:proofErr w:type="spellStart"/>
      <w:r>
        <w:t>Jee</w:t>
      </w:r>
      <w:proofErr w:type="spellEnd"/>
      <w:r>
        <w:t xml:space="preserve"> Seng v Foo </w:t>
      </w:r>
      <w:proofErr w:type="spellStart"/>
      <w:r>
        <w:t>Jhee</w:t>
      </w:r>
      <w:proofErr w:type="spellEnd"/>
      <w:r>
        <w:t xml:space="preserve"> </w:t>
      </w:r>
      <w:proofErr w:type="spellStart"/>
      <w:r>
        <w:t>Tuang</w:t>
      </w:r>
      <w:proofErr w:type="spellEnd"/>
      <w:r>
        <w:t xml:space="preserve"> [2012] 4 SLR 339 at [52]–[63]</w:t>
      </w:r>
    </w:p>
    <w:p w14:paraId="7BAFE841" w14:textId="77777777" w:rsidR="00FF0F6B" w:rsidRDefault="00000000">
      <w:pPr>
        <w:pStyle w:val="Heading4"/>
      </w:pPr>
      <w:r>
        <w:t>Letter of Wishes</w:t>
      </w:r>
    </w:p>
    <w:p w14:paraId="7BAFE842" w14:textId="77777777" w:rsidR="00FF0F6B" w:rsidRDefault="00000000">
      <w:pPr>
        <w:pStyle w:val="Heading5"/>
      </w:pPr>
      <w:r>
        <w:t xml:space="preserve">Tao Soh </w:t>
      </w:r>
      <w:proofErr w:type="spellStart"/>
      <w:r>
        <w:t>Ngun</w:t>
      </w:r>
      <w:proofErr w:type="spellEnd"/>
      <w:r>
        <w:t xml:space="preserve"> (also known as Lo To Li Kwan Or Lo To Lee Kwan) v HSBC International Trustee Ltd [2019] HKCFI 1268 at [13]–[30], [31], [63]–[64], and [182]–[183].</w:t>
      </w:r>
    </w:p>
    <w:p w14:paraId="7BAFE843" w14:textId="77777777" w:rsidR="00FF0F6B" w:rsidRDefault="00000000">
      <w:pPr>
        <w:pStyle w:val="Heading3"/>
      </w:pPr>
      <w:r>
        <w:t>Guidance for trustee’s decisions</w:t>
      </w:r>
    </w:p>
    <w:p w14:paraId="7BAFE844" w14:textId="77777777" w:rsidR="00FF0F6B" w:rsidRDefault="00000000">
      <w:pPr>
        <w:pStyle w:val="Heading4"/>
      </w:pPr>
      <w:proofErr w:type="spellStart"/>
      <w:r>
        <w:t>Beddoe</w:t>
      </w:r>
      <w:proofErr w:type="spellEnd"/>
      <w:r>
        <w:t xml:space="preserve"> Orders and Administration Actions</w:t>
      </w:r>
    </w:p>
    <w:p w14:paraId="7BAFE845" w14:textId="77777777" w:rsidR="00FF0F6B" w:rsidRDefault="00000000">
      <w:pPr>
        <w:pStyle w:val="Heading5"/>
      </w:pPr>
      <w:r>
        <w:t>Section 56 TA</w:t>
      </w:r>
    </w:p>
    <w:p w14:paraId="7BAFE846" w14:textId="77777777" w:rsidR="00FF0F6B" w:rsidRDefault="00000000">
      <w:pPr>
        <w:pStyle w:val="Heading5"/>
      </w:pPr>
      <w:r>
        <w:t>Division 53 FJR</w:t>
      </w:r>
    </w:p>
    <w:p w14:paraId="7BAFE847" w14:textId="77777777" w:rsidR="00FF0F6B" w:rsidRDefault="00000000">
      <w:pPr>
        <w:pStyle w:val="Heading5"/>
      </w:pPr>
      <w:r>
        <w:t xml:space="preserve">Re </w:t>
      </w:r>
      <w:proofErr w:type="spellStart"/>
      <w:r>
        <w:t>Beddoe</w:t>
      </w:r>
      <w:proofErr w:type="spellEnd"/>
      <w:r>
        <w:t xml:space="preserve"> [1893] 1 Ch 547</w:t>
      </w:r>
    </w:p>
    <w:p w14:paraId="7BAFE848" w14:textId="77777777" w:rsidR="00FF0F6B" w:rsidRDefault="00000000">
      <w:pPr>
        <w:pStyle w:val="Heading5"/>
      </w:pPr>
      <w:r>
        <w:t>Wong Meng Cheong v Ling Ai Wah [2012] 1 SLR 549</w:t>
      </w:r>
    </w:p>
    <w:p w14:paraId="7BAFE849" w14:textId="77777777" w:rsidR="00FF0F6B" w:rsidRDefault="00000000">
      <w:pPr>
        <w:pStyle w:val="Heading3"/>
      </w:pPr>
      <w:r>
        <w:t>Protectors</w:t>
      </w:r>
    </w:p>
    <w:p w14:paraId="7BAFE84A" w14:textId="77777777" w:rsidR="00FF0F6B" w:rsidRDefault="00000000">
      <w:pPr>
        <w:pStyle w:val="Heading4"/>
      </w:pPr>
      <w:r>
        <w:t>Definition: Trust protector can be defined as a person who, other than the trustee, is the  holder of an office created by the terms of the trust, and is authorised or required  to play a part in the administration of the trust</w:t>
      </w:r>
    </w:p>
    <w:p w14:paraId="7BAFE84B" w14:textId="77777777" w:rsidR="00FF0F6B" w:rsidRDefault="00000000">
      <w:pPr>
        <w:pStyle w:val="Heading4"/>
      </w:pPr>
      <w:r>
        <w:t>Nature of duty</w:t>
      </w:r>
    </w:p>
    <w:p w14:paraId="7BAFE84C" w14:textId="77777777" w:rsidR="00FF0F6B" w:rsidRDefault="00000000">
      <w:pPr>
        <w:pStyle w:val="Heading5"/>
      </w:pPr>
      <w:r>
        <w:lastRenderedPageBreak/>
        <w:t>In the Matter of The H Trust [2019] SC (</w:t>
      </w:r>
      <w:proofErr w:type="spellStart"/>
      <w:r>
        <w:t>Bda</w:t>
      </w:r>
      <w:proofErr w:type="spellEnd"/>
      <w:r>
        <w:t>) 27 Com</w:t>
      </w:r>
    </w:p>
    <w:p w14:paraId="7BAFE84D" w14:textId="77777777" w:rsidR="00FF0F6B" w:rsidRDefault="00000000">
      <w:pPr>
        <w:pStyle w:val="Heading5"/>
      </w:pPr>
      <w:r>
        <w:t xml:space="preserve">Von </w:t>
      </w:r>
      <w:proofErr w:type="spellStart"/>
      <w:r>
        <w:t>Knieriem</w:t>
      </w:r>
      <w:proofErr w:type="spellEnd"/>
      <w:r>
        <w:t xml:space="preserve"> v Bermuda Trust Co Ltd [1994] </w:t>
      </w:r>
      <w:proofErr w:type="spellStart"/>
      <w:r>
        <w:t>Bda</w:t>
      </w:r>
      <w:proofErr w:type="spellEnd"/>
      <w:r>
        <w:t xml:space="preserve"> LR 50</w:t>
      </w:r>
    </w:p>
    <w:p w14:paraId="7BAFE84E" w14:textId="77777777" w:rsidR="00FF0F6B" w:rsidRDefault="00000000">
      <w:pPr>
        <w:pStyle w:val="Heading5"/>
      </w:pPr>
      <w:proofErr w:type="spellStart"/>
      <w:r>
        <w:t>Tey</w:t>
      </w:r>
      <w:proofErr w:type="spellEnd"/>
      <w:r>
        <w:t xml:space="preserve"> </w:t>
      </w:r>
      <w:proofErr w:type="spellStart"/>
      <w:r>
        <w:t>Tsun</w:t>
      </w:r>
      <w:proofErr w:type="spellEnd"/>
      <w:r>
        <w:t xml:space="preserve"> Hang, “Trust Protector” (2008) 20 </w:t>
      </w:r>
      <w:proofErr w:type="spellStart"/>
      <w:r>
        <w:t>SAcLJ</w:t>
      </w:r>
      <w:proofErr w:type="spellEnd"/>
      <w:r>
        <w:t xml:space="preserve"> 99</w:t>
      </w:r>
    </w:p>
    <w:p w14:paraId="7BAFE84F" w14:textId="77777777" w:rsidR="00FF0F6B" w:rsidRDefault="00000000">
      <w:pPr>
        <w:pStyle w:val="Heading4"/>
      </w:pPr>
      <w:r>
        <w:t>Exercising Consent Powers under the Trust</w:t>
      </w:r>
    </w:p>
    <w:p w14:paraId="7BAFE850" w14:textId="77777777" w:rsidR="00FF0F6B" w:rsidRDefault="00000000">
      <w:pPr>
        <w:pStyle w:val="Heading5"/>
      </w:pPr>
      <w:r>
        <w:t>Narrow view: In the Matter of the X Trusts [2023] CA (</w:t>
      </w:r>
      <w:proofErr w:type="spellStart"/>
      <w:r>
        <w:t>Bda</w:t>
      </w:r>
      <w:proofErr w:type="spellEnd"/>
      <w:r>
        <w:t>) 4 Civ (Bermuda Court of Appeal) at [20], [26]–[27], [84]–[94], and [161]–[165]</w:t>
      </w:r>
    </w:p>
    <w:p w14:paraId="7BAFE851" w14:textId="77777777" w:rsidR="00FF0F6B" w:rsidRDefault="00000000">
      <w:pPr>
        <w:pStyle w:val="Heading5"/>
      </w:pPr>
      <w:r>
        <w:t>Wide view: In the matter of The Piedmont Trust and the Riviera Trust [2021] JRC  248</w:t>
      </w:r>
    </w:p>
    <w:p w14:paraId="7BAFE852" w14:textId="77777777" w:rsidR="00FF0F6B" w:rsidRDefault="00000000">
      <w:pPr>
        <w:pStyle w:val="Heading4"/>
      </w:pPr>
      <w:r>
        <w:t>Trustee’s power of advertisement in the newspaper or government gazette inviting claims from any beneficiaries or creditors</w:t>
      </w:r>
    </w:p>
    <w:p w14:paraId="7BAFE853" w14:textId="77777777" w:rsidR="00FF0F6B" w:rsidRDefault="00000000">
      <w:pPr>
        <w:pStyle w:val="Heading5"/>
      </w:pPr>
      <w:r>
        <w:t>Section 29 TA</w:t>
      </w:r>
    </w:p>
    <w:p w14:paraId="7BAFE854" w14:textId="77777777" w:rsidR="00FF0F6B" w:rsidRDefault="00000000">
      <w:pPr>
        <w:pStyle w:val="Heading5"/>
      </w:pPr>
      <w:r>
        <w:t xml:space="preserve">Oh Chun Moy v Oh Bee </w:t>
      </w:r>
      <w:proofErr w:type="spellStart"/>
      <w:r>
        <w:t>Bee</w:t>
      </w:r>
      <w:proofErr w:type="spellEnd"/>
      <w:r>
        <w:t xml:space="preserve"> [2012] 1 SLR 105</w:t>
      </w:r>
    </w:p>
    <w:p w14:paraId="7BAFE855" w14:textId="77777777" w:rsidR="00FF0F6B" w:rsidRDefault="00000000">
      <w:pPr>
        <w:pStyle w:val="Heading1"/>
      </w:pPr>
      <w:bookmarkStart w:id="82" w:name="_Toc182529991"/>
      <w:r>
        <w:t>Family Offices</w:t>
      </w:r>
      <w:bookmarkEnd w:id="82"/>
    </w:p>
    <w:p w14:paraId="7BAFE856" w14:textId="77777777" w:rsidR="00FF0F6B" w:rsidRDefault="00000000">
      <w:pPr>
        <w:pStyle w:val="Heading2"/>
      </w:pPr>
      <w:bookmarkStart w:id="83" w:name="_Toc182529992"/>
      <w:r>
        <w:t>Main purpose: provide investing services</w:t>
      </w:r>
      <w:bookmarkEnd w:id="83"/>
    </w:p>
    <w:p w14:paraId="7BAFE857" w14:textId="77777777" w:rsidR="00FF0F6B" w:rsidRDefault="00000000">
      <w:pPr>
        <w:pStyle w:val="Heading3"/>
      </w:pPr>
      <w:r>
        <w:t>Others</w:t>
      </w:r>
    </w:p>
    <w:p w14:paraId="7BAFE858" w14:textId="77777777" w:rsidR="00FF0F6B" w:rsidRDefault="00000000">
      <w:pPr>
        <w:pStyle w:val="Heading4"/>
      </w:pPr>
      <w:r>
        <w:t>Legal, tax and accounting</w:t>
      </w:r>
    </w:p>
    <w:p w14:paraId="7BAFE859" w14:textId="77777777" w:rsidR="00FF0F6B" w:rsidRDefault="00000000">
      <w:pPr>
        <w:pStyle w:val="Heading4"/>
      </w:pPr>
      <w:r>
        <w:t>Philanthropy</w:t>
      </w:r>
    </w:p>
    <w:p w14:paraId="7BAFE85A" w14:textId="77777777" w:rsidR="00FF0F6B" w:rsidRDefault="00000000">
      <w:pPr>
        <w:pStyle w:val="Heading4"/>
      </w:pPr>
      <w:r>
        <w:t>Concierge services: e.g. assist with booking of trips</w:t>
      </w:r>
    </w:p>
    <w:p w14:paraId="7BAFE85B" w14:textId="77777777" w:rsidR="00FF0F6B" w:rsidRDefault="00000000">
      <w:pPr>
        <w:pStyle w:val="Heading2"/>
      </w:pPr>
      <w:bookmarkStart w:id="84" w:name="_Toc182529993"/>
      <w:r>
        <w:t>Definition of a family office</w:t>
      </w:r>
      <w:bookmarkEnd w:id="84"/>
    </w:p>
    <w:p w14:paraId="7BAFE85C" w14:textId="77777777" w:rsidR="00FF0F6B" w:rsidRDefault="00000000">
      <w:pPr>
        <w:pStyle w:val="Heading3"/>
      </w:pPr>
      <w:r>
        <w:t>(i) Structure of a family office: Fund Vehicle and Fund Management Company</w:t>
      </w:r>
    </w:p>
    <w:p w14:paraId="7BAFE85D" w14:textId="77777777" w:rsidR="00FF0F6B" w:rsidRDefault="00000000">
      <w:pPr>
        <w:pStyle w:val="Heading4"/>
      </w:pPr>
      <w:r>
        <w:t>Held directly by family</w:t>
      </w:r>
    </w:p>
    <w:p w14:paraId="7BAFE85E" w14:textId="77777777" w:rsidR="00FF0F6B" w:rsidRDefault="00000000">
      <w:r>
        <w:rPr>
          <w:noProof/>
        </w:rPr>
        <w:drawing>
          <wp:inline distT="0" distB="0" distL="0" distR="0" wp14:anchorId="7BAFE880" wp14:editId="7BAFE881">
            <wp:extent cx="5943600" cy="2397760"/>
            <wp:effectExtent l="0" t="0" r="0" b="0"/>
            <wp:docPr id="2123908982" name="image3.png" descr="A diagram of a family memb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diagram of a family member&#10;&#10;Description automatically generated"/>
                    <pic:cNvPicPr preferRelativeResize="0"/>
                  </pic:nvPicPr>
                  <pic:blipFill>
                    <a:blip r:embed="rId11"/>
                    <a:srcRect/>
                    <a:stretch>
                      <a:fillRect/>
                    </a:stretch>
                  </pic:blipFill>
                  <pic:spPr>
                    <a:xfrm>
                      <a:off x="0" y="0"/>
                      <a:ext cx="5943600" cy="2397760"/>
                    </a:xfrm>
                    <a:prstGeom prst="rect">
                      <a:avLst/>
                    </a:prstGeom>
                    <a:ln/>
                  </pic:spPr>
                </pic:pic>
              </a:graphicData>
            </a:graphic>
          </wp:inline>
        </w:drawing>
      </w:r>
    </w:p>
    <w:p w14:paraId="7BAFE85F" w14:textId="77777777" w:rsidR="00FF0F6B" w:rsidRDefault="00000000">
      <w:pPr>
        <w:pStyle w:val="Heading4"/>
      </w:pPr>
      <w:r>
        <w:t>Held under trust structure</w:t>
      </w:r>
    </w:p>
    <w:p w14:paraId="7BAFE860" w14:textId="77777777" w:rsidR="00FF0F6B" w:rsidRDefault="00000000">
      <w:r>
        <w:rPr>
          <w:noProof/>
        </w:rPr>
        <w:lastRenderedPageBreak/>
        <w:drawing>
          <wp:inline distT="0" distB="0" distL="0" distR="0" wp14:anchorId="7BAFE882" wp14:editId="7BAFE883">
            <wp:extent cx="2845190" cy="2448818"/>
            <wp:effectExtent l="0" t="0" r="0" b="0"/>
            <wp:docPr id="2123908981" name="image2.png" descr="A diagram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diagram of a company&#10;&#10;Description automatically generated"/>
                    <pic:cNvPicPr preferRelativeResize="0"/>
                  </pic:nvPicPr>
                  <pic:blipFill>
                    <a:blip r:embed="rId12"/>
                    <a:srcRect/>
                    <a:stretch>
                      <a:fillRect/>
                    </a:stretch>
                  </pic:blipFill>
                  <pic:spPr>
                    <a:xfrm>
                      <a:off x="0" y="0"/>
                      <a:ext cx="2845190" cy="2448818"/>
                    </a:xfrm>
                    <a:prstGeom prst="rect">
                      <a:avLst/>
                    </a:prstGeom>
                    <a:ln/>
                  </pic:spPr>
                </pic:pic>
              </a:graphicData>
            </a:graphic>
          </wp:inline>
        </w:drawing>
      </w:r>
    </w:p>
    <w:p w14:paraId="7BAFE861" w14:textId="77777777" w:rsidR="00FF0F6B" w:rsidRDefault="00000000">
      <w:pPr>
        <w:pStyle w:val="Heading3"/>
      </w:pPr>
      <w:r>
        <w:t>(ii) Single Family Office (“SFO”): serves only one family</w:t>
      </w:r>
    </w:p>
    <w:p w14:paraId="7BAFE862" w14:textId="77777777" w:rsidR="00FF0F6B" w:rsidRDefault="00000000">
      <w:pPr>
        <w:pStyle w:val="Heading3"/>
      </w:pPr>
      <w:r>
        <w:t>(iii) Multi Family Office: supports multiple family clients</w:t>
      </w:r>
    </w:p>
    <w:p w14:paraId="7BAFE863" w14:textId="77777777" w:rsidR="00FF0F6B" w:rsidRDefault="00000000">
      <w:pPr>
        <w:pStyle w:val="Heading2"/>
      </w:pPr>
      <w:bookmarkStart w:id="85" w:name="_Toc182529994"/>
      <w:r>
        <w:t>Capital markets services licensing exemption for SFOs</w:t>
      </w:r>
      <w:bookmarkEnd w:id="85"/>
    </w:p>
    <w:p w14:paraId="7BAFE864" w14:textId="77777777" w:rsidR="00FF0F6B" w:rsidRDefault="00000000">
      <w:pPr>
        <w:pStyle w:val="Heading3"/>
      </w:pPr>
      <w:r>
        <w:t>(a) Section 82(1) Securities and Futures Act 2001</w:t>
      </w:r>
    </w:p>
    <w:p w14:paraId="7BAFE865" w14:textId="77777777" w:rsidR="00FF0F6B" w:rsidRDefault="00000000">
      <w:pPr>
        <w:pStyle w:val="Heading3"/>
      </w:pPr>
      <w:r>
        <w:t xml:space="preserve">(b) Second Schedule to the Securities and Futures (Licensing and Conduct of Business) </w:t>
      </w:r>
    </w:p>
    <w:p w14:paraId="7BAFE866" w14:textId="77777777" w:rsidR="00FF0F6B" w:rsidRDefault="00000000">
      <w:pPr>
        <w:pStyle w:val="Heading3"/>
      </w:pPr>
      <w:r>
        <w:t>Regulations 2002</w:t>
      </w:r>
    </w:p>
    <w:p w14:paraId="7BAFE867" w14:textId="77777777" w:rsidR="00FF0F6B" w:rsidRDefault="00000000">
      <w:pPr>
        <w:pStyle w:val="Heading2"/>
      </w:pPr>
      <w:bookmarkStart w:id="86" w:name="_Toc182529995"/>
      <w:r>
        <w:t>Tax exemptions for family offices</w:t>
      </w:r>
      <w:bookmarkEnd w:id="86"/>
    </w:p>
    <w:p w14:paraId="7BAFE868" w14:textId="77777777" w:rsidR="00FF0F6B" w:rsidRDefault="00000000">
      <w:pPr>
        <w:pStyle w:val="Heading3"/>
      </w:pPr>
      <w:r>
        <w:t>(a) Offshore Fund Exemption Scheme; Section 13D ITA</w:t>
      </w:r>
    </w:p>
    <w:p w14:paraId="7BAFE869" w14:textId="77777777" w:rsidR="00FF0F6B" w:rsidRDefault="00000000">
      <w:pPr>
        <w:pStyle w:val="Heading3"/>
      </w:pPr>
      <w:r>
        <w:t>(b) Resident Fund Exemption Scheme; Section 13O ITA</w:t>
      </w:r>
    </w:p>
    <w:p w14:paraId="7BAFE86A" w14:textId="77777777" w:rsidR="00FF0F6B" w:rsidRDefault="00000000">
      <w:pPr>
        <w:pStyle w:val="Heading3"/>
      </w:pPr>
      <w:r>
        <w:t>(c) Enhanced-Tier Fund Exemption Scheme; Section 13U ITA</w:t>
      </w:r>
    </w:p>
    <w:p w14:paraId="7BAFE86B" w14:textId="77777777" w:rsidR="00FF0F6B" w:rsidRDefault="00000000">
      <w:r>
        <w:rPr>
          <w:noProof/>
        </w:rPr>
        <w:drawing>
          <wp:inline distT="0" distB="0" distL="0" distR="0" wp14:anchorId="7BAFE884" wp14:editId="7BAFE885">
            <wp:extent cx="5943600" cy="2924810"/>
            <wp:effectExtent l="0" t="0" r="0" b="0"/>
            <wp:docPr id="2123908984" name="image1.png" descr="A table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table with text on it&#10;&#10;Description automatically generated"/>
                    <pic:cNvPicPr preferRelativeResize="0"/>
                  </pic:nvPicPr>
                  <pic:blipFill>
                    <a:blip r:embed="rId13"/>
                    <a:srcRect/>
                    <a:stretch>
                      <a:fillRect/>
                    </a:stretch>
                  </pic:blipFill>
                  <pic:spPr>
                    <a:xfrm>
                      <a:off x="0" y="0"/>
                      <a:ext cx="5943600" cy="2924810"/>
                    </a:xfrm>
                    <a:prstGeom prst="rect">
                      <a:avLst/>
                    </a:prstGeom>
                    <a:ln/>
                  </pic:spPr>
                </pic:pic>
              </a:graphicData>
            </a:graphic>
          </wp:inline>
        </w:drawing>
      </w:r>
    </w:p>
    <w:p w14:paraId="7BAFE86C" w14:textId="77777777" w:rsidR="00FF0F6B" w:rsidRDefault="00000000">
      <w:pPr>
        <w:pStyle w:val="Heading2"/>
      </w:pPr>
      <w:bookmarkStart w:id="87" w:name="_Toc182529996"/>
      <w:r>
        <w:lastRenderedPageBreak/>
        <w:t>Global Investment Programme</w:t>
      </w:r>
      <w:bookmarkEnd w:id="87"/>
    </w:p>
    <w:p w14:paraId="7BAFE86D" w14:textId="77777777" w:rsidR="00FF0F6B" w:rsidRDefault="00000000">
      <w:pPr>
        <w:pStyle w:val="Heading3"/>
      </w:pPr>
      <w:r>
        <w:t>Immigration Program – PR for applicant and immediate family</w:t>
      </w:r>
    </w:p>
    <w:p w14:paraId="7BAFE86E" w14:textId="77777777" w:rsidR="00FF0F6B" w:rsidRDefault="00000000">
      <w:r>
        <w:rPr>
          <w:noProof/>
        </w:rPr>
        <w:drawing>
          <wp:inline distT="0" distB="0" distL="0" distR="0" wp14:anchorId="7BAFE886" wp14:editId="7BAFE887">
            <wp:extent cx="5943600" cy="1838960"/>
            <wp:effectExtent l="0" t="0" r="0" b="0"/>
            <wp:docPr id="2123908983" name="image5.png" descr="A close-up of a documen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close-up of a document&#10;&#10;Description automatically generated"/>
                    <pic:cNvPicPr preferRelativeResize="0"/>
                  </pic:nvPicPr>
                  <pic:blipFill>
                    <a:blip r:embed="rId14"/>
                    <a:srcRect/>
                    <a:stretch>
                      <a:fillRect/>
                    </a:stretch>
                  </pic:blipFill>
                  <pic:spPr>
                    <a:xfrm>
                      <a:off x="0" y="0"/>
                      <a:ext cx="5943600" cy="1838960"/>
                    </a:xfrm>
                    <a:prstGeom prst="rect">
                      <a:avLst/>
                    </a:prstGeom>
                    <a:ln/>
                  </pic:spPr>
                </pic:pic>
              </a:graphicData>
            </a:graphic>
          </wp:inline>
        </w:drawing>
      </w:r>
    </w:p>
    <w:p w14:paraId="7BAFE86F" w14:textId="77777777" w:rsidR="00FF0F6B" w:rsidRDefault="00000000">
      <w:pPr>
        <w:pStyle w:val="Heading2"/>
      </w:pPr>
      <w:bookmarkStart w:id="88" w:name="_Toc182529997"/>
      <w:r>
        <w:t>Family Governance</w:t>
      </w:r>
      <w:bookmarkEnd w:id="88"/>
    </w:p>
    <w:p w14:paraId="7BAFE870" w14:textId="77777777" w:rsidR="00FF0F6B" w:rsidRDefault="00000000">
      <w:pPr>
        <w:pStyle w:val="Heading3"/>
      </w:pPr>
      <w:r>
        <w:t>What: system of processes and structures for families to organize themselves and guide their relationship with their family business(es)</w:t>
      </w:r>
    </w:p>
    <w:p w14:paraId="7BAFE871" w14:textId="77777777" w:rsidR="00FF0F6B" w:rsidRDefault="00000000">
      <w:pPr>
        <w:pStyle w:val="Heading3"/>
      </w:pPr>
      <w:r>
        <w:t>Objectives of family governance</w:t>
      </w:r>
    </w:p>
    <w:p w14:paraId="7BAFE872" w14:textId="77777777" w:rsidR="00FF0F6B" w:rsidRDefault="00000000">
      <w:pPr>
        <w:pStyle w:val="Heading4"/>
      </w:pPr>
      <w:r>
        <w:t>Direction for the family</w:t>
      </w:r>
    </w:p>
    <w:p w14:paraId="7BAFE873" w14:textId="77777777" w:rsidR="00FF0F6B" w:rsidRDefault="00000000">
      <w:pPr>
        <w:pStyle w:val="Heading4"/>
      </w:pPr>
      <w:r>
        <w:t>Control, decision-making and involvement of the family</w:t>
      </w:r>
    </w:p>
    <w:p w14:paraId="7BAFE874" w14:textId="77777777" w:rsidR="00FF0F6B" w:rsidRDefault="00000000">
      <w:pPr>
        <w:pStyle w:val="Heading4"/>
      </w:pPr>
      <w:r>
        <w:t>Accountability and transparency</w:t>
      </w:r>
    </w:p>
    <w:p w14:paraId="7BAFE875" w14:textId="77777777" w:rsidR="00FF0F6B" w:rsidRDefault="00000000">
      <w:pPr>
        <w:pStyle w:val="Heading3"/>
      </w:pPr>
      <w:r>
        <w:t>Protect family legacy and provide for continuity and longevity of family business over successive generations</w:t>
      </w:r>
    </w:p>
    <w:p w14:paraId="7BAFE876" w14:textId="77777777" w:rsidR="00FF0F6B" w:rsidRDefault="00000000">
      <w:pPr>
        <w:pStyle w:val="Heading3"/>
      </w:pPr>
      <w:r>
        <w:t>Family governance tools</w:t>
      </w:r>
    </w:p>
    <w:p w14:paraId="7BAFE877" w14:textId="77777777" w:rsidR="00FF0F6B" w:rsidRDefault="00000000">
      <w:pPr>
        <w:pStyle w:val="Heading4"/>
      </w:pPr>
      <w:r>
        <w:t>Shareholders’ agreement</w:t>
      </w:r>
    </w:p>
    <w:p w14:paraId="7BAFE878" w14:textId="77777777" w:rsidR="00FF0F6B" w:rsidRDefault="00000000">
      <w:pPr>
        <w:pStyle w:val="Heading4"/>
      </w:pPr>
      <w:r>
        <w:t>Different classes of shares / voting rights</w:t>
      </w:r>
    </w:p>
    <w:p w14:paraId="7BAFE879" w14:textId="77777777" w:rsidR="00FF0F6B" w:rsidRDefault="00000000">
      <w:pPr>
        <w:pStyle w:val="Heading4"/>
      </w:pPr>
      <w:r>
        <w:t>Family constitution</w:t>
      </w:r>
    </w:p>
    <w:p w14:paraId="7BAFE87A" w14:textId="77777777" w:rsidR="00FF0F6B" w:rsidRDefault="00000000">
      <w:pPr>
        <w:pStyle w:val="Heading3"/>
      </w:pPr>
      <w:r>
        <w:t>Dispute resolution</w:t>
      </w:r>
    </w:p>
    <w:p w14:paraId="7BAFE87B" w14:textId="77777777" w:rsidR="00FF0F6B" w:rsidRDefault="00000000">
      <w:pPr>
        <w:pStyle w:val="Heading3"/>
      </w:pPr>
      <w:r>
        <w:t>Exit options and non-contest clauses</w:t>
      </w:r>
    </w:p>
    <w:p w14:paraId="7BAFE87C" w14:textId="77777777" w:rsidR="00FF0F6B" w:rsidRDefault="00FF0F6B"/>
    <w:p w14:paraId="7BAFE87D" w14:textId="77777777" w:rsidR="00FF0F6B" w:rsidRDefault="00FF0F6B"/>
    <w:sectPr w:rsidR="00FF0F6B">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2CE71" w14:textId="77777777" w:rsidR="005A680C" w:rsidRDefault="005A680C">
      <w:pPr>
        <w:spacing w:after="0" w:line="240" w:lineRule="auto"/>
      </w:pPr>
      <w:r>
        <w:separator/>
      </w:r>
    </w:p>
  </w:endnote>
  <w:endnote w:type="continuationSeparator" w:id="0">
    <w:p w14:paraId="7AB068B4" w14:textId="77777777" w:rsidR="005A680C" w:rsidRDefault="005A6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Quattrocento Sans">
    <w:panose1 w:val="020B0502050000020003"/>
    <w:charset w:val="00"/>
    <w:family w:val="swiss"/>
    <w:pitch w:val="variable"/>
    <w:sig w:usb0="800000BF" w:usb1="4000005B"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FE889" w14:textId="5E54B269" w:rsidR="00FF0F6B"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23809">
      <w:rPr>
        <w:noProof/>
        <w:color w:val="000000"/>
      </w:rPr>
      <w:t>1</w:t>
    </w:r>
    <w:r>
      <w:rPr>
        <w:color w:val="000000"/>
      </w:rPr>
      <w:fldChar w:fldCharType="end"/>
    </w:r>
  </w:p>
  <w:p w14:paraId="7BAFE88A" w14:textId="77777777" w:rsidR="00FF0F6B" w:rsidRDefault="00FF0F6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0F497" w14:textId="77777777" w:rsidR="005A680C" w:rsidRDefault="005A680C">
      <w:pPr>
        <w:spacing w:after="0" w:line="240" w:lineRule="auto"/>
      </w:pPr>
      <w:r>
        <w:separator/>
      </w:r>
    </w:p>
  </w:footnote>
  <w:footnote w:type="continuationSeparator" w:id="0">
    <w:p w14:paraId="05E4C9F5" w14:textId="77777777" w:rsidR="005A680C" w:rsidRDefault="005A6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FE888" w14:textId="77777777" w:rsidR="00FF0F6B" w:rsidRDefault="00000000">
    <w:r>
      <w:t>Yong De Wei for Part B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7058"/>
    <w:multiLevelType w:val="multilevel"/>
    <w:tmpl w:val="8B14DEA2"/>
    <w:lvl w:ilvl="0">
      <w:start w:val="1"/>
      <w:numFmt w:val="decimal"/>
      <w:lvlText w:val="%1."/>
      <w:lvlJc w:val="left"/>
      <w:pPr>
        <w:ind w:left="720" w:hanging="360"/>
      </w:pPr>
    </w:lvl>
    <w:lvl w:ilvl="1">
      <w:start w:val="1"/>
      <w:numFmt w:val="lowerLetter"/>
      <w:lvlText w:val="%2."/>
      <w:lvlJc w:val="left"/>
      <w:pPr>
        <w:ind w:left="1069" w:hanging="360"/>
      </w:pPr>
    </w:lvl>
    <w:lvl w:ilvl="2">
      <w:start w:val="1"/>
      <w:numFmt w:val="lowerRoman"/>
      <w:lvlText w:val="%3."/>
      <w:lvlJc w:val="right"/>
      <w:pPr>
        <w:ind w:left="1031" w:hanging="180"/>
      </w:pPr>
    </w:lvl>
    <w:lvl w:ilvl="3">
      <w:start w:val="1"/>
      <w:numFmt w:val="decimal"/>
      <w:lvlText w:val="%4."/>
      <w:lvlJc w:val="left"/>
      <w:pPr>
        <w:ind w:left="2880" w:hanging="360"/>
      </w:pPr>
    </w:lvl>
    <w:lvl w:ilvl="4">
      <w:start w:val="1"/>
      <w:numFmt w:val="lowerLetter"/>
      <w:lvlText w:val="%5."/>
      <w:lvlJc w:val="left"/>
      <w:pPr>
        <w:ind w:left="785"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1069" w:hanging="360"/>
      </w:pPr>
    </w:lvl>
    <w:lvl w:ilvl="8">
      <w:start w:val="1"/>
      <w:numFmt w:val="lowerRoman"/>
      <w:lvlText w:val="%9."/>
      <w:lvlJc w:val="right"/>
      <w:pPr>
        <w:ind w:left="6480" w:hanging="180"/>
      </w:pPr>
    </w:lvl>
  </w:abstractNum>
  <w:abstractNum w:abstractNumId="1" w15:restartNumberingAfterBreak="0">
    <w:nsid w:val="00BE1FDD"/>
    <w:multiLevelType w:val="hybridMultilevel"/>
    <w:tmpl w:val="056C4CE0"/>
    <w:lvl w:ilvl="0" w:tplc="3E0A6B7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362C71"/>
    <w:multiLevelType w:val="hybridMultilevel"/>
    <w:tmpl w:val="50CAE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4669C8"/>
    <w:multiLevelType w:val="hybridMultilevel"/>
    <w:tmpl w:val="D29C5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26753E2"/>
    <w:multiLevelType w:val="hybridMultilevel"/>
    <w:tmpl w:val="BE6E0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2A23D5D"/>
    <w:multiLevelType w:val="hybridMultilevel"/>
    <w:tmpl w:val="A7945F5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2F93E28"/>
    <w:multiLevelType w:val="hybridMultilevel"/>
    <w:tmpl w:val="4EE4E018"/>
    <w:lvl w:ilvl="0" w:tplc="DDE63B0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34F1F85"/>
    <w:multiLevelType w:val="hybridMultilevel"/>
    <w:tmpl w:val="198EDBDC"/>
    <w:lvl w:ilvl="0" w:tplc="1BA87E4E">
      <w:start w:val="1"/>
      <w:numFmt w:val="lowerLetter"/>
      <w:lvlText w:val="(%1)"/>
      <w:lvlJc w:val="left"/>
      <w:pPr>
        <w:ind w:left="1428" w:hanging="72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8" w15:restartNumberingAfterBreak="0">
    <w:nsid w:val="043213D4"/>
    <w:multiLevelType w:val="hybridMultilevel"/>
    <w:tmpl w:val="D92E5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4DD4E0A"/>
    <w:multiLevelType w:val="hybridMultilevel"/>
    <w:tmpl w:val="1A88167C"/>
    <w:lvl w:ilvl="0" w:tplc="08090003">
      <w:start w:val="1"/>
      <w:numFmt w:val="bullet"/>
      <w:lvlText w:val="o"/>
      <w:lvlJc w:val="left"/>
      <w:pPr>
        <w:ind w:left="1494" w:hanging="360"/>
      </w:pPr>
      <w:rPr>
        <w:rFonts w:ascii="Courier New" w:hAnsi="Courier New" w:cs="Courier New" w:hint="default"/>
      </w:rPr>
    </w:lvl>
    <w:lvl w:ilvl="1" w:tplc="08090003" w:tentative="1">
      <w:start w:val="1"/>
      <w:numFmt w:val="bullet"/>
      <w:lvlText w:val="o"/>
      <w:lvlJc w:val="left"/>
      <w:pPr>
        <w:ind w:left="2214" w:hanging="360"/>
      </w:pPr>
      <w:rPr>
        <w:rFonts w:ascii="Courier New" w:hAnsi="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0" w15:restartNumberingAfterBreak="0">
    <w:nsid w:val="050254A9"/>
    <w:multiLevelType w:val="hybridMultilevel"/>
    <w:tmpl w:val="5C1C256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5444458"/>
    <w:multiLevelType w:val="hybridMultilevel"/>
    <w:tmpl w:val="DB84E828"/>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500A53"/>
    <w:multiLevelType w:val="hybridMultilevel"/>
    <w:tmpl w:val="7F8229F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05D20C6B"/>
    <w:multiLevelType w:val="hybridMultilevel"/>
    <w:tmpl w:val="2B90A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63A04BE"/>
    <w:multiLevelType w:val="multilevel"/>
    <w:tmpl w:val="8B14DEA2"/>
    <w:lvl w:ilvl="0">
      <w:start w:val="1"/>
      <w:numFmt w:val="decimal"/>
      <w:lvlText w:val="%1."/>
      <w:lvlJc w:val="left"/>
      <w:pPr>
        <w:ind w:left="720" w:hanging="360"/>
      </w:pPr>
    </w:lvl>
    <w:lvl w:ilvl="1">
      <w:start w:val="1"/>
      <w:numFmt w:val="lowerLetter"/>
      <w:lvlText w:val="%2."/>
      <w:lvlJc w:val="left"/>
      <w:pPr>
        <w:ind w:left="1494"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64079B5"/>
    <w:multiLevelType w:val="hybridMultilevel"/>
    <w:tmpl w:val="F482D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68A0F39"/>
    <w:multiLevelType w:val="hybridMultilevel"/>
    <w:tmpl w:val="D1D45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7254B34"/>
    <w:multiLevelType w:val="hybridMultilevel"/>
    <w:tmpl w:val="545A91FA"/>
    <w:lvl w:ilvl="0" w:tplc="1A4A0AB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7CE0B93"/>
    <w:multiLevelType w:val="hybridMultilevel"/>
    <w:tmpl w:val="706446F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07E22C2E"/>
    <w:multiLevelType w:val="hybridMultilevel"/>
    <w:tmpl w:val="142661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08832D81"/>
    <w:multiLevelType w:val="hybridMultilevel"/>
    <w:tmpl w:val="D646F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8BA6821"/>
    <w:multiLevelType w:val="hybridMultilevel"/>
    <w:tmpl w:val="DFB0131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09467C95"/>
    <w:multiLevelType w:val="hybridMultilevel"/>
    <w:tmpl w:val="59125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0A2D1A4A"/>
    <w:multiLevelType w:val="hybridMultilevel"/>
    <w:tmpl w:val="2E26C6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0A4C2752"/>
    <w:multiLevelType w:val="hybridMultilevel"/>
    <w:tmpl w:val="48241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A6D1C01"/>
    <w:multiLevelType w:val="hybridMultilevel"/>
    <w:tmpl w:val="00DC7108"/>
    <w:lvl w:ilvl="0" w:tplc="0809001B">
      <w:start w:val="1"/>
      <w:numFmt w:val="lowerRoman"/>
      <w:lvlText w:val="%1."/>
      <w:lvlJc w:val="right"/>
      <w:pPr>
        <w:ind w:left="1211" w:hanging="360"/>
      </w:p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26" w15:restartNumberingAfterBreak="0">
    <w:nsid w:val="0B3B1536"/>
    <w:multiLevelType w:val="hybridMultilevel"/>
    <w:tmpl w:val="D4E4B26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0C170E85"/>
    <w:multiLevelType w:val="hybridMultilevel"/>
    <w:tmpl w:val="B93CA5AC"/>
    <w:lvl w:ilvl="0" w:tplc="E0AA5E3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0C80466A"/>
    <w:multiLevelType w:val="hybridMultilevel"/>
    <w:tmpl w:val="45065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0C87460B"/>
    <w:multiLevelType w:val="hybridMultilevel"/>
    <w:tmpl w:val="C1569DB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0DB17754"/>
    <w:multiLevelType w:val="hybridMultilevel"/>
    <w:tmpl w:val="01402FB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0DDD024F"/>
    <w:multiLevelType w:val="hybridMultilevel"/>
    <w:tmpl w:val="501CD992"/>
    <w:lvl w:ilvl="0" w:tplc="0809000F">
      <w:start w:val="1"/>
      <w:numFmt w:val="decimal"/>
      <w:lvlText w:val="%1."/>
      <w:lvlJc w:val="left"/>
      <w:pPr>
        <w:ind w:left="720" w:hanging="360"/>
      </w:pPr>
    </w:lvl>
    <w:lvl w:ilvl="1" w:tplc="49FEF270">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0DDF47FA"/>
    <w:multiLevelType w:val="hybridMultilevel"/>
    <w:tmpl w:val="E9447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0DE52FEB"/>
    <w:multiLevelType w:val="hybridMultilevel"/>
    <w:tmpl w:val="4468D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0E3256B4"/>
    <w:multiLevelType w:val="hybridMultilevel"/>
    <w:tmpl w:val="E4F63AA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0FD64954"/>
    <w:multiLevelType w:val="hybridMultilevel"/>
    <w:tmpl w:val="36E0C05A"/>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10AF3FFD"/>
    <w:multiLevelType w:val="hybridMultilevel"/>
    <w:tmpl w:val="FDAEC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1A055E4"/>
    <w:multiLevelType w:val="hybridMultilevel"/>
    <w:tmpl w:val="9EB4C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2E3437A"/>
    <w:multiLevelType w:val="hybridMultilevel"/>
    <w:tmpl w:val="3AA8C5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069"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14A94361"/>
    <w:multiLevelType w:val="hybridMultilevel"/>
    <w:tmpl w:val="5786152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15422CEF"/>
    <w:multiLevelType w:val="hybridMultilevel"/>
    <w:tmpl w:val="02BAE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163C3823"/>
    <w:multiLevelType w:val="hybridMultilevel"/>
    <w:tmpl w:val="DC703DF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163E0E00"/>
    <w:multiLevelType w:val="hybridMultilevel"/>
    <w:tmpl w:val="B024C0A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169F043F"/>
    <w:multiLevelType w:val="hybridMultilevel"/>
    <w:tmpl w:val="279A995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16B730FC"/>
    <w:multiLevelType w:val="hybridMultilevel"/>
    <w:tmpl w:val="44BEA770"/>
    <w:lvl w:ilvl="0" w:tplc="6088AEF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16EB59EF"/>
    <w:multiLevelType w:val="hybridMultilevel"/>
    <w:tmpl w:val="DF5C5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7AE3009"/>
    <w:multiLevelType w:val="hybridMultilevel"/>
    <w:tmpl w:val="032C1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19075A31"/>
    <w:multiLevelType w:val="hybridMultilevel"/>
    <w:tmpl w:val="B7826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9FC7B6B"/>
    <w:multiLevelType w:val="hybridMultilevel"/>
    <w:tmpl w:val="F4284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A5C79C4"/>
    <w:multiLevelType w:val="hybridMultilevel"/>
    <w:tmpl w:val="2E0871F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0" w15:restartNumberingAfterBreak="0">
    <w:nsid w:val="1ABF35E9"/>
    <w:multiLevelType w:val="hybridMultilevel"/>
    <w:tmpl w:val="C1962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1B0F3E4C"/>
    <w:multiLevelType w:val="hybridMultilevel"/>
    <w:tmpl w:val="6EF0836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2" w15:restartNumberingAfterBreak="0">
    <w:nsid w:val="1B165739"/>
    <w:multiLevelType w:val="hybridMultilevel"/>
    <w:tmpl w:val="A15CC6D0"/>
    <w:lvl w:ilvl="0" w:tplc="08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1C3F5D9F"/>
    <w:multiLevelType w:val="hybridMultilevel"/>
    <w:tmpl w:val="AB9AB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1D6A1604"/>
    <w:multiLevelType w:val="hybridMultilevel"/>
    <w:tmpl w:val="AD368E3C"/>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DE51337"/>
    <w:multiLevelType w:val="hybridMultilevel"/>
    <w:tmpl w:val="A7D4086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1DFB6ABF"/>
    <w:multiLevelType w:val="hybridMultilevel"/>
    <w:tmpl w:val="DF600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1E8B04CF"/>
    <w:multiLevelType w:val="hybridMultilevel"/>
    <w:tmpl w:val="64187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1FF4174D"/>
    <w:multiLevelType w:val="hybridMultilevel"/>
    <w:tmpl w:val="2954E08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208D67ED"/>
    <w:multiLevelType w:val="hybridMultilevel"/>
    <w:tmpl w:val="81D438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20952A73"/>
    <w:multiLevelType w:val="hybridMultilevel"/>
    <w:tmpl w:val="D6A2C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20E945D8"/>
    <w:multiLevelType w:val="hybridMultilevel"/>
    <w:tmpl w:val="64BAB6A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2" w15:restartNumberingAfterBreak="0">
    <w:nsid w:val="21100F60"/>
    <w:multiLevelType w:val="hybridMultilevel"/>
    <w:tmpl w:val="F1A862D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3" w15:restartNumberingAfterBreak="0">
    <w:nsid w:val="215614FC"/>
    <w:multiLevelType w:val="hybridMultilevel"/>
    <w:tmpl w:val="681C966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4" w15:restartNumberingAfterBreak="0">
    <w:nsid w:val="216B4232"/>
    <w:multiLevelType w:val="hybridMultilevel"/>
    <w:tmpl w:val="6422E17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21A31BCA"/>
    <w:multiLevelType w:val="hybridMultilevel"/>
    <w:tmpl w:val="DF008E40"/>
    <w:lvl w:ilvl="0" w:tplc="03A654C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22170B4F"/>
    <w:multiLevelType w:val="hybridMultilevel"/>
    <w:tmpl w:val="F432AA4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7" w15:restartNumberingAfterBreak="0">
    <w:nsid w:val="221B0E1C"/>
    <w:multiLevelType w:val="hybridMultilevel"/>
    <w:tmpl w:val="E60A9FD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22597820"/>
    <w:multiLevelType w:val="hybridMultilevel"/>
    <w:tmpl w:val="F71CB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22DC0128"/>
    <w:multiLevelType w:val="hybridMultilevel"/>
    <w:tmpl w:val="501CD992"/>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23EA12E9"/>
    <w:multiLevelType w:val="hybridMultilevel"/>
    <w:tmpl w:val="1834094E"/>
    <w:lvl w:ilvl="0" w:tplc="0E7CE81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259A2BCE"/>
    <w:multiLevelType w:val="multilevel"/>
    <w:tmpl w:val="581EFE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25A42EC4"/>
    <w:multiLevelType w:val="hybridMultilevel"/>
    <w:tmpl w:val="A2D8C5E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5E0308E"/>
    <w:multiLevelType w:val="hybridMultilevel"/>
    <w:tmpl w:val="A9F4A214"/>
    <w:lvl w:ilvl="0" w:tplc="77FC9E9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26345959"/>
    <w:multiLevelType w:val="hybridMultilevel"/>
    <w:tmpl w:val="1F3CBF1C"/>
    <w:lvl w:ilvl="0" w:tplc="5E4C26A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5" w15:restartNumberingAfterBreak="0">
    <w:nsid w:val="267A524A"/>
    <w:multiLevelType w:val="hybridMultilevel"/>
    <w:tmpl w:val="3790F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27D56131"/>
    <w:multiLevelType w:val="hybridMultilevel"/>
    <w:tmpl w:val="A762D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28882D4E"/>
    <w:multiLevelType w:val="hybridMultilevel"/>
    <w:tmpl w:val="C4E4FCE6"/>
    <w:lvl w:ilvl="0" w:tplc="8FF8B97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8" w15:restartNumberingAfterBreak="0">
    <w:nsid w:val="2952798D"/>
    <w:multiLevelType w:val="hybridMultilevel"/>
    <w:tmpl w:val="DE96DE0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297B7BD2"/>
    <w:multiLevelType w:val="hybridMultilevel"/>
    <w:tmpl w:val="E2DEE4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29EB618A"/>
    <w:multiLevelType w:val="hybridMultilevel"/>
    <w:tmpl w:val="E9643500"/>
    <w:lvl w:ilvl="0" w:tplc="5ECE71C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1" w15:restartNumberingAfterBreak="0">
    <w:nsid w:val="2B7E347A"/>
    <w:multiLevelType w:val="hybridMultilevel"/>
    <w:tmpl w:val="F886CA7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2" w15:restartNumberingAfterBreak="0">
    <w:nsid w:val="2D706FCB"/>
    <w:multiLevelType w:val="hybridMultilevel"/>
    <w:tmpl w:val="2790083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3" w15:restartNumberingAfterBreak="0">
    <w:nsid w:val="2E0D680E"/>
    <w:multiLevelType w:val="hybridMultilevel"/>
    <w:tmpl w:val="4ABEDB0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4" w15:restartNumberingAfterBreak="0">
    <w:nsid w:val="2E680FB7"/>
    <w:multiLevelType w:val="hybridMultilevel"/>
    <w:tmpl w:val="2A1CE5EA"/>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5" w15:restartNumberingAfterBreak="0">
    <w:nsid w:val="2EB91E2B"/>
    <w:multiLevelType w:val="hybridMultilevel"/>
    <w:tmpl w:val="0578287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6" w15:restartNumberingAfterBreak="0">
    <w:nsid w:val="2F7F59D7"/>
    <w:multiLevelType w:val="hybridMultilevel"/>
    <w:tmpl w:val="908A780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7" w15:restartNumberingAfterBreak="0">
    <w:nsid w:val="2F8C4204"/>
    <w:multiLevelType w:val="hybridMultilevel"/>
    <w:tmpl w:val="9106084E"/>
    <w:lvl w:ilvl="0" w:tplc="204A274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2FA33067"/>
    <w:multiLevelType w:val="hybridMultilevel"/>
    <w:tmpl w:val="58BC9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2FDD6DC1"/>
    <w:multiLevelType w:val="hybridMultilevel"/>
    <w:tmpl w:val="93BE570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0" w15:restartNumberingAfterBreak="0">
    <w:nsid w:val="319862F1"/>
    <w:multiLevelType w:val="hybridMultilevel"/>
    <w:tmpl w:val="0164B3F2"/>
    <w:lvl w:ilvl="0" w:tplc="323ED946">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1" w15:restartNumberingAfterBreak="0">
    <w:nsid w:val="32F47D4D"/>
    <w:multiLevelType w:val="hybridMultilevel"/>
    <w:tmpl w:val="1EE8FD50"/>
    <w:lvl w:ilvl="0" w:tplc="17EAD8D6">
      <w:start w:val="3"/>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2" w15:restartNumberingAfterBreak="0">
    <w:nsid w:val="33DD56BE"/>
    <w:multiLevelType w:val="hybridMultilevel"/>
    <w:tmpl w:val="B57E4066"/>
    <w:lvl w:ilvl="0" w:tplc="EBBC2D6A">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3" w15:restartNumberingAfterBreak="0">
    <w:nsid w:val="342E0E5B"/>
    <w:multiLevelType w:val="hybridMultilevel"/>
    <w:tmpl w:val="E952998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343522CC"/>
    <w:multiLevelType w:val="hybridMultilevel"/>
    <w:tmpl w:val="5A5E32E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5" w15:restartNumberingAfterBreak="0">
    <w:nsid w:val="348D3323"/>
    <w:multiLevelType w:val="hybridMultilevel"/>
    <w:tmpl w:val="A214449A"/>
    <w:lvl w:ilvl="0" w:tplc="99109E9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34943F6C"/>
    <w:multiLevelType w:val="hybridMultilevel"/>
    <w:tmpl w:val="8182D6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350073E4"/>
    <w:multiLevelType w:val="hybridMultilevel"/>
    <w:tmpl w:val="B7C802F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357626D1"/>
    <w:multiLevelType w:val="hybridMultilevel"/>
    <w:tmpl w:val="A52C0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358D32AA"/>
    <w:multiLevelType w:val="hybridMultilevel"/>
    <w:tmpl w:val="70ACD074"/>
    <w:lvl w:ilvl="0" w:tplc="4B1256D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35A1132F"/>
    <w:multiLevelType w:val="hybridMultilevel"/>
    <w:tmpl w:val="6DDC1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35D60752"/>
    <w:multiLevelType w:val="hybridMultilevel"/>
    <w:tmpl w:val="10341BC6"/>
    <w:lvl w:ilvl="0" w:tplc="B3007F6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3631223C"/>
    <w:multiLevelType w:val="hybridMultilevel"/>
    <w:tmpl w:val="11AC3ED4"/>
    <w:lvl w:ilvl="0" w:tplc="DF88FC38">
      <w:start w:val="1"/>
      <w:numFmt w:val="decimal"/>
      <w:lvlText w:val="(%1)"/>
      <w:lvlJc w:val="left"/>
      <w:pPr>
        <w:ind w:left="720" w:hanging="360"/>
      </w:pPr>
      <w:rPr>
        <w:rFonts w:hint="default"/>
      </w:rPr>
    </w:lvl>
    <w:lvl w:ilvl="1" w:tplc="A7FC21DC">
      <w:start w:val="1"/>
      <w:numFmt w:val="lowerLetter"/>
      <w:lvlText w:val="(%2)"/>
      <w:lvlJc w:val="left"/>
      <w:pPr>
        <w:ind w:left="1429"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369F27D1"/>
    <w:multiLevelType w:val="hybridMultilevel"/>
    <w:tmpl w:val="555E8A8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4" w15:restartNumberingAfterBreak="0">
    <w:nsid w:val="391F1A20"/>
    <w:multiLevelType w:val="hybridMultilevel"/>
    <w:tmpl w:val="FF224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39A374BB"/>
    <w:multiLevelType w:val="hybridMultilevel"/>
    <w:tmpl w:val="3D6EF362"/>
    <w:lvl w:ilvl="0" w:tplc="DCCC358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3A0A52D5"/>
    <w:multiLevelType w:val="hybridMultilevel"/>
    <w:tmpl w:val="E4AEAE72"/>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7" w15:restartNumberingAfterBreak="0">
    <w:nsid w:val="3A311B4E"/>
    <w:multiLevelType w:val="hybridMultilevel"/>
    <w:tmpl w:val="539A931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8" w15:restartNumberingAfterBreak="0">
    <w:nsid w:val="3A6500D7"/>
    <w:multiLevelType w:val="hybridMultilevel"/>
    <w:tmpl w:val="6BEA578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9" w15:restartNumberingAfterBreak="0">
    <w:nsid w:val="3C490AB9"/>
    <w:multiLevelType w:val="hybridMultilevel"/>
    <w:tmpl w:val="0F08F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3D68062D"/>
    <w:multiLevelType w:val="hybridMultilevel"/>
    <w:tmpl w:val="4E885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3D8E2F6E"/>
    <w:multiLevelType w:val="hybridMultilevel"/>
    <w:tmpl w:val="A0F2ED6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2" w15:restartNumberingAfterBreak="0">
    <w:nsid w:val="3FEA340F"/>
    <w:multiLevelType w:val="hybridMultilevel"/>
    <w:tmpl w:val="A7981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40732C5D"/>
    <w:multiLevelType w:val="hybridMultilevel"/>
    <w:tmpl w:val="64F48020"/>
    <w:lvl w:ilvl="0" w:tplc="687CE12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40774D4E"/>
    <w:multiLevelType w:val="multilevel"/>
    <w:tmpl w:val="D0E69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422C5153"/>
    <w:multiLevelType w:val="hybridMultilevel"/>
    <w:tmpl w:val="25F23A9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6" w15:restartNumberingAfterBreak="0">
    <w:nsid w:val="42352BEA"/>
    <w:multiLevelType w:val="hybridMultilevel"/>
    <w:tmpl w:val="DEECB3F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7" w15:restartNumberingAfterBreak="0">
    <w:nsid w:val="424107BC"/>
    <w:multiLevelType w:val="hybridMultilevel"/>
    <w:tmpl w:val="7EFE48E4"/>
    <w:lvl w:ilvl="0" w:tplc="3A38F3E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8" w15:restartNumberingAfterBreak="0">
    <w:nsid w:val="42877367"/>
    <w:multiLevelType w:val="hybridMultilevel"/>
    <w:tmpl w:val="E07A5232"/>
    <w:lvl w:ilvl="0" w:tplc="915E428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4295061C"/>
    <w:multiLevelType w:val="hybridMultilevel"/>
    <w:tmpl w:val="004A6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43500AF4"/>
    <w:multiLevelType w:val="hybridMultilevel"/>
    <w:tmpl w:val="F80813A4"/>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440C4270"/>
    <w:multiLevelType w:val="hybridMultilevel"/>
    <w:tmpl w:val="1362F07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2" w15:restartNumberingAfterBreak="0">
    <w:nsid w:val="445400EE"/>
    <w:multiLevelType w:val="hybridMultilevel"/>
    <w:tmpl w:val="9DFEC94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3" w15:restartNumberingAfterBreak="0">
    <w:nsid w:val="447B6738"/>
    <w:multiLevelType w:val="hybridMultilevel"/>
    <w:tmpl w:val="40E4D95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4" w15:restartNumberingAfterBreak="0">
    <w:nsid w:val="451E5F65"/>
    <w:multiLevelType w:val="hybridMultilevel"/>
    <w:tmpl w:val="BC1644CE"/>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5" w15:restartNumberingAfterBreak="0">
    <w:nsid w:val="457D1CDB"/>
    <w:multiLevelType w:val="hybridMultilevel"/>
    <w:tmpl w:val="8B02388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6" w15:restartNumberingAfterBreak="0">
    <w:nsid w:val="46434976"/>
    <w:multiLevelType w:val="hybridMultilevel"/>
    <w:tmpl w:val="F6BE81E4"/>
    <w:lvl w:ilvl="0" w:tplc="6BD07BCC">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46BB26E5"/>
    <w:multiLevelType w:val="hybridMultilevel"/>
    <w:tmpl w:val="9F7AB0E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8" w15:restartNumberingAfterBreak="0">
    <w:nsid w:val="48106433"/>
    <w:multiLevelType w:val="hybridMultilevel"/>
    <w:tmpl w:val="7F485DD6"/>
    <w:lvl w:ilvl="0" w:tplc="00725CD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9" w15:restartNumberingAfterBreak="0">
    <w:nsid w:val="49E10C9C"/>
    <w:multiLevelType w:val="hybridMultilevel"/>
    <w:tmpl w:val="BB762B98"/>
    <w:lvl w:ilvl="0" w:tplc="8076B6B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4B83326F"/>
    <w:multiLevelType w:val="hybridMultilevel"/>
    <w:tmpl w:val="EF40F46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1" w15:restartNumberingAfterBreak="0">
    <w:nsid w:val="4BDC0268"/>
    <w:multiLevelType w:val="hybridMultilevel"/>
    <w:tmpl w:val="21343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4BED7708"/>
    <w:multiLevelType w:val="hybridMultilevel"/>
    <w:tmpl w:val="B5224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4D340130"/>
    <w:multiLevelType w:val="hybridMultilevel"/>
    <w:tmpl w:val="2924CA3E"/>
    <w:lvl w:ilvl="0" w:tplc="39E6B86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4" w15:restartNumberingAfterBreak="0">
    <w:nsid w:val="4DB85AF6"/>
    <w:multiLevelType w:val="hybridMultilevel"/>
    <w:tmpl w:val="ACF01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4DC722C4"/>
    <w:multiLevelType w:val="hybridMultilevel"/>
    <w:tmpl w:val="01C8B4B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6" w15:restartNumberingAfterBreak="0">
    <w:nsid w:val="4E3C0849"/>
    <w:multiLevelType w:val="hybridMultilevel"/>
    <w:tmpl w:val="84B8F532"/>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7" w15:restartNumberingAfterBreak="0">
    <w:nsid w:val="4E740355"/>
    <w:multiLevelType w:val="hybridMultilevel"/>
    <w:tmpl w:val="F6E8E8D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4F7E54E8"/>
    <w:multiLevelType w:val="hybridMultilevel"/>
    <w:tmpl w:val="481CB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4F8432F7"/>
    <w:multiLevelType w:val="hybridMultilevel"/>
    <w:tmpl w:val="923EF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50EB7B1C"/>
    <w:multiLevelType w:val="multilevel"/>
    <w:tmpl w:val="6502642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51752FC1"/>
    <w:multiLevelType w:val="hybridMultilevel"/>
    <w:tmpl w:val="9504236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2" w15:restartNumberingAfterBreak="0">
    <w:nsid w:val="51945978"/>
    <w:multiLevelType w:val="hybridMultilevel"/>
    <w:tmpl w:val="2D4291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529E50E4"/>
    <w:multiLevelType w:val="hybridMultilevel"/>
    <w:tmpl w:val="13B0A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52BE19DA"/>
    <w:multiLevelType w:val="hybridMultilevel"/>
    <w:tmpl w:val="85382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530124EE"/>
    <w:multiLevelType w:val="hybridMultilevel"/>
    <w:tmpl w:val="57747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53800CFC"/>
    <w:multiLevelType w:val="hybridMultilevel"/>
    <w:tmpl w:val="C7AA59D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7" w15:restartNumberingAfterBreak="0">
    <w:nsid w:val="540760A4"/>
    <w:multiLevelType w:val="hybridMultilevel"/>
    <w:tmpl w:val="9B6AA1C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8" w15:restartNumberingAfterBreak="0">
    <w:nsid w:val="547E3524"/>
    <w:multiLevelType w:val="hybridMultilevel"/>
    <w:tmpl w:val="B8B6C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54D07050"/>
    <w:multiLevelType w:val="hybridMultilevel"/>
    <w:tmpl w:val="FDDEC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55ED266C"/>
    <w:multiLevelType w:val="hybridMultilevel"/>
    <w:tmpl w:val="8850E4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56042458"/>
    <w:multiLevelType w:val="hybridMultilevel"/>
    <w:tmpl w:val="C66CD82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2" w15:restartNumberingAfterBreak="0">
    <w:nsid w:val="56251670"/>
    <w:multiLevelType w:val="hybridMultilevel"/>
    <w:tmpl w:val="444A5552"/>
    <w:lvl w:ilvl="0" w:tplc="F844025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3" w15:restartNumberingAfterBreak="0">
    <w:nsid w:val="571B5D62"/>
    <w:multiLevelType w:val="hybridMultilevel"/>
    <w:tmpl w:val="74124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575778D9"/>
    <w:multiLevelType w:val="hybridMultilevel"/>
    <w:tmpl w:val="C1F21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57B20D2F"/>
    <w:multiLevelType w:val="hybridMultilevel"/>
    <w:tmpl w:val="F8BCD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591D7D88"/>
    <w:multiLevelType w:val="hybridMultilevel"/>
    <w:tmpl w:val="60CCF30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7" w15:restartNumberingAfterBreak="0">
    <w:nsid w:val="599D20BC"/>
    <w:multiLevelType w:val="hybridMultilevel"/>
    <w:tmpl w:val="9E686B28"/>
    <w:lvl w:ilvl="0" w:tplc="AAC82B8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8" w15:restartNumberingAfterBreak="0">
    <w:nsid w:val="5A181A91"/>
    <w:multiLevelType w:val="hybridMultilevel"/>
    <w:tmpl w:val="E182DEA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9" w15:restartNumberingAfterBreak="0">
    <w:nsid w:val="5B67553A"/>
    <w:multiLevelType w:val="hybridMultilevel"/>
    <w:tmpl w:val="09AE94AE"/>
    <w:lvl w:ilvl="0" w:tplc="2020C46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0" w15:restartNumberingAfterBreak="0">
    <w:nsid w:val="5B9A7000"/>
    <w:multiLevelType w:val="hybridMultilevel"/>
    <w:tmpl w:val="205A979E"/>
    <w:lvl w:ilvl="0" w:tplc="370089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1" w15:restartNumberingAfterBreak="0">
    <w:nsid w:val="5CC24D70"/>
    <w:multiLevelType w:val="hybridMultilevel"/>
    <w:tmpl w:val="BD22536E"/>
    <w:lvl w:ilvl="0" w:tplc="2840860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2" w15:restartNumberingAfterBreak="0">
    <w:nsid w:val="5CED2825"/>
    <w:multiLevelType w:val="hybridMultilevel"/>
    <w:tmpl w:val="9DF8E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5D5A10DB"/>
    <w:multiLevelType w:val="multilevel"/>
    <w:tmpl w:val="C0D2C62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4" w15:restartNumberingAfterBreak="0">
    <w:nsid w:val="5DAB41CF"/>
    <w:multiLevelType w:val="hybridMultilevel"/>
    <w:tmpl w:val="EDC422F4"/>
    <w:lvl w:ilvl="0" w:tplc="799832F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5" w15:restartNumberingAfterBreak="0">
    <w:nsid w:val="5DEE30BA"/>
    <w:multiLevelType w:val="hybridMultilevel"/>
    <w:tmpl w:val="10DAD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5E7D33B8"/>
    <w:multiLevelType w:val="hybridMultilevel"/>
    <w:tmpl w:val="73A4F322"/>
    <w:lvl w:ilvl="0" w:tplc="C340FBB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7" w15:restartNumberingAfterBreak="0">
    <w:nsid w:val="5E99593A"/>
    <w:multiLevelType w:val="hybridMultilevel"/>
    <w:tmpl w:val="B1EC3EA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8" w15:restartNumberingAfterBreak="0">
    <w:nsid w:val="5ED0154B"/>
    <w:multiLevelType w:val="hybridMultilevel"/>
    <w:tmpl w:val="2F262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60AC7AB8"/>
    <w:multiLevelType w:val="hybridMultilevel"/>
    <w:tmpl w:val="6636A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0" w15:restartNumberingAfterBreak="0">
    <w:nsid w:val="60DB6C73"/>
    <w:multiLevelType w:val="hybridMultilevel"/>
    <w:tmpl w:val="B0A4FE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1" w15:restartNumberingAfterBreak="0">
    <w:nsid w:val="61555726"/>
    <w:multiLevelType w:val="hybridMultilevel"/>
    <w:tmpl w:val="1F7060EA"/>
    <w:lvl w:ilvl="0" w:tplc="D144CC7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15:restartNumberingAfterBreak="0">
    <w:nsid w:val="61A25BDC"/>
    <w:multiLevelType w:val="hybridMultilevel"/>
    <w:tmpl w:val="AABA3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62620648"/>
    <w:multiLevelType w:val="hybridMultilevel"/>
    <w:tmpl w:val="564409E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4" w15:restartNumberingAfterBreak="0">
    <w:nsid w:val="627E3C80"/>
    <w:multiLevelType w:val="hybridMultilevel"/>
    <w:tmpl w:val="B832F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62DE19A5"/>
    <w:multiLevelType w:val="hybridMultilevel"/>
    <w:tmpl w:val="E71A8E5E"/>
    <w:lvl w:ilvl="0" w:tplc="984AD806">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76" w15:restartNumberingAfterBreak="0">
    <w:nsid w:val="632F42B4"/>
    <w:multiLevelType w:val="hybridMultilevel"/>
    <w:tmpl w:val="7EAE7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7" w15:restartNumberingAfterBreak="0">
    <w:nsid w:val="633B1A79"/>
    <w:multiLevelType w:val="hybridMultilevel"/>
    <w:tmpl w:val="8A100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63574740"/>
    <w:multiLevelType w:val="hybridMultilevel"/>
    <w:tmpl w:val="7AC2C5DA"/>
    <w:lvl w:ilvl="0" w:tplc="9B8238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9" w15:restartNumberingAfterBreak="0">
    <w:nsid w:val="649F6DFC"/>
    <w:multiLevelType w:val="hybridMultilevel"/>
    <w:tmpl w:val="F59015D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0" w15:restartNumberingAfterBreak="0">
    <w:nsid w:val="64A83E79"/>
    <w:multiLevelType w:val="hybridMultilevel"/>
    <w:tmpl w:val="B110343A"/>
    <w:lvl w:ilvl="0" w:tplc="6BD07BCC">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1" w15:restartNumberingAfterBreak="0">
    <w:nsid w:val="65A25445"/>
    <w:multiLevelType w:val="hybridMultilevel"/>
    <w:tmpl w:val="4656C3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2" w15:restartNumberingAfterBreak="0">
    <w:nsid w:val="65B346A3"/>
    <w:multiLevelType w:val="hybridMultilevel"/>
    <w:tmpl w:val="B3FA1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668B409A"/>
    <w:multiLevelType w:val="hybridMultilevel"/>
    <w:tmpl w:val="234A5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4" w15:restartNumberingAfterBreak="0">
    <w:nsid w:val="669370E8"/>
    <w:multiLevelType w:val="hybridMultilevel"/>
    <w:tmpl w:val="99B2D1B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5" w15:restartNumberingAfterBreak="0">
    <w:nsid w:val="68AF5FFB"/>
    <w:multiLevelType w:val="hybridMultilevel"/>
    <w:tmpl w:val="E4E011C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6" w15:restartNumberingAfterBreak="0">
    <w:nsid w:val="69470DF5"/>
    <w:multiLevelType w:val="hybridMultilevel"/>
    <w:tmpl w:val="49F0118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7" w15:restartNumberingAfterBreak="0">
    <w:nsid w:val="69A6532A"/>
    <w:multiLevelType w:val="hybridMultilevel"/>
    <w:tmpl w:val="7FFC5C2E"/>
    <w:lvl w:ilvl="0" w:tplc="B928C8A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8" w15:restartNumberingAfterBreak="0">
    <w:nsid w:val="6A6441DE"/>
    <w:multiLevelType w:val="hybridMultilevel"/>
    <w:tmpl w:val="651EB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6B685240"/>
    <w:multiLevelType w:val="hybridMultilevel"/>
    <w:tmpl w:val="40DCBBDA"/>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0" w15:restartNumberingAfterBreak="0">
    <w:nsid w:val="6BF26D2D"/>
    <w:multiLevelType w:val="hybridMultilevel"/>
    <w:tmpl w:val="DAFC98BC"/>
    <w:lvl w:ilvl="0" w:tplc="85FC99F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1" w15:restartNumberingAfterBreak="0">
    <w:nsid w:val="6C1D568B"/>
    <w:multiLevelType w:val="hybridMultilevel"/>
    <w:tmpl w:val="A38A7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6C9F6CE7"/>
    <w:multiLevelType w:val="hybridMultilevel"/>
    <w:tmpl w:val="5EB6E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3" w15:restartNumberingAfterBreak="0">
    <w:nsid w:val="6D342278"/>
    <w:multiLevelType w:val="hybridMultilevel"/>
    <w:tmpl w:val="F8B60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6E3D7159"/>
    <w:multiLevelType w:val="hybridMultilevel"/>
    <w:tmpl w:val="8170498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5" w15:restartNumberingAfterBreak="0">
    <w:nsid w:val="6F3E7040"/>
    <w:multiLevelType w:val="hybridMultilevel"/>
    <w:tmpl w:val="AA24C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715109C9"/>
    <w:multiLevelType w:val="hybridMultilevel"/>
    <w:tmpl w:val="2BC2166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7" w15:restartNumberingAfterBreak="0">
    <w:nsid w:val="718963C5"/>
    <w:multiLevelType w:val="hybridMultilevel"/>
    <w:tmpl w:val="7C429806"/>
    <w:lvl w:ilvl="0" w:tplc="B5B4569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8" w15:restartNumberingAfterBreak="0">
    <w:nsid w:val="71A3457F"/>
    <w:multiLevelType w:val="hybridMultilevel"/>
    <w:tmpl w:val="D0AE4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9" w15:restartNumberingAfterBreak="0">
    <w:nsid w:val="72B96575"/>
    <w:multiLevelType w:val="hybridMultilevel"/>
    <w:tmpl w:val="2C982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72BF6828"/>
    <w:multiLevelType w:val="hybridMultilevel"/>
    <w:tmpl w:val="104CB83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1" w15:restartNumberingAfterBreak="0">
    <w:nsid w:val="7417746E"/>
    <w:multiLevelType w:val="hybridMultilevel"/>
    <w:tmpl w:val="E7CC3D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2" w15:restartNumberingAfterBreak="0">
    <w:nsid w:val="757B541A"/>
    <w:multiLevelType w:val="hybridMultilevel"/>
    <w:tmpl w:val="5374F28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3" w15:restartNumberingAfterBreak="0">
    <w:nsid w:val="77387149"/>
    <w:multiLevelType w:val="hybridMultilevel"/>
    <w:tmpl w:val="8C922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4" w15:restartNumberingAfterBreak="0">
    <w:nsid w:val="78051A41"/>
    <w:multiLevelType w:val="hybridMultilevel"/>
    <w:tmpl w:val="EB6C5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5" w15:restartNumberingAfterBreak="0">
    <w:nsid w:val="78757205"/>
    <w:multiLevelType w:val="hybridMultilevel"/>
    <w:tmpl w:val="0088A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6" w15:restartNumberingAfterBreak="0">
    <w:nsid w:val="7893725F"/>
    <w:multiLevelType w:val="hybridMultilevel"/>
    <w:tmpl w:val="B0041F3E"/>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78A82483"/>
    <w:multiLevelType w:val="multilevel"/>
    <w:tmpl w:val="8B14DEA2"/>
    <w:lvl w:ilvl="0">
      <w:start w:val="1"/>
      <w:numFmt w:val="decimal"/>
      <w:lvlText w:val="%1."/>
      <w:lvlJc w:val="left"/>
      <w:pPr>
        <w:ind w:left="720" w:hanging="360"/>
      </w:pPr>
    </w:lvl>
    <w:lvl w:ilvl="1">
      <w:start w:val="1"/>
      <w:numFmt w:val="lowerLetter"/>
      <w:lvlText w:val="%2."/>
      <w:lvlJc w:val="left"/>
      <w:pPr>
        <w:ind w:left="1069" w:hanging="360"/>
      </w:pPr>
    </w:lvl>
    <w:lvl w:ilvl="2">
      <w:start w:val="1"/>
      <w:numFmt w:val="lowerRoman"/>
      <w:lvlText w:val="%3."/>
      <w:lvlJc w:val="right"/>
      <w:pPr>
        <w:ind w:left="2160" w:hanging="180"/>
      </w:pPr>
    </w:lvl>
    <w:lvl w:ilvl="3">
      <w:start w:val="1"/>
      <w:numFmt w:val="decimal"/>
      <w:lvlText w:val="%4."/>
      <w:lvlJc w:val="left"/>
      <w:pPr>
        <w:ind w:left="1210" w:hanging="360"/>
      </w:pPr>
    </w:lvl>
    <w:lvl w:ilvl="4">
      <w:start w:val="1"/>
      <w:numFmt w:val="lowerLetter"/>
      <w:lvlText w:val="%5."/>
      <w:lvlJc w:val="left"/>
      <w:pPr>
        <w:ind w:left="1069"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8" w15:restartNumberingAfterBreak="0">
    <w:nsid w:val="793D5DB1"/>
    <w:multiLevelType w:val="hybridMultilevel"/>
    <w:tmpl w:val="45A06F8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9" w15:restartNumberingAfterBreak="0">
    <w:nsid w:val="7A393A21"/>
    <w:multiLevelType w:val="hybridMultilevel"/>
    <w:tmpl w:val="9BE8B456"/>
    <w:lvl w:ilvl="0" w:tplc="15AA91C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0" w15:restartNumberingAfterBreak="0">
    <w:nsid w:val="7A6A7DB6"/>
    <w:multiLevelType w:val="hybridMultilevel"/>
    <w:tmpl w:val="E4DEC50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1" w15:restartNumberingAfterBreak="0">
    <w:nsid w:val="7AA610EA"/>
    <w:multiLevelType w:val="hybridMultilevel"/>
    <w:tmpl w:val="17EE4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7B31656B"/>
    <w:multiLevelType w:val="hybridMultilevel"/>
    <w:tmpl w:val="0EE83A7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3" w15:restartNumberingAfterBreak="0">
    <w:nsid w:val="7B58245D"/>
    <w:multiLevelType w:val="hybridMultilevel"/>
    <w:tmpl w:val="33687BEE"/>
    <w:lvl w:ilvl="0" w:tplc="EFE4B0B8">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4" w15:restartNumberingAfterBreak="0">
    <w:nsid w:val="7BC8680A"/>
    <w:multiLevelType w:val="hybridMultilevel"/>
    <w:tmpl w:val="2DC4357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5" w15:restartNumberingAfterBreak="0">
    <w:nsid w:val="7BDA3AB2"/>
    <w:multiLevelType w:val="hybridMultilevel"/>
    <w:tmpl w:val="FECEF0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6" w15:restartNumberingAfterBreak="0">
    <w:nsid w:val="7C231301"/>
    <w:multiLevelType w:val="multilevel"/>
    <w:tmpl w:val="8B14DEA2"/>
    <w:lvl w:ilvl="0">
      <w:start w:val="1"/>
      <w:numFmt w:val="decimal"/>
      <w:lvlText w:val="%1."/>
      <w:lvlJc w:val="left"/>
      <w:pPr>
        <w:ind w:left="720" w:hanging="360"/>
      </w:pPr>
    </w:lvl>
    <w:lvl w:ilvl="1">
      <w:start w:val="1"/>
      <w:numFmt w:val="lowerLetter"/>
      <w:lvlText w:val="%2."/>
      <w:lvlJc w:val="left"/>
      <w:pPr>
        <w:ind w:left="1919"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7C410D1C"/>
    <w:multiLevelType w:val="hybridMultilevel"/>
    <w:tmpl w:val="7ED08008"/>
    <w:lvl w:ilvl="0" w:tplc="0809000F">
      <w:start w:val="1"/>
      <w:numFmt w:val="decimal"/>
      <w:lvlText w:val="%1."/>
      <w:lvlJc w:val="left"/>
      <w:pPr>
        <w:ind w:left="360" w:hanging="360"/>
      </w:pPr>
    </w:lvl>
    <w:lvl w:ilvl="1" w:tplc="4162AC76">
      <w:start w:val="1"/>
      <w:numFmt w:val="lowerLetter"/>
      <w:lvlText w:val="(%2)"/>
      <w:lvlJc w:val="left"/>
      <w:pPr>
        <w:ind w:left="1854" w:hanging="720"/>
      </w:pPr>
      <w:rPr>
        <w:rFonts w:hint="default"/>
      </w:rPr>
    </w:lvl>
    <w:lvl w:ilvl="2" w:tplc="0809001B">
      <w:start w:val="1"/>
      <w:numFmt w:val="lowerRoman"/>
      <w:lvlText w:val="%3."/>
      <w:lvlJc w:val="right"/>
      <w:pPr>
        <w:ind w:left="1031" w:hanging="180"/>
      </w:pPr>
    </w:lvl>
    <w:lvl w:ilvl="3" w:tplc="11D6850E">
      <w:start w:val="1"/>
      <w:numFmt w:val="upperLetter"/>
      <w:lvlText w:val="%4."/>
      <w:lvlJc w:val="left"/>
      <w:pPr>
        <w:ind w:left="2520" w:hanging="360"/>
      </w:pPr>
      <w:rPr>
        <w:rFonts w:hint="default"/>
      </w:r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8" w15:restartNumberingAfterBreak="0">
    <w:nsid w:val="7D2B2B74"/>
    <w:multiLevelType w:val="hybridMultilevel"/>
    <w:tmpl w:val="057601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9" w15:restartNumberingAfterBreak="0">
    <w:nsid w:val="7E9328BE"/>
    <w:multiLevelType w:val="hybridMultilevel"/>
    <w:tmpl w:val="EA9C21F4"/>
    <w:lvl w:ilvl="0" w:tplc="D24E794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0" w15:restartNumberingAfterBreak="0">
    <w:nsid w:val="7F506A5D"/>
    <w:multiLevelType w:val="hybridMultilevel"/>
    <w:tmpl w:val="C408DF6E"/>
    <w:lvl w:ilvl="0" w:tplc="3A0404D4">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1" w15:restartNumberingAfterBreak="0">
    <w:nsid w:val="7FA07C14"/>
    <w:multiLevelType w:val="hybridMultilevel"/>
    <w:tmpl w:val="E0E44C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2" w15:restartNumberingAfterBreak="0">
    <w:nsid w:val="7FAB2608"/>
    <w:multiLevelType w:val="hybridMultilevel"/>
    <w:tmpl w:val="597AFCA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3" w15:restartNumberingAfterBreak="0">
    <w:nsid w:val="7FC33DD9"/>
    <w:multiLevelType w:val="hybridMultilevel"/>
    <w:tmpl w:val="2340D39E"/>
    <w:lvl w:ilvl="0" w:tplc="94EA7C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23874947">
    <w:abstractNumId w:val="71"/>
  </w:num>
  <w:num w:numId="2" w16cid:durableId="1102649268">
    <w:abstractNumId w:val="114"/>
  </w:num>
  <w:num w:numId="3" w16cid:durableId="594556018">
    <w:abstractNumId w:val="163"/>
  </w:num>
  <w:num w:numId="4" w16cid:durableId="264193323">
    <w:abstractNumId w:val="140"/>
  </w:num>
  <w:num w:numId="5" w16cid:durableId="929586860">
    <w:abstractNumId w:val="216"/>
  </w:num>
  <w:num w:numId="6" w16cid:durableId="1839341104">
    <w:abstractNumId w:val="136"/>
  </w:num>
  <w:num w:numId="7" w16cid:durableId="166752697">
    <w:abstractNumId w:val="32"/>
  </w:num>
  <w:num w:numId="8" w16cid:durableId="1534033799">
    <w:abstractNumId w:val="125"/>
  </w:num>
  <w:num w:numId="9" w16cid:durableId="1957366259">
    <w:abstractNumId w:val="139"/>
  </w:num>
  <w:num w:numId="10" w16cid:durableId="436097358">
    <w:abstractNumId w:val="146"/>
  </w:num>
  <w:num w:numId="11" w16cid:durableId="2059039891">
    <w:abstractNumId w:val="200"/>
  </w:num>
  <w:num w:numId="12" w16cid:durableId="1850555881">
    <w:abstractNumId w:val="142"/>
  </w:num>
  <w:num w:numId="13" w16cid:durableId="456722332">
    <w:abstractNumId w:val="24"/>
  </w:num>
  <w:num w:numId="14" w16cid:durableId="660086427">
    <w:abstractNumId w:val="176"/>
  </w:num>
  <w:num w:numId="15" w16cid:durableId="1364935802">
    <w:abstractNumId w:val="131"/>
  </w:num>
  <w:num w:numId="16" w16cid:durableId="49381293">
    <w:abstractNumId w:val="153"/>
  </w:num>
  <w:num w:numId="17" w16cid:durableId="1146775573">
    <w:abstractNumId w:val="175"/>
  </w:num>
  <w:num w:numId="18" w16cid:durableId="1008944615">
    <w:abstractNumId w:val="102"/>
  </w:num>
  <w:num w:numId="19" w16cid:durableId="353270801">
    <w:abstractNumId w:val="213"/>
  </w:num>
  <w:num w:numId="20" w16cid:durableId="481511556">
    <w:abstractNumId w:val="96"/>
  </w:num>
  <w:num w:numId="21" w16cid:durableId="770248353">
    <w:abstractNumId w:val="220"/>
  </w:num>
  <w:num w:numId="22" w16cid:durableId="1264337535">
    <w:abstractNumId w:val="126"/>
  </w:num>
  <w:num w:numId="23" w16cid:durableId="2077122271">
    <w:abstractNumId w:val="169"/>
  </w:num>
  <w:num w:numId="24" w16cid:durableId="1289820766">
    <w:abstractNumId w:val="113"/>
  </w:num>
  <w:num w:numId="25" w16cid:durableId="464204577">
    <w:abstractNumId w:val="107"/>
  </w:num>
  <w:num w:numId="26" w16cid:durableId="1320303070">
    <w:abstractNumId w:val="109"/>
  </w:num>
  <w:num w:numId="27" w16cid:durableId="339115833">
    <w:abstractNumId w:val="195"/>
  </w:num>
  <w:num w:numId="28" w16cid:durableId="2045130026">
    <w:abstractNumId w:val="52"/>
  </w:num>
  <w:num w:numId="29" w16cid:durableId="659500081">
    <w:abstractNumId w:val="42"/>
  </w:num>
  <w:num w:numId="30" w16cid:durableId="1845507568">
    <w:abstractNumId w:val="18"/>
  </w:num>
  <w:num w:numId="31" w16cid:durableId="137768157">
    <w:abstractNumId w:val="168"/>
  </w:num>
  <w:num w:numId="32" w16cid:durableId="769856201">
    <w:abstractNumId w:val="182"/>
  </w:num>
  <w:num w:numId="33" w16cid:durableId="155537360">
    <w:abstractNumId w:val="93"/>
  </w:num>
  <w:num w:numId="34" w16cid:durableId="788430183">
    <w:abstractNumId w:val="66"/>
  </w:num>
  <w:num w:numId="35" w16cid:durableId="1300258707">
    <w:abstractNumId w:val="179"/>
  </w:num>
  <w:num w:numId="36" w16cid:durableId="1071465514">
    <w:abstractNumId w:val="115"/>
  </w:num>
  <w:num w:numId="37" w16cid:durableId="1172140718">
    <w:abstractNumId w:val="119"/>
  </w:num>
  <w:num w:numId="38" w16cid:durableId="68506032">
    <w:abstractNumId w:val="70"/>
  </w:num>
  <w:num w:numId="39" w16cid:durableId="695499371">
    <w:abstractNumId w:val="103"/>
  </w:num>
  <w:num w:numId="40" w16cid:durableId="2098793177">
    <w:abstractNumId w:val="187"/>
  </w:num>
  <w:num w:numId="41" w16cid:durableId="1382484078">
    <w:abstractNumId w:val="43"/>
  </w:num>
  <w:num w:numId="42" w16cid:durableId="889345808">
    <w:abstractNumId w:val="190"/>
  </w:num>
  <w:num w:numId="43" w16cid:durableId="466513189">
    <w:abstractNumId w:val="166"/>
  </w:num>
  <w:num w:numId="44" w16cid:durableId="680814728">
    <w:abstractNumId w:val="180"/>
  </w:num>
  <w:num w:numId="45" w16cid:durableId="436558157">
    <w:abstractNumId w:val="14"/>
  </w:num>
  <w:num w:numId="46" w16cid:durableId="1780639836">
    <w:abstractNumId w:val="191"/>
  </w:num>
  <w:num w:numId="47" w16cid:durableId="840579571">
    <w:abstractNumId w:val="135"/>
  </w:num>
  <w:num w:numId="48" w16cid:durableId="233197967">
    <w:abstractNumId w:val="39"/>
  </w:num>
  <w:num w:numId="49" w16cid:durableId="656492491">
    <w:abstractNumId w:val="65"/>
  </w:num>
  <w:num w:numId="50" w16cid:durableId="533035010">
    <w:abstractNumId w:val="108"/>
  </w:num>
  <w:num w:numId="51" w16cid:durableId="1980189436">
    <w:abstractNumId w:val="189"/>
  </w:num>
  <w:num w:numId="52" w16cid:durableId="1816873320">
    <w:abstractNumId w:val="105"/>
  </w:num>
  <w:num w:numId="53" w16cid:durableId="1039621148">
    <w:abstractNumId w:val="97"/>
  </w:num>
  <w:num w:numId="54" w16cid:durableId="2031300020">
    <w:abstractNumId w:val="217"/>
  </w:num>
  <w:num w:numId="55" w16cid:durableId="910043091">
    <w:abstractNumId w:val="19"/>
  </w:num>
  <w:num w:numId="56" w16cid:durableId="808128839">
    <w:abstractNumId w:val="205"/>
  </w:num>
  <w:num w:numId="57" w16cid:durableId="468131775">
    <w:abstractNumId w:val="20"/>
  </w:num>
  <w:num w:numId="58" w16cid:durableId="1569994166">
    <w:abstractNumId w:val="134"/>
  </w:num>
  <w:num w:numId="59" w16cid:durableId="1676422291">
    <w:abstractNumId w:val="110"/>
  </w:num>
  <w:num w:numId="60" w16cid:durableId="145366583">
    <w:abstractNumId w:val="183"/>
  </w:num>
  <w:num w:numId="61" w16cid:durableId="914751871">
    <w:abstractNumId w:val="57"/>
  </w:num>
  <w:num w:numId="62" w16cid:durableId="2032098953">
    <w:abstractNumId w:val="210"/>
  </w:num>
  <w:num w:numId="63" w16cid:durableId="31655899">
    <w:abstractNumId w:val="16"/>
  </w:num>
  <w:num w:numId="64" w16cid:durableId="1574897419">
    <w:abstractNumId w:val="184"/>
  </w:num>
  <w:num w:numId="65" w16cid:durableId="1889684015">
    <w:abstractNumId w:val="74"/>
  </w:num>
  <w:num w:numId="66" w16cid:durableId="1438988888">
    <w:abstractNumId w:val="4"/>
  </w:num>
  <w:num w:numId="67" w16cid:durableId="1635064782">
    <w:abstractNumId w:val="198"/>
  </w:num>
  <w:num w:numId="68" w16cid:durableId="1029260740">
    <w:abstractNumId w:val="112"/>
  </w:num>
  <w:num w:numId="69" w16cid:durableId="194587349">
    <w:abstractNumId w:val="155"/>
  </w:num>
  <w:num w:numId="70" w16cid:durableId="1781072259">
    <w:abstractNumId w:val="44"/>
  </w:num>
  <w:num w:numId="71" w16cid:durableId="772553281">
    <w:abstractNumId w:val="33"/>
  </w:num>
  <w:num w:numId="72" w16cid:durableId="49038404">
    <w:abstractNumId w:val="47"/>
  </w:num>
  <w:num w:numId="73" w16cid:durableId="1209878756">
    <w:abstractNumId w:val="17"/>
  </w:num>
  <w:num w:numId="74" w16cid:durableId="955137130">
    <w:abstractNumId w:val="202"/>
  </w:num>
  <w:num w:numId="75" w16cid:durableId="1867521489">
    <w:abstractNumId w:val="41"/>
  </w:num>
  <w:num w:numId="76" w16cid:durableId="1900629656">
    <w:abstractNumId w:val="207"/>
  </w:num>
  <w:num w:numId="77" w16cid:durableId="627129532">
    <w:abstractNumId w:val="98"/>
  </w:num>
  <w:num w:numId="78" w16cid:durableId="1443911977">
    <w:abstractNumId w:val="104"/>
  </w:num>
  <w:num w:numId="79" w16cid:durableId="247924953">
    <w:abstractNumId w:val="31"/>
  </w:num>
  <w:num w:numId="80" w16cid:durableId="538393167">
    <w:abstractNumId w:val="62"/>
  </w:num>
  <w:num w:numId="81" w16cid:durableId="1728528669">
    <w:abstractNumId w:val="106"/>
  </w:num>
  <w:num w:numId="82" w16cid:durableId="2025935914">
    <w:abstractNumId w:val="79"/>
  </w:num>
  <w:num w:numId="83" w16cid:durableId="75372182">
    <w:abstractNumId w:val="133"/>
  </w:num>
  <w:num w:numId="84" w16cid:durableId="491219559">
    <w:abstractNumId w:val="138"/>
  </w:num>
  <w:num w:numId="85" w16cid:durableId="1692604428">
    <w:abstractNumId w:val="83"/>
  </w:num>
  <w:num w:numId="86" w16cid:durableId="1044791451">
    <w:abstractNumId w:val="84"/>
  </w:num>
  <w:num w:numId="87" w16cid:durableId="1188984822">
    <w:abstractNumId w:val="215"/>
  </w:num>
  <w:num w:numId="88" w16cid:durableId="1210647818">
    <w:abstractNumId w:val="128"/>
  </w:num>
  <w:num w:numId="89" w16cid:durableId="181745232">
    <w:abstractNumId w:val="192"/>
  </w:num>
  <w:num w:numId="90" w16cid:durableId="783497846">
    <w:abstractNumId w:val="21"/>
  </w:num>
  <w:num w:numId="91" w16cid:durableId="905263344">
    <w:abstractNumId w:val="56"/>
  </w:num>
  <w:num w:numId="92" w16cid:durableId="1137601276">
    <w:abstractNumId w:val="50"/>
  </w:num>
  <w:num w:numId="93" w16cid:durableId="2032222269">
    <w:abstractNumId w:val="99"/>
  </w:num>
  <w:num w:numId="94" w16cid:durableId="2059671309">
    <w:abstractNumId w:val="3"/>
  </w:num>
  <w:num w:numId="95" w16cid:durableId="753815799">
    <w:abstractNumId w:val="0"/>
  </w:num>
  <w:num w:numId="96" w16cid:durableId="1263412270">
    <w:abstractNumId w:val="67"/>
  </w:num>
  <w:num w:numId="97" w16cid:durableId="150366691">
    <w:abstractNumId w:val="6"/>
  </w:num>
  <w:num w:numId="98" w16cid:durableId="1274628047">
    <w:abstractNumId w:val="90"/>
  </w:num>
  <w:num w:numId="99" w16cid:durableId="1378896961">
    <w:abstractNumId w:val="53"/>
  </w:num>
  <w:num w:numId="100" w16cid:durableId="85422435">
    <w:abstractNumId w:val="76"/>
  </w:num>
  <w:num w:numId="101" w16cid:durableId="2114322635">
    <w:abstractNumId w:val="38"/>
  </w:num>
  <w:num w:numId="102" w16cid:durableId="791443751">
    <w:abstractNumId w:val="34"/>
  </w:num>
  <w:num w:numId="103" w16cid:durableId="431170287">
    <w:abstractNumId w:val="156"/>
  </w:num>
  <w:num w:numId="104" w16cid:durableId="182595153">
    <w:abstractNumId w:val="87"/>
  </w:num>
  <w:num w:numId="105" w16cid:durableId="614289598">
    <w:abstractNumId w:val="197"/>
  </w:num>
  <w:num w:numId="106" w16cid:durableId="934705142">
    <w:abstractNumId w:val="11"/>
  </w:num>
  <w:num w:numId="107" w16cid:durableId="1490052352">
    <w:abstractNumId w:val="54"/>
  </w:num>
  <w:num w:numId="108" w16cid:durableId="547180290">
    <w:abstractNumId w:val="118"/>
  </w:num>
  <w:num w:numId="109" w16cid:durableId="1083143129">
    <w:abstractNumId w:val="161"/>
  </w:num>
  <w:num w:numId="110" w16cid:durableId="671182920">
    <w:abstractNumId w:val="147"/>
  </w:num>
  <w:num w:numId="111" w16cid:durableId="742800450">
    <w:abstractNumId w:val="173"/>
  </w:num>
  <w:num w:numId="112" w16cid:durableId="1143036286">
    <w:abstractNumId w:val="2"/>
  </w:num>
  <w:num w:numId="113" w16cid:durableId="612128595">
    <w:abstractNumId w:val="157"/>
  </w:num>
  <w:num w:numId="114" w16cid:durableId="878392811">
    <w:abstractNumId w:val="75"/>
  </w:num>
  <w:num w:numId="115" w16cid:durableId="19627293">
    <w:abstractNumId w:val="5"/>
  </w:num>
  <w:num w:numId="116" w16cid:durableId="1802116801">
    <w:abstractNumId w:val="159"/>
  </w:num>
  <w:num w:numId="117" w16cid:durableId="88350889">
    <w:abstractNumId w:val="1"/>
  </w:num>
  <w:num w:numId="118" w16cid:durableId="834032221">
    <w:abstractNumId w:val="30"/>
  </w:num>
  <w:num w:numId="119" w16cid:durableId="2083329312">
    <w:abstractNumId w:val="48"/>
  </w:num>
  <w:num w:numId="120" w16cid:durableId="1508208764">
    <w:abstractNumId w:val="7"/>
  </w:num>
  <w:num w:numId="121" w16cid:durableId="183131224">
    <w:abstractNumId w:val="204"/>
  </w:num>
  <w:num w:numId="122" w16cid:durableId="1471361065">
    <w:abstractNumId w:val="162"/>
  </w:num>
  <w:num w:numId="123" w16cid:durableId="1362777566">
    <w:abstractNumId w:val="152"/>
  </w:num>
  <w:num w:numId="124" w16cid:durableId="1658728700">
    <w:abstractNumId w:val="221"/>
  </w:num>
  <w:num w:numId="125" w16cid:durableId="1638486234">
    <w:abstractNumId w:val="22"/>
  </w:num>
  <w:num w:numId="126" w16cid:durableId="1766922076">
    <w:abstractNumId w:val="149"/>
  </w:num>
  <w:num w:numId="127" w16cid:durableId="323631619">
    <w:abstractNumId w:val="73"/>
  </w:num>
  <w:num w:numId="128" w16cid:durableId="891497554">
    <w:abstractNumId w:val="25"/>
  </w:num>
  <w:num w:numId="129" w16cid:durableId="1301837657">
    <w:abstractNumId w:val="171"/>
  </w:num>
  <w:num w:numId="130" w16cid:durableId="1964580375">
    <w:abstractNumId w:val="160"/>
  </w:num>
  <w:num w:numId="131" w16cid:durableId="40138861">
    <w:abstractNumId w:val="164"/>
  </w:num>
  <w:num w:numId="132" w16cid:durableId="1696616278">
    <w:abstractNumId w:val="95"/>
  </w:num>
  <w:num w:numId="133" w16cid:durableId="1497185945">
    <w:abstractNumId w:val="64"/>
  </w:num>
  <w:num w:numId="134" w16cid:durableId="1074548595">
    <w:abstractNumId w:val="78"/>
  </w:num>
  <w:num w:numId="135" w16cid:durableId="1492328257">
    <w:abstractNumId w:val="72"/>
  </w:num>
  <w:num w:numId="136" w16cid:durableId="1902054997">
    <w:abstractNumId w:val="120"/>
  </w:num>
  <w:num w:numId="137" w16cid:durableId="310717085">
    <w:abstractNumId w:val="209"/>
  </w:num>
  <w:num w:numId="138" w16cid:durableId="1894073970">
    <w:abstractNumId w:val="129"/>
  </w:num>
  <w:num w:numId="139" w16cid:durableId="1725911744">
    <w:abstractNumId w:val="101"/>
  </w:num>
  <w:num w:numId="140" w16cid:durableId="1838301349">
    <w:abstractNumId w:val="206"/>
  </w:num>
  <w:num w:numId="141" w16cid:durableId="1294945060">
    <w:abstractNumId w:val="170"/>
  </w:num>
  <w:num w:numId="142" w16cid:durableId="649217498">
    <w:abstractNumId w:val="36"/>
  </w:num>
  <w:num w:numId="143" w16cid:durableId="1820996789">
    <w:abstractNumId w:val="148"/>
  </w:num>
  <w:num w:numId="144" w16cid:durableId="2114201746">
    <w:abstractNumId w:val="51"/>
  </w:num>
  <w:num w:numId="145" w16cid:durableId="1392148219">
    <w:abstractNumId w:val="122"/>
  </w:num>
  <w:num w:numId="146" w16cid:durableId="1023745975">
    <w:abstractNumId w:val="201"/>
  </w:num>
  <w:num w:numId="147" w16cid:durableId="1319505233">
    <w:abstractNumId w:val="46"/>
  </w:num>
  <w:num w:numId="148" w16cid:durableId="1556434534">
    <w:abstractNumId w:val="185"/>
  </w:num>
  <w:num w:numId="149" w16cid:durableId="1734891541">
    <w:abstractNumId w:val="208"/>
  </w:num>
  <w:num w:numId="150" w16cid:durableId="1944025618">
    <w:abstractNumId w:val="177"/>
  </w:num>
  <w:num w:numId="151" w16cid:durableId="919145238">
    <w:abstractNumId w:val="203"/>
  </w:num>
  <w:num w:numId="152" w16cid:durableId="1581059123">
    <w:abstractNumId w:val="88"/>
  </w:num>
  <w:num w:numId="153" w16cid:durableId="753402743">
    <w:abstractNumId w:val="23"/>
  </w:num>
  <w:num w:numId="154" w16cid:durableId="722095811">
    <w:abstractNumId w:val="181"/>
  </w:num>
  <w:num w:numId="155" w16cid:durableId="1615480649">
    <w:abstractNumId w:val="12"/>
  </w:num>
  <w:num w:numId="156" w16cid:durableId="1050692245">
    <w:abstractNumId w:val="92"/>
  </w:num>
  <w:num w:numId="157" w16cid:durableId="1157647884">
    <w:abstractNumId w:val="174"/>
  </w:num>
  <w:num w:numId="158" w16cid:durableId="1999579196">
    <w:abstractNumId w:val="77"/>
  </w:num>
  <w:num w:numId="159" w16cid:durableId="2090688353">
    <w:abstractNumId w:val="154"/>
  </w:num>
  <w:num w:numId="160" w16cid:durableId="802502218">
    <w:abstractNumId w:val="219"/>
  </w:num>
  <w:num w:numId="161" w16cid:durableId="753283843">
    <w:abstractNumId w:val="123"/>
  </w:num>
  <w:num w:numId="162" w16cid:durableId="445781715">
    <w:abstractNumId w:val="132"/>
  </w:num>
  <w:num w:numId="163" w16cid:durableId="1018388443">
    <w:abstractNumId w:val="89"/>
  </w:num>
  <w:num w:numId="164" w16cid:durableId="1629161529">
    <w:abstractNumId w:val="86"/>
  </w:num>
  <w:num w:numId="165" w16cid:durableId="1570309075">
    <w:abstractNumId w:val="158"/>
  </w:num>
  <w:num w:numId="166" w16cid:durableId="594292542">
    <w:abstractNumId w:val="61"/>
  </w:num>
  <w:num w:numId="167" w16cid:durableId="353002553">
    <w:abstractNumId w:val="111"/>
  </w:num>
  <w:num w:numId="168" w16cid:durableId="1621255078">
    <w:abstractNumId w:val="82"/>
  </w:num>
  <w:num w:numId="169" w16cid:durableId="1275407711">
    <w:abstractNumId w:val="178"/>
  </w:num>
  <w:num w:numId="170" w16cid:durableId="8486557">
    <w:abstractNumId w:val="117"/>
  </w:num>
  <w:num w:numId="171" w16cid:durableId="1242564083">
    <w:abstractNumId w:val="172"/>
  </w:num>
  <w:num w:numId="172" w16cid:durableId="1720519006">
    <w:abstractNumId w:val="211"/>
  </w:num>
  <w:num w:numId="173" w16cid:durableId="1756322665">
    <w:abstractNumId w:val="45"/>
  </w:num>
  <w:num w:numId="174" w16cid:durableId="1227109214">
    <w:abstractNumId w:val="137"/>
  </w:num>
  <w:num w:numId="175" w16cid:durableId="824080245">
    <w:abstractNumId w:val="60"/>
  </w:num>
  <w:num w:numId="176" w16cid:durableId="1263998177">
    <w:abstractNumId w:val="85"/>
  </w:num>
  <w:num w:numId="177" w16cid:durableId="874194129">
    <w:abstractNumId w:val="40"/>
  </w:num>
  <w:num w:numId="178" w16cid:durableId="1168792255">
    <w:abstractNumId w:val="28"/>
  </w:num>
  <w:num w:numId="179" w16cid:durableId="211431504">
    <w:abstractNumId w:val="63"/>
  </w:num>
  <w:num w:numId="180" w16cid:durableId="549419958">
    <w:abstractNumId w:val="145"/>
  </w:num>
  <w:num w:numId="181" w16cid:durableId="1821119711">
    <w:abstractNumId w:val="199"/>
  </w:num>
  <w:num w:numId="182" w16cid:durableId="1069426724">
    <w:abstractNumId w:val="55"/>
  </w:num>
  <w:num w:numId="183" w16cid:durableId="1348479234">
    <w:abstractNumId w:val="167"/>
  </w:num>
  <w:num w:numId="184" w16cid:durableId="1370497171">
    <w:abstractNumId w:val="186"/>
  </w:num>
  <w:num w:numId="185" w16cid:durableId="161970549">
    <w:abstractNumId w:val="165"/>
  </w:num>
  <w:num w:numId="186" w16cid:durableId="1311791531">
    <w:abstractNumId w:val="127"/>
  </w:num>
  <w:num w:numId="187" w16cid:durableId="274673269">
    <w:abstractNumId w:val="91"/>
  </w:num>
  <w:num w:numId="188" w16cid:durableId="1644000827">
    <w:abstractNumId w:val="13"/>
  </w:num>
  <w:num w:numId="189" w16cid:durableId="1359040821">
    <w:abstractNumId w:val="58"/>
  </w:num>
  <w:num w:numId="190" w16cid:durableId="1097092328">
    <w:abstractNumId w:val="100"/>
  </w:num>
  <w:num w:numId="191" w16cid:durableId="922682180">
    <w:abstractNumId w:val="222"/>
  </w:num>
  <w:num w:numId="192" w16cid:durableId="227232010">
    <w:abstractNumId w:val="116"/>
  </w:num>
  <w:num w:numId="193" w16cid:durableId="988365503">
    <w:abstractNumId w:val="194"/>
  </w:num>
  <w:num w:numId="194" w16cid:durableId="1170677298">
    <w:abstractNumId w:val="26"/>
  </w:num>
  <w:num w:numId="195" w16cid:durableId="1372725808">
    <w:abstractNumId w:val="143"/>
  </w:num>
  <w:num w:numId="196" w16cid:durableId="1456874485">
    <w:abstractNumId w:val="81"/>
  </w:num>
  <w:num w:numId="197" w16cid:durableId="1429279152">
    <w:abstractNumId w:val="144"/>
  </w:num>
  <w:num w:numId="198" w16cid:durableId="1376543659">
    <w:abstractNumId w:val="193"/>
  </w:num>
  <w:num w:numId="199" w16cid:durableId="251011597">
    <w:abstractNumId w:val="35"/>
  </w:num>
  <w:num w:numId="200" w16cid:durableId="1211266233">
    <w:abstractNumId w:val="94"/>
  </w:num>
  <w:num w:numId="201" w16cid:durableId="980764570">
    <w:abstractNumId w:val="37"/>
  </w:num>
  <w:num w:numId="202" w16cid:durableId="916860426">
    <w:abstractNumId w:val="196"/>
  </w:num>
  <w:num w:numId="203" w16cid:durableId="1467117241">
    <w:abstractNumId w:val="8"/>
  </w:num>
  <w:num w:numId="204" w16cid:durableId="1764374795">
    <w:abstractNumId w:val="68"/>
  </w:num>
  <w:num w:numId="205" w16cid:durableId="1573000009">
    <w:abstractNumId w:val="49"/>
  </w:num>
  <w:num w:numId="206" w16cid:durableId="230045155">
    <w:abstractNumId w:val="214"/>
  </w:num>
  <w:num w:numId="207" w16cid:durableId="115566701">
    <w:abstractNumId w:val="188"/>
  </w:num>
  <w:num w:numId="208" w16cid:durableId="916017065">
    <w:abstractNumId w:val="150"/>
  </w:num>
  <w:num w:numId="209" w16cid:durableId="348142878">
    <w:abstractNumId w:val="212"/>
  </w:num>
  <w:num w:numId="210" w16cid:durableId="1636639638">
    <w:abstractNumId w:val="27"/>
  </w:num>
  <w:num w:numId="211" w16cid:durableId="245657055">
    <w:abstractNumId w:val="223"/>
  </w:num>
  <w:num w:numId="212" w16cid:durableId="380129790">
    <w:abstractNumId w:val="130"/>
  </w:num>
  <w:num w:numId="213" w16cid:durableId="1316689934">
    <w:abstractNumId w:val="15"/>
  </w:num>
  <w:num w:numId="214" w16cid:durableId="1337926375">
    <w:abstractNumId w:val="59"/>
  </w:num>
  <w:num w:numId="215" w16cid:durableId="2022244528">
    <w:abstractNumId w:val="218"/>
  </w:num>
  <w:num w:numId="216" w16cid:durableId="685054682">
    <w:abstractNumId w:val="141"/>
  </w:num>
  <w:num w:numId="217" w16cid:durableId="864100881">
    <w:abstractNumId w:val="80"/>
  </w:num>
  <w:num w:numId="218" w16cid:durableId="403917397">
    <w:abstractNumId w:val="124"/>
  </w:num>
  <w:num w:numId="219" w16cid:durableId="910115320">
    <w:abstractNumId w:val="9"/>
  </w:num>
  <w:num w:numId="220" w16cid:durableId="1058161580">
    <w:abstractNumId w:val="151"/>
  </w:num>
  <w:num w:numId="221" w16cid:durableId="1114784058">
    <w:abstractNumId w:val="29"/>
  </w:num>
  <w:num w:numId="222" w16cid:durableId="1295405146">
    <w:abstractNumId w:val="121"/>
  </w:num>
  <w:num w:numId="223" w16cid:durableId="126777208">
    <w:abstractNumId w:val="69"/>
  </w:num>
  <w:num w:numId="224" w16cid:durableId="38718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F6B"/>
    <w:rsid w:val="0000024C"/>
    <w:rsid w:val="0000120B"/>
    <w:rsid w:val="000031AC"/>
    <w:rsid w:val="00003390"/>
    <w:rsid w:val="00004D2C"/>
    <w:rsid w:val="00006029"/>
    <w:rsid w:val="0001258D"/>
    <w:rsid w:val="000149B1"/>
    <w:rsid w:val="000154B6"/>
    <w:rsid w:val="000158D9"/>
    <w:rsid w:val="00016357"/>
    <w:rsid w:val="0001673A"/>
    <w:rsid w:val="000171D3"/>
    <w:rsid w:val="0002082B"/>
    <w:rsid w:val="00020BA2"/>
    <w:rsid w:val="00021E3C"/>
    <w:rsid w:val="000223C1"/>
    <w:rsid w:val="000247EA"/>
    <w:rsid w:val="0002537E"/>
    <w:rsid w:val="00026219"/>
    <w:rsid w:val="000263DF"/>
    <w:rsid w:val="00026553"/>
    <w:rsid w:val="000267B9"/>
    <w:rsid w:val="00027A9F"/>
    <w:rsid w:val="00027B24"/>
    <w:rsid w:val="00031814"/>
    <w:rsid w:val="000332D9"/>
    <w:rsid w:val="00034174"/>
    <w:rsid w:val="000348EB"/>
    <w:rsid w:val="00034D66"/>
    <w:rsid w:val="00036B69"/>
    <w:rsid w:val="00041575"/>
    <w:rsid w:val="0004199A"/>
    <w:rsid w:val="00042663"/>
    <w:rsid w:val="0004448F"/>
    <w:rsid w:val="00044A86"/>
    <w:rsid w:val="00046913"/>
    <w:rsid w:val="00046B29"/>
    <w:rsid w:val="000474FA"/>
    <w:rsid w:val="000504D9"/>
    <w:rsid w:val="00050753"/>
    <w:rsid w:val="00053549"/>
    <w:rsid w:val="00055403"/>
    <w:rsid w:val="000563BC"/>
    <w:rsid w:val="0005670A"/>
    <w:rsid w:val="000572D7"/>
    <w:rsid w:val="0005792D"/>
    <w:rsid w:val="000615D0"/>
    <w:rsid w:val="000618F1"/>
    <w:rsid w:val="00062EB0"/>
    <w:rsid w:val="00063A17"/>
    <w:rsid w:val="00063AA3"/>
    <w:rsid w:val="00063B5E"/>
    <w:rsid w:val="000644F8"/>
    <w:rsid w:val="000652FB"/>
    <w:rsid w:val="0006598D"/>
    <w:rsid w:val="0006606B"/>
    <w:rsid w:val="000661FE"/>
    <w:rsid w:val="0006636B"/>
    <w:rsid w:val="00066594"/>
    <w:rsid w:val="00067D68"/>
    <w:rsid w:val="00070C51"/>
    <w:rsid w:val="00071478"/>
    <w:rsid w:val="0007271A"/>
    <w:rsid w:val="00072B20"/>
    <w:rsid w:val="000738A5"/>
    <w:rsid w:val="000738C2"/>
    <w:rsid w:val="000738DC"/>
    <w:rsid w:val="00074413"/>
    <w:rsid w:val="00075DBB"/>
    <w:rsid w:val="00075E73"/>
    <w:rsid w:val="00077131"/>
    <w:rsid w:val="00077734"/>
    <w:rsid w:val="00077903"/>
    <w:rsid w:val="00077B1F"/>
    <w:rsid w:val="00077B4A"/>
    <w:rsid w:val="00080148"/>
    <w:rsid w:val="000822B2"/>
    <w:rsid w:val="0008283C"/>
    <w:rsid w:val="00082D36"/>
    <w:rsid w:val="00083DC9"/>
    <w:rsid w:val="00085458"/>
    <w:rsid w:val="00085ADC"/>
    <w:rsid w:val="00085CC5"/>
    <w:rsid w:val="0008724A"/>
    <w:rsid w:val="000878EC"/>
    <w:rsid w:val="0009094A"/>
    <w:rsid w:val="000922C2"/>
    <w:rsid w:val="000930AE"/>
    <w:rsid w:val="000959FC"/>
    <w:rsid w:val="000A05F9"/>
    <w:rsid w:val="000A1AD4"/>
    <w:rsid w:val="000A1F74"/>
    <w:rsid w:val="000A2EFD"/>
    <w:rsid w:val="000A3A5E"/>
    <w:rsid w:val="000A40F2"/>
    <w:rsid w:val="000A4E73"/>
    <w:rsid w:val="000A542B"/>
    <w:rsid w:val="000A7636"/>
    <w:rsid w:val="000A7E91"/>
    <w:rsid w:val="000B2416"/>
    <w:rsid w:val="000B3344"/>
    <w:rsid w:val="000B3972"/>
    <w:rsid w:val="000B4E49"/>
    <w:rsid w:val="000B5C35"/>
    <w:rsid w:val="000B5F9D"/>
    <w:rsid w:val="000B658D"/>
    <w:rsid w:val="000B7EE6"/>
    <w:rsid w:val="000C4785"/>
    <w:rsid w:val="000C6AC8"/>
    <w:rsid w:val="000D0A9C"/>
    <w:rsid w:val="000D1960"/>
    <w:rsid w:val="000D21F9"/>
    <w:rsid w:val="000D312D"/>
    <w:rsid w:val="000D3B49"/>
    <w:rsid w:val="000D4007"/>
    <w:rsid w:val="000D49C5"/>
    <w:rsid w:val="000D4CFA"/>
    <w:rsid w:val="000D4F1B"/>
    <w:rsid w:val="000D5804"/>
    <w:rsid w:val="000D6209"/>
    <w:rsid w:val="000D6983"/>
    <w:rsid w:val="000D6D67"/>
    <w:rsid w:val="000D7248"/>
    <w:rsid w:val="000D731A"/>
    <w:rsid w:val="000D73E4"/>
    <w:rsid w:val="000D76D9"/>
    <w:rsid w:val="000D7B61"/>
    <w:rsid w:val="000E1CE5"/>
    <w:rsid w:val="000E30A6"/>
    <w:rsid w:val="000E3A50"/>
    <w:rsid w:val="000E54A1"/>
    <w:rsid w:val="000E7A08"/>
    <w:rsid w:val="000F1D53"/>
    <w:rsid w:val="000F2B6D"/>
    <w:rsid w:val="000F3168"/>
    <w:rsid w:val="000F32BA"/>
    <w:rsid w:val="000F3BD4"/>
    <w:rsid w:val="000F52BC"/>
    <w:rsid w:val="000F7BE0"/>
    <w:rsid w:val="00103A81"/>
    <w:rsid w:val="0010454A"/>
    <w:rsid w:val="001052F7"/>
    <w:rsid w:val="00105741"/>
    <w:rsid w:val="0010596E"/>
    <w:rsid w:val="0010733C"/>
    <w:rsid w:val="00107566"/>
    <w:rsid w:val="00112879"/>
    <w:rsid w:val="001136DA"/>
    <w:rsid w:val="00114670"/>
    <w:rsid w:val="00116E4C"/>
    <w:rsid w:val="00117612"/>
    <w:rsid w:val="00120BAD"/>
    <w:rsid w:val="00121A52"/>
    <w:rsid w:val="00122900"/>
    <w:rsid w:val="001235C0"/>
    <w:rsid w:val="00124780"/>
    <w:rsid w:val="00124C2A"/>
    <w:rsid w:val="00130B14"/>
    <w:rsid w:val="001315F6"/>
    <w:rsid w:val="00131E46"/>
    <w:rsid w:val="001325CE"/>
    <w:rsid w:val="001346AE"/>
    <w:rsid w:val="00137C76"/>
    <w:rsid w:val="00140B20"/>
    <w:rsid w:val="00142B1B"/>
    <w:rsid w:val="00143B9A"/>
    <w:rsid w:val="00144119"/>
    <w:rsid w:val="00145DE9"/>
    <w:rsid w:val="001472E0"/>
    <w:rsid w:val="001512AA"/>
    <w:rsid w:val="00154BE1"/>
    <w:rsid w:val="001559A0"/>
    <w:rsid w:val="001579AA"/>
    <w:rsid w:val="00157C0B"/>
    <w:rsid w:val="001608B4"/>
    <w:rsid w:val="00160FAB"/>
    <w:rsid w:val="001610A9"/>
    <w:rsid w:val="00161349"/>
    <w:rsid w:val="001615AE"/>
    <w:rsid w:val="001621BB"/>
    <w:rsid w:val="001624D6"/>
    <w:rsid w:val="00163960"/>
    <w:rsid w:val="00163DCB"/>
    <w:rsid w:val="00163E83"/>
    <w:rsid w:val="00163E98"/>
    <w:rsid w:val="00170BEA"/>
    <w:rsid w:val="00171F1B"/>
    <w:rsid w:val="001735A0"/>
    <w:rsid w:val="00173C27"/>
    <w:rsid w:val="0017466D"/>
    <w:rsid w:val="0017549A"/>
    <w:rsid w:val="00176A41"/>
    <w:rsid w:val="00182ACE"/>
    <w:rsid w:val="0018327C"/>
    <w:rsid w:val="00186968"/>
    <w:rsid w:val="00187677"/>
    <w:rsid w:val="00187F84"/>
    <w:rsid w:val="0019134D"/>
    <w:rsid w:val="0019179D"/>
    <w:rsid w:val="00191B66"/>
    <w:rsid w:val="00192F4C"/>
    <w:rsid w:val="00196694"/>
    <w:rsid w:val="0019762E"/>
    <w:rsid w:val="00197DF0"/>
    <w:rsid w:val="001A1739"/>
    <w:rsid w:val="001A31D8"/>
    <w:rsid w:val="001A4219"/>
    <w:rsid w:val="001B0864"/>
    <w:rsid w:val="001B23BF"/>
    <w:rsid w:val="001B2FE1"/>
    <w:rsid w:val="001B3C8C"/>
    <w:rsid w:val="001B629D"/>
    <w:rsid w:val="001B6EC8"/>
    <w:rsid w:val="001B77E9"/>
    <w:rsid w:val="001C144B"/>
    <w:rsid w:val="001C4A75"/>
    <w:rsid w:val="001C525C"/>
    <w:rsid w:val="001C570B"/>
    <w:rsid w:val="001C5756"/>
    <w:rsid w:val="001D13D5"/>
    <w:rsid w:val="001D2A64"/>
    <w:rsid w:val="001D31F1"/>
    <w:rsid w:val="001D64C0"/>
    <w:rsid w:val="001D6E05"/>
    <w:rsid w:val="001D7B38"/>
    <w:rsid w:val="001E17B9"/>
    <w:rsid w:val="001E2593"/>
    <w:rsid w:val="001E3F04"/>
    <w:rsid w:val="001E543B"/>
    <w:rsid w:val="001E5D27"/>
    <w:rsid w:val="001E7BB2"/>
    <w:rsid w:val="001F0B73"/>
    <w:rsid w:val="001F123B"/>
    <w:rsid w:val="001F215F"/>
    <w:rsid w:val="001F50A6"/>
    <w:rsid w:val="001F5193"/>
    <w:rsid w:val="001F5FAA"/>
    <w:rsid w:val="001F6D9E"/>
    <w:rsid w:val="00201563"/>
    <w:rsid w:val="00202ED1"/>
    <w:rsid w:val="002038A6"/>
    <w:rsid w:val="00203AF9"/>
    <w:rsid w:val="00205590"/>
    <w:rsid w:val="00205799"/>
    <w:rsid w:val="002058C7"/>
    <w:rsid w:val="00206DCF"/>
    <w:rsid w:val="00211DF3"/>
    <w:rsid w:val="002124E8"/>
    <w:rsid w:val="00212A11"/>
    <w:rsid w:val="00213777"/>
    <w:rsid w:val="0021587C"/>
    <w:rsid w:val="00215ED2"/>
    <w:rsid w:val="002168D9"/>
    <w:rsid w:val="00217539"/>
    <w:rsid w:val="00217F74"/>
    <w:rsid w:val="00221CFA"/>
    <w:rsid w:val="0022256E"/>
    <w:rsid w:val="00223771"/>
    <w:rsid w:val="002242B0"/>
    <w:rsid w:val="00225215"/>
    <w:rsid w:val="00226B30"/>
    <w:rsid w:val="00226C64"/>
    <w:rsid w:val="00230222"/>
    <w:rsid w:val="00230315"/>
    <w:rsid w:val="0023169D"/>
    <w:rsid w:val="00231F8D"/>
    <w:rsid w:val="002357CC"/>
    <w:rsid w:val="0023673E"/>
    <w:rsid w:val="002368FE"/>
    <w:rsid w:val="002374D5"/>
    <w:rsid w:val="00237928"/>
    <w:rsid w:val="002405CC"/>
    <w:rsid w:val="00241996"/>
    <w:rsid w:val="00241F75"/>
    <w:rsid w:val="002431DC"/>
    <w:rsid w:val="0024408E"/>
    <w:rsid w:val="00244CCC"/>
    <w:rsid w:val="0024515E"/>
    <w:rsid w:val="00245242"/>
    <w:rsid w:val="00245428"/>
    <w:rsid w:val="00245CA9"/>
    <w:rsid w:val="00246199"/>
    <w:rsid w:val="0024672A"/>
    <w:rsid w:val="00246B56"/>
    <w:rsid w:val="00247581"/>
    <w:rsid w:val="00250FED"/>
    <w:rsid w:val="00252EB3"/>
    <w:rsid w:val="00254061"/>
    <w:rsid w:val="00255576"/>
    <w:rsid w:val="002557E9"/>
    <w:rsid w:val="00257233"/>
    <w:rsid w:val="0026190E"/>
    <w:rsid w:val="002628B8"/>
    <w:rsid w:val="00263BBE"/>
    <w:rsid w:val="00264B42"/>
    <w:rsid w:val="00267C89"/>
    <w:rsid w:val="002706CF"/>
    <w:rsid w:val="00270CC6"/>
    <w:rsid w:val="00271212"/>
    <w:rsid w:val="00273E18"/>
    <w:rsid w:val="0027406E"/>
    <w:rsid w:val="00275986"/>
    <w:rsid w:val="00275F81"/>
    <w:rsid w:val="002774DC"/>
    <w:rsid w:val="0028124C"/>
    <w:rsid w:val="0028209E"/>
    <w:rsid w:val="002847F7"/>
    <w:rsid w:val="00285BAF"/>
    <w:rsid w:val="002864A5"/>
    <w:rsid w:val="002915DF"/>
    <w:rsid w:val="0029342B"/>
    <w:rsid w:val="00295017"/>
    <w:rsid w:val="00295F00"/>
    <w:rsid w:val="00297154"/>
    <w:rsid w:val="00297B7C"/>
    <w:rsid w:val="002A218F"/>
    <w:rsid w:val="002A3591"/>
    <w:rsid w:val="002A4294"/>
    <w:rsid w:val="002A481E"/>
    <w:rsid w:val="002A5295"/>
    <w:rsid w:val="002A52B1"/>
    <w:rsid w:val="002A5E1D"/>
    <w:rsid w:val="002A7912"/>
    <w:rsid w:val="002B0B7C"/>
    <w:rsid w:val="002B1BEF"/>
    <w:rsid w:val="002B2131"/>
    <w:rsid w:val="002B2933"/>
    <w:rsid w:val="002B3C04"/>
    <w:rsid w:val="002B3D45"/>
    <w:rsid w:val="002B3DF5"/>
    <w:rsid w:val="002B3E54"/>
    <w:rsid w:val="002B41E8"/>
    <w:rsid w:val="002B4B58"/>
    <w:rsid w:val="002B4C86"/>
    <w:rsid w:val="002B589C"/>
    <w:rsid w:val="002B5CEA"/>
    <w:rsid w:val="002B6307"/>
    <w:rsid w:val="002C0882"/>
    <w:rsid w:val="002C0A1E"/>
    <w:rsid w:val="002C15B3"/>
    <w:rsid w:val="002C25D6"/>
    <w:rsid w:val="002C262A"/>
    <w:rsid w:val="002C2982"/>
    <w:rsid w:val="002C5BD7"/>
    <w:rsid w:val="002C5CA4"/>
    <w:rsid w:val="002C6B45"/>
    <w:rsid w:val="002C7213"/>
    <w:rsid w:val="002C7486"/>
    <w:rsid w:val="002C7FEA"/>
    <w:rsid w:val="002D12FC"/>
    <w:rsid w:val="002D31FB"/>
    <w:rsid w:val="002D367E"/>
    <w:rsid w:val="002D4A55"/>
    <w:rsid w:val="002D6729"/>
    <w:rsid w:val="002E07FD"/>
    <w:rsid w:val="002E0AC9"/>
    <w:rsid w:val="002E1673"/>
    <w:rsid w:val="002E22B3"/>
    <w:rsid w:val="002E2847"/>
    <w:rsid w:val="002E2887"/>
    <w:rsid w:val="002E28BF"/>
    <w:rsid w:val="002E2B97"/>
    <w:rsid w:val="002E3845"/>
    <w:rsid w:val="002E38C4"/>
    <w:rsid w:val="002E4E90"/>
    <w:rsid w:val="002E5FF8"/>
    <w:rsid w:val="002E7916"/>
    <w:rsid w:val="002F0E78"/>
    <w:rsid w:val="002F1418"/>
    <w:rsid w:val="002F1DB2"/>
    <w:rsid w:val="002F5DCF"/>
    <w:rsid w:val="00302C9F"/>
    <w:rsid w:val="00307A45"/>
    <w:rsid w:val="00310079"/>
    <w:rsid w:val="003121A1"/>
    <w:rsid w:val="00312AA4"/>
    <w:rsid w:val="00312C6B"/>
    <w:rsid w:val="00314095"/>
    <w:rsid w:val="00315F90"/>
    <w:rsid w:val="0031749B"/>
    <w:rsid w:val="00320CBD"/>
    <w:rsid w:val="003222BF"/>
    <w:rsid w:val="0032235F"/>
    <w:rsid w:val="00322FF9"/>
    <w:rsid w:val="00327EB6"/>
    <w:rsid w:val="003302EE"/>
    <w:rsid w:val="00330A13"/>
    <w:rsid w:val="00331483"/>
    <w:rsid w:val="00332101"/>
    <w:rsid w:val="00333908"/>
    <w:rsid w:val="00334982"/>
    <w:rsid w:val="00336795"/>
    <w:rsid w:val="003367B4"/>
    <w:rsid w:val="00336E6A"/>
    <w:rsid w:val="003371B7"/>
    <w:rsid w:val="00337D2E"/>
    <w:rsid w:val="003404C3"/>
    <w:rsid w:val="00340D69"/>
    <w:rsid w:val="00341BD0"/>
    <w:rsid w:val="003424D6"/>
    <w:rsid w:val="00342826"/>
    <w:rsid w:val="0034476F"/>
    <w:rsid w:val="00347CE8"/>
    <w:rsid w:val="00350A22"/>
    <w:rsid w:val="0035202E"/>
    <w:rsid w:val="00354B42"/>
    <w:rsid w:val="00355AC9"/>
    <w:rsid w:val="00355DB0"/>
    <w:rsid w:val="003563A1"/>
    <w:rsid w:val="00360007"/>
    <w:rsid w:val="00362DCC"/>
    <w:rsid w:val="00366543"/>
    <w:rsid w:val="003670D3"/>
    <w:rsid w:val="00370466"/>
    <w:rsid w:val="00372AB5"/>
    <w:rsid w:val="003734DE"/>
    <w:rsid w:val="003738BC"/>
    <w:rsid w:val="00373EC6"/>
    <w:rsid w:val="00375CE3"/>
    <w:rsid w:val="00381105"/>
    <w:rsid w:val="00381A4B"/>
    <w:rsid w:val="0038255F"/>
    <w:rsid w:val="0038393A"/>
    <w:rsid w:val="00384E4E"/>
    <w:rsid w:val="003851AC"/>
    <w:rsid w:val="0038567B"/>
    <w:rsid w:val="00386DFB"/>
    <w:rsid w:val="003911B4"/>
    <w:rsid w:val="003924F1"/>
    <w:rsid w:val="00392CA8"/>
    <w:rsid w:val="00394441"/>
    <w:rsid w:val="0039507C"/>
    <w:rsid w:val="003956A2"/>
    <w:rsid w:val="00396446"/>
    <w:rsid w:val="00396D92"/>
    <w:rsid w:val="003A04E6"/>
    <w:rsid w:val="003A3FB9"/>
    <w:rsid w:val="003A419E"/>
    <w:rsid w:val="003A5352"/>
    <w:rsid w:val="003A54FF"/>
    <w:rsid w:val="003A5F89"/>
    <w:rsid w:val="003A6130"/>
    <w:rsid w:val="003A7142"/>
    <w:rsid w:val="003A7739"/>
    <w:rsid w:val="003B22FC"/>
    <w:rsid w:val="003B2A42"/>
    <w:rsid w:val="003B38EF"/>
    <w:rsid w:val="003B4D43"/>
    <w:rsid w:val="003B5025"/>
    <w:rsid w:val="003B592A"/>
    <w:rsid w:val="003B6168"/>
    <w:rsid w:val="003B63F9"/>
    <w:rsid w:val="003B65C1"/>
    <w:rsid w:val="003C0F01"/>
    <w:rsid w:val="003C12CE"/>
    <w:rsid w:val="003C1E59"/>
    <w:rsid w:val="003C30CC"/>
    <w:rsid w:val="003C31C2"/>
    <w:rsid w:val="003C38A3"/>
    <w:rsid w:val="003C3F15"/>
    <w:rsid w:val="003C441D"/>
    <w:rsid w:val="003C4AB6"/>
    <w:rsid w:val="003C73E3"/>
    <w:rsid w:val="003C75CA"/>
    <w:rsid w:val="003D0E0F"/>
    <w:rsid w:val="003D1579"/>
    <w:rsid w:val="003D37A6"/>
    <w:rsid w:val="003D6C59"/>
    <w:rsid w:val="003E0952"/>
    <w:rsid w:val="003E130B"/>
    <w:rsid w:val="003E157A"/>
    <w:rsid w:val="003E18D9"/>
    <w:rsid w:val="003E1F9D"/>
    <w:rsid w:val="003E2426"/>
    <w:rsid w:val="003E24AB"/>
    <w:rsid w:val="003E2891"/>
    <w:rsid w:val="003E31AD"/>
    <w:rsid w:val="003E4266"/>
    <w:rsid w:val="003E448F"/>
    <w:rsid w:val="003E44B3"/>
    <w:rsid w:val="003E5102"/>
    <w:rsid w:val="003E6ADA"/>
    <w:rsid w:val="003E711B"/>
    <w:rsid w:val="003E78FA"/>
    <w:rsid w:val="003E7CE3"/>
    <w:rsid w:val="003F0045"/>
    <w:rsid w:val="003F0733"/>
    <w:rsid w:val="003F0A4D"/>
    <w:rsid w:val="003F1276"/>
    <w:rsid w:val="003F2093"/>
    <w:rsid w:val="003F275D"/>
    <w:rsid w:val="00401B62"/>
    <w:rsid w:val="00403263"/>
    <w:rsid w:val="004053DD"/>
    <w:rsid w:val="00405902"/>
    <w:rsid w:val="00410827"/>
    <w:rsid w:val="00412A66"/>
    <w:rsid w:val="00412A6D"/>
    <w:rsid w:val="00412B09"/>
    <w:rsid w:val="00414E63"/>
    <w:rsid w:val="0041593A"/>
    <w:rsid w:val="00416148"/>
    <w:rsid w:val="004163D0"/>
    <w:rsid w:val="00416E7D"/>
    <w:rsid w:val="00416F25"/>
    <w:rsid w:val="004203E3"/>
    <w:rsid w:val="00422400"/>
    <w:rsid w:val="0042381F"/>
    <w:rsid w:val="004238AD"/>
    <w:rsid w:val="00425965"/>
    <w:rsid w:val="004309BF"/>
    <w:rsid w:val="004318E7"/>
    <w:rsid w:val="0043227A"/>
    <w:rsid w:val="004351FB"/>
    <w:rsid w:val="00435F33"/>
    <w:rsid w:val="004369B7"/>
    <w:rsid w:val="00443487"/>
    <w:rsid w:val="0044377D"/>
    <w:rsid w:val="004463C0"/>
    <w:rsid w:val="004466B6"/>
    <w:rsid w:val="00446BD3"/>
    <w:rsid w:val="00447023"/>
    <w:rsid w:val="0044744F"/>
    <w:rsid w:val="00447579"/>
    <w:rsid w:val="00450547"/>
    <w:rsid w:val="004517A2"/>
    <w:rsid w:val="00451AB2"/>
    <w:rsid w:val="0045231A"/>
    <w:rsid w:val="00452585"/>
    <w:rsid w:val="0045369E"/>
    <w:rsid w:val="00453A71"/>
    <w:rsid w:val="0045537B"/>
    <w:rsid w:val="004569C4"/>
    <w:rsid w:val="00456B5F"/>
    <w:rsid w:val="00456DC0"/>
    <w:rsid w:val="0046036E"/>
    <w:rsid w:val="00460475"/>
    <w:rsid w:val="00460B8D"/>
    <w:rsid w:val="00460E0C"/>
    <w:rsid w:val="0046158E"/>
    <w:rsid w:val="004622A0"/>
    <w:rsid w:val="004627F8"/>
    <w:rsid w:val="004634BC"/>
    <w:rsid w:val="004639BF"/>
    <w:rsid w:val="00464276"/>
    <w:rsid w:val="004660C6"/>
    <w:rsid w:val="00466206"/>
    <w:rsid w:val="00466A62"/>
    <w:rsid w:val="00467BB6"/>
    <w:rsid w:val="00470DAD"/>
    <w:rsid w:val="00471686"/>
    <w:rsid w:val="004718CB"/>
    <w:rsid w:val="004739A4"/>
    <w:rsid w:val="004745F1"/>
    <w:rsid w:val="004776DE"/>
    <w:rsid w:val="00482853"/>
    <w:rsid w:val="004831F2"/>
    <w:rsid w:val="00484ED8"/>
    <w:rsid w:val="00485A5C"/>
    <w:rsid w:val="00485D83"/>
    <w:rsid w:val="004914BA"/>
    <w:rsid w:val="004924EE"/>
    <w:rsid w:val="004942F4"/>
    <w:rsid w:val="00494355"/>
    <w:rsid w:val="00494992"/>
    <w:rsid w:val="00496011"/>
    <w:rsid w:val="004962BB"/>
    <w:rsid w:val="00496B89"/>
    <w:rsid w:val="004A17CF"/>
    <w:rsid w:val="004A23F4"/>
    <w:rsid w:val="004A3812"/>
    <w:rsid w:val="004A480E"/>
    <w:rsid w:val="004A5580"/>
    <w:rsid w:val="004A7329"/>
    <w:rsid w:val="004B1913"/>
    <w:rsid w:val="004B38C7"/>
    <w:rsid w:val="004B5875"/>
    <w:rsid w:val="004B6D89"/>
    <w:rsid w:val="004B7B7D"/>
    <w:rsid w:val="004C028A"/>
    <w:rsid w:val="004C072B"/>
    <w:rsid w:val="004C3387"/>
    <w:rsid w:val="004C3CF9"/>
    <w:rsid w:val="004C5DCF"/>
    <w:rsid w:val="004C6716"/>
    <w:rsid w:val="004C726C"/>
    <w:rsid w:val="004D02B3"/>
    <w:rsid w:val="004D0B02"/>
    <w:rsid w:val="004D156E"/>
    <w:rsid w:val="004D1D80"/>
    <w:rsid w:val="004D2527"/>
    <w:rsid w:val="004D3EA3"/>
    <w:rsid w:val="004D4031"/>
    <w:rsid w:val="004D43D0"/>
    <w:rsid w:val="004D663C"/>
    <w:rsid w:val="004D7C27"/>
    <w:rsid w:val="004E1AE3"/>
    <w:rsid w:val="004E2B1C"/>
    <w:rsid w:val="004E2B62"/>
    <w:rsid w:val="004E2D89"/>
    <w:rsid w:val="004E3914"/>
    <w:rsid w:val="004E397F"/>
    <w:rsid w:val="004E4257"/>
    <w:rsid w:val="004E4D9F"/>
    <w:rsid w:val="004E4E23"/>
    <w:rsid w:val="004E6329"/>
    <w:rsid w:val="004E6BC5"/>
    <w:rsid w:val="004F0E75"/>
    <w:rsid w:val="004F0FAF"/>
    <w:rsid w:val="004F1EB9"/>
    <w:rsid w:val="004F2248"/>
    <w:rsid w:val="004F3F84"/>
    <w:rsid w:val="004F4399"/>
    <w:rsid w:val="004F5573"/>
    <w:rsid w:val="004F5D6A"/>
    <w:rsid w:val="004F5FBD"/>
    <w:rsid w:val="004F6443"/>
    <w:rsid w:val="004F76E6"/>
    <w:rsid w:val="00500D53"/>
    <w:rsid w:val="0050198D"/>
    <w:rsid w:val="00502552"/>
    <w:rsid w:val="005045A2"/>
    <w:rsid w:val="00506AEE"/>
    <w:rsid w:val="005071E6"/>
    <w:rsid w:val="00507A4A"/>
    <w:rsid w:val="00510E9A"/>
    <w:rsid w:val="00511089"/>
    <w:rsid w:val="00512C1B"/>
    <w:rsid w:val="00512FC1"/>
    <w:rsid w:val="00514487"/>
    <w:rsid w:val="0051457A"/>
    <w:rsid w:val="005145A9"/>
    <w:rsid w:val="00514F9D"/>
    <w:rsid w:val="00516A9E"/>
    <w:rsid w:val="00516AFC"/>
    <w:rsid w:val="00516B4E"/>
    <w:rsid w:val="005201F7"/>
    <w:rsid w:val="00520505"/>
    <w:rsid w:val="00521251"/>
    <w:rsid w:val="005241E5"/>
    <w:rsid w:val="0052443C"/>
    <w:rsid w:val="00524674"/>
    <w:rsid w:val="00527337"/>
    <w:rsid w:val="005277B6"/>
    <w:rsid w:val="005329D7"/>
    <w:rsid w:val="00534411"/>
    <w:rsid w:val="00534454"/>
    <w:rsid w:val="00534FF2"/>
    <w:rsid w:val="0053652D"/>
    <w:rsid w:val="0053659F"/>
    <w:rsid w:val="0055028E"/>
    <w:rsid w:val="00550351"/>
    <w:rsid w:val="0055156F"/>
    <w:rsid w:val="00552E44"/>
    <w:rsid w:val="00554F8D"/>
    <w:rsid w:val="00557132"/>
    <w:rsid w:val="00560BFA"/>
    <w:rsid w:val="00560FC6"/>
    <w:rsid w:val="005610F6"/>
    <w:rsid w:val="005617A3"/>
    <w:rsid w:val="00561EDC"/>
    <w:rsid w:val="0056429B"/>
    <w:rsid w:val="00564780"/>
    <w:rsid w:val="00564CDB"/>
    <w:rsid w:val="005654DC"/>
    <w:rsid w:val="00565B04"/>
    <w:rsid w:val="0056624C"/>
    <w:rsid w:val="00566E9D"/>
    <w:rsid w:val="005705AF"/>
    <w:rsid w:val="00570C93"/>
    <w:rsid w:val="00571EEA"/>
    <w:rsid w:val="00573E75"/>
    <w:rsid w:val="0057578C"/>
    <w:rsid w:val="005766A8"/>
    <w:rsid w:val="00577F28"/>
    <w:rsid w:val="00580336"/>
    <w:rsid w:val="00580796"/>
    <w:rsid w:val="0058126A"/>
    <w:rsid w:val="00581277"/>
    <w:rsid w:val="00581335"/>
    <w:rsid w:val="0058150C"/>
    <w:rsid w:val="005835A8"/>
    <w:rsid w:val="005837DC"/>
    <w:rsid w:val="00583C08"/>
    <w:rsid w:val="00583C26"/>
    <w:rsid w:val="00584B6F"/>
    <w:rsid w:val="0058533B"/>
    <w:rsid w:val="00585D6C"/>
    <w:rsid w:val="00594CF9"/>
    <w:rsid w:val="00596E20"/>
    <w:rsid w:val="005A0111"/>
    <w:rsid w:val="005A01C1"/>
    <w:rsid w:val="005A078E"/>
    <w:rsid w:val="005A086A"/>
    <w:rsid w:val="005A200D"/>
    <w:rsid w:val="005A24AA"/>
    <w:rsid w:val="005A5906"/>
    <w:rsid w:val="005A680C"/>
    <w:rsid w:val="005A73B0"/>
    <w:rsid w:val="005B081A"/>
    <w:rsid w:val="005B2CCC"/>
    <w:rsid w:val="005B3455"/>
    <w:rsid w:val="005B3520"/>
    <w:rsid w:val="005B4433"/>
    <w:rsid w:val="005B48A2"/>
    <w:rsid w:val="005B64F7"/>
    <w:rsid w:val="005B6DF8"/>
    <w:rsid w:val="005B6E89"/>
    <w:rsid w:val="005B7365"/>
    <w:rsid w:val="005B7BFF"/>
    <w:rsid w:val="005B7FDA"/>
    <w:rsid w:val="005C0657"/>
    <w:rsid w:val="005C0DF9"/>
    <w:rsid w:val="005C11EB"/>
    <w:rsid w:val="005C2037"/>
    <w:rsid w:val="005C2DC9"/>
    <w:rsid w:val="005C38C1"/>
    <w:rsid w:val="005C43D4"/>
    <w:rsid w:val="005C5AB8"/>
    <w:rsid w:val="005C69B4"/>
    <w:rsid w:val="005C7B16"/>
    <w:rsid w:val="005D1734"/>
    <w:rsid w:val="005D1779"/>
    <w:rsid w:val="005D2CE1"/>
    <w:rsid w:val="005D3FA7"/>
    <w:rsid w:val="005D48C3"/>
    <w:rsid w:val="005D5408"/>
    <w:rsid w:val="005D60CC"/>
    <w:rsid w:val="005D62EE"/>
    <w:rsid w:val="005D65A2"/>
    <w:rsid w:val="005E05D4"/>
    <w:rsid w:val="005E08A5"/>
    <w:rsid w:val="005E0E17"/>
    <w:rsid w:val="005E0E54"/>
    <w:rsid w:val="005E129B"/>
    <w:rsid w:val="005E1C01"/>
    <w:rsid w:val="005E2DD6"/>
    <w:rsid w:val="005E448C"/>
    <w:rsid w:val="005E6468"/>
    <w:rsid w:val="005E740B"/>
    <w:rsid w:val="005E747D"/>
    <w:rsid w:val="005F03E2"/>
    <w:rsid w:val="005F1D2E"/>
    <w:rsid w:val="005F27DE"/>
    <w:rsid w:val="005F57C6"/>
    <w:rsid w:val="005F6760"/>
    <w:rsid w:val="005F6BEB"/>
    <w:rsid w:val="0060086B"/>
    <w:rsid w:val="00601287"/>
    <w:rsid w:val="00601886"/>
    <w:rsid w:val="0060317B"/>
    <w:rsid w:val="0060439B"/>
    <w:rsid w:val="00605511"/>
    <w:rsid w:val="00606DBB"/>
    <w:rsid w:val="00607EAA"/>
    <w:rsid w:val="0061003F"/>
    <w:rsid w:val="00611355"/>
    <w:rsid w:val="00613A8A"/>
    <w:rsid w:val="00613EF1"/>
    <w:rsid w:val="00614243"/>
    <w:rsid w:val="006178F1"/>
    <w:rsid w:val="00622249"/>
    <w:rsid w:val="0063124C"/>
    <w:rsid w:val="00632555"/>
    <w:rsid w:val="00632ECC"/>
    <w:rsid w:val="00637467"/>
    <w:rsid w:val="00637E7B"/>
    <w:rsid w:val="0064142A"/>
    <w:rsid w:val="00643F8E"/>
    <w:rsid w:val="006452B5"/>
    <w:rsid w:val="00645C78"/>
    <w:rsid w:val="00646523"/>
    <w:rsid w:val="006473B4"/>
    <w:rsid w:val="006502CE"/>
    <w:rsid w:val="00652925"/>
    <w:rsid w:val="00652F29"/>
    <w:rsid w:val="00653A14"/>
    <w:rsid w:val="00653CC5"/>
    <w:rsid w:val="006540F9"/>
    <w:rsid w:val="00654408"/>
    <w:rsid w:val="00657777"/>
    <w:rsid w:val="006601D7"/>
    <w:rsid w:val="00660C3D"/>
    <w:rsid w:val="00661E1D"/>
    <w:rsid w:val="006626FF"/>
    <w:rsid w:val="006628F4"/>
    <w:rsid w:val="00664F90"/>
    <w:rsid w:val="0066607E"/>
    <w:rsid w:val="00667BE1"/>
    <w:rsid w:val="00667E10"/>
    <w:rsid w:val="00672343"/>
    <w:rsid w:val="00672F8F"/>
    <w:rsid w:val="00674424"/>
    <w:rsid w:val="00674C7D"/>
    <w:rsid w:val="006751AC"/>
    <w:rsid w:val="00676992"/>
    <w:rsid w:val="00676D7C"/>
    <w:rsid w:val="006772B0"/>
    <w:rsid w:val="00677955"/>
    <w:rsid w:val="00677A4F"/>
    <w:rsid w:val="00682019"/>
    <w:rsid w:val="00686E69"/>
    <w:rsid w:val="006907D1"/>
    <w:rsid w:val="006921D6"/>
    <w:rsid w:val="0069636E"/>
    <w:rsid w:val="006A0C48"/>
    <w:rsid w:val="006A0F95"/>
    <w:rsid w:val="006A1427"/>
    <w:rsid w:val="006A3522"/>
    <w:rsid w:val="006A586D"/>
    <w:rsid w:val="006A6E5B"/>
    <w:rsid w:val="006A6F87"/>
    <w:rsid w:val="006A7D5F"/>
    <w:rsid w:val="006B1007"/>
    <w:rsid w:val="006B240F"/>
    <w:rsid w:val="006B3AEA"/>
    <w:rsid w:val="006B4D80"/>
    <w:rsid w:val="006C396C"/>
    <w:rsid w:val="006C3DC9"/>
    <w:rsid w:val="006C3F12"/>
    <w:rsid w:val="006C4871"/>
    <w:rsid w:val="006D101D"/>
    <w:rsid w:val="006D12BB"/>
    <w:rsid w:val="006D2F09"/>
    <w:rsid w:val="006D31FF"/>
    <w:rsid w:val="006D5C7E"/>
    <w:rsid w:val="006D603D"/>
    <w:rsid w:val="006D6080"/>
    <w:rsid w:val="006D61C3"/>
    <w:rsid w:val="006D7421"/>
    <w:rsid w:val="006E06D4"/>
    <w:rsid w:val="006E0971"/>
    <w:rsid w:val="006E0A09"/>
    <w:rsid w:val="006E1A84"/>
    <w:rsid w:val="006E313D"/>
    <w:rsid w:val="006E3203"/>
    <w:rsid w:val="006E4BA5"/>
    <w:rsid w:val="006E5FFE"/>
    <w:rsid w:val="006E68F3"/>
    <w:rsid w:val="006E70A7"/>
    <w:rsid w:val="006F0C78"/>
    <w:rsid w:val="006F1DAE"/>
    <w:rsid w:val="006F432C"/>
    <w:rsid w:val="006F45B3"/>
    <w:rsid w:val="006F54B3"/>
    <w:rsid w:val="006F55FD"/>
    <w:rsid w:val="006F56E1"/>
    <w:rsid w:val="006F59FA"/>
    <w:rsid w:val="006F73F9"/>
    <w:rsid w:val="006F7C03"/>
    <w:rsid w:val="006F7D70"/>
    <w:rsid w:val="00700063"/>
    <w:rsid w:val="00701A5C"/>
    <w:rsid w:val="00701FB1"/>
    <w:rsid w:val="00703B7D"/>
    <w:rsid w:val="00703CB1"/>
    <w:rsid w:val="007063A1"/>
    <w:rsid w:val="00706E22"/>
    <w:rsid w:val="00710686"/>
    <w:rsid w:val="00712801"/>
    <w:rsid w:val="00713133"/>
    <w:rsid w:val="0071428F"/>
    <w:rsid w:val="00715E56"/>
    <w:rsid w:val="00716007"/>
    <w:rsid w:val="00717F4F"/>
    <w:rsid w:val="00721ABB"/>
    <w:rsid w:val="00723F00"/>
    <w:rsid w:val="00724122"/>
    <w:rsid w:val="0072495B"/>
    <w:rsid w:val="007257C1"/>
    <w:rsid w:val="007265D4"/>
    <w:rsid w:val="00727D0A"/>
    <w:rsid w:val="0073174E"/>
    <w:rsid w:val="00731CFF"/>
    <w:rsid w:val="00735856"/>
    <w:rsid w:val="00736083"/>
    <w:rsid w:val="00736985"/>
    <w:rsid w:val="007418DC"/>
    <w:rsid w:val="00741CF2"/>
    <w:rsid w:val="007475A6"/>
    <w:rsid w:val="007508DA"/>
    <w:rsid w:val="0075151A"/>
    <w:rsid w:val="00752BFF"/>
    <w:rsid w:val="007540D0"/>
    <w:rsid w:val="00756A19"/>
    <w:rsid w:val="00756FFA"/>
    <w:rsid w:val="00757235"/>
    <w:rsid w:val="007604F1"/>
    <w:rsid w:val="007604F8"/>
    <w:rsid w:val="00760C71"/>
    <w:rsid w:val="00760F8B"/>
    <w:rsid w:val="00761582"/>
    <w:rsid w:val="00763E89"/>
    <w:rsid w:val="00764DDD"/>
    <w:rsid w:val="00765115"/>
    <w:rsid w:val="00765545"/>
    <w:rsid w:val="00765855"/>
    <w:rsid w:val="00767C09"/>
    <w:rsid w:val="00770135"/>
    <w:rsid w:val="00770518"/>
    <w:rsid w:val="007708B5"/>
    <w:rsid w:val="007737BB"/>
    <w:rsid w:val="00776189"/>
    <w:rsid w:val="00776934"/>
    <w:rsid w:val="0077750F"/>
    <w:rsid w:val="0077793F"/>
    <w:rsid w:val="00777F01"/>
    <w:rsid w:val="007811F3"/>
    <w:rsid w:val="00781778"/>
    <w:rsid w:val="00782B27"/>
    <w:rsid w:val="00782DEA"/>
    <w:rsid w:val="00783989"/>
    <w:rsid w:val="00783E58"/>
    <w:rsid w:val="00785C2B"/>
    <w:rsid w:val="00785D41"/>
    <w:rsid w:val="00786887"/>
    <w:rsid w:val="00790624"/>
    <w:rsid w:val="00790D5D"/>
    <w:rsid w:val="007928BB"/>
    <w:rsid w:val="0079585E"/>
    <w:rsid w:val="00796200"/>
    <w:rsid w:val="007977B7"/>
    <w:rsid w:val="00797C01"/>
    <w:rsid w:val="007A02AC"/>
    <w:rsid w:val="007A1166"/>
    <w:rsid w:val="007A17AE"/>
    <w:rsid w:val="007A2E03"/>
    <w:rsid w:val="007A379C"/>
    <w:rsid w:val="007A38BD"/>
    <w:rsid w:val="007A4D32"/>
    <w:rsid w:val="007A53F5"/>
    <w:rsid w:val="007A7141"/>
    <w:rsid w:val="007B0517"/>
    <w:rsid w:val="007B362D"/>
    <w:rsid w:val="007B4BA6"/>
    <w:rsid w:val="007B5F46"/>
    <w:rsid w:val="007B703C"/>
    <w:rsid w:val="007C3972"/>
    <w:rsid w:val="007D05B0"/>
    <w:rsid w:val="007D0D77"/>
    <w:rsid w:val="007D16BF"/>
    <w:rsid w:val="007D21EA"/>
    <w:rsid w:val="007D3620"/>
    <w:rsid w:val="007D3CA4"/>
    <w:rsid w:val="007D428F"/>
    <w:rsid w:val="007D438E"/>
    <w:rsid w:val="007D73F0"/>
    <w:rsid w:val="007E05AB"/>
    <w:rsid w:val="007E16E5"/>
    <w:rsid w:val="007E27BE"/>
    <w:rsid w:val="007E289D"/>
    <w:rsid w:val="007E5421"/>
    <w:rsid w:val="007E5DDA"/>
    <w:rsid w:val="007E66FA"/>
    <w:rsid w:val="007E7F91"/>
    <w:rsid w:val="007F2928"/>
    <w:rsid w:val="007F3D3F"/>
    <w:rsid w:val="007F5542"/>
    <w:rsid w:val="007F682B"/>
    <w:rsid w:val="007F6ECA"/>
    <w:rsid w:val="00801513"/>
    <w:rsid w:val="00802B5B"/>
    <w:rsid w:val="00803669"/>
    <w:rsid w:val="0080405F"/>
    <w:rsid w:val="008044EE"/>
    <w:rsid w:val="00804FEC"/>
    <w:rsid w:val="00807A8B"/>
    <w:rsid w:val="0081322D"/>
    <w:rsid w:val="00816753"/>
    <w:rsid w:val="008167DB"/>
    <w:rsid w:val="00816BBA"/>
    <w:rsid w:val="00820B05"/>
    <w:rsid w:val="00820E17"/>
    <w:rsid w:val="00821076"/>
    <w:rsid w:val="00821515"/>
    <w:rsid w:val="00822362"/>
    <w:rsid w:val="00822A4D"/>
    <w:rsid w:val="008263E3"/>
    <w:rsid w:val="0082730D"/>
    <w:rsid w:val="008303EF"/>
    <w:rsid w:val="008304AA"/>
    <w:rsid w:val="0083181A"/>
    <w:rsid w:val="00832A27"/>
    <w:rsid w:val="00834405"/>
    <w:rsid w:val="008350A5"/>
    <w:rsid w:val="00836D8A"/>
    <w:rsid w:val="00836F96"/>
    <w:rsid w:val="008370EF"/>
    <w:rsid w:val="00837719"/>
    <w:rsid w:val="00837F01"/>
    <w:rsid w:val="00840D46"/>
    <w:rsid w:val="00840DFE"/>
    <w:rsid w:val="008415B8"/>
    <w:rsid w:val="0084253F"/>
    <w:rsid w:val="00850262"/>
    <w:rsid w:val="00851C18"/>
    <w:rsid w:val="00851D20"/>
    <w:rsid w:val="00852C1C"/>
    <w:rsid w:val="008538EF"/>
    <w:rsid w:val="008543B6"/>
    <w:rsid w:val="00854469"/>
    <w:rsid w:val="0085526D"/>
    <w:rsid w:val="00862237"/>
    <w:rsid w:val="00863B53"/>
    <w:rsid w:val="00863FAA"/>
    <w:rsid w:val="00864A6A"/>
    <w:rsid w:val="00867353"/>
    <w:rsid w:val="008703C8"/>
    <w:rsid w:val="00870A2E"/>
    <w:rsid w:val="0087141F"/>
    <w:rsid w:val="008731E0"/>
    <w:rsid w:val="008745DD"/>
    <w:rsid w:val="008747E6"/>
    <w:rsid w:val="008749B5"/>
    <w:rsid w:val="008750AE"/>
    <w:rsid w:val="00875421"/>
    <w:rsid w:val="00875443"/>
    <w:rsid w:val="0087658C"/>
    <w:rsid w:val="0088045E"/>
    <w:rsid w:val="00880AF3"/>
    <w:rsid w:val="00881D65"/>
    <w:rsid w:val="00881F65"/>
    <w:rsid w:val="008824D9"/>
    <w:rsid w:val="00884921"/>
    <w:rsid w:val="008873BC"/>
    <w:rsid w:val="008909D9"/>
    <w:rsid w:val="00890F5F"/>
    <w:rsid w:val="00894FB8"/>
    <w:rsid w:val="00895707"/>
    <w:rsid w:val="00895FCE"/>
    <w:rsid w:val="00896DCA"/>
    <w:rsid w:val="00897947"/>
    <w:rsid w:val="008A0D20"/>
    <w:rsid w:val="008A406B"/>
    <w:rsid w:val="008A43B9"/>
    <w:rsid w:val="008A4970"/>
    <w:rsid w:val="008A4F2A"/>
    <w:rsid w:val="008A5E92"/>
    <w:rsid w:val="008A657C"/>
    <w:rsid w:val="008A6D2B"/>
    <w:rsid w:val="008B34FE"/>
    <w:rsid w:val="008B4069"/>
    <w:rsid w:val="008B4DCE"/>
    <w:rsid w:val="008B5488"/>
    <w:rsid w:val="008B6517"/>
    <w:rsid w:val="008C3E8F"/>
    <w:rsid w:val="008C42B9"/>
    <w:rsid w:val="008C467A"/>
    <w:rsid w:val="008D04FC"/>
    <w:rsid w:val="008D05FA"/>
    <w:rsid w:val="008D2B03"/>
    <w:rsid w:val="008D35D0"/>
    <w:rsid w:val="008D3F8B"/>
    <w:rsid w:val="008D4061"/>
    <w:rsid w:val="008D4C22"/>
    <w:rsid w:val="008D7E34"/>
    <w:rsid w:val="008E0BA8"/>
    <w:rsid w:val="008E28BC"/>
    <w:rsid w:val="008E2E21"/>
    <w:rsid w:val="008F28EF"/>
    <w:rsid w:val="008F3A06"/>
    <w:rsid w:val="008F3A8B"/>
    <w:rsid w:val="008F433E"/>
    <w:rsid w:val="008F45FB"/>
    <w:rsid w:val="008F46F6"/>
    <w:rsid w:val="008F4A13"/>
    <w:rsid w:val="008F54C0"/>
    <w:rsid w:val="008F5C51"/>
    <w:rsid w:val="00900646"/>
    <w:rsid w:val="00901B14"/>
    <w:rsid w:val="009036CD"/>
    <w:rsid w:val="009067B0"/>
    <w:rsid w:val="009073AF"/>
    <w:rsid w:val="00911485"/>
    <w:rsid w:val="00912E31"/>
    <w:rsid w:val="00912F57"/>
    <w:rsid w:val="00914577"/>
    <w:rsid w:val="009171D3"/>
    <w:rsid w:val="009174D8"/>
    <w:rsid w:val="0092069F"/>
    <w:rsid w:val="0092248D"/>
    <w:rsid w:val="00923220"/>
    <w:rsid w:val="00923242"/>
    <w:rsid w:val="00924086"/>
    <w:rsid w:val="009252D7"/>
    <w:rsid w:val="009268AA"/>
    <w:rsid w:val="009330B5"/>
    <w:rsid w:val="00934566"/>
    <w:rsid w:val="0093605B"/>
    <w:rsid w:val="0093617C"/>
    <w:rsid w:val="00940810"/>
    <w:rsid w:val="00940B48"/>
    <w:rsid w:val="00941EFA"/>
    <w:rsid w:val="00942C61"/>
    <w:rsid w:val="009436A0"/>
    <w:rsid w:val="009436CE"/>
    <w:rsid w:val="00945532"/>
    <w:rsid w:val="00946D44"/>
    <w:rsid w:val="009470E1"/>
    <w:rsid w:val="00947600"/>
    <w:rsid w:val="009476FE"/>
    <w:rsid w:val="00953179"/>
    <w:rsid w:val="00955051"/>
    <w:rsid w:val="0095779E"/>
    <w:rsid w:val="00962EDB"/>
    <w:rsid w:val="00963833"/>
    <w:rsid w:val="00965ED0"/>
    <w:rsid w:val="00966EF8"/>
    <w:rsid w:val="00967721"/>
    <w:rsid w:val="00970EBC"/>
    <w:rsid w:val="00971EA8"/>
    <w:rsid w:val="00972337"/>
    <w:rsid w:val="009736DF"/>
    <w:rsid w:val="00973E04"/>
    <w:rsid w:val="009751FE"/>
    <w:rsid w:val="00975230"/>
    <w:rsid w:val="00976975"/>
    <w:rsid w:val="00976E2A"/>
    <w:rsid w:val="00980DC6"/>
    <w:rsid w:val="0098281E"/>
    <w:rsid w:val="0098387D"/>
    <w:rsid w:val="0098497F"/>
    <w:rsid w:val="00986041"/>
    <w:rsid w:val="009860CC"/>
    <w:rsid w:val="009865C5"/>
    <w:rsid w:val="0098672F"/>
    <w:rsid w:val="00993678"/>
    <w:rsid w:val="009942BA"/>
    <w:rsid w:val="00994702"/>
    <w:rsid w:val="00994784"/>
    <w:rsid w:val="00994CA0"/>
    <w:rsid w:val="00995E0F"/>
    <w:rsid w:val="009964A3"/>
    <w:rsid w:val="00997DE6"/>
    <w:rsid w:val="009A0524"/>
    <w:rsid w:val="009A07C4"/>
    <w:rsid w:val="009A3940"/>
    <w:rsid w:val="009A4743"/>
    <w:rsid w:val="009A4D1E"/>
    <w:rsid w:val="009A5527"/>
    <w:rsid w:val="009A7623"/>
    <w:rsid w:val="009B1250"/>
    <w:rsid w:val="009B2236"/>
    <w:rsid w:val="009B24AF"/>
    <w:rsid w:val="009B4AD9"/>
    <w:rsid w:val="009B61B5"/>
    <w:rsid w:val="009B63CC"/>
    <w:rsid w:val="009B6664"/>
    <w:rsid w:val="009B6A8B"/>
    <w:rsid w:val="009B713C"/>
    <w:rsid w:val="009B79DA"/>
    <w:rsid w:val="009B7DF9"/>
    <w:rsid w:val="009C1A83"/>
    <w:rsid w:val="009C48EF"/>
    <w:rsid w:val="009C4BEE"/>
    <w:rsid w:val="009C5ADC"/>
    <w:rsid w:val="009C7B3B"/>
    <w:rsid w:val="009D66E0"/>
    <w:rsid w:val="009D728D"/>
    <w:rsid w:val="009D739F"/>
    <w:rsid w:val="009D7ECF"/>
    <w:rsid w:val="009E04AB"/>
    <w:rsid w:val="009E0FC5"/>
    <w:rsid w:val="009E1632"/>
    <w:rsid w:val="009E1CFD"/>
    <w:rsid w:val="009E201A"/>
    <w:rsid w:val="009E2464"/>
    <w:rsid w:val="009E24F7"/>
    <w:rsid w:val="009E384A"/>
    <w:rsid w:val="009E3882"/>
    <w:rsid w:val="009E46C3"/>
    <w:rsid w:val="009E5F45"/>
    <w:rsid w:val="009E6244"/>
    <w:rsid w:val="009F0294"/>
    <w:rsid w:val="009F12C5"/>
    <w:rsid w:val="009F1680"/>
    <w:rsid w:val="009F2701"/>
    <w:rsid w:val="009F2EFE"/>
    <w:rsid w:val="009F35C4"/>
    <w:rsid w:val="009F6C08"/>
    <w:rsid w:val="00A00DCB"/>
    <w:rsid w:val="00A05F8F"/>
    <w:rsid w:val="00A06130"/>
    <w:rsid w:val="00A06489"/>
    <w:rsid w:val="00A0693D"/>
    <w:rsid w:val="00A07050"/>
    <w:rsid w:val="00A07A9B"/>
    <w:rsid w:val="00A11B09"/>
    <w:rsid w:val="00A135F8"/>
    <w:rsid w:val="00A15812"/>
    <w:rsid w:val="00A16304"/>
    <w:rsid w:val="00A1670F"/>
    <w:rsid w:val="00A20E0F"/>
    <w:rsid w:val="00A20F63"/>
    <w:rsid w:val="00A21A73"/>
    <w:rsid w:val="00A23069"/>
    <w:rsid w:val="00A230DD"/>
    <w:rsid w:val="00A23809"/>
    <w:rsid w:val="00A23F6C"/>
    <w:rsid w:val="00A246A6"/>
    <w:rsid w:val="00A26D13"/>
    <w:rsid w:val="00A30539"/>
    <w:rsid w:val="00A30C08"/>
    <w:rsid w:val="00A3189B"/>
    <w:rsid w:val="00A32F94"/>
    <w:rsid w:val="00A33371"/>
    <w:rsid w:val="00A33CCB"/>
    <w:rsid w:val="00A34008"/>
    <w:rsid w:val="00A35AE5"/>
    <w:rsid w:val="00A37F01"/>
    <w:rsid w:val="00A402D5"/>
    <w:rsid w:val="00A403AC"/>
    <w:rsid w:val="00A411EF"/>
    <w:rsid w:val="00A41592"/>
    <w:rsid w:val="00A42BA4"/>
    <w:rsid w:val="00A42DE6"/>
    <w:rsid w:val="00A43331"/>
    <w:rsid w:val="00A43A19"/>
    <w:rsid w:val="00A44631"/>
    <w:rsid w:val="00A45F27"/>
    <w:rsid w:val="00A4674C"/>
    <w:rsid w:val="00A46C6B"/>
    <w:rsid w:val="00A479DA"/>
    <w:rsid w:val="00A50053"/>
    <w:rsid w:val="00A50CE1"/>
    <w:rsid w:val="00A518EF"/>
    <w:rsid w:val="00A52652"/>
    <w:rsid w:val="00A52BAD"/>
    <w:rsid w:val="00A53102"/>
    <w:rsid w:val="00A5342C"/>
    <w:rsid w:val="00A5397F"/>
    <w:rsid w:val="00A55E60"/>
    <w:rsid w:val="00A561B6"/>
    <w:rsid w:val="00A57C47"/>
    <w:rsid w:val="00A57CE4"/>
    <w:rsid w:val="00A61F0C"/>
    <w:rsid w:val="00A62487"/>
    <w:rsid w:val="00A62BF5"/>
    <w:rsid w:val="00A6489C"/>
    <w:rsid w:val="00A659F7"/>
    <w:rsid w:val="00A65AA6"/>
    <w:rsid w:val="00A666CB"/>
    <w:rsid w:val="00A67326"/>
    <w:rsid w:val="00A673C2"/>
    <w:rsid w:val="00A67545"/>
    <w:rsid w:val="00A71A39"/>
    <w:rsid w:val="00A71EB6"/>
    <w:rsid w:val="00A72B8B"/>
    <w:rsid w:val="00A76037"/>
    <w:rsid w:val="00A7677C"/>
    <w:rsid w:val="00A77567"/>
    <w:rsid w:val="00A814A3"/>
    <w:rsid w:val="00A8169A"/>
    <w:rsid w:val="00A84C5C"/>
    <w:rsid w:val="00A854FD"/>
    <w:rsid w:val="00A85DFB"/>
    <w:rsid w:val="00A87860"/>
    <w:rsid w:val="00A90F95"/>
    <w:rsid w:val="00A926A4"/>
    <w:rsid w:val="00A92957"/>
    <w:rsid w:val="00A93CA7"/>
    <w:rsid w:val="00A94E8A"/>
    <w:rsid w:val="00A95936"/>
    <w:rsid w:val="00A95FF4"/>
    <w:rsid w:val="00AA0F31"/>
    <w:rsid w:val="00AA1A07"/>
    <w:rsid w:val="00AA27A1"/>
    <w:rsid w:val="00AA426D"/>
    <w:rsid w:val="00AA51FA"/>
    <w:rsid w:val="00AA5356"/>
    <w:rsid w:val="00AA56A6"/>
    <w:rsid w:val="00AA767F"/>
    <w:rsid w:val="00AA7729"/>
    <w:rsid w:val="00AB03A9"/>
    <w:rsid w:val="00AB23CB"/>
    <w:rsid w:val="00AB360F"/>
    <w:rsid w:val="00AB57A5"/>
    <w:rsid w:val="00AB5A3F"/>
    <w:rsid w:val="00AB659E"/>
    <w:rsid w:val="00AC0A12"/>
    <w:rsid w:val="00AC1292"/>
    <w:rsid w:val="00AC1E0A"/>
    <w:rsid w:val="00AC2338"/>
    <w:rsid w:val="00AC375F"/>
    <w:rsid w:val="00AC65E6"/>
    <w:rsid w:val="00AD1114"/>
    <w:rsid w:val="00AD12CB"/>
    <w:rsid w:val="00AD1A5D"/>
    <w:rsid w:val="00AD2091"/>
    <w:rsid w:val="00AD2441"/>
    <w:rsid w:val="00AD521E"/>
    <w:rsid w:val="00AD54C5"/>
    <w:rsid w:val="00AD609C"/>
    <w:rsid w:val="00AD63D6"/>
    <w:rsid w:val="00AD669B"/>
    <w:rsid w:val="00AD7434"/>
    <w:rsid w:val="00AD75BA"/>
    <w:rsid w:val="00AE4A52"/>
    <w:rsid w:val="00AE57F0"/>
    <w:rsid w:val="00AF05C4"/>
    <w:rsid w:val="00AF185E"/>
    <w:rsid w:val="00AF2328"/>
    <w:rsid w:val="00AF2726"/>
    <w:rsid w:val="00AF2745"/>
    <w:rsid w:val="00AF39F4"/>
    <w:rsid w:val="00AF482A"/>
    <w:rsid w:val="00AF4AA8"/>
    <w:rsid w:val="00AF6DD6"/>
    <w:rsid w:val="00B011FD"/>
    <w:rsid w:val="00B01643"/>
    <w:rsid w:val="00B01830"/>
    <w:rsid w:val="00B018B8"/>
    <w:rsid w:val="00B03AA6"/>
    <w:rsid w:val="00B04F61"/>
    <w:rsid w:val="00B07484"/>
    <w:rsid w:val="00B07D9E"/>
    <w:rsid w:val="00B11DB0"/>
    <w:rsid w:val="00B12416"/>
    <w:rsid w:val="00B12B0F"/>
    <w:rsid w:val="00B12B68"/>
    <w:rsid w:val="00B13C24"/>
    <w:rsid w:val="00B13E21"/>
    <w:rsid w:val="00B14BE2"/>
    <w:rsid w:val="00B14D57"/>
    <w:rsid w:val="00B171F8"/>
    <w:rsid w:val="00B204A1"/>
    <w:rsid w:val="00B20DDB"/>
    <w:rsid w:val="00B225F3"/>
    <w:rsid w:val="00B25348"/>
    <w:rsid w:val="00B2666D"/>
    <w:rsid w:val="00B2749A"/>
    <w:rsid w:val="00B31689"/>
    <w:rsid w:val="00B3340F"/>
    <w:rsid w:val="00B34625"/>
    <w:rsid w:val="00B35FE2"/>
    <w:rsid w:val="00B3733E"/>
    <w:rsid w:val="00B43A57"/>
    <w:rsid w:val="00B44037"/>
    <w:rsid w:val="00B501C1"/>
    <w:rsid w:val="00B517C7"/>
    <w:rsid w:val="00B51AD3"/>
    <w:rsid w:val="00B51D72"/>
    <w:rsid w:val="00B52085"/>
    <w:rsid w:val="00B52DE8"/>
    <w:rsid w:val="00B52EB9"/>
    <w:rsid w:val="00B5578D"/>
    <w:rsid w:val="00B55B51"/>
    <w:rsid w:val="00B6038F"/>
    <w:rsid w:val="00B608EC"/>
    <w:rsid w:val="00B60D56"/>
    <w:rsid w:val="00B610BC"/>
    <w:rsid w:val="00B64D2D"/>
    <w:rsid w:val="00B66DFA"/>
    <w:rsid w:val="00B703DC"/>
    <w:rsid w:val="00B70B2A"/>
    <w:rsid w:val="00B715F8"/>
    <w:rsid w:val="00B72F7F"/>
    <w:rsid w:val="00B72FB0"/>
    <w:rsid w:val="00B730E4"/>
    <w:rsid w:val="00B73562"/>
    <w:rsid w:val="00B73C1A"/>
    <w:rsid w:val="00B7670D"/>
    <w:rsid w:val="00B76EA8"/>
    <w:rsid w:val="00B808E0"/>
    <w:rsid w:val="00B81A79"/>
    <w:rsid w:val="00B825EC"/>
    <w:rsid w:val="00B828B7"/>
    <w:rsid w:val="00B82CA8"/>
    <w:rsid w:val="00B830B3"/>
    <w:rsid w:val="00B84D86"/>
    <w:rsid w:val="00B86C96"/>
    <w:rsid w:val="00B86D12"/>
    <w:rsid w:val="00B872DF"/>
    <w:rsid w:val="00B87FA0"/>
    <w:rsid w:val="00B912CA"/>
    <w:rsid w:val="00B93A44"/>
    <w:rsid w:val="00B95517"/>
    <w:rsid w:val="00B96795"/>
    <w:rsid w:val="00B969F2"/>
    <w:rsid w:val="00B96F10"/>
    <w:rsid w:val="00BA07FA"/>
    <w:rsid w:val="00BA0DD4"/>
    <w:rsid w:val="00BA1AB2"/>
    <w:rsid w:val="00BA3B89"/>
    <w:rsid w:val="00BA5434"/>
    <w:rsid w:val="00BB0238"/>
    <w:rsid w:val="00BB03CD"/>
    <w:rsid w:val="00BB327C"/>
    <w:rsid w:val="00BB3557"/>
    <w:rsid w:val="00BB35CC"/>
    <w:rsid w:val="00BB4EE8"/>
    <w:rsid w:val="00BB5470"/>
    <w:rsid w:val="00BB5DE5"/>
    <w:rsid w:val="00BB78F7"/>
    <w:rsid w:val="00BC0448"/>
    <w:rsid w:val="00BC0912"/>
    <w:rsid w:val="00BC25C6"/>
    <w:rsid w:val="00BC348A"/>
    <w:rsid w:val="00BC4658"/>
    <w:rsid w:val="00BC674F"/>
    <w:rsid w:val="00BC68DF"/>
    <w:rsid w:val="00BD2356"/>
    <w:rsid w:val="00BD39F8"/>
    <w:rsid w:val="00BD42C5"/>
    <w:rsid w:val="00BD75D5"/>
    <w:rsid w:val="00BD7E47"/>
    <w:rsid w:val="00BE0263"/>
    <w:rsid w:val="00BE0522"/>
    <w:rsid w:val="00BE165F"/>
    <w:rsid w:val="00BE4201"/>
    <w:rsid w:val="00BE4FBE"/>
    <w:rsid w:val="00BE5327"/>
    <w:rsid w:val="00BE59B8"/>
    <w:rsid w:val="00BF0D1D"/>
    <w:rsid w:val="00BF31BA"/>
    <w:rsid w:val="00BF629F"/>
    <w:rsid w:val="00BF7C44"/>
    <w:rsid w:val="00C0071A"/>
    <w:rsid w:val="00C00DF2"/>
    <w:rsid w:val="00C01432"/>
    <w:rsid w:val="00C020EC"/>
    <w:rsid w:val="00C023C6"/>
    <w:rsid w:val="00C0242E"/>
    <w:rsid w:val="00C02580"/>
    <w:rsid w:val="00C02CE6"/>
    <w:rsid w:val="00C036DE"/>
    <w:rsid w:val="00C04071"/>
    <w:rsid w:val="00C040BA"/>
    <w:rsid w:val="00C05166"/>
    <w:rsid w:val="00C06144"/>
    <w:rsid w:val="00C0669A"/>
    <w:rsid w:val="00C07BB1"/>
    <w:rsid w:val="00C102FA"/>
    <w:rsid w:val="00C107EC"/>
    <w:rsid w:val="00C10B40"/>
    <w:rsid w:val="00C12474"/>
    <w:rsid w:val="00C12650"/>
    <w:rsid w:val="00C156E6"/>
    <w:rsid w:val="00C1731A"/>
    <w:rsid w:val="00C200AF"/>
    <w:rsid w:val="00C20BB6"/>
    <w:rsid w:val="00C21587"/>
    <w:rsid w:val="00C2202F"/>
    <w:rsid w:val="00C22EC7"/>
    <w:rsid w:val="00C241A2"/>
    <w:rsid w:val="00C2425C"/>
    <w:rsid w:val="00C2436F"/>
    <w:rsid w:val="00C2747E"/>
    <w:rsid w:val="00C30615"/>
    <w:rsid w:val="00C3363B"/>
    <w:rsid w:val="00C3729C"/>
    <w:rsid w:val="00C37B62"/>
    <w:rsid w:val="00C41A1B"/>
    <w:rsid w:val="00C41B8F"/>
    <w:rsid w:val="00C4389E"/>
    <w:rsid w:val="00C43B0A"/>
    <w:rsid w:val="00C44D20"/>
    <w:rsid w:val="00C46597"/>
    <w:rsid w:val="00C516B7"/>
    <w:rsid w:val="00C52897"/>
    <w:rsid w:val="00C5379E"/>
    <w:rsid w:val="00C53F8B"/>
    <w:rsid w:val="00C555D0"/>
    <w:rsid w:val="00C557CC"/>
    <w:rsid w:val="00C56166"/>
    <w:rsid w:val="00C57A1E"/>
    <w:rsid w:val="00C6055B"/>
    <w:rsid w:val="00C60B89"/>
    <w:rsid w:val="00C62753"/>
    <w:rsid w:val="00C629A1"/>
    <w:rsid w:val="00C633F9"/>
    <w:rsid w:val="00C6397C"/>
    <w:rsid w:val="00C65B5A"/>
    <w:rsid w:val="00C667AA"/>
    <w:rsid w:val="00C71383"/>
    <w:rsid w:val="00C71AB9"/>
    <w:rsid w:val="00C73BCA"/>
    <w:rsid w:val="00C73FB5"/>
    <w:rsid w:val="00C774BE"/>
    <w:rsid w:val="00C80EAF"/>
    <w:rsid w:val="00C8139D"/>
    <w:rsid w:val="00C830DA"/>
    <w:rsid w:val="00C83A4A"/>
    <w:rsid w:val="00C854B1"/>
    <w:rsid w:val="00C873FD"/>
    <w:rsid w:val="00C906BA"/>
    <w:rsid w:val="00C925C5"/>
    <w:rsid w:val="00C93B03"/>
    <w:rsid w:val="00C93CFF"/>
    <w:rsid w:val="00CA024B"/>
    <w:rsid w:val="00CA0678"/>
    <w:rsid w:val="00CA4F7A"/>
    <w:rsid w:val="00CA5314"/>
    <w:rsid w:val="00CA5357"/>
    <w:rsid w:val="00CA5392"/>
    <w:rsid w:val="00CA5886"/>
    <w:rsid w:val="00CB1E79"/>
    <w:rsid w:val="00CB4548"/>
    <w:rsid w:val="00CB5168"/>
    <w:rsid w:val="00CB585B"/>
    <w:rsid w:val="00CB5E10"/>
    <w:rsid w:val="00CB602B"/>
    <w:rsid w:val="00CB7397"/>
    <w:rsid w:val="00CC4EB5"/>
    <w:rsid w:val="00CC5C04"/>
    <w:rsid w:val="00CC6EDF"/>
    <w:rsid w:val="00CC7268"/>
    <w:rsid w:val="00CD1B0D"/>
    <w:rsid w:val="00CD1DD7"/>
    <w:rsid w:val="00CD4145"/>
    <w:rsid w:val="00CD5CA2"/>
    <w:rsid w:val="00CD7B3F"/>
    <w:rsid w:val="00CE080E"/>
    <w:rsid w:val="00CE3259"/>
    <w:rsid w:val="00CE3EE2"/>
    <w:rsid w:val="00CE476B"/>
    <w:rsid w:val="00CE50EA"/>
    <w:rsid w:val="00CE6729"/>
    <w:rsid w:val="00CE74D6"/>
    <w:rsid w:val="00CE7777"/>
    <w:rsid w:val="00CF0336"/>
    <w:rsid w:val="00CF0D4A"/>
    <w:rsid w:val="00CF0D82"/>
    <w:rsid w:val="00CF1583"/>
    <w:rsid w:val="00CF22B1"/>
    <w:rsid w:val="00CF2E41"/>
    <w:rsid w:val="00CF3716"/>
    <w:rsid w:val="00CF3BE8"/>
    <w:rsid w:val="00CF47BC"/>
    <w:rsid w:val="00CF6583"/>
    <w:rsid w:val="00CF75BF"/>
    <w:rsid w:val="00D00AF6"/>
    <w:rsid w:val="00D022B9"/>
    <w:rsid w:val="00D02D07"/>
    <w:rsid w:val="00D034CE"/>
    <w:rsid w:val="00D03F0C"/>
    <w:rsid w:val="00D046F0"/>
    <w:rsid w:val="00D04A24"/>
    <w:rsid w:val="00D04EF4"/>
    <w:rsid w:val="00D05697"/>
    <w:rsid w:val="00D10B4B"/>
    <w:rsid w:val="00D154A4"/>
    <w:rsid w:val="00D1566E"/>
    <w:rsid w:val="00D1594A"/>
    <w:rsid w:val="00D16D08"/>
    <w:rsid w:val="00D16F46"/>
    <w:rsid w:val="00D174AC"/>
    <w:rsid w:val="00D203EE"/>
    <w:rsid w:val="00D2146C"/>
    <w:rsid w:val="00D220BD"/>
    <w:rsid w:val="00D221F4"/>
    <w:rsid w:val="00D26814"/>
    <w:rsid w:val="00D3208B"/>
    <w:rsid w:val="00D33126"/>
    <w:rsid w:val="00D33DFE"/>
    <w:rsid w:val="00D34E62"/>
    <w:rsid w:val="00D34E86"/>
    <w:rsid w:val="00D355F8"/>
    <w:rsid w:val="00D35AD5"/>
    <w:rsid w:val="00D36810"/>
    <w:rsid w:val="00D36FAE"/>
    <w:rsid w:val="00D37549"/>
    <w:rsid w:val="00D41132"/>
    <w:rsid w:val="00D45204"/>
    <w:rsid w:val="00D455CE"/>
    <w:rsid w:val="00D463CA"/>
    <w:rsid w:val="00D47052"/>
    <w:rsid w:val="00D52459"/>
    <w:rsid w:val="00D52596"/>
    <w:rsid w:val="00D525EC"/>
    <w:rsid w:val="00D54708"/>
    <w:rsid w:val="00D54F5A"/>
    <w:rsid w:val="00D553E9"/>
    <w:rsid w:val="00D55486"/>
    <w:rsid w:val="00D5570E"/>
    <w:rsid w:val="00D57525"/>
    <w:rsid w:val="00D57AA6"/>
    <w:rsid w:val="00D601EE"/>
    <w:rsid w:val="00D617A0"/>
    <w:rsid w:val="00D62C61"/>
    <w:rsid w:val="00D6374F"/>
    <w:rsid w:val="00D643B4"/>
    <w:rsid w:val="00D647B0"/>
    <w:rsid w:val="00D658F7"/>
    <w:rsid w:val="00D6661D"/>
    <w:rsid w:val="00D713A1"/>
    <w:rsid w:val="00D71866"/>
    <w:rsid w:val="00D71D65"/>
    <w:rsid w:val="00D71FD1"/>
    <w:rsid w:val="00D71FF8"/>
    <w:rsid w:val="00D725BA"/>
    <w:rsid w:val="00D73243"/>
    <w:rsid w:val="00D80973"/>
    <w:rsid w:val="00D811DB"/>
    <w:rsid w:val="00D8175B"/>
    <w:rsid w:val="00D834CD"/>
    <w:rsid w:val="00D8467B"/>
    <w:rsid w:val="00D855FF"/>
    <w:rsid w:val="00D85B05"/>
    <w:rsid w:val="00D8647F"/>
    <w:rsid w:val="00D94CE7"/>
    <w:rsid w:val="00D957EB"/>
    <w:rsid w:val="00DA0967"/>
    <w:rsid w:val="00DA25BB"/>
    <w:rsid w:val="00DA5747"/>
    <w:rsid w:val="00DA5D93"/>
    <w:rsid w:val="00DA635C"/>
    <w:rsid w:val="00DA7692"/>
    <w:rsid w:val="00DB000A"/>
    <w:rsid w:val="00DB1A4B"/>
    <w:rsid w:val="00DB4679"/>
    <w:rsid w:val="00DB5730"/>
    <w:rsid w:val="00DB68B6"/>
    <w:rsid w:val="00DB7597"/>
    <w:rsid w:val="00DB7C3B"/>
    <w:rsid w:val="00DC07DC"/>
    <w:rsid w:val="00DC1A8E"/>
    <w:rsid w:val="00DC5E4C"/>
    <w:rsid w:val="00DC6ABB"/>
    <w:rsid w:val="00DD0D1F"/>
    <w:rsid w:val="00DD1440"/>
    <w:rsid w:val="00DD146F"/>
    <w:rsid w:val="00DD22DB"/>
    <w:rsid w:val="00DD404E"/>
    <w:rsid w:val="00DD506E"/>
    <w:rsid w:val="00DD7B17"/>
    <w:rsid w:val="00DE021B"/>
    <w:rsid w:val="00DE08A0"/>
    <w:rsid w:val="00DE1277"/>
    <w:rsid w:val="00DE15A2"/>
    <w:rsid w:val="00DE1F55"/>
    <w:rsid w:val="00DE3458"/>
    <w:rsid w:val="00DE34E9"/>
    <w:rsid w:val="00DE3B36"/>
    <w:rsid w:val="00DE5787"/>
    <w:rsid w:val="00DE616B"/>
    <w:rsid w:val="00DF0F93"/>
    <w:rsid w:val="00DF1F91"/>
    <w:rsid w:val="00DF290C"/>
    <w:rsid w:val="00DF627F"/>
    <w:rsid w:val="00DF77E7"/>
    <w:rsid w:val="00E009B2"/>
    <w:rsid w:val="00E0185D"/>
    <w:rsid w:val="00E03A10"/>
    <w:rsid w:val="00E0433A"/>
    <w:rsid w:val="00E04E32"/>
    <w:rsid w:val="00E04EFE"/>
    <w:rsid w:val="00E07131"/>
    <w:rsid w:val="00E077F5"/>
    <w:rsid w:val="00E1016D"/>
    <w:rsid w:val="00E106C8"/>
    <w:rsid w:val="00E122C2"/>
    <w:rsid w:val="00E12716"/>
    <w:rsid w:val="00E13D8B"/>
    <w:rsid w:val="00E146E1"/>
    <w:rsid w:val="00E1508E"/>
    <w:rsid w:val="00E176A8"/>
    <w:rsid w:val="00E20431"/>
    <w:rsid w:val="00E20E69"/>
    <w:rsid w:val="00E20F93"/>
    <w:rsid w:val="00E218CC"/>
    <w:rsid w:val="00E224F1"/>
    <w:rsid w:val="00E2263F"/>
    <w:rsid w:val="00E234B3"/>
    <w:rsid w:val="00E26C0F"/>
    <w:rsid w:val="00E272CC"/>
    <w:rsid w:val="00E27315"/>
    <w:rsid w:val="00E27CD8"/>
    <w:rsid w:val="00E303DC"/>
    <w:rsid w:val="00E33333"/>
    <w:rsid w:val="00E337FF"/>
    <w:rsid w:val="00E34525"/>
    <w:rsid w:val="00E35950"/>
    <w:rsid w:val="00E35B08"/>
    <w:rsid w:val="00E36E41"/>
    <w:rsid w:val="00E4026D"/>
    <w:rsid w:val="00E43011"/>
    <w:rsid w:val="00E43175"/>
    <w:rsid w:val="00E440A7"/>
    <w:rsid w:val="00E44BA1"/>
    <w:rsid w:val="00E4699B"/>
    <w:rsid w:val="00E4780D"/>
    <w:rsid w:val="00E47AC0"/>
    <w:rsid w:val="00E47F96"/>
    <w:rsid w:val="00E503A7"/>
    <w:rsid w:val="00E50519"/>
    <w:rsid w:val="00E51680"/>
    <w:rsid w:val="00E5177F"/>
    <w:rsid w:val="00E52191"/>
    <w:rsid w:val="00E522BB"/>
    <w:rsid w:val="00E529CC"/>
    <w:rsid w:val="00E5430B"/>
    <w:rsid w:val="00E54B62"/>
    <w:rsid w:val="00E62224"/>
    <w:rsid w:val="00E64DE1"/>
    <w:rsid w:val="00E65521"/>
    <w:rsid w:val="00E6639F"/>
    <w:rsid w:val="00E66CB5"/>
    <w:rsid w:val="00E66E23"/>
    <w:rsid w:val="00E7005E"/>
    <w:rsid w:val="00E711B5"/>
    <w:rsid w:val="00E723D7"/>
    <w:rsid w:val="00E73DC4"/>
    <w:rsid w:val="00E74979"/>
    <w:rsid w:val="00E74D5B"/>
    <w:rsid w:val="00E75AD5"/>
    <w:rsid w:val="00E763BA"/>
    <w:rsid w:val="00E769CD"/>
    <w:rsid w:val="00E76D99"/>
    <w:rsid w:val="00E7732D"/>
    <w:rsid w:val="00E81326"/>
    <w:rsid w:val="00E81E60"/>
    <w:rsid w:val="00E82757"/>
    <w:rsid w:val="00E83919"/>
    <w:rsid w:val="00E85D11"/>
    <w:rsid w:val="00E87307"/>
    <w:rsid w:val="00E87379"/>
    <w:rsid w:val="00E876C8"/>
    <w:rsid w:val="00E9680D"/>
    <w:rsid w:val="00E96A59"/>
    <w:rsid w:val="00E971D7"/>
    <w:rsid w:val="00E97481"/>
    <w:rsid w:val="00EA03CC"/>
    <w:rsid w:val="00EA05E4"/>
    <w:rsid w:val="00EA115A"/>
    <w:rsid w:val="00EA1BE2"/>
    <w:rsid w:val="00EA25B9"/>
    <w:rsid w:val="00EA29FB"/>
    <w:rsid w:val="00EA2B84"/>
    <w:rsid w:val="00EA4A78"/>
    <w:rsid w:val="00EA6DE6"/>
    <w:rsid w:val="00EB2F9B"/>
    <w:rsid w:val="00EB30F0"/>
    <w:rsid w:val="00EB33BA"/>
    <w:rsid w:val="00EB3F24"/>
    <w:rsid w:val="00EB5A92"/>
    <w:rsid w:val="00EB5F3B"/>
    <w:rsid w:val="00EC027B"/>
    <w:rsid w:val="00EC2B4E"/>
    <w:rsid w:val="00EC35E8"/>
    <w:rsid w:val="00EC39FA"/>
    <w:rsid w:val="00EC3EC3"/>
    <w:rsid w:val="00EC4E2D"/>
    <w:rsid w:val="00EC531D"/>
    <w:rsid w:val="00EC6018"/>
    <w:rsid w:val="00EC7512"/>
    <w:rsid w:val="00EC76E3"/>
    <w:rsid w:val="00EC7A4C"/>
    <w:rsid w:val="00ED00E2"/>
    <w:rsid w:val="00ED1859"/>
    <w:rsid w:val="00ED2275"/>
    <w:rsid w:val="00ED2CB8"/>
    <w:rsid w:val="00ED3044"/>
    <w:rsid w:val="00ED4CE6"/>
    <w:rsid w:val="00ED5C3C"/>
    <w:rsid w:val="00ED6A2C"/>
    <w:rsid w:val="00ED7828"/>
    <w:rsid w:val="00EE0FA8"/>
    <w:rsid w:val="00EE31ED"/>
    <w:rsid w:val="00EE3D5E"/>
    <w:rsid w:val="00EE45F5"/>
    <w:rsid w:val="00EE4CCE"/>
    <w:rsid w:val="00EE52E5"/>
    <w:rsid w:val="00EE6B98"/>
    <w:rsid w:val="00EF12BB"/>
    <w:rsid w:val="00EF20EE"/>
    <w:rsid w:val="00EF22FE"/>
    <w:rsid w:val="00EF38BD"/>
    <w:rsid w:val="00EF4D7A"/>
    <w:rsid w:val="00EF51DF"/>
    <w:rsid w:val="00EF54D2"/>
    <w:rsid w:val="00EF7966"/>
    <w:rsid w:val="00F017E9"/>
    <w:rsid w:val="00F02DC0"/>
    <w:rsid w:val="00F03B79"/>
    <w:rsid w:val="00F05ED8"/>
    <w:rsid w:val="00F10F1F"/>
    <w:rsid w:val="00F11124"/>
    <w:rsid w:val="00F11AB5"/>
    <w:rsid w:val="00F12BF6"/>
    <w:rsid w:val="00F14412"/>
    <w:rsid w:val="00F14E0D"/>
    <w:rsid w:val="00F206D4"/>
    <w:rsid w:val="00F215E8"/>
    <w:rsid w:val="00F22BA5"/>
    <w:rsid w:val="00F23150"/>
    <w:rsid w:val="00F260F3"/>
    <w:rsid w:val="00F26FE8"/>
    <w:rsid w:val="00F3023B"/>
    <w:rsid w:val="00F31620"/>
    <w:rsid w:val="00F3296D"/>
    <w:rsid w:val="00F358C7"/>
    <w:rsid w:val="00F40027"/>
    <w:rsid w:val="00F404FA"/>
    <w:rsid w:val="00F40657"/>
    <w:rsid w:val="00F41C15"/>
    <w:rsid w:val="00F42121"/>
    <w:rsid w:val="00F43514"/>
    <w:rsid w:val="00F4384C"/>
    <w:rsid w:val="00F43A51"/>
    <w:rsid w:val="00F47EF8"/>
    <w:rsid w:val="00F51DCA"/>
    <w:rsid w:val="00F522DB"/>
    <w:rsid w:val="00F57AAF"/>
    <w:rsid w:val="00F57F7E"/>
    <w:rsid w:val="00F62DF5"/>
    <w:rsid w:val="00F64046"/>
    <w:rsid w:val="00F659F6"/>
    <w:rsid w:val="00F66A32"/>
    <w:rsid w:val="00F671C0"/>
    <w:rsid w:val="00F677D8"/>
    <w:rsid w:val="00F747D6"/>
    <w:rsid w:val="00F751F2"/>
    <w:rsid w:val="00F77563"/>
    <w:rsid w:val="00F77AB4"/>
    <w:rsid w:val="00F77FA4"/>
    <w:rsid w:val="00F80EB9"/>
    <w:rsid w:val="00F82E2F"/>
    <w:rsid w:val="00F8321A"/>
    <w:rsid w:val="00F87A8D"/>
    <w:rsid w:val="00F90FB7"/>
    <w:rsid w:val="00F91CB6"/>
    <w:rsid w:val="00F93589"/>
    <w:rsid w:val="00F9593D"/>
    <w:rsid w:val="00FA0C5E"/>
    <w:rsid w:val="00FA2389"/>
    <w:rsid w:val="00FA51C9"/>
    <w:rsid w:val="00FA56B9"/>
    <w:rsid w:val="00FA74C4"/>
    <w:rsid w:val="00FA7F80"/>
    <w:rsid w:val="00FB0D2F"/>
    <w:rsid w:val="00FB13F2"/>
    <w:rsid w:val="00FB1CAC"/>
    <w:rsid w:val="00FB22BB"/>
    <w:rsid w:val="00FB2559"/>
    <w:rsid w:val="00FB416C"/>
    <w:rsid w:val="00FB4608"/>
    <w:rsid w:val="00FB5B06"/>
    <w:rsid w:val="00FB5DEE"/>
    <w:rsid w:val="00FB6DB3"/>
    <w:rsid w:val="00FB7EB6"/>
    <w:rsid w:val="00FC05EE"/>
    <w:rsid w:val="00FC17F0"/>
    <w:rsid w:val="00FC1C4A"/>
    <w:rsid w:val="00FC1D90"/>
    <w:rsid w:val="00FC2F9A"/>
    <w:rsid w:val="00FC319F"/>
    <w:rsid w:val="00FC4DC6"/>
    <w:rsid w:val="00FC7D9E"/>
    <w:rsid w:val="00FD0B61"/>
    <w:rsid w:val="00FD107C"/>
    <w:rsid w:val="00FD10D9"/>
    <w:rsid w:val="00FD16B9"/>
    <w:rsid w:val="00FD1E2C"/>
    <w:rsid w:val="00FD20C7"/>
    <w:rsid w:val="00FD37A0"/>
    <w:rsid w:val="00FD37DE"/>
    <w:rsid w:val="00FD50F9"/>
    <w:rsid w:val="00FD56D3"/>
    <w:rsid w:val="00FD740C"/>
    <w:rsid w:val="00FD7977"/>
    <w:rsid w:val="00FD7D00"/>
    <w:rsid w:val="00FE089D"/>
    <w:rsid w:val="00FE0BF4"/>
    <w:rsid w:val="00FE290E"/>
    <w:rsid w:val="00FE2B8A"/>
    <w:rsid w:val="00FE3CFF"/>
    <w:rsid w:val="00FE420B"/>
    <w:rsid w:val="00FE4681"/>
    <w:rsid w:val="00FE572A"/>
    <w:rsid w:val="00FE64CF"/>
    <w:rsid w:val="00FE6FA7"/>
    <w:rsid w:val="00FE7074"/>
    <w:rsid w:val="00FF0C1E"/>
    <w:rsid w:val="00FF0F6B"/>
    <w:rsid w:val="00FF1B2C"/>
    <w:rsid w:val="00FF2331"/>
    <w:rsid w:val="00FF26D1"/>
    <w:rsid w:val="00FF52DC"/>
    <w:rsid w:val="00FF6121"/>
    <w:rsid w:val="00FF66B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FE2BC"/>
  <w15:docId w15:val="{4CCF9B8A-4E78-47DC-8D05-67EB0D06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ar-SA"/>
      </w:rPr>
    </w:rPrDefault>
    <w:pPrDefault>
      <w:pPr>
        <w:keepNext/>
        <w:keepLines/>
        <w:spacing w:after="4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AE1"/>
  </w:style>
  <w:style w:type="paragraph" w:styleId="Heading1">
    <w:name w:val="heading 1"/>
    <w:basedOn w:val="Normal"/>
    <w:next w:val="Normal"/>
    <w:link w:val="Heading1Char"/>
    <w:uiPriority w:val="9"/>
    <w:qFormat/>
    <w:rsid w:val="0083575F"/>
    <w:pPr>
      <w:spacing w:before="160" w:after="0"/>
      <w:outlineLvl w:val="0"/>
    </w:pPr>
    <w:rPr>
      <w:rFonts w:eastAsiaTheme="majorEastAsia"/>
      <w:b/>
      <w:bCs/>
      <w:sz w:val="28"/>
      <w:szCs w:val="28"/>
      <w:u w:val="single"/>
    </w:rPr>
  </w:style>
  <w:style w:type="paragraph" w:styleId="Heading2">
    <w:name w:val="heading 2"/>
    <w:basedOn w:val="Normal"/>
    <w:next w:val="Normal"/>
    <w:link w:val="Heading2Char"/>
    <w:uiPriority w:val="9"/>
    <w:unhideWhenUsed/>
    <w:qFormat/>
    <w:rsid w:val="00D211BD"/>
    <w:pPr>
      <w:spacing w:before="120" w:after="0"/>
      <w:outlineLvl w:val="1"/>
    </w:pPr>
    <w:rPr>
      <w:rFonts w:eastAsiaTheme="majorEastAsia"/>
      <w:b/>
      <w:bCs/>
      <w:u w:val="single"/>
    </w:rPr>
  </w:style>
  <w:style w:type="paragraph" w:styleId="Heading3">
    <w:name w:val="heading 3"/>
    <w:basedOn w:val="Normal"/>
    <w:next w:val="Normal"/>
    <w:link w:val="Heading3Char"/>
    <w:uiPriority w:val="9"/>
    <w:unhideWhenUsed/>
    <w:qFormat/>
    <w:rsid w:val="00D211BD"/>
    <w:pPr>
      <w:spacing w:before="120" w:after="0"/>
      <w:outlineLvl w:val="2"/>
    </w:pPr>
    <w:rPr>
      <w:rFonts w:eastAsiaTheme="majorEastAsia"/>
      <w:b/>
      <w:bCs/>
    </w:rPr>
  </w:style>
  <w:style w:type="paragraph" w:styleId="Heading4">
    <w:name w:val="heading 4"/>
    <w:basedOn w:val="Normal"/>
    <w:next w:val="Normal"/>
    <w:link w:val="Heading4Char"/>
    <w:uiPriority w:val="9"/>
    <w:unhideWhenUsed/>
    <w:qFormat/>
    <w:rsid w:val="00D211BD"/>
    <w:pPr>
      <w:spacing w:before="120" w:after="0"/>
      <w:outlineLvl w:val="3"/>
    </w:pPr>
    <w:rPr>
      <w:rFonts w:eastAsiaTheme="majorEastAsia"/>
      <w:u w:val="single"/>
    </w:rPr>
  </w:style>
  <w:style w:type="paragraph" w:styleId="Heading5">
    <w:name w:val="heading 5"/>
    <w:basedOn w:val="Normal"/>
    <w:next w:val="Normal"/>
    <w:link w:val="Heading5Char"/>
    <w:uiPriority w:val="9"/>
    <w:unhideWhenUsed/>
    <w:qFormat/>
    <w:rsid w:val="002F4A4C"/>
    <w:pPr>
      <w:spacing w:before="40" w:after="0"/>
      <w:outlineLvl w:val="4"/>
    </w:pPr>
    <w:rPr>
      <w:rFonts w:eastAsiaTheme="majorEastAsia"/>
      <w:i/>
      <w:iCs/>
    </w:rPr>
  </w:style>
  <w:style w:type="paragraph" w:styleId="Heading6">
    <w:name w:val="heading 6"/>
    <w:basedOn w:val="Normal"/>
    <w:next w:val="Normal"/>
    <w:link w:val="Heading6Char"/>
    <w:uiPriority w:val="9"/>
    <w:semiHidden/>
    <w:unhideWhenUsed/>
    <w:qFormat/>
    <w:rsid w:val="00C3182F"/>
    <w:pPr>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480" w:after="120"/>
    </w:pPr>
    <w:rPr>
      <w:b/>
      <w:sz w:val="72"/>
      <w:szCs w:val="72"/>
    </w:rPr>
  </w:style>
  <w:style w:type="character" w:customStyle="1" w:styleId="Heading1Char">
    <w:name w:val="Heading 1 Char"/>
    <w:basedOn w:val="DefaultParagraphFont"/>
    <w:link w:val="Heading1"/>
    <w:uiPriority w:val="9"/>
    <w:rsid w:val="0083575F"/>
    <w:rPr>
      <w:rFonts w:ascii="Times New Roman" w:eastAsiaTheme="majorEastAsia" w:hAnsi="Times New Roman" w:cs="Times New Roman"/>
      <w:b/>
      <w:bCs/>
      <w:sz w:val="28"/>
      <w:szCs w:val="28"/>
      <w:u w:val="single"/>
    </w:rPr>
  </w:style>
  <w:style w:type="character" w:customStyle="1" w:styleId="Heading2Char">
    <w:name w:val="Heading 2 Char"/>
    <w:basedOn w:val="DefaultParagraphFont"/>
    <w:link w:val="Heading2"/>
    <w:uiPriority w:val="9"/>
    <w:rsid w:val="00D211BD"/>
    <w:rPr>
      <w:rFonts w:ascii="Times New Roman" w:eastAsiaTheme="majorEastAsia" w:hAnsi="Times New Roman" w:cs="Times New Roman"/>
      <w:b/>
      <w:bCs/>
      <w:sz w:val="24"/>
      <w:szCs w:val="24"/>
      <w:u w:val="single"/>
    </w:rPr>
  </w:style>
  <w:style w:type="character" w:customStyle="1" w:styleId="Heading3Char">
    <w:name w:val="Heading 3 Char"/>
    <w:basedOn w:val="DefaultParagraphFont"/>
    <w:link w:val="Heading3"/>
    <w:uiPriority w:val="9"/>
    <w:rsid w:val="00D211BD"/>
    <w:rPr>
      <w:rFonts w:ascii="Times New Roman" w:eastAsiaTheme="majorEastAsia" w:hAnsi="Times New Roman" w:cs="Times New Roman"/>
      <w:b/>
      <w:bCs/>
      <w:sz w:val="24"/>
      <w:szCs w:val="24"/>
    </w:rPr>
  </w:style>
  <w:style w:type="character" w:customStyle="1" w:styleId="Heading4Char">
    <w:name w:val="Heading 4 Char"/>
    <w:basedOn w:val="DefaultParagraphFont"/>
    <w:link w:val="Heading4"/>
    <w:uiPriority w:val="9"/>
    <w:rsid w:val="00D211BD"/>
    <w:rPr>
      <w:rFonts w:ascii="Times New Roman" w:eastAsiaTheme="majorEastAsia" w:hAnsi="Times New Roman" w:cs="Times New Roman"/>
      <w:sz w:val="24"/>
      <w:szCs w:val="24"/>
      <w:u w:val="single"/>
    </w:rPr>
  </w:style>
  <w:style w:type="character" w:customStyle="1" w:styleId="Heading5Char">
    <w:name w:val="Heading 5 Char"/>
    <w:basedOn w:val="DefaultParagraphFont"/>
    <w:link w:val="Heading5"/>
    <w:uiPriority w:val="9"/>
    <w:rsid w:val="002F4A4C"/>
    <w:rPr>
      <w:rFonts w:ascii="Times New Roman" w:eastAsiaTheme="majorEastAsia" w:hAnsi="Times New Roman" w:cs="Times New Roman"/>
      <w:i/>
      <w:iCs/>
      <w:sz w:val="24"/>
      <w:szCs w:val="24"/>
    </w:rPr>
  </w:style>
  <w:style w:type="paragraph" w:styleId="FootnoteText">
    <w:name w:val="footnote text"/>
    <w:basedOn w:val="Normal"/>
    <w:link w:val="FootnoteTextChar"/>
    <w:uiPriority w:val="99"/>
    <w:semiHidden/>
    <w:unhideWhenUsed/>
    <w:rsid w:val="002F4A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4A4C"/>
    <w:rPr>
      <w:sz w:val="20"/>
      <w:szCs w:val="20"/>
    </w:rPr>
  </w:style>
  <w:style w:type="character" w:styleId="FootnoteReference">
    <w:name w:val="footnote reference"/>
    <w:basedOn w:val="DefaultParagraphFont"/>
    <w:uiPriority w:val="99"/>
    <w:semiHidden/>
    <w:unhideWhenUsed/>
    <w:rsid w:val="002F4A4C"/>
    <w:rPr>
      <w:vertAlign w:val="superscript"/>
    </w:rPr>
  </w:style>
  <w:style w:type="paragraph" w:styleId="TOC1">
    <w:name w:val="toc 1"/>
    <w:basedOn w:val="Normal"/>
    <w:next w:val="Normal"/>
    <w:autoRedefine/>
    <w:uiPriority w:val="39"/>
    <w:rsid w:val="002224EA"/>
    <w:pPr>
      <w:tabs>
        <w:tab w:val="right" w:leader="dot" w:pos="9350"/>
      </w:tabs>
      <w:spacing w:before="120" w:after="120" w:line="240" w:lineRule="auto"/>
      <w:ind w:right="821"/>
    </w:pPr>
    <w:rPr>
      <w:rFonts w:ascii="Times New Roman Bold" w:hAnsi="Times New Roman Bold"/>
      <w:b/>
      <w:bCs/>
      <w:sz w:val="28"/>
      <w:u w:val="single"/>
      <w:lang w:val="en-GB" w:eastAsia="x-none"/>
    </w:rPr>
  </w:style>
  <w:style w:type="character" w:styleId="Hyperlink">
    <w:name w:val="Hyperlink"/>
    <w:uiPriority w:val="99"/>
    <w:unhideWhenUsed/>
    <w:rsid w:val="002F4A4C"/>
    <w:rPr>
      <w:color w:val="auto"/>
      <w:sz w:val="24"/>
      <w:u w:val="single"/>
    </w:rPr>
  </w:style>
  <w:style w:type="paragraph" w:styleId="TOC3">
    <w:name w:val="toc 3"/>
    <w:basedOn w:val="Normal"/>
    <w:next w:val="Normal"/>
    <w:autoRedefine/>
    <w:uiPriority w:val="39"/>
    <w:rsid w:val="001F2A1A"/>
    <w:pPr>
      <w:spacing w:after="0" w:line="240" w:lineRule="auto"/>
      <w:ind w:left="1166" w:right="821" w:hanging="446"/>
    </w:pPr>
    <w:rPr>
      <w:b/>
      <w:noProof/>
      <w:szCs w:val="20"/>
      <w:lang w:val="en-GB" w:eastAsia="x-none"/>
    </w:rPr>
  </w:style>
  <w:style w:type="paragraph" w:styleId="TOC5">
    <w:name w:val="toc 5"/>
    <w:basedOn w:val="Normal"/>
    <w:next w:val="Normal"/>
    <w:autoRedefine/>
    <w:uiPriority w:val="39"/>
    <w:rsid w:val="001F2A1A"/>
    <w:pPr>
      <w:spacing w:line="240" w:lineRule="auto"/>
      <w:ind w:left="1166" w:hanging="446"/>
    </w:pPr>
    <w:rPr>
      <w:noProof/>
      <w:szCs w:val="20"/>
      <w:lang w:val="en-GB" w:eastAsia="x-none"/>
    </w:rPr>
  </w:style>
  <w:style w:type="paragraph" w:styleId="TOC2">
    <w:name w:val="toc 2"/>
    <w:basedOn w:val="Normal"/>
    <w:next w:val="Normal"/>
    <w:autoRedefine/>
    <w:uiPriority w:val="39"/>
    <w:unhideWhenUsed/>
    <w:rsid w:val="002224EA"/>
    <w:pPr>
      <w:spacing w:after="120" w:line="240" w:lineRule="auto"/>
      <w:ind w:left="245"/>
    </w:pPr>
    <w:rPr>
      <w:b/>
      <w:u w:val="single"/>
    </w:rPr>
  </w:style>
  <w:style w:type="paragraph" w:styleId="TOC4">
    <w:name w:val="toc 4"/>
    <w:basedOn w:val="Normal"/>
    <w:next w:val="Normal"/>
    <w:autoRedefine/>
    <w:uiPriority w:val="39"/>
    <w:unhideWhenUsed/>
    <w:rsid w:val="001F2A1A"/>
    <w:pPr>
      <w:spacing w:after="0" w:line="240" w:lineRule="auto"/>
      <w:ind w:left="1166" w:hanging="446"/>
    </w:pPr>
    <w:rPr>
      <w:u w:val="single"/>
    </w:rPr>
  </w:style>
  <w:style w:type="paragraph" w:styleId="Header">
    <w:name w:val="header"/>
    <w:basedOn w:val="Normal"/>
    <w:link w:val="HeaderChar"/>
    <w:uiPriority w:val="99"/>
    <w:unhideWhenUsed/>
    <w:rsid w:val="001D47F3"/>
    <w:pPr>
      <w:tabs>
        <w:tab w:val="center" w:pos="4680"/>
        <w:tab w:val="right" w:pos="9360"/>
      </w:tabs>
      <w:spacing w:after="0" w:line="240" w:lineRule="auto"/>
    </w:pPr>
  </w:style>
  <w:style w:type="paragraph" w:styleId="TOC9">
    <w:name w:val="toc 9"/>
    <w:basedOn w:val="Normal"/>
    <w:next w:val="Normal"/>
    <w:autoRedefine/>
    <w:uiPriority w:val="39"/>
    <w:unhideWhenUsed/>
    <w:rsid w:val="003406A7"/>
    <w:pPr>
      <w:spacing w:after="100"/>
      <w:ind w:left="1920"/>
    </w:pPr>
  </w:style>
  <w:style w:type="character" w:customStyle="1" w:styleId="HeaderChar">
    <w:name w:val="Header Char"/>
    <w:basedOn w:val="DefaultParagraphFont"/>
    <w:link w:val="Header"/>
    <w:uiPriority w:val="99"/>
    <w:rsid w:val="001D47F3"/>
    <w:rPr>
      <w:rFonts w:ascii="Times New Roman" w:hAnsi="Times New Roman" w:cs="Times New Roman"/>
      <w:sz w:val="24"/>
      <w:szCs w:val="24"/>
    </w:rPr>
  </w:style>
  <w:style w:type="paragraph" w:styleId="Footer">
    <w:name w:val="footer"/>
    <w:basedOn w:val="Normal"/>
    <w:link w:val="FooterChar"/>
    <w:uiPriority w:val="99"/>
    <w:unhideWhenUsed/>
    <w:rsid w:val="001D4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7F3"/>
    <w:rPr>
      <w:rFonts w:ascii="Times New Roman" w:hAnsi="Times New Roman" w:cs="Times New Roman"/>
      <w:sz w:val="24"/>
      <w:szCs w:val="24"/>
    </w:rPr>
  </w:style>
  <w:style w:type="paragraph" w:styleId="ListParagraph">
    <w:name w:val="List Paragraph"/>
    <w:basedOn w:val="Normal"/>
    <w:uiPriority w:val="34"/>
    <w:qFormat/>
    <w:rsid w:val="00665742"/>
    <w:pPr>
      <w:ind w:left="720"/>
      <w:contextualSpacing/>
    </w:pPr>
  </w:style>
  <w:style w:type="paragraph" w:styleId="TOC6">
    <w:name w:val="toc 6"/>
    <w:basedOn w:val="Normal"/>
    <w:next w:val="Normal"/>
    <w:autoRedefine/>
    <w:uiPriority w:val="39"/>
    <w:unhideWhenUsed/>
    <w:rsid w:val="00395BA0"/>
    <w:pPr>
      <w:keepNext w:val="0"/>
      <w:keepLines w:val="0"/>
      <w:spacing w:after="100"/>
      <w:ind w:left="1100"/>
      <w:jc w:val="left"/>
    </w:pPr>
    <w:rPr>
      <w:rFonts w:asciiTheme="minorHAnsi" w:hAnsiTheme="minorHAnsi" w:cstheme="minorBidi"/>
      <w:sz w:val="22"/>
      <w:szCs w:val="22"/>
    </w:rPr>
  </w:style>
  <w:style w:type="paragraph" w:styleId="TOC7">
    <w:name w:val="toc 7"/>
    <w:basedOn w:val="Normal"/>
    <w:next w:val="Normal"/>
    <w:autoRedefine/>
    <w:uiPriority w:val="39"/>
    <w:unhideWhenUsed/>
    <w:rsid w:val="00395BA0"/>
    <w:pPr>
      <w:keepNext w:val="0"/>
      <w:keepLines w:val="0"/>
      <w:spacing w:after="100"/>
      <w:ind w:left="1320"/>
      <w:jc w:val="left"/>
    </w:pPr>
    <w:rPr>
      <w:rFonts w:asciiTheme="minorHAnsi" w:hAnsiTheme="minorHAnsi" w:cstheme="minorBidi"/>
      <w:sz w:val="22"/>
      <w:szCs w:val="22"/>
    </w:rPr>
  </w:style>
  <w:style w:type="paragraph" w:styleId="TOC8">
    <w:name w:val="toc 8"/>
    <w:basedOn w:val="Normal"/>
    <w:next w:val="Normal"/>
    <w:autoRedefine/>
    <w:uiPriority w:val="39"/>
    <w:unhideWhenUsed/>
    <w:rsid w:val="00395BA0"/>
    <w:pPr>
      <w:keepNext w:val="0"/>
      <w:keepLines w:val="0"/>
      <w:spacing w:after="100"/>
      <w:ind w:left="1540"/>
      <w:jc w:val="left"/>
    </w:pPr>
    <w:rPr>
      <w:rFonts w:asciiTheme="minorHAnsi" w:hAnsiTheme="minorHAnsi" w:cstheme="minorBidi"/>
      <w:sz w:val="22"/>
      <w:szCs w:val="22"/>
    </w:rPr>
  </w:style>
  <w:style w:type="character" w:styleId="UnresolvedMention">
    <w:name w:val="Unresolved Mention"/>
    <w:basedOn w:val="DefaultParagraphFont"/>
    <w:uiPriority w:val="99"/>
    <w:semiHidden/>
    <w:unhideWhenUsed/>
    <w:rsid w:val="00395BA0"/>
    <w:rPr>
      <w:color w:val="605E5C"/>
      <w:shd w:val="clear" w:color="auto" w:fill="E1DFDD"/>
    </w:rPr>
  </w:style>
  <w:style w:type="character" w:customStyle="1" w:styleId="Heading6Char">
    <w:name w:val="Heading 6 Char"/>
    <w:basedOn w:val="DefaultParagraphFont"/>
    <w:link w:val="Heading6"/>
    <w:uiPriority w:val="9"/>
    <w:rsid w:val="00C3182F"/>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DB6E00"/>
    <w:pPr>
      <w:keepNext w:val="0"/>
      <w:keepLines w:val="0"/>
      <w:spacing w:before="100" w:beforeAutospacing="1" w:after="100" w:afterAutospacing="1" w:line="240" w:lineRule="auto"/>
      <w:jc w:val="left"/>
    </w:pPr>
    <w:rPr>
      <w:lang w:val="en-SG" w:eastAsia="en-SG"/>
    </w:rPr>
  </w:style>
  <w:style w:type="character" w:customStyle="1" w:styleId="apple-tab-span">
    <w:name w:val="apple-tab-span"/>
    <w:basedOn w:val="DefaultParagraphFont"/>
    <w:rsid w:val="00CB7556"/>
  </w:style>
  <w:style w:type="character" w:styleId="Strong">
    <w:name w:val="Strong"/>
    <w:basedOn w:val="DefaultParagraphFont"/>
    <w:uiPriority w:val="22"/>
    <w:qFormat/>
    <w:rsid w:val="00116D1E"/>
    <w:rPr>
      <w:b/>
      <w:bCs/>
    </w:rPr>
  </w:style>
  <w:style w:type="character" w:customStyle="1" w:styleId="prov2txtil">
    <w:name w:val="prov2txtil"/>
    <w:basedOn w:val="DefaultParagraphFont"/>
    <w:rsid w:val="00116D1E"/>
  </w:style>
  <w:style w:type="character" w:styleId="Emphasis">
    <w:name w:val="Emphasis"/>
    <w:basedOn w:val="DefaultParagraphFont"/>
    <w:uiPriority w:val="20"/>
    <w:qFormat/>
    <w:rsid w:val="00116D1E"/>
    <w:rPr>
      <w:i/>
      <w:iCs/>
    </w:rPr>
  </w:style>
  <w:style w:type="paragraph" w:styleId="NoSpacing">
    <w:name w:val="No Spacing"/>
    <w:uiPriority w:val="1"/>
    <w:qFormat/>
    <w:rsid w:val="00AB7474"/>
    <w:pPr>
      <w:spacing w:after="0" w:line="240" w:lineRule="auto"/>
    </w:pPr>
  </w:style>
  <w:style w:type="table" w:styleId="TableGrid">
    <w:name w:val="Table Grid"/>
    <w:basedOn w:val="TableNormal"/>
    <w:uiPriority w:val="39"/>
    <w:rsid w:val="00335E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0" w:type="dxa"/>
        <w:bottom w:w="15" w:type="dxa"/>
        <w:right w:w="0" w:type="dxa"/>
      </w:tblCellMar>
    </w:tblPr>
  </w:style>
  <w:style w:type="table" w:customStyle="1" w:styleId="af">
    <w:basedOn w:val="TableNormal"/>
    <w:tblPr>
      <w:tblStyleRowBandSize w:val="1"/>
      <w:tblStyleColBandSize w:val="1"/>
      <w:tblCellMar>
        <w:top w:w="15" w:type="dxa"/>
        <w:left w:w="0" w:type="dxa"/>
        <w:bottom w:w="15" w:type="dxa"/>
        <w:right w:w="0" w:type="dxa"/>
      </w:tblCellMar>
    </w:tblPr>
  </w:style>
  <w:style w:type="table" w:customStyle="1" w:styleId="af0">
    <w:basedOn w:val="TableNormal"/>
    <w:tblPr>
      <w:tblStyleRowBandSize w:val="1"/>
      <w:tblStyleColBandSize w:val="1"/>
      <w:tblCellMar>
        <w:top w:w="15" w:type="dxa"/>
        <w:left w:w="0" w:type="dxa"/>
        <w:bottom w:w="15" w:type="dxa"/>
        <w:right w:w="0" w:type="dxa"/>
      </w:tblCellMar>
    </w:tblPr>
  </w:style>
  <w:style w:type="table" w:customStyle="1" w:styleId="af1">
    <w:basedOn w:val="TableNormal"/>
    <w:tblPr>
      <w:tblStyleRowBandSize w:val="1"/>
      <w:tblStyleColBandSize w:val="1"/>
      <w:tblCellMar>
        <w:top w:w="15" w:type="dxa"/>
        <w:left w:w="0" w:type="dxa"/>
        <w:bottom w:w="15" w:type="dxa"/>
        <w:right w:w="0"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pPr>
      <w:spacing w:after="0" w:line="240" w:lineRule="auto"/>
    </w:pPr>
    <w:tblPr>
      <w:tblStyleRowBandSize w:val="1"/>
      <w:tblStyleColBandSize w:val="1"/>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top w:w="15" w:type="dxa"/>
        <w:left w:w="15" w:type="dxa"/>
        <w:bottom w:w="15" w:type="dxa"/>
        <w:right w:w="15" w:type="dxa"/>
      </w:tblCellMar>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15" w:type="dxa"/>
        <w:left w:w="15" w:type="dxa"/>
        <w:bottom w:w="15" w:type="dxa"/>
        <w:right w:w="15"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15" w:type="dxa"/>
        <w:left w:w="15" w:type="dxa"/>
        <w:bottom w:w="15" w:type="dxa"/>
        <w:right w:w="15" w:type="dxa"/>
      </w:tblCellMar>
    </w:tblPr>
  </w:style>
  <w:style w:type="table" w:customStyle="1" w:styleId="afffe">
    <w:basedOn w:val="TableNormal"/>
    <w:tblPr>
      <w:tblStyleRowBandSize w:val="1"/>
      <w:tblStyleColBandSize w:val="1"/>
      <w:tblCellMar>
        <w:top w:w="15" w:type="dxa"/>
        <w:left w:w="15" w:type="dxa"/>
        <w:bottom w:w="15" w:type="dxa"/>
        <w:right w:w="15"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5" w:type="dxa"/>
        <w:left w:w="15" w:type="dxa"/>
        <w:bottom w:w="15" w:type="dxa"/>
        <w:right w:w="15" w:type="dxa"/>
      </w:tblCellMar>
    </w:tblPr>
  </w:style>
  <w:style w:type="table" w:customStyle="1" w:styleId="affff3">
    <w:basedOn w:val="TableNormal"/>
    <w:tblPr>
      <w:tblStyleRowBandSize w:val="1"/>
      <w:tblStyleColBandSize w:val="1"/>
      <w:tblCellMar>
        <w:top w:w="15" w:type="dxa"/>
        <w:left w:w="15" w:type="dxa"/>
        <w:bottom w:w="15" w:type="dxa"/>
        <w:right w:w="15" w:type="dxa"/>
      </w:tblCellMar>
    </w:tblPr>
  </w:style>
  <w:style w:type="table" w:customStyle="1" w:styleId="affff4">
    <w:basedOn w:val="TableNormal"/>
    <w:tblPr>
      <w:tblStyleRowBandSize w:val="1"/>
      <w:tblStyleColBandSize w:val="1"/>
      <w:tblCellMar>
        <w:top w:w="15" w:type="dxa"/>
        <w:left w:w="15" w:type="dxa"/>
        <w:bottom w:w="15" w:type="dxa"/>
        <w:right w:w="15" w:type="dxa"/>
      </w:tblCellMar>
    </w:tblPr>
  </w:style>
  <w:style w:type="table" w:customStyle="1" w:styleId="affff5">
    <w:basedOn w:val="TableNormal"/>
    <w:tblPr>
      <w:tblStyleRowBandSize w:val="1"/>
      <w:tblStyleColBandSize w:val="1"/>
      <w:tblCellMar>
        <w:top w:w="15" w:type="dxa"/>
        <w:left w:w="15" w:type="dxa"/>
        <w:bottom w:w="15" w:type="dxa"/>
        <w:right w:w="15" w:type="dxa"/>
      </w:tblCellMar>
    </w:tblPr>
  </w:style>
  <w:style w:type="table" w:customStyle="1" w:styleId="affff6">
    <w:basedOn w:val="TableNormal"/>
    <w:tblPr>
      <w:tblStyleRowBandSize w:val="1"/>
      <w:tblStyleColBandSize w:val="1"/>
      <w:tblCellMar>
        <w:top w:w="15" w:type="dxa"/>
        <w:left w:w="15" w:type="dxa"/>
        <w:bottom w:w="15" w:type="dxa"/>
        <w:right w:w="15" w:type="dxa"/>
      </w:tblCellMar>
    </w:tblPr>
  </w:style>
  <w:style w:type="paragraph" w:styleId="Revision">
    <w:name w:val="Revision"/>
    <w:hidden/>
    <w:uiPriority w:val="99"/>
    <w:semiHidden/>
    <w:rsid w:val="00EC3EC3"/>
    <w:pPr>
      <w:keepNext w:val="0"/>
      <w:keepLines w:val="0"/>
      <w:spacing w:after="0" w:line="240" w:lineRule="auto"/>
      <w:jc w:val="left"/>
    </w:pPr>
  </w:style>
  <w:style w:type="paragraph" w:customStyle="1" w:styleId="Default">
    <w:name w:val="Default"/>
    <w:rsid w:val="008304AA"/>
    <w:pPr>
      <w:keepNext w:val="0"/>
      <w:keepLines w:val="0"/>
      <w:autoSpaceDE w:val="0"/>
      <w:autoSpaceDN w:val="0"/>
      <w:adjustRightInd w:val="0"/>
      <w:spacing w:after="0" w:line="240" w:lineRule="auto"/>
      <w:jc w:val="left"/>
    </w:pPr>
    <w:rPr>
      <w:rFonts w:ascii="Calibri" w:eastAsia="SimSun" w:hAnsi="Calibri" w:cs="Calibri"/>
      <w:color w:val="00000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314794">
      <w:bodyDiv w:val="1"/>
      <w:marLeft w:val="0"/>
      <w:marRight w:val="0"/>
      <w:marTop w:val="0"/>
      <w:marBottom w:val="0"/>
      <w:divBdr>
        <w:top w:val="none" w:sz="0" w:space="0" w:color="auto"/>
        <w:left w:val="none" w:sz="0" w:space="0" w:color="auto"/>
        <w:bottom w:val="none" w:sz="0" w:space="0" w:color="auto"/>
        <w:right w:val="none" w:sz="0" w:space="0" w:color="auto"/>
      </w:divBdr>
    </w:div>
    <w:div w:id="1354645482">
      <w:bodyDiv w:val="1"/>
      <w:marLeft w:val="0"/>
      <w:marRight w:val="0"/>
      <w:marTop w:val="0"/>
      <w:marBottom w:val="0"/>
      <w:divBdr>
        <w:top w:val="none" w:sz="0" w:space="0" w:color="auto"/>
        <w:left w:val="none" w:sz="0" w:space="0" w:color="auto"/>
        <w:bottom w:val="none" w:sz="0" w:space="0" w:color="auto"/>
        <w:right w:val="none" w:sz="0" w:space="0" w:color="auto"/>
      </w:divBdr>
    </w:div>
    <w:div w:id="1586919268">
      <w:bodyDiv w:val="1"/>
      <w:marLeft w:val="0"/>
      <w:marRight w:val="0"/>
      <w:marTop w:val="0"/>
      <w:marBottom w:val="0"/>
      <w:divBdr>
        <w:top w:val="none" w:sz="0" w:space="0" w:color="auto"/>
        <w:left w:val="none" w:sz="0" w:space="0" w:color="auto"/>
        <w:bottom w:val="none" w:sz="0" w:space="0" w:color="auto"/>
        <w:right w:val="none" w:sz="0" w:space="0" w:color="auto"/>
      </w:divBdr>
      <w:divsChild>
        <w:div w:id="102461201">
          <w:marLeft w:val="0"/>
          <w:marRight w:val="0"/>
          <w:marTop w:val="0"/>
          <w:marBottom w:val="0"/>
          <w:divBdr>
            <w:top w:val="none" w:sz="0" w:space="0" w:color="auto"/>
            <w:left w:val="none" w:sz="0" w:space="0" w:color="auto"/>
            <w:bottom w:val="none" w:sz="0" w:space="0" w:color="auto"/>
            <w:right w:val="none" w:sz="0" w:space="0" w:color="auto"/>
          </w:divBdr>
        </w:div>
        <w:div w:id="88822039">
          <w:marLeft w:val="0"/>
          <w:marRight w:val="0"/>
          <w:marTop w:val="0"/>
          <w:marBottom w:val="0"/>
          <w:divBdr>
            <w:top w:val="none" w:sz="0" w:space="0" w:color="auto"/>
            <w:left w:val="none" w:sz="0" w:space="0" w:color="auto"/>
            <w:bottom w:val="none" w:sz="0" w:space="0" w:color="auto"/>
            <w:right w:val="none" w:sz="0" w:space="0" w:color="auto"/>
          </w:divBdr>
        </w:div>
        <w:div w:id="1942953649">
          <w:marLeft w:val="0"/>
          <w:marRight w:val="0"/>
          <w:marTop w:val="0"/>
          <w:marBottom w:val="0"/>
          <w:divBdr>
            <w:top w:val="none" w:sz="0" w:space="0" w:color="auto"/>
            <w:left w:val="none" w:sz="0" w:space="0" w:color="auto"/>
            <w:bottom w:val="none" w:sz="0" w:space="0" w:color="auto"/>
            <w:right w:val="none" w:sz="0" w:space="0" w:color="auto"/>
          </w:divBdr>
        </w:div>
        <w:div w:id="251814684">
          <w:marLeft w:val="0"/>
          <w:marRight w:val="0"/>
          <w:marTop w:val="0"/>
          <w:marBottom w:val="0"/>
          <w:divBdr>
            <w:top w:val="none" w:sz="0" w:space="0" w:color="auto"/>
            <w:left w:val="none" w:sz="0" w:space="0" w:color="auto"/>
            <w:bottom w:val="none" w:sz="0" w:space="0" w:color="auto"/>
            <w:right w:val="none" w:sz="0" w:space="0" w:color="auto"/>
          </w:divBdr>
        </w:div>
        <w:div w:id="1007631327">
          <w:marLeft w:val="0"/>
          <w:marRight w:val="0"/>
          <w:marTop w:val="0"/>
          <w:marBottom w:val="0"/>
          <w:divBdr>
            <w:top w:val="none" w:sz="0" w:space="0" w:color="auto"/>
            <w:left w:val="none" w:sz="0" w:space="0" w:color="auto"/>
            <w:bottom w:val="none" w:sz="0" w:space="0" w:color="auto"/>
            <w:right w:val="none" w:sz="0" w:space="0" w:color="auto"/>
          </w:divBdr>
        </w:div>
        <w:div w:id="2112966247">
          <w:marLeft w:val="0"/>
          <w:marRight w:val="0"/>
          <w:marTop w:val="0"/>
          <w:marBottom w:val="0"/>
          <w:divBdr>
            <w:top w:val="none" w:sz="0" w:space="0" w:color="auto"/>
            <w:left w:val="none" w:sz="0" w:space="0" w:color="auto"/>
            <w:bottom w:val="none" w:sz="0" w:space="0" w:color="auto"/>
            <w:right w:val="none" w:sz="0" w:space="0" w:color="auto"/>
          </w:divBdr>
        </w:div>
        <w:div w:id="1882203734">
          <w:marLeft w:val="0"/>
          <w:marRight w:val="0"/>
          <w:marTop w:val="0"/>
          <w:marBottom w:val="0"/>
          <w:divBdr>
            <w:top w:val="none" w:sz="0" w:space="0" w:color="auto"/>
            <w:left w:val="none" w:sz="0" w:space="0" w:color="auto"/>
            <w:bottom w:val="none" w:sz="0" w:space="0" w:color="auto"/>
            <w:right w:val="none" w:sz="0" w:space="0" w:color="auto"/>
          </w:divBdr>
        </w:div>
        <w:div w:id="1167289134">
          <w:marLeft w:val="0"/>
          <w:marRight w:val="0"/>
          <w:marTop w:val="0"/>
          <w:marBottom w:val="0"/>
          <w:divBdr>
            <w:top w:val="none" w:sz="0" w:space="0" w:color="auto"/>
            <w:left w:val="none" w:sz="0" w:space="0" w:color="auto"/>
            <w:bottom w:val="none" w:sz="0" w:space="0" w:color="auto"/>
            <w:right w:val="none" w:sz="0" w:space="0" w:color="auto"/>
          </w:divBdr>
        </w:div>
        <w:div w:id="2115904550">
          <w:marLeft w:val="0"/>
          <w:marRight w:val="0"/>
          <w:marTop w:val="0"/>
          <w:marBottom w:val="0"/>
          <w:divBdr>
            <w:top w:val="none" w:sz="0" w:space="0" w:color="auto"/>
            <w:left w:val="none" w:sz="0" w:space="0" w:color="auto"/>
            <w:bottom w:val="none" w:sz="0" w:space="0" w:color="auto"/>
            <w:right w:val="none" w:sz="0" w:space="0" w:color="auto"/>
          </w:divBdr>
        </w:div>
        <w:div w:id="1451435971">
          <w:marLeft w:val="0"/>
          <w:marRight w:val="0"/>
          <w:marTop w:val="0"/>
          <w:marBottom w:val="0"/>
          <w:divBdr>
            <w:top w:val="none" w:sz="0" w:space="0" w:color="auto"/>
            <w:left w:val="none" w:sz="0" w:space="0" w:color="auto"/>
            <w:bottom w:val="none" w:sz="0" w:space="0" w:color="auto"/>
            <w:right w:val="none" w:sz="0" w:space="0" w:color="auto"/>
          </w:divBdr>
        </w:div>
        <w:div w:id="1979798968">
          <w:marLeft w:val="0"/>
          <w:marRight w:val="0"/>
          <w:marTop w:val="0"/>
          <w:marBottom w:val="0"/>
          <w:divBdr>
            <w:top w:val="none" w:sz="0" w:space="0" w:color="auto"/>
            <w:left w:val="none" w:sz="0" w:space="0" w:color="auto"/>
            <w:bottom w:val="none" w:sz="0" w:space="0" w:color="auto"/>
            <w:right w:val="none" w:sz="0" w:space="0" w:color="auto"/>
          </w:divBdr>
        </w:div>
        <w:div w:id="448740476">
          <w:marLeft w:val="0"/>
          <w:marRight w:val="0"/>
          <w:marTop w:val="0"/>
          <w:marBottom w:val="0"/>
          <w:divBdr>
            <w:top w:val="none" w:sz="0" w:space="0" w:color="auto"/>
            <w:left w:val="none" w:sz="0" w:space="0" w:color="auto"/>
            <w:bottom w:val="none" w:sz="0" w:space="0" w:color="auto"/>
            <w:right w:val="none" w:sz="0" w:space="0" w:color="auto"/>
          </w:divBdr>
        </w:div>
        <w:div w:id="76828352">
          <w:marLeft w:val="0"/>
          <w:marRight w:val="0"/>
          <w:marTop w:val="0"/>
          <w:marBottom w:val="0"/>
          <w:divBdr>
            <w:top w:val="none" w:sz="0" w:space="0" w:color="auto"/>
            <w:left w:val="none" w:sz="0" w:space="0" w:color="auto"/>
            <w:bottom w:val="none" w:sz="0" w:space="0" w:color="auto"/>
            <w:right w:val="none" w:sz="0" w:space="0" w:color="auto"/>
          </w:divBdr>
        </w:div>
        <w:div w:id="1189759179">
          <w:marLeft w:val="0"/>
          <w:marRight w:val="0"/>
          <w:marTop w:val="0"/>
          <w:marBottom w:val="0"/>
          <w:divBdr>
            <w:top w:val="none" w:sz="0" w:space="0" w:color="auto"/>
            <w:left w:val="none" w:sz="0" w:space="0" w:color="auto"/>
            <w:bottom w:val="none" w:sz="0" w:space="0" w:color="auto"/>
            <w:right w:val="none" w:sz="0" w:space="0" w:color="auto"/>
          </w:divBdr>
        </w:div>
        <w:div w:id="964972424">
          <w:marLeft w:val="0"/>
          <w:marRight w:val="0"/>
          <w:marTop w:val="0"/>
          <w:marBottom w:val="0"/>
          <w:divBdr>
            <w:top w:val="none" w:sz="0" w:space="0" w:color="auto"/>
            <w:left w:val="none" w:sz="0" w:space="0" w:color="auto"/>
            <w:bottom w:val="none" w:sz="0" w:space="0" w:color="auto"/>
            <w:right w:val="none" w:sz="0" w:space="0" w:color="auto"/>
          </w:divBdr>
        </w:div>
        <w:div w:id="946427883">
          <w:marLeft w:val="0"/>
          <w:marRight w:val="0"/>
          <w:marTop w:val="0"/>
          <w:marBottom w:val="0"/>
          <w:divBdr>
            <w:top w:val="none" w:sz="0" w:space="0" w:color="auto"/>
            <w:left w:val="none" w:sz="0" w:space="0" w:color="auto"/>
            <w:bottom w:val="none" w:sz="0" w:space="0" w:color="auto"/>
            <w:right w:val="none" w:sz="0" w:space="0" w:color="auto"/>
          </w:divBdr>
        </w:div>
        <w:div w:id="1706710313">
          <w:marLeft w:val="0"/>
          <w:marRight w:val="0"/>
          <w:marTop w:val="0"/>
          <w:marBottom w:val="0"/>
          <w:divBdr>
            <w:top w:val="none" w:sz="0" w:space="0" w:color="auto"/>
            <w:left w:val="none" w:sz="0" w:space="0" w:color="auto"/>
            <w:bottom w:val="none" w:sz="0" w:space="0" w:color="auto"/>
            <w:right w:val="none" w:sz="0" w:space="0" w:color="auto"/>
          </w:divBdr>
        </w:div>
        <w:div w:id="362748393">
          <w:marLeft w:val="0"/>
          <w:marRight w:val="0"/>
          <w:marTop w:val="0"/>
          <w:marBottom w:val="0"/>
          <w:divBdr>
            <w:top w:val="none" w:sz="0" w:space="0" w:color="auto"/>
            <w:left w:val="none" w:sz="0" w:space="0" w:color="auto"/>
            <w:bottom w:val="none" w:sz="0" w:space="0" w:color="auto"/>
            <w:right w:val="none" w:sz="0" w:space="0" w:color="auto"/>
          </w:divBdr>
        </w:div>
        <w:div w:id="9644725">
          <w:marLeft w:val="0"/>
          <w:marRight w:val="0"/>
          <w:marTop w:val="0"/>
          <w:marBottom w:val="0"/>
          <w:divBdr>
            <w:top w:val="none" w:sz="0" w:space="0" w:color="auto"/>
            <w:left w:val="none" w:sz="0" w:space="0" w:color="auto"/>
            <w:bottom w:val="none" w:sz="0" w:space="0" w:color="auto"/>
            <w:right w:val="none" w:sz="0" w:space="0" w:color="auto"/>
          </w:divBdr>
        </w:div>
        <w:div w:id="89392511">
          <w:marLeft w:val="0"/>
          <w:marRight w:val="0"/>
          <w:marTop w:val="0"/>
          <w:marBottom w:val="0"/>
          <w:divBdr>
            <w:top w:val="none" w:sz="0" w:space="0" w:color="auto"/>
            <w:left w:val="none" w:sz="0" w:space="0" w:color="auto"/>
            <w:bottom w:val="none" w:sz="0" w:space="0" w:color="auto"/>
            <w:right w:val="none" w:sz="0" w:space="0" w:color="auto"/>
          </w:divBdr>
        </w:div>
        <w:div w:id="1565870704">
          <w:marLeft w:val="0"/>
          <w:marRight w:val="0"/>
          <w:marTop w:val="0"/>
          <w:marBottom w:val="0"/>
          <w:divBdr>
            <w:top w:val="none" w:sz="0" w:space="0" w:color="auto"/>
            <w:left w:val="none" w:sz="0" w:space="0" w:color="auto"/>
            <w:bottom w:val="none" w:sz="0" w:space="0" w:color="auto"/>
            <w:right w:val="none" w:sz="0" w:space="0" w:color="auto"/>
          </w:divBdr>
        </w:div>
        <w:div w:id="1399397198">
          <w:marLeft w:val="0"/>
          <w:marRight w:val="0"/>
          <w:marTop w:val="0"/>
          <w:marBottom w:val="0"/>
          <w:divBdr>
            <w:top w:val="none" w:sz="0" w:space="0" w:color="auto"/>
            <w:left w:val="none" w:sz="0" w:space="0" w:color="auto"/>
            <w:bottom w:val="none" w:sz="0" w:space="0" w:color="auto"/>
            <w:right w:val="none" w:sz="0" w:space="0" w:color="auto"/>
          </w:divBdr>
        </w:div>
        <w:div w:id="407071356">
          <w:marLeft w:val="0"/>
          <w:marRight w:val="0"/>
          <w:marTop w:val="0"/>
          <w:marBottom w:val="0"/>
          <w:divBdr>
            <w:top w:val="none" w:sz="0" w:space="0" w:color="auto"/>
            <w:left w:val="none" w:sz="0" w:space="0" w:color="auto"/>
            <w:bottom w:val="none" w:sz="0" w:space="0" w:color="auto"/>
            <w:right w:val="none" w:sz="0" w:space="0" w:color="auto"/>
          </w:divBdr>
        </w:div>
        <w:div w:id="1059401587">
          <w:marLeft w:val="0"/>
          <w:marRight w:val="0"/>
          <w:marTop w:val="0"/>
          <w:marBottom w:val="0"/>
          <w:divBdr>
            <w:top w:val="none" w:sz="0" w:space="0" w:color="auto"/>
            <w:left w:val="none" w:sz="0" w:space="0" w:color="auto"/>
            <w:bottom w:val="none" w:sz="0" w:space="0" w:color="auto"/>
            <w:right w:val="none" w:sz="0" w:space="0" w:color="auto"/>
          </w:divBdr>
        </w:div>
        <w:div w:id="1907909040">
          <w:marLeft w:val="0"/>
          <w:marRight w:val="0"/>
          <w:marTop w:val="0"/>
          <w:marBottom w:val="0"/>
          <w:divBdr>
            <w:top w:val="none" w:sz="0" w:space="0" w:color="auto"/>
            <w:left w:val="none" w:sz="0" w:space="0" w:color="auto"/>
            <w:bottom w:val="none" w:sz="0" w:space="0" w:color="auto"/>
            <w:right w:val="none" w:sz="0" w:space="0" w:color="auto"/>
          </w:divBdr>
        </w:div>
        <w:div w:id="1088580881">
          <w:marLeft w:val="0"/>
          <w:marRight w:val="0"/>
          <w:marTop w:val="0"/>
          <w:marBottom w:val="0"/>
          <w:divBdr>
            <w:top w:val="none" w:sz="0" w:space="0" w:color="auto"/>
            <w:left w:val="none" w:sz="0" w:space="0" w:color="auto"/>
            <w:bottom w:val="none" w:sz="0" w:space="0" w:color="auto"/>
            <w:right w:val="none" w:sz="0" w:space="0" w:color="auto"/>
          </w:divBdr>
        </w:div>
        <w:div w:id="1518884801">
          <w:marLeft w:val="0"/>
          <w:marRight w:val="0"/>
          <w:marTop w:val="0"/>
          <w:marBottom w:val="0"/>
          <w:divBdr>
            <w:top w:val="none" w:sz="0" w:space="0" w:color="auto"/>
            <w:left w:val="none" w:sz="0" w:space="0" w:color="auto"/>
            <w:bottom w:val="none" w:sz="0" w:space="0" w:color="auto"/>
            <w:right w:val="none" w:sz="0" w:space="0" w:color="auto"/>
          </w:divBdr>
        </w:div>
        <w:div w:id="671417474">
          <w:marLeft w:val="0"/>
          <w:marRight w:val="0"/>
          <w:marTop w:val="0"/>
          <w:marBottom w:val="0"/>
          <w:divBdr>
            <w:top w:val="none" w:sz="0" w:space="0" w:color="auto"/>
            <w:left w:val="none" w:sz="0" w:space="0" w:color="auto"/>
            <w:bottom w:val="none" w:sz="0" w:space="0" w:color="auto"/>
            <w:right w:val="none" w:sz="0" w:space="0" w:color="auto"/>
          </w:divBdr>
        </w:div>
        <w:div w:id="1809781618">
          <w:marLeft w:val="0"/>
          <w:marRight w:val="0"/>
          <w:marTop w:val="0"/>
          <w:marBottom w:val="0"/>
          <w:divBdr>
            <w:top w:val="none" w:sz="0" w:space="0" w:color="auto"/>
            <w:left w:val="none" w:sz="0" w:space="0" w:color="auto"/>
            <w:bottom w:val="none" w:sz="0" w:space="0" w:color="auto"/>
            <w:right w:val="none" w:sz="0" w:space="0" w:color="auto"/>
          </w:divBdr>
        </w:div>
        <w:div w:id="264076592">
          <w:marLeft w:val="0"/>
          <w:marRight w:val="0"/>
          <w:marTop w:val="0"/>
          <w:marBottom w:val="0"/>
          <w:divBdr>
            <w:top w:val="none" w:sz="0" w:space="0" w:color="auto"/>
            <w:left w:val="none" w:sz="0" w:space="0" w:color="auto"/>
            <w:bottom w:val="none" w:sz="0" w:space="0" w:color="auto"/>
            <w:right w:val="none" w:sz="0" w:space="0" w:color="auto"/>
          </w:divBdr>
        </w:div>
        <w:div w:id="961963391">
          <w:marLeft w:val="0"/>
          <w:marRight w:val="0"/>
          <w:marTop w:val="0"/>
          <w:marBottom w:val="0"/>
          <w:divBdr>
            <w:top w:val="none" w:sz="0" w:space="0" w:color="auto"/>
            <w:left w:val="none" w:sz="0" w:space="0" w:color="auto"/>
            <w:bottom w:val="none" w:sz="0" w:space="0" w:color="auto"/>
            <w:right w:val="none" w:sz="0" w:space="0" w:color="auto"/>
          </w:divBdr>
        </w:div>
        <w:div w:id="1894392371">
          <w:marLeft w:val="0"/>
          <w:marRight w:val="0"/>
          <w:marTop w:val="0"/>
          <w:marBottom w:val="0"/>
          <w:divBdr>
            <w:top w:val="none" w:sz="0" w:space="0" w:color="auto"/>
            <w:left w:val="none" w:sz="0" w:space="0" w:color="auto"/>
            <w:bottom w:val="none" w:sz="0" w:space="0" w:color="auto"/>
            <w:right w:val="none" w:sz="0" w:space="0" w:color="auto"/>
          </w:divBdr>
        </w:div>
        <w:div w:id="501556009">
          <w:marLeft w:val="0"/>
          <w:marRight w:val="0"/>
          <w:marTop w:val="0"/>
          <w:marBottom w:val="0"/>
          <w:divBdr>
            <w:top w:val="none" w:sz="0" w:space="0" w:color="auto"/>
            <w:left w:val="none" w:sz="0" w:space="0" w:color="auto"/>
            <w:bottom w:val="none" w:sz="0" w:space="0" w:color="auto"/>
            <w:right w:val="none" w:sz="0" w:space="0" w:color="auto"/>
          </w:divBdr>
        </w:div>
        <w:div w:id="1720202911">
          <w:marLeft w:val="0"/>
          <w:marRight w:val="0"/>
          <w:marTop w:val="0"/>
          <w:marBottom w:val="0"/>
          <w:divBdr>
            <w:top w:val="none" w:sz="0" w:space="0" w:color="auto"/>
            <w:left w:val="none" w:sz="0" w:space="0" w:color="auto"/>
            <w:bottom w:val="none" w:sz="0" w:space="0" w:color="auto"/>
            <w:right w:val="none" w:sz="0" w:space="0" w:color="auto"/>
          </w:divBdr>
        </w:div>
        <w:div w:id="381100025">
          <w:marLeft w:val="0"/>
          <w:marRight w:val="0"/>
          <w:marTop w:val="0"/>
          <w:marBottom w:val="0"/>
          <w:divBdr>
            <w:top w:val="none" w:sz="0" w:space="0" w:color="auto"/>
            <w:left w:val="none" w:sz="0" w:space="0" w:color="auto"/>
            <w:bottom w:val="none" w:sz="0" w:space="0" w:color="auto"/>
            <w:right w:val="none" w:sz="0" w:space="0" w:color="auto"/>
          </w:divBdr>
        </w:div>
        <w:div w:id="635530883">
          <w:marLeft w:val="0"/>
          <w:marRight w:val="0"/>
          <w:marTop w:val="0"/>
          <w:marBottom w:val="0"/>
          <w:divBdr>
            <w:top w:val="none" w:sz="0" w:space="0" w:color="auto"/>
            <w:left w:val="none" w:sz="0" w:space="0" w:color="auto"/>
            <w:bottom w:val="none" w:sz="0" w:space="0" w:color="auto"/>
            <w:right w:val="none" w:sz="0" w:space="0" w:color="auto"/>
          </w:divBdr>
        </w:div>
        <w:div w:id="794520319">
          <w:marLeft w:val="0"/>
          <w:marRight w:val="0"/>
          <w:marTop w:val="0"/>
          <w:marBottom w:val="0"/>
          <w:divBdr>
            <w:top w:val="none" w:sz="0" w:space="0" w:color="auto"/>
            <w:left w:val="none" w:sz="0" w:space="0" w:color="auto"/>
            <w:bottom w:val="none" w:sz="0" w:space="0" w:color="auto"/>
            <w:right w:val="none" w:sz="0" w:space="0" w:color="auto"/>
          </w:divBdr>
        </w:div>
        <w:div w:id="1571689405">
          <w:marLeft w:val="0"/>
          <w:marRight w:val="0"/>
          <w:marTop w:val="0"/>
          <w:marBottom w:val="0"/>
          <w:divBdr>
            <w:top w:val="none" w:sz="0" w:space="0" w:color="auto"/>
            <w:left w:val="none" w:sz="0" w:space="0" w:color="auto"/>
            <w:bottom w:val="none" w:sz="0" w:space="0" w:color="auto"/>
            <w:right w:val="none" w:sz="0" w:space="0" w:color="auto"/>
          </w:divBdr>
        </w:div>
        <w:div w:id="1170606347">
          <w:marLeft w:val="0"/>
          <w:marRight w:val="0"/>
          <w:marTop w:val="0"/>
          <w:marBottom w:val="0"/>
          <w:divBdr>
            <w:top w:val="none" w:sz="0" w:space="0" w:color="auto"/>
            <w:left w:val="none" w:sz="0" w:space="0" w:color="auto"/>
            <w:bottom w:val="none" w:sz="0" w:space="0" w:color="auto"/>
            <w:right w:val="none" w:sz="0" w:space="0" w:color="auto"/>
          </w:divBdr>
        </w:div>
        <w:div w:id="2079327979">
          <w:marLeft w:val="0"/>
          <w:marRight w:val="0"/>
          <w:marTop w:val="0"/>
          <w:marBottom w:val="0"/>
          <w:divBdr>
            <w:top w:val="none" w:sz="0" w:space="0" w:color="auto"/>
            <w:left w:val="none" w:sz="0" w:space="0" w:color="auto"/>
            <w:bottom w:val="none" w:sz="0" w:space="0" w:color="auto"/>
            <w:right w:val="none" w:sz="0" w:space="0" w:color="auto"/>
          </w:divBdr>
        </w:div>
        <w:div w:id="1658193329">
          <w:marLeft w:val="0"/>
          <w:marRight w:val="0"/>
          <w:marTop w:val="0"/>
          <w:marBottom w:val="0"/>
          <w:divBdr>
            <w:top w:val="none" w:sz="0" w:space="0" w:color="auto"/>
            <w:left w:val="none" w:sz="0" w:space="0" w:color="auto"/>
            <w:bottom w:val="none" w:sz="0" w:space="0" w:color="auto"/>
            <w:right w:val="none" w:sz="0" w:space="0" w:color="auto"/>
          </w:divBdr>
        </w:div>
        <w:div w:id="1900096286">
          <w:marLeft w:val="0"/>
          <w:marRight w:val="0"/>
          <w:marTop w:val="0"/>
          <w:marBottom w:val="0"/>
          <w:divBdr>
            <w:top w:val="none" w:sz="0" w:space="0" w:color="auto"/>
            <w:left w:val="none" w:sz="0" w:space="0" w:color="auto"/>
            <w:bottom w:val="none" w:sz="0" w:space="0" w:color="auto"/>
            <w:right w:val="none" w:sz="0" w:space="0" w:color="auto"/>
          </w:divBdr>
        </w:div>
        <w:div w:id="789934048">
          <w:marLeft w:val="0"/>
          <w:marRight w:val="0"/>
          <w:marTop w:val="0"/>
          <w:marBottom w:val="0"/>
          <w:divBdr>
            <w:top w:val="none" w:sz="0" w:space="0" w:color="auto"/>
            <w:left w:val="none" w:sz="0" w:space="0" w:color="auto"/>
            <w:bottom w:val="none" w:sz="0" w:space="0" w:color="auto"/>
            <w:right w:val="none" w:sz="0" w:space="0" w:color="auto"/>
          </w:divBdr>
        </w:div>
        <w:div w:id="124546556">
          <w:marLeft w:val="0"/>
          <w:marRight w:val="0"/>
          <w:marTop w:val="0"/>
          <w:marBottom w:val="0"/>
          <w:divBdr>
            <w:top w:val="none" w:sz="0" w:space="0" w:color="auto"/>
            <w:left w:val="none" w:sz="0" w:space="0" w:color="auto"/>
            <w:bottom w:val="none" w:sz="0" w:space="0" w:color="auto"/>
            <w:right w:val="none" w:sz="0" w:space="0" w:color="auto"/>
          </w:divBdr>
        </w:div>
        <w:div w:id="2096240442">
          <w:marLeft w:val="0"/>
          <w:marRight w:val="0"/>
          <w:marTop w:val="0"/>
          <w:marBottom w:val="0"/>
          <w:divBdr>
            <w:top w:val="none" w:sz="0" w:space="0" w:color="auto"/>
            <w:left w:val="none" w:sz="0" w:space="0" w:color="auto"/>
            <w:bottom w:val="none" w:sz="0" w:space="0" w:color="auto"/>
            <w:right w:val="none" w:sz="0" w:space="0" w:color="auto"/>
          </w:divBdr>
        </w:div>
        <w:div w:id="404650408">
          <w:marLeft w:val="0"/>
          <w:marRight w:val="0"/>
          <w:marTop w:val="0"/>
          <w:marBottom w:val="0"/>
          <w:divBdr>
            <w:top w:val="none" w:sz="0" w:space="0" w:color="auto"/>
            <w:left w:val="none" w:sz="0" w:space="0" w:color="auto"/>
            <w:bottom w:val="none" w:sz="0" w:space="0" w:color="auto"/>
            <w:right w:val="none" w:sz="0" w:space="0" w:color="auto"/>
          </w:divBdr>
        </w:div>
        <w:div w:id="1587423098">
          <w:marLeft w:val="0"/>
          <w:marRight w:val="0"/>
          <w:marTop w:val="0"/>
          <w:marBottom w:val="0"/>
          <w:divBdr>
            <w:top w:val="none" w:sz="0" w:space="0" w:color="auto"/>
            <w:left w:val="none" w:sz="0" w:space="0" w:color="auto"/>
            <w:bottom w:val="none" w:sz="0" w:space="0" w:color="auto"/>
            <w:right w:val="none" w:sz="0" w:space="0" w:color="auto"/>
          </w:divBdr>
        </w:div>
        <w:div w:id="1512722">
          <w:marLeft w:val="0"/>
          <w:marRight w:val="0"/>
          <w:marTop w:val="0"/>
          <w:marBottom w:val="0"/>
          <w:divBdr>
            <w:top w:val="none" w:sz="0" w:space="0" w:color="auto"/>
            <w:left w:val="none" w:sz="0" w:space="0" w:color="auto"/>
            <w:bottom w:val="none" w:sz="0" w:space="0" w:color="auto"/>
            <w:right w:val="none" w:sz="0" w:space="0" w:color="auto"/>
          </w:divBdr>
        </w:div>
        <w:div w:id="1779400590">
          <w:marLeft w:val="0"/>
          <w:marRight w:val="0"/>
          <w:marTop w:val="0"/>
          <w:marBottom w:val="0"/>
          <w:divBdr>
            <w:top w:val="none" w:sz="0" w:space="0" w:color="auto"/>
            <w:left w:val="none" w:sz="0" w:space="0" w:color="auto"/>
            <w:bottom w:val="none" w:sz="0" w:space="0" w:color="auto"/>
            <w:right w:val="none" w:sz="0" w:space="0" w:color="auto"/>
          </w:divBdr>
        </w:div>
        <w:div w:id="331765937">
          <w:marLeft w:val="0"/>
          <w:marRight w:val="0"/>
          <w:marTop w:val="0"/>
          <w:marBottom w:val="0"/>
          <w:divBdr>
            <w:top w:val="none" w:sz="0" w:space="0" w:color="auto"/>
            <w:left w:val="none" w:sz="0" w:space="0" w:color="auto"/>
            <w:bottom w:val="none" w:sz="0" w:space="0" w:color="auto"/>
            <w:right w:val="none" w:sz="0" w:space="0" w:color="auto"/>
          </w:divBdr>
        </w:div>
        <w:div w:id="788554257">
          <w:marLeft w:val="0"/>
          <w:marRight w:val="0"/>
          <w:marTop w:val="0"/>
          <w:marBottom w:val="0"/>
          <w:divBdr>
            <w:top w:val="none" w:sz="0" w:space="0" w:color="auto"/>
            <w:left w:val="none" w:sz="0" w:space="0" w:color="auto"/>
            <w:bottom w:val="none" w:sz="0" w:space="0" w:color="auto"/>
            <w:right w:val="none" w:sz="0" w:space="0" w:color="auto"/>
          </w:divBdr>
        </w:div>
        <w:div w:id="12111165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jxHwE4xhCq92CgiLe1rRPFXIDQ==">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1696</TotalTime>
  <Pages>104</Pages>
  <Words>34701</Words>
  <Characters>180793</Characters>
  <Application>Microsoft Office Word</Application>
  <DocSecurity>0</DocSecurity>
  <Lines>3846</Lines>
  <Paragraphs>2912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 Wei Yong</dc:creator>
  <cp:lastModifiedBy>Willy Wai</cp:lastModifiedBy>
  <cp:revision>1962</cp:revision>
  <dcterms:created xsi:type="dcterms:W3CDTF">2023-01-02T01:32:00Z</dcterms:created>
  <dcterms:modified xsi:type="dcterms:W3CDTF">2024-12-09T08:25:00Z</dcterms:modified>
</cp:coreProperties>
</file>