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spacing w:before="0" w:after="600"/>
        <w:rPr>
          <w:b/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9060" w:type="dxa"/>
        <w:jc w:val="left"/>
        <w:tblInd w:w="0" w:type="dxa"/>
        <w:tblCellMar>
          <w:top w:w="85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9060"/>
      </w:tblGrid>
      <w:tr>
        <w:trPr/>
        <w:tc>
          <w:tcPr>
            <w:tcW w:w="9060" w:type="dxa"/>
            <w:tcBorders/>
            <w:shd w:color="auto" w:fill="F2F2F2" w:themeFill="background1" w:themeFillShade="f2" w:val="clea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>
        <w:trPr>
          <w:trHeight w:val="1202" w:hRule="atLeast"/>
        </w:trPr>
        <w:tc>
          <w:tcPr>
            <w:tcW w:w="9060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Style w:val="PlaceholderText"/>
                <w:i/>
                <w:i/>
                <w:iCs/>
              </w:rPr>
            </w:pPr>
            <w:r>
              <w:rPr>
                <w:rStyle w:val="PlaceholderText"/>
                <w:i/>
                <w:iCs/>
                <w:color w:val="808080"/>
              </w:rPr>
              <w:t>Aline De Assis Barbosa Caetano, RA</w:t>
            </w:r>
            <w:r>
              <w:rPr>
                <w:rStyle w:val="PlaceholderText"/>
                <w:i/>
                <w:iCs/>
              </w:rPr>
              <w:t xml:space="preserve"> 2006722</w:t>
            </w:r>
          </w:p>
          <w:p>
            <w:pPr>
              <w:pStyle w:val="Normal"/>
              <w:spacing w:before="0" w:after="0"/>
              <w:rPr>
                <w:rStyle w:val="PlaceholderText"/>
                <w:i/>
                <w:i/>
                <w:iCs/>
              </w:rPr>
            </w:pPr>
            <w:r>
              <w:rPr>
                <w:rStyle w:val="PlaceholderText"/>
                <w:i/>
                <w:iCs/>
                <w:color w:val="808080"/>
              </w:rPr>
              <w:t>Elcio Kusahara, RA</w:t>
            </w:r>
            <w:r>
              <w:rPr>
                <w:rStyle w:val="PlaceholderText"/>
                <w:i/>
                <w:iCs/>
              </w:rPr>
              <w:t xml:space="preserve"> 2011669</w:t>
            </w:r>
          </w:p>
          <w:p>
            <w:pPr>
              <w:pStyle w:val="Normal"/>
              <w:spacing w:before="0" w:after="0"/>
              <w:rPr>
                <w:rStyle w:val="PlaceholderText"/>
                <w:i/>
                <w:i/>
                <w:iCs/>
              </w:rPr>
            </w:pPr>
            <w:r>
              <w:rPr>
                <w:rStyle w:val="PlaceholderText"/>
                <w:i/>
                <w:iCs/>
                <w:color w:val="808080"/>
              </w:rPr>
              <w:t>Joaquim Ferreira Lopes Junior, RA</w:t>
            </w:r>
            <w:r>
              <w:rPr>
                <w:rStyle w:val="PlaceholderText"/>
                <w:i/>
                <w:iCs/>
              </w:rPr>
              <w:t xml:space="preserve"> 1819902</w:t>
            </w:r>
          </w:p>
          <w:p>
            <w:pPr>
              <w:pStyle w:val="Normal"/>
              <w:spacing w:before="0" w:after="0"/>
              <w:rPr>
                <w:rStyle w:val="PlaceholderText"/>
                <w:i/>
                <w:i/>
                <w:iCs/>
              </w:rPr>
            </w:pPr>
            <w:r>
              <w:rPr>
                <w:rStyle w:val="PlaceholderText"/>
                <w:i/>
                <w:iCs/>
                <w:color w:val="808080"/>
              </w:rPr>
              <w:t>Marcelly Monteiro Rebola Sanches, RA</w:t>
            </w:r>
            <w:r>
              <w:rPr>
                <w:rStyle w:val="PlaceholderText"/>
                <w:i/>
                <w:iCs/>
              </w:rPr>
              <w:t xml:space="preserve"> </w:t>
            </w:r>
            <w:r>
              <w:rPr>
                <w:rStyle w:val="PlaceholderText"/>
                <w:i/>
                <w:iCs/>
              </w:rPr>
              <w:t>2008079</w:t>
            </w:r>
          </w:p>
          <w:p>
            <w:pPr>
              <w:pStyle w:val="Normal"/>
              <w:spacing w:before="0" w:after="0"/>
              <w:rPr>
                <w:rStyle w:val="PlaceholderText"/>
                <w:i/>
                <w:i/>
                <w:iCs/>
              </w:rPr>
            </w:pPr>
            <w:r>
              <w:rPr>
                <w:rStyle w:val="PlaceholderText"/>
                <w:i/>
                <w:iCs/>
                <w:color w:val="808080"/>
              </w:rPr>
              <w:t>Michael Gabriel Costa Faria, RA</w:t>
            </w:r>
            <w:r>
              <w:rPr>
                <w:rStyle w:val="PlaceholderText"/>
                <w:i/>
                <w:iCs/>
              </w:rPr>
              <w:t xml:space="preserve"> 2015094</w:t>
            </w:r>
          </w:p>
          <w:p>
            <w:pPr>
              <w:pStyle w:val="Normal"/>
              <w:spacing w:before="0" w:after="0"/>
              <w:rPr>
                <w:rStyle w:val="PlaceholderText"/>
                <w:i/>
                <w:i/>
                <w:iCs/>
              </w:rPr>
            </w:pPr>
            <w:r>
              <w:rPr>
                <w:rStyle w:val="PlaceholderText"/>
                <w:i/>
                <w:iCs/>
                <w:color w:val="808080"/>
              </w:rPr>
              <w:t>Ronai Ferreira Melo</w:t>
            </w:r>
            <w:r>
              <w:rPr>
                <w:rStyle w:val="PlaceholderText"/>
                <w:i/>
                <w:iCs/>
              </w:rPr>
              <w:t>, RA 2009230</w:t>
            </w:r>
          </w:p>
        </w:tc>
      </w:tr>
    </w:tbl>
    <w:p>
      <w:pPr>
        <w:pStyle w:val="Normal0"/>
        <w:spacing w:lineRule="auto" w:line="240" w:before="0" w:after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0"/>
        <w:spacing w:lineRule="auto" w:line="240" w:before="0" w:after="0"/>
        <w:rPr>
          <w:rFonts w:ascii="Trebuchet MS" w:hAnsi="Trebuchet MS"/>
        </w:rPr>
      </w:pPr>
      <w:r>
        <w:rPr>
          <w:rFonts w:ascii="Trebuchet MS" w:hAnsi="Trebuchet MS"/>
        </w:rPr>
      </w:r>
    </w:p>
    <w:tbl>
      <w:tblPr>
        <w:tblStyle w:val="NormalTable0"/>
        <w:tblW w:w="9067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00" w:noHBand="0" w:noVBand="1" w:firstColumn="0" w:lastRow="0" w:lastColumn="0" w:firstRow="0"/>
      </w:tblPr>
      <w:tblGrid>
        <w:gridCol w:w="2972"/>
        <w:gridCol w:w="6094"/>
      </w:tblGrid>
      <w:tr>
        <w:trPr>
          <w:trHeight w:val="26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bookmarkStart w:id="0" w:name="page148R_mcid11"/>
            <w:bookmarkEnd w:id="0"/>
            <w:r>
              <w:rPr>
                <w:rStyle w:val="PlaceholderText"/>
                <w:rFonts w:ascii="Trebuchet" w:hAnsi="Trebuchet"/>
                <w:i/>
                <w:iCs/>
                <w:sz w:val="22"/>
                <w:szCs w:val="22"/>
              </w:rPr>
              <w:t>Projeto Integrador em Computação I - PJI110</w:t>
            </w:r>
          </w:p>
          <w:p>
            <w:pPr>
              <w:pStyle w:val="Normal0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rStyle w:val="PlaceholderText"/>
                <w:rFonts w:ascii="Trebuchet MS" w:hAnsi="Trebuchet MS"/>
                <w:i/>
                <w:iCs/>
              </w:rPr>
              <w:t xml:space="preserve"> </w:t>
            </w:r>
          </w:p>
        </w:tc>
      </w:tr>
      <w:tr>
        <w:trPr>
          <w:trHeight w:val="766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Tema escolhido pelo grupo com base no tema norteador da Univesp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i/>
                <w:i/>
                <w:iCs/>
                <w:color w:val="808080"/>
              </w:rPr>
            </w:pPr>
            <w:r>
              <w:rPr>
                <w:rStyle w:val="PlaceholderText"/>
                <w:rFonts w:ascii="Trebuchet MS" w:hAnsi="Trebuchet MS"/>
                <w:i/>
                <w:iCs/>
              </w:rPr>
              <w:t xml:space="preserve">O uso de um site de internet para divulgar o trabalho de </w:t>
            </w:r>
            <w:r>
              <w:rPr>
                <w:rStyle w:val="PlaceholderText"/>
                <w:rFonts w:eastAsia="Calibri" w:cs="Calibri" w:ascii="Trebuchet MS" w:hAnsi="Trebuchet MS"/>
                <w:i/>
                <w:iCs/>
                <w:color w:val="808080"/>
                <w:kern w:val="0"/>
                <w:sz w:val="22"/>
                <w:szCs w:val="22"/>
                <w:lang w:val="pt-BR" w:eastAsia="pt-BR" w:bidi="ar-SA"/>
              </w:rPr>
              <w:t>microempreendedores</w:t>
            </w:r>
            <w:r>
              <w:rPr>
                <w:rStyle w:val="PlaceholderText"/>
                <w:rFonts w:ascii="Trebuchet MS" w:hAnsi="Trebuchet MS"/>
                <w:i/>
                <w:iCs/>
              </w:rPr>
              <w:t xml:space="preserve"> de </w:t>
            </w:r>
            <w:r>
              <w:rPr>
                <w:rStyle w:val="PlaceholderText"/>
                <w:rFonts w:ascii="Trebuchet MS" w:hAnsi="Trebuchet MS"/>
                <w:i/>
                <w:iCs/>
              </w:rPr>
              <w:t xml:space="preserve">uma região de </w:t>
            </w:r>
            <w:r>
              <w:rPr>
                <w:rStyle w:val="PlaceholderText"/>
                <w:rFonts w:ascii="Trebuchet MS" w:hAnsi="Trebuchet MS"/>
                <w:i/>
                <w:iCs/>
              </w:rPr>
              <w:t>São José dos Campos</w:t>
            </w:r>
          </w:p>
        </w:tc>
      </w:tr>
      <w:tr>
        <w:trPr>
          <w:trHeight w:val="711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rStyle w:val="PlaceholderText"/>
                <w:rFonts w:ascii="Trebuchet MS" w:hAnsi="Trebuchet MS"/>
                <w:i/>
                <w:iCs/>
              </w:rPr>
              <w:t xml:space="preserve">Catálogo online para </w:t>
            </w:r>
            <w:r>
              <w:rPr>
                <w:rStyle w:val="PlaceholderText"/>
                <w:rFonts w:eastAsia="Calibri" w:cs="Calibri" w:ascii="Trebuchet MS" w:hAnsi="Trebuchet MS"/>
                <w:i/>
                <w:iCs/>
                <w:color w:val="808080"/>
                <w:kern w:val="0"/>
                <w:sz w:val="22"/>
                <w:szCs w:val="22"/>
                <w:lang w:val="pt-BR" w:eastAsia="pt-BR" w:bidi="ar-SA"/>
              </w:rPr>
              <w:t>micro</w:t>
            </w:r>
            <w:r>
              <w:rPr>
                <w:rStyle w:val="PlaceholderText"/>
                <w:rFonts w:ascii="Trebuchet MS" w:hAnsi="Trebuchet MS"/>
                <w:i/>
                <w:iCs/>
              </w:rPr>
              <w:t>empreendedores regi</w:t>
            </w:r>
            <w:r>
              <w:rPr>
                <w:rStyle w:val="PlaceholderText"/>
                <w:rFonts w:eastAsia="Calibri" w:cs="Calibri" w:ascii="Trebuchet MS" w:hAnsi="Trebuchet MS"/>
                <w:i/>
                <w:iCs/>
                <w:color w:val="808080"/>
                <w:kern w:val="0"/>
                <w:sz w:val="22"/>
                <w:szCs w:val="22"/>
                <w:lang w:val="pt-BR" w:eastAsia="pt-BR" w:bidi="ar-SA"/>
              </w:rPr>
              <w:t>onais</w:t>
            </w:r>
          </w:p>
        </w:tc>
      </w:tr>
      <w:tr>
        <w:trPr>
          <w:trHeight w:val="26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0"/>
              <w:spacing w:lineRule="auto" w:line="240" w:before="0" w:after="0"/>
              <w:rPr/>
            </w:pPr>
            <w:r>
              <w:rPr>
                <w:rStyle w:val="PlaceholderText"/>
                <w:rFonts w:ascii="Trebuchet MS" w:hAnsi="Trebuchet MS"/>
                <w:b w:val="false"/>
                <w:i w:val="false"/>
                <w:iCs/>
                <w:caps w:val="false"/>
                <w:smallCaps w:val="false"/>
                <w:color w:val="808080"/>
                <w:spacing w:val="0"/>
                <w:sz w:val="22"/>
                <w:szCs w:val="22"/>
              </w:rPr>
              <w:t xml:space="preserve">Como o uso da tecnologia pode dar visibilidade ao </w:t>
            </w:r>
            <w:r>
              <w:rPr>
                <w:rStyle w:val="PlaceholderText"/>
                <w:rFonts w:eastAsia="Calibri" w:cs="Calibri" w:ascii="Trebuchet MS" w:hAnsi="Trebuchet MS"/>
                <w:b w:val="false"/>
                <w:i w:val="false"/>
                <w:iCs/>
                <w:caps w:val="false"/>
                <w:smallCaps w:val="false"/>
                <w:color w:val="808080"/>
                <w:spacing w:val="0"/>
                <w:kern w:val="0"/>
                <w:sz w:val="22"/>
                <w:szCs w:val="22"/>
                <w:lang w:val="pt-BR" w:eastAsia="pt-BR" w:bidi="ar-SA"/>
              </w:rPr>
              <w:t>micro</w:t>
            </w:r>
            <w:r>
              <w:rPr>
                <w:rStyle w:val="PlaceholderText"/>
                <w:rFonts w:ascii="Trebuchet MS" w:hAnsi="Trebuchet MS"/>
                <w:b w:val="false"/>
                <w:i w:val="false"/>
                <w:iCs/>
                <w:caps w:val="false"/>
                <w:smallCaps w:val="false"/>
                <w:color w:val="808080"/>
                <w:spacing w:val="0"/>
                <w:sz w:val="22"/>
                <w:szCs w:val="22"/>
              </w:rPr>
              <w:t>empreendedor em sua região?</w:t>
            </w:r>
          </w:p>
        </w:tc>
      </w:tr>
      <w:tr>
        <w:trPr>
          <w:trHeight w:val="26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color w:val="000000" w:themeColor="text1"/>
              </w:rPr>
            </w:pPr>
            <w:r>
              <w:rPr>
                <w:rStyle w:val="PlaceholderText"/>
                <w:rFonts w:ascii="Trebuchet MS" w:hAnsi="Trebuchet MS"/>
                <w:i/>
                <w:iCs/>
              </w:rPr>
              <w:t xml:space="preserve">Elaborar um site que promova a divulgação </w:t>
            </w:r>
            <w:r>
              <w:rPr>
                <w:rStyle w:val="PlaceholderText"/>
                <w:rFonts w:ascii="Trebuchet MS" w:hAnsi="Trebuchet MS"/>
                <w:i/>
                <w:iCs/>
              </w:rPr>
              <w:t xml:space="preserve">regional </w:t>
            </w:r>
            <w:r>
              <w:rPr>
                <w:rStyle w:val="PlaceholderText"/>
                <w:rFonts w:ascii="Trebuchet MS" w:hAnsi="Trebuchet MS"/>
                <w:i/>
                <w:iCs/>
              </w:rPr>
              <w:t xml:space="preserve">de produtos e serviços </w:t>
            </w:r>
            <w:r>
              <w:rPr>
                <w:rStyle w:val="PlaceholderText"/>
                <w:rFonts w:ascii="Trebuchet MS" w:hAnsi="Trebuchet MS"/>
                <w:i/>
                <w:iCs/>
              </w:rPr>
              <w:t>para</w:t>
            </w:r>
            <w:r>
              <w:rPr>
                <w:rStyle w:val="PlaceholderText"/>
                <w:rFonts w:ascii="Trebuchet MS" w:hAnsi="Trebuchet MS"/>
                <w:i/>
                <w:iCs/>
              </w:rPr>
              <w:t xml:space="preserve"> microempreendedores </w:t>
            </w:r>
            <w:r>
              <w:rPr>
                <w:rStyle w:val="PlaceholderText"/>
                <w:rFonts w:ascii="Trebuchet MS" w:hAnsi="Trebuchet MS"/>
                <w:i/>
                <w:iCs/>
              </w:rPr>
              <w:t>para o fortalecimento do vínculo entre o microempreendedor e a sua região.</w:t>
            </w:r>
          </w:p>
        </w:tc>
      </w:tr>
      <w:tr>
        <w:trPr>
          <w:trHeight w:val="26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color w:val="000000" w:themeColor="text1"/>
              </w:rPr>
            </w:pPr>
            <w:r>
              <w:rPr>
                <w:rStyle w:val="PlaceholderText"/>
                <w:rFonts w:ascii="Trebuchet MS" w:hAnsi="Trebuchet MS"/>
                <w:i/>
                <w:iCs/>
              </w:rPr>
              <w:t>São José dos Campos - Santana</w:t>
            </w:r>
          </w:p>
        </w:tc>
      </w:tr>
      <w:tr>
        <w:trPr>
          <w:trHeight w:val="26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b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0"/>
              <w:spacing w:lineRule="auto" w:line="240" w:before="0" w:after="0"/>
              <w:rPr>
                <w:rFonts w:ascii="Trebuchet MS" w:hAnsi="Trebuchet MS"/>
                <w:i/>
                <w:i/>
                <w:iCs/>
                <w:color w:val="808080"/>
              </w:rPr>
            </w:pPr>
            <w:r>
              <w:rPr>
                <w:rStyle w:val="PlaceholderText"/>
                <w:rFonts w:ascii="Trebuchet MS" w:hAnsi="Trebuchet MS"/>
                <w:i/>
                <w:iCs/>
              </w:rPr>
              <w:t>Carolina Rosa Silva de Lucena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b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0"/>
        <w:spacing w:lineRule="auto" w:line="288" w:before="0" w:after="120"/>
        <w:rPr>
          <w:rFonts w:ascii="Trebuchet MS" w:hAnsi="Trebuchet MS"/>
          <w:b/>
          <w:b/>
          <w:bCs/>
        </w:rPr>
      </w:pPr>
      <w:r>
        <w:rPr>
          <w:rFonts w:ascii="Trebuchet MS" w:hAnsi="Trebuchet MS"/>
          <w:b/>
          <w:bCs/>
        </w:rPr>
        <w:t>Descreva o processo de escolha do local de realização do PI.</w:t>
      </w:r>
    </w:p>
    <w:p>
      <w:pPr>
        <w:pStyle w:val="Normal0"/>
        <w:spacing w:lineRule="auto" w:line="288" w:before="0" w:after="24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descreva o processo de escolha do local,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jc w:val="left"/>
        <w:tblInd w:w="0" w:type="dxa"/>
        <w:tblCellMar>
          <w:top w:w="85" w:type="dxa"/>
          <w:left w:w="108" w:type="dxa"/>
          <w:bottom w:w="85" w:type="dxa"/>
          <w:right w:w="108" w:type="dxa"/>
        </w:tblCellMar>
        <w:tblLook w:val="06a0" w:noHBand="1" w:noVBand="1" w:firstColumn="1" w:lastRow="0" w:lastColumn="0" w:firstRow="1"/>
      </w:tblPr>
      <w:tblGrid>
        <w:gridCol w:w="8502"/>
      </w:tblGrid>
      <w:tr>
        <w:trPr>
          <w:trHeight w:val="2962" w:hRule="atLeast"/>
        </w:trPr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0"/>
              <w:spacing w:lineRule="auto" w:line="288" w:before="0" w:after="0"/>
              <w:rPr>
                <w:rFonts w:ascii="Calibri" w:hAnsi="Calibri" w:eastAsia="Calibri" w:cs="Calibri"/>
                <w:color w:val="80808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Style w:val="PlaceholderText"/>
                <w:rFonts w:eastAsia="Calibri" w:cs="Calibri"/>
                <w:kern w:val="0"/>
                <w:sz w:val="22"/>
                <w:szCs w:val="22"/>
                <w:lang w:val="pt-BR" w:eastAsia="pt-BR" w:bidi="ar-SA"/>
              </w:rPr>
              <w:t xml:space="preserve">O grupo considerou inicialmente trabalhar com a relação do joseense com os pontos de interesse de sua cidade. No entanto, por entender que tal cenário envolveria um público-alvo amplo demais, o grupo resolveu se reunir novamente para buscar um novo cenário. Da nova reunião surgiu a ideia de trabalhar com os </w:t>
            </w:r>
            <w:r>
              <w:rPr>
                <w:rStyle w:val="PlaceholderText"/>
                <w:rFonts w:eastAsia="Calibri" w:cs="Calibri"/>
                <w:color w:val="808080"/>
                <w:kern w:val="0"/>
                <w:sz w:val="22"/>
                <w:szCs w:val="22"/>
                <w:lang w:val="pt-BR" w:eastAsia="pt-BR" w:bidi="ar-SA"/>
              </w:rPr>
              <w:t xml:space="preserve">microempreendedores de uma região </w:t>
            </w:r>
            <w:r>
              <w:rPr>
                <w:rStyle w:val="PlaceholderText"/>
                <w:rFonts w:eastAsia="Calibri" w:cs="Calibri"/>
                <w:kern w:val="0"/>
                <w:sz w:val="22"/>
                <w:szCs w:val="22"/>
                <w:lang w:val="pt-BR" w:eastAsia="pt-BR" w:bidi="ar-SA"/>
              </w:rPr>
              <w:t xml:space="preserve">de São José dos Campos. </w:t>
            </w:r>
          </w:p>
        </w:tc>
      </w:tr>
    </w:tbl>
    <w:p>
      <w:pPr>
        <w:pStyle w:val="Normal0"/>
        <w:spacing w:lineRule="auto" w:line="288" w:before="0" w:after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0"/>
        <w:spacing w:lineRule="auto" w:line="288" w:before="0" w:after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0"/>
        <w:spacing w:lineRule="auto" w:line="288" w:before="0" w:after="120"/>
        <w:rPr>
          <w:rFonts w:ascii="Trebuchet MS" w:hAnsi="Trebuchet MS"/>
          <w:b/>
          <w:b/>
          <w:bCs/>
        </w:rPr>
      </w:pPr>
      <w:r>
        <w:rPr>
          <w:rFonts w:ascii="Trebuchet MS" w:hAnsi="Trebuchet MS"/>
          <w:b/>
          <w:bCs/>
        </w:rPr>
        <w:t>Descreva como foi a conversa com a comunidade externa que participará do projeto e que acolheu o grupo.</w:t>
      </w:r>
    </w:p>
    <w:p>
      <w:pPr>
        <w:pStyle w:val="Normal0"/>
        <w:spacing w:lineRule="auto" w:line="288" w:before="0" w:after="24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descreva a primeira visita à comunidade externa, identificando as seguintes ações: com qual(is) pessoa(s) conversou(ram) e sua posição na empresa/escola/etc.; descrição do local da visita; percepções do grupo quanto ao seu primeiro contato.</w:t>
      </w:r>
    </w:p>
    <w:tbl>
      <w:tblPr>
        <w:tblStyle w:val="Tabelacomgrade"/>
        <w:tblW w:w="8502" w:type="dxa"/>
        <w:jc w:val="left"/>
        <w:tblInd w:w="0" w:type="dxa"/>
        <w:tblCellMar>
          <w:top w:w="85" w:type="dxa"/>
          <w:left w:w="108" w:type="dxa"/>
          <w:bottom w:w="85" w:type="dxa"/>
          <w:right w:w="108" w:type="dxa"/>
        </w:tblCellMar>
        <w:tblLook w:val="06a0" w:noHBand="1" w:noVBand="1" w:firstColumn="1" w:lastRow="0" w:lastColumn="0" w:firstRow="1"/>
      </w:tblPr>
      <w:tblGrid>
        <w:gridCol w:w="8502"/>
      </w:tblGrid>
      <w:tr>
        <w:trPr>
          <w:trHeight w:val="1489" w:hRule="atLeast"/>
        </w:trPr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0"/>
              <w:spacing w:lineRule="auto" w:line="288" w:before="0" w:after="0"/>
              <w:rPr>
                <w:rFonts w:ascii="Trebuchet MS" w:hAnsi="Trebuchet MS"/>
                <w:color w:val="000000" w:themeColor="text1"/>
              </w:rPr>
            </w:pPr>
            <w:r>
              <w:rPr>
                <w:rStyle w:val="PlaceholderText"/>
                <w:rFonts w:ascii="Trebuchet MS" w:hAnsi="Trebuchet MS"/>
              </w:rPr>
              <w:t xml:space="preserve">A </w:t>
            </w:r>
            <w:r>
              <w:rPr>
                <w:rStyle w:val="PlaceholderText"/>
                <w:rFonts w:ascii="Trebuchet MS" w:hAnsi="Trebuchet MS"/>
              </w:rPr>
              <w:t>c</w:t>
            </w:r>
            <w:r>
              <w:rPr>
                <w:rStyle w:val="PlaceholderText"/>
                <w:rFonts w:ascii="Trebuchet MS" w:hAnsi="Trebuchet MS"/>
              </w:rPr>
              <w:t xml:space="preserve">onversa com a comunidade externa ocorreu de forma descentralizada. Foi criado um formulário para ser enviado para o público-alvo. Em paralelo foram realizadas entrevistas individuais com </w:t>
            </w:r>
            <w:r>
              <w:rPr>
                <w:rStyle w:val="PlaceholderText"/>
                <w:rFonts w:eastAsia="Calibri" w:cs="Calibri" w:ascii="Trebuchet MS" w:hAnsi="Trebuchet MS"/>
                <w:color w:val="808080"/>
                <w:kern w:val="0"/>
                <w:sz w:val="22"/>
                <w:szCs w:val="22"/>
                <w:lang w:val="pt-BR" w:eastAsia="pt-BR" w:bidi="ar-SA"/>
              </w:rPr>
              <w:t>os microempreendedores</w:t>
            </w:r>
            <w:r>
              <w:rPr>
                <w:rStyle w:val="PlaceholderText"/>
                <w:rFonts w:ascii="Trebuchet MS" w:hAnsi="Trebuchet MS"/>
              </w:rPr>
              <w:t xml:space="preserve"> de São José dos Campos.</w:t>
            </w:r>
          </w:p>
        </w:tc>
      </w:tr>
    </w:tbl>
    <w:p>
      <w:pPr>
        <w:pStyle w:val="Normal0"/>
        <w:spacing w:lineRule="auto" w:line="288" w:before="0" w:after="24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0"/>
        <w:spacing w:lineRule="auto" w:line="288" w:before="0" w:after="120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b/>
          <w:bCs/>
        </w:rPr>
        <w:t>Descreva, a partir da conversa com a comunidade externa, quais problemas podem ser pesquisados e que se relacionam com o tema norteador definido pela Univesp.</w:t>
      </w:r>
    </w:p>
    <w:p>
      <w:pPr>
        <w:pStyle w:val="Normal0"/>
        <w:spacing w:lineRule="auto" w:line="288" w:before="0" w:after="24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descreva ao menos um problema e sua relação com o tema norteador definido pela Univesp.</w:t>
      </w:r>
    </w:p>
    <w:tbl>
      <w:tblPr>
        <w:tblStyle w:val="Tabelacomgrade"/>
        <w:tblW w:w="8502" w:type="dxa"/>
        <w:jc w:val="left"/>
        <w:tblInd w:w="0" w:type="dxa"/>
        <w:tblCellMar>
          <w:top w:w="85" w:type="dxa"/>
          <w:left w:w="108" w:type="dxa"/>
          <w:bottom w:w="85" w:type="dxa"/>
          <w:right w:w="108" w:type="dxa"/>
        </w:tblCellMar>
        <w:tblLook w:val="06a0" w:noHBand="1" w:noVBand="1" w:firstColumn="1" w:lastRow="0" w:lastColumn="0" w:firstRow="1"/>
      </w:tblPr>
      <w:tblGrid>
        <w:gridCol w:w="8502"/>
      </w:tblGrid>
      <w:tr>
        <w:trPr>
          <w:trHeight w:val="1557" w:hRule="atLeast"/>
        </w:trPr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0"/>
              <w:spacing w:lineRule="auto" w:line="288" w:before="0" w:after="0"/>
              <w:rPr>
                <w:rFonts w:ascii="Trebuchet MS" w:hAnsi="Trebuchet MS"/>
                <w:color w:val="000000" w:themeColor="text1"/>
              </w:rPr>
            </w:pPr>
            <w:r>
              <w:rPr>
                <w:rStyle w:val="PlaceholderText"/>
              </w:rPr>
              <w:t>Foi identificado que o custo-benefício da divulgação em redes sociais nem sempre é vantajoso para o microempreendedor que busca atingir apenas o público específico de sua região. A falta de conhecimento em marketing digital também foi identificada como um problema desses microempreendedores.</w:t>
            </w:r>
          </w:p>
        </w:tc>
      </w:tr>
    </w:tbl>
    <w:p>
      <w:pPr>
        <w:pStyle w:val="Normal0"/>
        <w:spacing w:lineRule="auto" w:line="288" w:before="0" w:after="24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0"/>
        <w:spacing w:lineRule="auto" w:line="288" w:before="0" w:after="120"/>
        <w:rPr>
          <w:rFonts w:ascii="Trebuchet MS" w:hAnsi="Trebuchet MS"/>
          <w:b/>
          <w:b/>
          <w:bCs/>
        </w:rPr>
      </w:pPr>
      <w:r>
        <w:rPr>
          <w:rFonts w:ascii="Trebuchet MS" w:hAnsi="Trebuchet MS"/>
          <w:b/>
          <w:bCs/>
        </w:rPr>
        <w:t xml:space="preserve">Frente ao tema norteador e aos problemas levantados junto à comunidade externa, descreva qual o tema específico a ser trabalho pelo grupo no PI. </w:t>
      </w:r>
    </w:p>
    <w:p>
      <w:pPr>
        <w:pStyle w:val="Normal0"/>
        <w:spacing w:lineRule="auto" w:line="288" w:before="0" w:after="24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descreva o tema que será trabalhado no Projeto Integrador e sua relação com o tema norteador definido pela Univesp.</w:t>
      </w:r>
    </w:p>
    <w:tbl>
      <w:tblPr>
        <w:tblStyle w:val="Tabelacomgrade"/>
        <w:tblW w:w="8502" w:type="dxa"/>
        <w:jc w:val="left"/>
        <w:tblInd w:w="0" w:type="dxa"/>
        <w:tblCellMar>
          <w:top w:w="85" w:type="dxa"/>
          <w:left w:w="108" w:type="dxa"/>
          <w:bottom w:w="85" w:type="dxa"/>
          <w:right w:w="108" w:type="dxa"/>
        </w:tblCellMar>
        <w:tblLook w:val="06a0" w:noHBand="1" w:noVBand="1" w:firstColumn="1" w:lastRow="0" w:lastColumn="0" w:firstRow="1"/>
      </w:tblPr>
      <w:tblGrid>
        <w:gridCol w:w="8502"/>
      </w:tblGrid>
      <w:tr>
        <w:trPr>
          <w:trHeight w:val="1583" w:hRule="atLeast"/>
        </w:trPr>
        <w:tc>
          <w:tcPr>
            <w:tcW w:w="8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0"/>
              <w:spacing w:lineRule="auto" w:line="288" w:before="0" w:after="0"/>
              <w:rPr>
                <w:rFonts w:ascii="Trebuchet MS" w:hAnsi="Trebuchet MS"/>
                <w:color w:val="000000" w:themeColor="text1"/>
              </w:rPr>
            </w:pPr>
            <w:r>
              <w:rPr>
                <w:rStyle w:val="PlaceholderText"/>
              </w:rPr>
              <w:t xml:space="preserve">Levando em consideração os problemas expostos pela comunidade externa, o grupo busca alimentar um banco de dados com as informações dos microempreendedores regionais e seu ramo de negócio para divulgá-los em uma solução web(site) </w:t>
            </w:r>
            <w:r>
              <w:rPr>
                <w:rStyle w:val="PlaceholderText"/>
              </w:rPr>
              <w:t>regional e de baixo custo. Durante todo o projeto será utilizado o controle de versão para acompanhamento do desenvolvimento do site.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418" w:header="709" w:top="1985" w:footer="709" w:bottom="1134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0"/>
        <w:spacing w:lineRule="auto" w:line="288" w:before="0" w:after="0"/>
        <w:rPr>
          <w:rFonts w:ascii="Trebuchet MS" w:hAnsi="Trebuchet MS"/>
          <w:b/>
          <w:b/>
          <w:bCs/>
          <w:sz w:val="28"/>
          <w:szCs w:val="28"/>
          <w:u w:val="single"/>
        </w:rPr>
      </w:pPr>
      <w:r>
        <w:rPr>
          <w:rFonts w:ascii="Trebuchet MS" w:hAnsi="Trebuchet MS"/>
          <w:b/>
          <w:bCs/>
          <w:sz w:val="28"/>
          <w:szCs w:val="28"/>
          <w:u w:val="single"/>
        </w:rPr>
        <w:t>Plano de Ação</w:t>
      </w:r>
    </w:p>
    <w:p>
      <w:pPr>
        <w:pStyle w:val="Normal0"/>
        <w:spacing w:lineRule="auto" w:line="288" w:before="0" w:after="0"/>
        <w:ind w:right="7590" w:hanging="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p>
      <w:pPr>
        <w:pStyle w:val="Normal0"/>
        <w:spacing w:lineRule="auto" w:line="288" w:before="0" w:after="0"/>
        <w:ind w:right="-64" w:hanging="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detalhada; os integrantes do grupo responsáveis por elas (todos os integrantes precisam ser listados); as datas de início e de finalização (conclusão da atividade) para cada uma delas. Além disso, ao descrever a atividade, note se há relação com o objetivo proposto para cada quinzena.</w:t>
      </w:r>
    </w:p>
    <w:p>
      <w:pPr>
        <w:pStyle w:val="Normal0"/>
        <w:spacing w:lineRule="auto" w:line="288" w:before="0" w:after="0"/>
        <w:ind w:right="7590" w:hanging="0"/>
        <w:rPr>
          <w:rFonts w:ascii="Trebuchet MS" w:hAnsi="Trebuchet MS"/>
          <w:i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2"/>
        <w:gridCol w:w="2831"/>
        <w:gridCol w:w="1556"/>
        <w:gridCol w:w="1416"/>
        <w:gridCol w:w="4462"/>
      </w:tblGrid>
      <w:tr>
        <w:trPr>
          <w:tblHeader w:val="true"/>
          <w:trHeight w:val="15" w:hRule="atLeast"/>
          <w:cantSplit w:val="true"/>
        </w:trPr>
        <w:tc>
          <w:tcPr>
            <w:tcW w:w="14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1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2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1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2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R</w:t>
            </w:r>
            <w:r>
              <w:rPr>
                <w:sz w:val="20"/>
                <w:szCs w:val="20"/>
              </w:rPr>
              <w:t>eunião com a orientadora do projeto integrador.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26/08/2021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26/08/2021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para orientações sobre a elaboração do projeto integrador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Seção de </w:t>
            </w:r>
            <w:r>
              <w:rPr>
                <w:i/>
                <w:iCs/>
                <w:sz w:val="20"/>
                <w:szCs w:val="20"/>
              </w:rPr>
              <w:t>brainstorming</w:t>
            </w:r>
            <w:r>
              <w:rPr>
                <w:sz w:val="20"/>
                <w:szCs w:val="20"/>
              </w:rPr>
              <w:t xml:space="preserve"> para definir 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 do trabalho e o público de interesse.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03/09/2021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Reunião pela ferramenta </w:t>
            </w:r>
            <w:r>
              <w:rPr>
                <w:i/>
                <w:iCs/>
                <w:sz w:val="20"/>
                <w:szCs w:val="20"/>
              </w:rPr>
              <w:t>Collaborate</w:t>
            </w:r>
            <w:r>
              <w:rPr>
                <w:sz w:val="20"/>
                <w:szCs w:val="20"/>
              </w:rPr>
              <w:t xml:space="preserve">. Todos os integrantes expõem livremente possíveis ideias para o tema do trabalho. 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bibliográfico sobre controle de versão.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27/08/2021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03/10/2021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bibliográfico sobre criação de páginas de internet.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27/08/2021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03/10/2021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bibliográfico sobre criação de banco de dados.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27/08/2021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03/10/2021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 bibliográfico sobre hospedagem de sites de internet.</w:t>
            </w:r>
          </w:p>
        </w:tc>
        <w:tc>
          <w:tcPr>
            <w:tcW w:w="2831" w:type="dxa"/>
            <w:tcBorders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27/08/2021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03/10/2021</w:t>
            </w:r>
          </w:p>
        </w:tc>
        <w:tc>
          <w:tcPr>
            <w:tcW w:w="4462" w:type="dxa"/>
            <w:tcBorders>
              <w:bottom w:val="single" w:sz="1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rebuchet MS" w:hAnsi="Trebuchet MS"/>
        </w:rPr>
      </w:pPr>
      <w:r>
        <w:rPr/>
      </w:r>
    </w:p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2"/>
        <w:gridCol w:w="2831"/>
        <w:gridCol w:w="1556"/>
        <w:gridCol w:w="1416"/>
        <w:gridCol w:w="4462"/>
      </w:tblGrid>
      <w:tr>
        <w:trPr>
          <w:tblHeader w:val="true"/>
          <w:trHeight w:val="15" w:hRule="atLeast"/>
          <w:cantSplit w:val="true"/>
        </w:trPr>
        <w:tc>
          <w:tcPr>
            <w:tcW w:w="14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2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Objetivo:</w:t>
            </w:r>
            <w:r>
              <w:rPr/>
              <w:t xml:space="preserve"> Interagir com a comunidade externa, definir o problema e organizar o plano de ação.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2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1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2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e uso de repositório para realização do controle de versão do Projeto.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28/11/2021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 criado um repositório no site </w:t>
            </w:r>
            <w:r>
              <w:rPr>
                <w:i/>
                <w:iCs/>
                <w:sz w:val="20"/>
                <w:szCs w:val="20"/>
              </w:rPr>
              <w:t>Github</w:t>
            </w:r>
            <w:r>
              <w:rPr>
                <w:sz w:val="20"/>
                <w:szCs w:val="20"/>
              </w:rPr>
              <w:t xml:space="preserve"> onde o projeto fica hospedado. Através dessa plataforma os integrantes podem editar todos os relatórios bem como todos os arquivos do site a ser desenvolvido.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R</w:t>
            </w:r>
            <w:r>
              <w:rPr>
                <w:sz w:val="20"/>
                <w:szCs w:val="20"/>
              </w:rPr>
              <w:t>eunião com a orientadora do Projeto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Integrador.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Reunião onde ideias iniciais para o projeto são apresentadas à orientadora para </w:t>
            </w:r>
            <w:r>
              <w:rPr>
                <w:i/>
                <w:iCs/>
                <w:sz w:val="20"/>
                <w:szCs w:val="20"/>
              </w:rPr>
              <w:t>feedback</w:t>
            </w:r>
            <w:r>
              <w:rPr>
                <w:sz w:val="20"/>
                <w:szCs w:val="20"/>
              </w:rPr>
              <w:t xml:space="preserve"> inicial.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Segunda seção de </w:t>
            </w:r>
            <w:r>
              <w:rPr>
                <w:i/>
                <w:iCs/>
                <w:sz w:val="20"/>
                <w:szCs w:val="20"/>
              </w:rPr>
              <w:t>brainstorming</w:t>
            </w:r>
            <w:r>
              <w:rPr>
                <w:sz w:val="20"/>
                <w:szCs w:val="20"/>
              </w:rPr>
              <w:t xml:space="preserve"> para definir o tema do trabalho e o público de interesse.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09/09/2021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Considerando o </w:t>
            </w:r>
            <w:r>
              <w:rPr>
                <w:i/>
                <w:iCs/>
                <w:sz w:val="20"/>
                <w:szCs w:val="20"/>
              </w:rPr>
              <w:t>feedback</w:t>
            </w:r>
            <w:r>
              <w:rPr>
                <w:sz w:val="20"/>
                <w:szCs w:val="20"/>
              </w:rPr>
              <w:t xml:space="preserve"> da orientadora, o grupo decide o cenário do projeto. 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R</w:t>
            </w:r>
            <w:r>
              <w:rPr>
                <w:sz w:val="20"/>
                <w:szCs w:val="20"/>
              </w:rPr>
              <w:t>edação do plano de ação.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formulário para auxiliar nas entrevistas.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Marcelly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13/09/2021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Entrevistas com membros da comunidade externa que se encaixam no perfil de público-alvo do projeto.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Entrevistas individuais com profissionais autônomos de São José dos Campos, e em paralelo, para ampliar o alcance da pesquisa, </w:t>
            </w:r>
            <w:r>
              <w:rPr>
                <w:sz w:val="20"/>
                <w:szCs w:val="20"/>
              </w:rPr>
              <w:t xml:space="preserve">é </w:t>
            </w:r>
            <w:r>
              <w:rPr>
                <w:sz w:val="20"/>
                <w:szCs w:val="20"/>
              </w:rPr>
              <w:t xml:space="preserve">divulgado </w:t>
            </w:r>
            <w:r>
              <w:rPr>
                <w:sz w:val="20"/>
                <w:szCs w:val="20"/>
              </w:rPr>
              <w:t xml:space="preserve">um </w:t>
            </w:r>
            <w:r>
              <w:rPr>
                <w:sz w:val="20"/>
                <w:szCs w:val="20"/>
              </w:rPr>
              <w:t>formulário de perguntas direcionadas ao público-alvo.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de grupo para revisão do plano de ação e divisão de tarefas.</w:t>
            </w:r>
          </w:p>
        </w:tc>
        <w:tc>
          <w:tcPr>
            <w:tcW w:w="2831" w:type="dxa"/>
            <w:tcBorders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17/09/2021</w:t>
            </w:r>
          </w:p>
        </w:tc>
        <w:tc>
          <w:tcPr>
            <w:tcW w:w="1416" w:type="dxa"/>
            <w:tcBorders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17/09/2021</w:t>
            </w:r>
          </w:p>
        </w:tc>
        <w:tc>
          <w:tcPr>
            <w:tcW w:w="4462" w:type="dxa"/>
            <w:tcBorders>
              <w:bottom w:val="single" w:sz="1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para determinar a divisão de tarefas ao longo das etapas seguintes do projeto.</w:t>
            </w:r>
          </w:p>
        </w:tc>
      </w:tr>
    </w:tbl>
    <w:p>
      <w:pPr>
        <w:pStyle w:val="Normal"/>
        <w:rPr>
          <w:rFonts w:ascii="Trebuchet MS" w:hAnsi="Trebuchet MS"/>
        </w:rPr>
      </w:pPr>
      <w:r>
        <w:rPr/>
      </w:r>
      <w:r>
        <w:br w:type="page"/>
      </w:r>
    </w:p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2"/>
        <w:gridCol w:w="2831"/>
        <w:gridCol w:w="1556"/>
        <w:gridCol w:w="1416"/>
        <w:gridCol w:w="4462"/>
      </w:tblGrid>
      <w:tr>
        <w:trPr>
          <w:tblHeader w:val="true"/>
          <w:trHeight w:val="15" w:hRule="atLeast"/>
          <w:cantSplit w:val="true"/>
        </w:trPr>
        <w:tc>
          <w:tcPr>
            <w:tcW w:w="14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3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2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1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2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Reunião com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orientador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do Projeto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Integrador.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23/09/2</w:t>
            </w:r>
            <w:r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20"/>
              </w:rPr>
              <w:t>23/09/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Analisar o retorno da comunidade externa quanto a pesquisa.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17/09/2021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23/09/2021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As entrevistas foram mistas, online e presencia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Seção de </w:t>
            </w:r>
            <w:r>
              <w:rPr>
                <w:rFonts w:eastAsia="Calibri" w:cs="Calibri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brainstorming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 para definir a estrutura do site baseado nas necessidades da comunidade externa.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23/09/2021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23/09/2021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Nessa seção será discutido o resultado dos questionários e dessa forma obter o título definitivo do projeto.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E</w:t>
            </w:r>
            <w:r>
              <w:rPr>
                <w:color w:val="auto"/>
                <w:sz w:val="20"/>
                <w:szCs w:val="20"/>
              </w:rPr>
              <w:t>laboração do Relatório Parcial.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24/09/2021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08/10/2021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Criação de 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Layout 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das páginas do site.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23/09/2021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Banco de dados do site.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Aline &amp; Joaquim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Criação da parte de </w:t>
            </w:r>
            <w:r>
              <w:rPr>
                <w:i/>
                <w:iCs/>
                <w:sz w:val="20"/>
                <w:szCs w:val="20"/>
              </w:rPr>
              <w:t>back-end</w:t>
            </w:r>
            <w:r>
              <w:rPr>
                <w:sz w:val="20"/>
                <w:szCs w:val="20"/>
              </w:rPr>
              <w:t xml:space="preserve"> do site.</w:t>
            </w:r>
          </w:p>
        </w:tc>
        <w:tc>
          <w:tcPr>
            <w:tcW w:w="2831" w:type="dxa"/>
            <w:tcBorders>
              <w:left w:val="single" w:sz="2" w:space="0" w:color="000000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Michael &amp; 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lcio</w:t>
            </w:r>
          </w:p>
        </w:tc>
        <w:tc>
          <w:tcPr>
            <w:tcW w:w="1556" w:type="dxa"/>
            <w:tcBorders>
              <w:left w:val="single" w:sz="2" w:space="0" w:color="000000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24/09/2021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Criação da parte de </w:t>
            </w:r>
            <w:r>
              <w:rPr>
                <w:i/>
                <w:iCs/>
                <w:sz w:val="20"/>
                <w:szCs w:val="20"/>
              </w:rPr>
              <w:t>fron</w:t>
            </w:r>
            <w:r>
              <w:rPr>
                <w:i/>
                <w:iCs/>
                <w:sz w:val="20"/>
                <w:szCs w:val="20"/>
              </w:rPr>
              <w:t>t</w:t>
            </w:r>
            <w:r>
              <w:rPr>
                <w:i/>
                <w:iCs/>
                <w:sz w:val="20"/>
                <w:szCs w:val="20"/>
              </w:rPr>
              <w:t>-end</w:t>
            </w:r>
            <w:r>
              <w:rPr>
                <w:sz w:val="20"/>
                <w:szCs w:val="20"/>
              </w:rPr>
              <w:t xml:space="preserve"> do site.</w:t>
            </w:r>
          </w:p>
        </w:tc>
        <w:tc>
          <w:tcPr>
            <w:tcW w:w="2831" w:type="dxa"/>
            <w:tcBorders>
              <w:top w:val="nil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Ronai &amp; Marcelly</w:t>
            </w:r>
          </w:p>
        </w:tc>
        <w:tc>
          <w:tcPr>
            <w:tcW w:w="1556" w:type="dxa"/>
            <w:tcBorders>
              <w:top w:val="nil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24/09/2021</w:t>
            </w:r>
          </w:p>
        </w:tc>
        <w:tc>
          <w:tcPr>
            <w:tcW w:w="1416" w:type="dxa"/>
            <w:tcBorders>
              <w:top w:val="nil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top w:val="nil"/>
              <w:bottom w:val="single" w:sz="1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rebuchet MS" w:hAnsi="Trebuchet MS"/>
        </w:rPr>
      </w:pPr>
      <w:r>
        <w:rPr/>
      </w:r>
      <w:r>
        <w:br w:type="page"/>
      </w:r>
    </w:p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2"/>
        <w:gridCol w:w="2831"/>
        <w:gridCol w:w="1556"/>
        <w:gridCol w:w="1416"/>
        <w:gridCol w:w="4462"/>
      </w:tblGrid>
      <w:tr>
        <w:trPr>
          <w:tblHeader w:val="true"/>
          <w:trHeight w:val="15" w:hRule="atLeast"/>
          <w:cantSplit w:val="true"/>
        </w:trPr>
        <w:tc>
          <w:tcPr>
            <w:tcW w:w="14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4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2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1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2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com o orientador do Projeto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Integrador.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08/10/2</w:t>
            </w:r>
            <w:r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08/10/2</w:t>
            </w:r>
            <w:r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Teste do site em ambiente local.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07/10/2021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14</w:t>
            </w:r>
            <w:r>
              <w:rPr>
                <w:color w:val="auto"/>
                <w:sz w:val="20"/>
                <w:szCs w:val="20"/>
              </w:rPr>
              <w:t>/1</w:t>
            </w:r>
            <w:r>
              <w:rPr>
                <w:color w:val="auto"/>
                <w:sz w:val="20"/>
                <w:szCs w:val="20"/>
              </w:rPr>
              <w:t>1</w:t>
            </w:r>
            <w:r>
              <w:rPr>
                <w:color w:val="auto"/>
                <w:sz w:val="20"/>
                <w:szCs w:val="20"/>
              </w:rPr>
              <w:t>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Apresentação do site para a comunidade externa para obtenção de </w:t>
            </w:r>
            <w:r>
              <w:rPr>
                <w:i/>
                <w:iCs/>
                <w:sz w:val="20"/>
                <w:szCs w:val="20"/>
              </w:rPr>
              <w:t>feedback.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11/10/2021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17/10/2021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Formatar o Relatório Parcial conforme as normas da ABNT.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09/10/2021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13/10/2021</w:t>
            </w:r>
          </w:p>
        </w:tc>
        <w:tc>
          <w:tcPr>
            <w:tcW w:w="4462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Ajustes e revisão do Relatório Parcial.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14/10/2021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17/10/2021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rebuchet MS" w:hAnsi="Trebuchet MS"/>
        </w:rPr>
      </w:pPr>
      <w:r>
        <w:rPr/>
      </w:r>
      <w:r>
        <w:br w:type="page"/>
      </w:r>
    </w:p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2"/>
        <w:gridCol w:w="2831"/>
        <w:gridCol w:w="1556"/>
        <w:gridCol w:w="1416"/>
        <w:gridCol w:w="4462"/>
      </w:tblGrid>
      <w:tr>
        <w:trPr>
          <w:tblHeader w:val="true"/>
          <w:trHeight w:val="15" w:hRule="atLeast"/>
          <w:cantSplit w:val="true"/>
        </w:trPr>
        <w:tc>
          <w:tcPr>
            <w:tcW w:w="14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5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>Construir a solução final, com base nas sugestões do Relatório Parcial.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2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1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2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Seção de </w:t>
            </w:r>
            <w:r>
              <w:rPr>
                <w:i/>
                <w:iCs/>
                <w:sz w:val="20"/>
                <w:szCs w:val="20"/>
              </w:rPr>
              <w:t>brainstorming</w:t>
            </w:r>
            <w:r>
              <w:rPr>
                <w:sz w:val="20"/>
                <w:szCs w:val="20"/>
              </w:rPr>
              <w:t xml:space="preserve"> para a construção da solução final.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21/10/2021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Construção e ajustes do site.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19/10/2021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03/11/2021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Com base nas sugestões da comunidade externa, novas funcionalidades são acrescentadas ao site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Reunião com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orientador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do Projeto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Integrador.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21/10/2</w:t>
            </w:r>
            <w:r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21/10/2</w:t>
            </w:r>
            <w:r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rebuchet MS" w:hAnsi="Trebuchet MS"/>
        </w:rPr>
      </w:pPr>
      <w:r>
        <w:rPr/>
      </w:r>
      <w:r>
        <w:br w:type="page"/>
      </w:r>
    </w:p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9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2"/>
        <w:gridCol w:w="2831"/>
        <w:gridCol w:w="1557"/>
        <w:gridCol w:w="1416"/>
        <w:gridCol w:w="4463"/>
      </w:tblGrid>
      <w:tr>
        <w:trPr>
          <w:tblHeader w:val="true"/>
          <w:trHeight w:val="15" w:hRule="atLeast"/>
          <w:cantSplit w:val="true"/>
        </w:trPr>
        <w:tc>
          <w:tcPr>
            <w:tcW w:w="1464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6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>Analisar os resultados, finalizar o protótipo e preparar o Vídeo de apresentação.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2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1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7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3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para analisar os resultados do projeto e debater como será elaborado o relatório final.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04/11/2021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04/11/2021</w:t>
            </w:r>
          </w:p>
        </w:tc>
        <w:tc>
          <w:tcPr>
            <w:tcW w:w="4463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roteiro do vídeo de apresentação.</w:t>
            </w:r>
          </w:p>
        </w:tc>
        <w:tc>
          <w:tcPr>
            <w:tcW w:w="2831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05/11/2021</w:t>
            </w:r>
          </w:p>
        </w:tc>
        <w:tc>
          <w:tcPr>
            <w:tcW w:w="1416" w:type="dxa"/>
            <w:tcBorders>
              <w:top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14/11/2021</w:t>
            </w:r>
          </w:p>
        </w:tc>
        <w:tc>
          <w:tcPr>
            <w:tcW w:w="4463" w:type="dxa"/>
            <w:tcBorders>
              <w:top w:val="nil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Início da elaboração do relatório final.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05/11/2021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17/11/2021</w:t>
            </w:r>
          </w:p>
        </w:tc>
        <w:tc>
          <w:tcPr>
            <w:tcW w:w="4463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com o orientador do Projeto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Integrador.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04/11/2</w:t>
            </w:r>
            <w:r>
              <w:rPr>
                <w:sz w:val="20"/>
                <w:szCs w:val="20"/>
              </w:rPr>
              <w:t>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04/11/2</w:t>
            </w:r>
            <w:r>
              <w:rPr>
                <w:sz w:val="20"/>
                <w:szCs w:val="20"/>
              </w:rPr>
              <w:t>021</w:t>
            </w:r>
          </w:p>
        </w:tc>
        <w:tc>
          <w:tcPr>
            <w:tcW w:w="4463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Ajustes finais do site.</w:t>
            </w:r>
          </w:p>
        </w:tc>
        <w:tc>
          <w:tcPr>
            <w:tcW w:w="2831" w:type="dxa"/>
            <w:tcBorders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0</w:t>
            </w:r>
            <w:r>
              <w:rPr>
                <w:color w:val="auto"/>
                <w:sz w:val="20"/>
                <w:szCs w:val="20"/>
              </w:rPr>
              <w:t>4/11/2021</w:t>
            </w:r>
          </w:p>
        </w:tc>
        <w:tc>
          <w:tcPr>
            <w:tcW w:w="1416" w:type="dxa"/>
            <w:tcBorders>
              <w:bottom w:val="single" w:sz="2" w:space="0" w:color="000000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12/11/2021</w:t>
            </w:r>
          </w:p>
        </w:tc>
        <w:tc>
          <w:tcPr>
            <w:tcW w:w="4463" w:type="dxa"/>
            <w:tcBorders>
              <w:bottom w:val="single" w:sz="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top w:val="nil"/>
              <w:left w:val="single" w:sz="12" w:space="0" w:color="000000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Hospedagem do site na internet.</w:t>
            </w:r>
          </w:p>
        </w:tc>
        <w:tc>
          <w:tcPr>
            <w:tcW w:w="2831" w:type="dxa"/>
            <w:tcBorders>
              <w:top w:val="nil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7" w:type="dxa"/>
            <w:tcBorders>
              <w:top w:val="nil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color w:val="auto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04/11/</w:t>
            </w:r>
            <w:r>
              <w:rPr>
                <w:color w:val="auto"/>
                <w:sz w:val="20"/>
                <w:szCs w:val="20"/>
              </w:rPr>
              <w:t>2021</w:t>
            </w:r>
          </w:p>
        </w:tc>
        <w:tc>
          <w:tcPr>
            <w:tcW w:w="1416" w:type="dxa"/>
            <w:tcBorders>
              <w:top w:val="nil"/>
              <w:bottom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  <w:r>
              <w:rPr>
                <w:color w:val="auto"/>
                <w:sz w:val="20"/>
                <w:szCs w:val="20"/>
              </w:rPr>
              <w:t>4</w:t>
            </w:r>
            <w:r>
              <w:rPr>
                <w:color w:val="auto"/>
                <w:sz w:val="20"/>
                <w:szCs w:val="20"/>
              </w:rPr>
              <w:t>/1</w:t>
            </w:r>
            <w:r>
              <w:rPr>
                <w:color w:val="auto"/>
                <w:sz w:val="20"/>
                <w:szCs w:val="20"/>
              </w:rPr>
              <w:t>1</w:t>
            </w:r>
            <w:r>
              <w:rPr>
                <w:color w:val="auto"/>
                <w:sz w:val="20"/>
                <w:szCs w:val="20"/>
              </w:rPr>
              <w:t>/2021</w:t>
            </w:r>
          </w:p>
        </w:tc>
        <w:tc>
          <w:tcPr>
            <w:tcW w:w="4463" w:type="dxa"/>
            <w:tcBorders>
              <w:top w:val="nil"/>
              <w:bottom w:val="single" w:sz="12" w:space="0" w:color="000000"/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rebuchet MS" w:hAnsi="Trebuchet MS"/>
        </w:rPr>
      </w:pPr>
      <w:r>
        <w:rPr/>
      </w:r>
      <w:r>
        <w:br w:type="page"/>
      </w:r>
    </w:p>
    <w:p>
      <w:pPr>
        <w:pStyle w:val="Normal"/>
        <w:rPr>
          <w:rFonts w:ascii="Trebuchet MS" w:hAnsi="Trebuchet MS"/>
        </w:rPr>
      </w:pPr>
      <w:r>
        <w:rPr/>
      </w:r>
    </w:p>
    <w:tbl>
      <w:tblPr>
        <w:tblStyle w:val="Tabelacomgrade"/>
        <w:tblW w:w="14647" w:type="dxa"/>
        <w:jc w:val="left"/>
        <w:tblInd w:w="0" w:type="dxa"/>
        <w:tblCellMar>
          <w:top w:w="113" w:type="dxa"/>
          <w:left w:w="108" w:type="dxa"/>
          <w:bottom w:w="113" w:type="dxa"/>
          <w:right w:w="108" w:type="dxa"/>
        </w:tblCellMar>
        <w:tblLook w:val="04a0" w:noHBand="0" w:noVBand="1" w:firstColumn="1" w:lastRow="0" w:lastColumn="0" w:firstRow="1"/>
      </w:tblPr>
      <w:tblGrid>
        <w:gridCol w:w="4382"/>
        <w:gridCol w:w="2831"/>
        <w:gridCol w:w="1556"/>
        <w:gridCol w:w="1416"/>
        <w:gridCol w:w="4462"/>
      </w:tblGrid>
      <w:tr>
        <w:trPr>
          <w:tblHeader w:val="true"/>
          <w:trHeight w:val="15" w:hRule="atLeast"/>
          <w:cantSplit w:val="true"/>
        </w:trPr>
        <w:tc>
          <w:tcPr>
            <w:tcW w:w="14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7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>
                <w:b/>
                <w:bCs/>
              </w:rPr>
              <w:t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>
        <w:trPr>
          <w:tblHeader w:val="true"/>
          <w:trHeight w:val="154" w:hRule="atLeast"/>
          <w:cantSplit w:val="true"/>
        </w:trPr>
        <w:tc>
          <w:tcPr>
            <w:tcW w:w="4382" w:type="dxa"/>
            <w:tcBorders>
              <w:top w:val="single" w:sz="2" w:space="0" w:color="000000"/>
              <w:lef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Atividade</w:t>
            </w:r>
          </w:p>
        </w:tc>
        <w:tc>
          <w:tcPr>
            <w:tcW w:w="2831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Responsável</w:t>
            </w:r>
          </w:p>
        </w:tc>
        <w:tc>
          <w:tcPr>
            <w:tcW w:w="155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início</w:t>
            </w:r>
          </w:p>
        </w:tc>
        <w:tc>
          <w:tcPr>
            <w:tcW w:w="1416" w:type="dxa"/>
            <w:tcBorders>
              <w:top w:val="single" w:sz="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Data de finalização</w:t>
            </w:r>
          </w:p>
        </w:tc>
        <w:tc>
          <w:tcPr>
            <w:tcW w:w="4462" w:type="dxa"/>
            <w:tcBorders>
              <w:top w:val="single" w:sz="2" w:space="0" w:color="000000"/>
              <w:right w:val="single" w:sz="12" w:space="0" w:color="000000"/>
            </w:tcBorders>
            <w:shd w:color="auto" w:fill="F2F2F2" w:themeFill="background1" w:themeFillShade="f2" w:val="clear"/>
            <w:tcMar>
              <w:top w:w="57" w:type="dxa"/>
              <w:bottom w:w="5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/>
              </w:rPr>
            </w:pPr>
            <w:r>
              <w:rPr/>
              <w:t>Observação</w:t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>E</w:t>
            </w:r>
            <w:r>
              <w:rPr>
                <w:sz w:val="20"/>
                <w:szCs w:val="20"/>
              </w:rPr>
              <w:t>dição do vídeo de apresentação.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15/11/2021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26/11/2021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com o orientador do Projeto</w:t>
            </w:r>
          </w:p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Integrador.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</w:t>
            </w:r>
            <w:r>
              <w:rPr>
                <w:sz w:val="20"/>
                <w:szCs w:val="20"/>
              </w:rPr>
              <w:t>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</w:t>
            </w:r>
            <w:r>
              <w:rPr>
                <w:sz w:val="20"/>
                <w:szCs w:val="20"/>
              </w:rPr>
              <w:t>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382" w:type="dxa"/>
            <w:tcBorders>
              <w:lef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e ajustes da redação do Relatório Final.</w:t>
            </w:r>
          </w:p>
        </w:tc>
        <w:tc>
          <w:tcPr>
            <w:tcW w:w="2831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  <w:tc>
          <w:tcPr>
            <w:tcW w:w="155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19/11/2021</w:t>
            </w:r>
          </w:p>
        </w:tc>
        <w:tc>
          <w:tcPr>
            <w:tcW w:w="1416" w:type="dxa"/>
            <w:tcBorders/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  <w:t>28/11/2021</w:t>
            </w:r>
          </w:p>
        </w:tc>
        <w:tc>
          <w:tcPr>
            <w:tcW w:w="4462" w:type="dxa"/>
            <w:tcBorders>
              <w:right w:val="single" w:sz="12" w:space="0" w:color="000000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0"/>
        <w:spacing w:lineRule="auto" w:line="288" w:before="0" w:after="0"/>
        <w:rPr>
          <w:rFonts w:ascii="Trebuchet MS" w:hAnsi="Trebuchet MS"/>
        </w:rPr>
      </w:pPr>
      <w:r>
        <w:rPr/>
      </w:r>
    </w:p>
    <w:sectPr>
      <w:headerReference w:type="default" r:id="rId4"/>
      <w:footerReference w:type="default" r:id="rId5"/>
      <w:type w:val="nextPage"/>
      <w:pgSz w:w="16838" w:h="11906"/>
      <w:pgMar w:left="1080" w:right="1080" w:header="708" w:top="1440" w:footer="708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rebuchet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6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/>
      <w:tc>
        <w:tcPr>
          <w:tcW w:w="3020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66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4889"/>
      <w:gridCol w:w="4890"/>
      <w:gridCol w:w="4890"/>
    </w:tblGrid>
    <w:tr>
      <w:trPr/>
      <w:tc>
        <w:tcPr>
          <w:tcW w:w="4889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489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4890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right w:val="single" w:sz="24" w:space="4" w:color="D13239"/>
      </w:pBdr>
      <w:spacing w:lineRule="auto" w:line="240" w:before="0" w:after="0"/>
      <w:jc w:val="right"/>
      <w:rPr>
        <w:sz w:val="20"/>
        <w:szCs w:val="20"/>
      </w:rPr>
    </w:pPr>
    <w:r>
      <w:drawing>
        <wp:anchor behindDoc="1" distT="0" distB="0" distL="114300" distR="114300" simplePos="0" locked="0" layoutInCell="1" allowOverlap="1" relativeHeight="12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0" b="0"/>
          <wp:wrapSquare wrapText="bothSides"/>
          <wp:docPr id="1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3" descr="Desenho de pessoa com texto branco sobre fundo pre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>P</w:t>
    </w:r>
    <w:r>
      <w:rPr>
        <w:sz w:val="20"/>
        <w:szCs w:val="20"/>
      </w:rPr>
      <w:t>ROJETO</w:t>
    </w:r>
  </w:p>
  <w:p>
    <w:pPr>
      <w:pStyle w:val="Normal"/>
      <w:pBdr>
        <w:right w:val="single" w:sz="24" w:space="4" w:color="D13239"/>
      </w:pBdr>
      <w:spacing w:lineRule="auto" w:line="240" w:before="0" w:after="0"/>
      <w:jc w:val="right"/>
      <w:rPr>
        <w:b/>
        <w:b/>
        <w:bCs/>
        <w:sz w:val="20"/>
        <w:szCs w:val="20"/>
      </w:rPr>
    </w:pPr>
    <w:r>
      <w:rPr>
        <w:sz w:val="20"/>
        <w:szCs w:val="20"/>
      </w:rPr>
      <w:t>INTEGRADOR</w:t>
    </w:r>
  </w:p>
  <w:p>
    <w:pPr>
      <w:pStyle w:val="Header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right w:val="single" w:sz="24" w:space="4" w:color="D13239"/>
      </w:pBdr>
      <w:spacing w:lineRule="auto" w:line="240" w:before="0" w:after="0"/>
      <w:jc w:val="right"/>
      <w:rPr>
        <w:sz w:val="20"/>
        <w:szCs w:val="20"/>
      </w:rPr>
    </w:pPr>
    <w:r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0" b="0"/>
          <wp:wrapSquare wrapText="bothSides"/>
          <wp:docPr id="2" name="Image1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Desenho de pessoa com texto branco sobre fundo pre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>P</w:t>
    </w:r>
    <w:r>
      <w:rPr>
        <w:sz w:val="20"/>
        <w:szCs w:val="20"/>
      </w:rPr>
      <w:t>ROJETO</w:t>
    </w:r>
  </w:p>
  <w:p>
    <w:pPr>
      <w:pStyle w:val="Normal"/>
      <w:pBdr>
        <w:right w:val="single" w:sz="24" w:space="4" w:color="D13239"/>
      </w:pBdr>
      <w:spacing w:lineRule="auto" w:line="240" w:before="0" w:after="0"/>
      <w:jc w:val="right"/>
      <w:rPr>
        <w:b/>
        <w:b/>
        <w:bCs/>
        <w:sz w:val="20"/>
        <w:szCs w:val="20"/>
      </w:rPr>
    </w:pPr>
    <w:r>
      <w:rPr>
        <w:sz w:val="20"/>
        <w:szCs w:val="20"/>
      </w:rPr>
      <w:t>INTEGRADOR</w:t>
    </w:r>
  </w:p>
  <w:p>
    <w:pPr>
      <w:pStyle w:val="Header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6b23"/>
    <w:pPr>
      <w:widowControl/>
      <w:suppressAutoHyphens w:val="true"/>
      <w:bidi w:val="0"/>
      <w:spacing w:lineRule="auto" w:line="288" w:before="0" w:after="120"/>
      <w:jc w:val="left"/>
    </w:pPr>
    <w:rPr>
      <w:rFonts w:ascii="Trebuchet MS" w:hAnsi="Trebuchet MS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8f181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f181d"/>
    <w:rPr/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PlaceholderText">
    <w:name w:val="Placeholder Text"/>
    <w:basedOn w:val="DefaultParagraphFont"/>
    <w:uiPriority w:val="99"/>
    <w:qFormat/>
    <w:rsid w:val="00bb04b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0"/>
    <w:link w:val="CabealhoChar"/>
    <w:unhideWhenUsed/>
    <w:rsid w:val="008f181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0"/>
    <w:link w:val="RodapChar"/>
    <w:uiPriority w:val="99"/>
    <w:unhideWhenUsed/>
    <w:rsid w:val="008f181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itle">
    <w:name w:val="Subtitle"/>
    <w:basedOn w:val="Normal0"/>
    <w:next w:val="Normal0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<Relationship Id="rId14" Type="http://schemas.openxmlformats.org/officeDocument/2006/relationships/customXml" Target="../customXml/item5.xml"/><Relationship Id="rId15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C2836FEDA94BA9B51E790439726C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834BE8-A15C-4FE9-85E7-B87BCA038CB7}"/>
      </w:docPartPr>
      <w:docPartBody>
        <w:p w:rsidR="00D73A83" w:rsidRDefault="00630D15" w:rsidP="00630D15">
          <w:pPr>
            <w:pStyle w:val="05C2836FEDA94BA9B51E790439726CEA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D5703BE74BDE46D6ABEBD6DBC149A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16FACC-3A44-48A6-9943-2CFD44010409}"/>
      </w:docPartPr>
      <w:docPartBody>
        <w:p w:rsidR="00D73A83" w:rsidRDefault="00630D15" w:rsidP="00630D15">
          <w:pPr>
            <w:pStyle w:val="D5703BE74BDE46D6ABEBD6DBC149AF5E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894C58DD4E914C9FA58A648D475F6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396C0-FD45-4AA4-97D2-FCB907B3F7FD}"/>
      </w:docPartPr>
      <w:docPartBody>
        <w:p w:rsidR="00D73A83" w:rsidRDefault="00630D15" w:rsidP="00630D15">
          <w:pPr>
            <w:pStyle w:val="894C58DD4E914C9FA58A648D475F6E27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14CB6C092EC14A7A991E8B4312C83F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F41FFE-92D4-44DB-ADF6-4AFD4203E65C}"/>
      </w:docPartPr>
      <w:docPartBody>
        <w:p w:rsidR="00630D15" w:rsidRDefault="00630D15" w:rsidP="00630D15">
          <w:pPr>
            <w:pStyle w:val="14CB6C092EC14A7A991E8B4312C83FC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Disciplina</w:t>
          </w:r>
        </w:p>
      </w:docPartBody>
    </w:docPart>
    <w:docPart>
      <w:docPartPr>
        <w:name w:val="67F93CBA39624918A0D3742F1347BE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82B2D-24A0-4AED-BE56-0B508BA7D1C5}"/>
      </w:docPartPr>
      <w:docPartBody>
        <w:p w:rsidR="00630D15" w:rsidRDefault="00630D15" w:rsidP="00630D15">
          <w:pPr>
            <w:pStyle w:val="67F93CBA39624918A0D3742F1347BE9C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Tema escolhido</w:t>
          </w:r>
        </w:p>
      </w:docPartBody>
    </w:docPart>
    <w:docPart>
      <w:docPartPr>
        <w:name w:val="78472F760107499F8823852375C6E7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154EE-AB86-4A3B-9770-77CF19A0C6D0}"/>
      </w:docPartPr>
      <w:docPartBody>
        <w:p w:rsidR="00630D15" w:rsidRDefault="00630D15" w:rsidP="00630D15">
          <w:pPr>
            <w:pStyle w:val="78472F760107499F8823852375C6E72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Título provisório</w:t>
          </w:r>
        </w:p>
      </w:docPartBody>
    </w:docPart>
    <w:docPart>
      <w:docPartPr>
        <w:name w:val="446915B76A1346E389E01D26B903F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421547-4CCD-4090-A1B4-47B909FBAFE5}"/>
      </w:docPartPr>
      <w:docPartBody>
        <w:p w:rsidR="00630D15" w:rsidRDefault="00630D15" w:rsidP="00630D15">
          <w:pPr>
            <w:pStyle w:val="446915B76A1346E389E01D26B903F0FF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Polo</w:t>
          </w:r>
        </w:p>
      </w:docPartBody>
    </w:docPart>
    <w:docPart>
      <w:docPartPr>
        <w:name w:val="B031973F9CD645A2BB5A30BD3981EE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09C27B-C387-4675-A8E5-B83A0FC91719}"/>
      </w:docPartPr>
      <w:docPartBody>
        <w:p w:rsidR="00630D15" w:rsidRDefault="00630D15" w:rsidP="00630D15">
          <w:pPr>
            <w:pStyle w:val="B031973F9CD645A2BB5A30BD3981EED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Orientador de PI</w:t>
          </w:r>
        </w:p>
      </w:docPartBody>
    </w:docPart>
    <w:docPart>
      <w:docPartPr>
        <w:name w:val="C74CEB62E9C449EB906340F3921C70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955A3A-EB74-4463-98DF-3D5D52A4F236}"/>
      </w:docPartPr>
      <w:docPartBody>
        <w:p w:rsidR="00630D15" w:rsidRDefault="00630D15" w:rsidP="00630D15">
          <w:pPr>
            <w:pStyle w:val="C74CEB62E9C449EB906340F3921C7043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FE40A50F7490444C897488FCBC7466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5F6D7-5A52-48A3-9E0F-848F7F961EB2}"/>
      </w:docPartPr>
      <w:docPartBody>
        <w:p w:rsidR="00630D15" w:rsidRDefault="00630D15" w:rsidP="00630D15">
          <w:pPr>
            <w:pStyle w:val="FE40A50F7490444C897488FCBC74666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Problema</w:t>
          </w:r>
        </w:p>
      </w:docPartBody>
    </w:docPart>
    <w:docPart>
      <w:docPartPr>
        <w:name w:val="0B973BE067F04FE18347E47AE9007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75FA4-4BF7-404C-AA41-46037ABF5697}"/>
      </w:docPartPr>
      <w:docPartBody>
        <w:p w:rsidR="00630D15" w:rsidRDefault="00630D15" w:rsidP="00630D15">
          <w:pPr>
            <w:pStyle w:val="0B973BE067F04FE18347E47AE9007DB4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Objetivo</w:t>
          </w:r>
        </w:p>
      </w:docPartBody>
    </w:docPart>
    <w:docPart>
      <w:docPartPr>
        <w:name w:val="31630BDBF03240E084EC2831218912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0F765-7CB3-462E-9646-32ACC72BB9CC}"/>
      </w:docPartPr>
      <w:docPartBody>
        <w:p w:rsidR="00CD5ECB" w:rsidRDefault="00630D15" w:rsidP="00630D15">
          <w:pPr>
            <w:pStyle w:val="31630BDBF03240E084EC28312189121F2"/>
          </w:pPr>
          <w:r w:rsidRPr="00343A3C">
            <w:rPr>
              <w:rStyle w:val="TextodoEspaoReservado"/>
              <w:i/>
              <w:iCs/>
            </w:rPr>
            <w:t>Nome</w:t>
          </w:r>
          <w:r>
            <w:rPr>
              <w:rStyle w:val="TextodoEspaoReservado"/>
              <w:i/>
              <w:iCs/>
            </w:rPr>
            <w:t>, RA</w:t>
          </w:r>
        </w:p>
      </w:docPartBody>
    </w:docPart>
    <w:docPart>
      <w:docPartPr>
        <w:name w:val="6EEE7D96340140EBAF1BF92031A38D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B6A40-9AF5-4780-9ED4-72F5EA89061C}"/>
      </w:docPartPr>
      <w:docPartBody>
        <w:p w:rsidR="00CD5ECB" w:rsidRDefault="00630D15" w:rsidP="00630D15">
          <w:pPr>
            <w:pStyle w:val="6EEE7D96340140EBAF1BF92031A38D50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766709142B414278A4A4FA9A52C19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79B5FF-3926-4B66-98B3-8F3057685382}"/>
      </w:docPartPr>
      <w:docPartBody>
        <w:p w:rsidR="00CD5ECB" w:rsidRDefault="00630D15" w:rsidP="00630D15">
          <w:pPr>
            <w:pStyle w:val="766709142B414278A4A4FA9A52C19E73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D2028B49009C4820B5003996734347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ACCB7-6D98-40D1-B0A6-09801B777E70}"/>
      </w:docPartPr>
      <w:docPartBody>
        <w:p w:rsidR="00CD5ECB" w:rsidRDefault="00630D15" w:rsidP="00630D15">
          <w:pPr>
            <w:pStyle w:val="D2028B49009C4820B50039967343479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AE0B7BE697604543B305A0247A08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DC62-65ED-4165-AE82-9376E7B132B6}"/>
      </w:docPartPr>
      <w:docPartBody>
        <w:p w:rsidR="00CD5ECB" w:rsidRDefault="00630D15" w:rsidP="00630D15">
          <w:pPr>
            <w:pStyle w:val="AE0B7BE697604543B305A0247A082DD1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1330696069324A1CBB509C29EFBF9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465B4-6599-4358-A093-7229CE85D9C2}"/>
      </w:docPartPr>
      <w:docPartBody>
        <w:p w:rsidR="00CD5ECB" w:rsidRDefault="00630D15" w:rsidP="00630D15">
          <w:pPr>
            <w:pStyle w:val="1330696069324A1CBB509C29EFBF988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5FBCF217C4B54D368B3E9E9396721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D9118A-2DA7-4D85-8C6E-C9F7E05375F6}"/>
      </w:docPartPr>
      <w:docPartBody>
        <w:p w:rsidR="00CD5ECB" w:rsidRDefault="00630D15" w:rsidP="00630D15">
          <w:pPr>
            <w:pStyle w:val="5FBCF217C4B54D368B3E9E9396721626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A"/>
    <w:rsid w:val="000E3AAA"/>
    <w:rsid w:val="001F4722"/>
    <w:rsid w:val="00284ABF"/>
    <w:rsid w:val="00630D15"/>
    <w:rsid w:val="009F5586"/>
    <w:rsid w:val="00C35DD4"/>
    <w:rsid w:val="00C64ED6"/>
    <w:rsid w:val="00CD5ECB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31630BDBF03240E084EC28312189121F2">
    <w:name w:val="31630BDBF03240E084EC28312189121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4CB6C092EC14A7A991E8B4312C83FC24">
    <w:name w:val="14CB6C092EC14A7A991E8B4312C83FC24"/>
    <w:rsid w:val="00630D15"/>
    <w:rPr>
      <w:rFonts w:ascii="Calibri" w:eastAsia="Calibri" w:hAnsi="Calibri" w:cs="Calibri"/>
    </w:rPr>
  </w:style>
  <w:style w:type="paragraph" w:customStyle="1" w:styleId="67F93CBA39624918A0D3742F1347BE9C4">
    <w:name w:val="67F93CBA39624918A0D3742F1347BE9C4"/>
    <w:rsid w:val="00630D15"/>
    <w:rPr>
      <w:rFonts w:ascii="Calibri" w:eastAsia="Calibri" w:hAnsi="Calibri" w:cs="Calibri"/>
    </w:rPr>
  </w:style>
  <w:style w:type="paragraph" w:customStyle="1" w:styleId="78472F760107499F8823852375C6E7224">
    <w:name w:val="78472F760107499F8823852375C6E7224"/>
    <w:rsid w:val="00630D15"/>
    <w:rPr>
      <w:rFonts w:ascii="Calibri" w:eastAsia="Calibri" w:hAnsi="Calibri" w:cs="Calibri"/>
    </w:rPr>
  </w:style>
  <w:style w:type="paragraph" w:customStyle="1" w:styleId="FE40A50F7490444C897488FCBC7466684">
    <w:name w:val="FE40A50F7490444C897488FCBC7466684"/>
    <w:rsid w:val="00630D15"/>
    <w:rPr>
      <w:rFonts w:ascii="Calibri" w:eastAsia="Calibri" w:hAnsi="Calibri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446915B76A1346E389E01D26B903F0FF4">
    <w:name w:val="446915B76A1346E389E01D26B903F0FF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  <w:style w:type="paragraph" w:customStyle="1" w:styleId="C74CEB62E9C449EB906340F3921C70434">
    <w:name w:val="C74CEB62E9C449EB906340F3921C70434"/>
    <w:rsid w:val="00630D15"/>
    <w:rPr>
      <w:rFonts w:ascii="Calibri" w:eastAsia="Calibri" w:hAnsi="Calibri" w:cs="Calibri"/>
    </w:rPr>
  </w:style>
  <w:style w:type="paragraph" w:customStyle="1" w:styleId="05C2836FEDA94BA9B51E790439726CEA4">
    <w:name w:val="05C2836FEDA94BA9B51E790439726CEA4"/>
    <w:rsid w:val="00630D15"/>
    <w:rPr>
      <w:rFonts w:ascii="Calibri" w:eastAsia="Calibri" w:hAnsi="Calibri" w:cs="Calibri"/>
    </w:rPr>
  </w:style>
  <w:style w:type="paragraph" w:customStyle="1" w:styleId="D5703BE74BDE46D6ABEBD6DBC149AF5E4">
    <w:name w:val="D5703BE74BDE46D6ABEBD6DBC149AF5E4"/>
    <w:rsid w:val="00630D15"/>
    <w:rPr>
      <w:rFonts w:ascii="Calibri" w:eastAsia="Calibri" w:hAnsi="Calibri" w:cs="Calibri"/>
    </w:rPr>
  </w:style>
  <w:style w:type="paragraph" w:customStyle="1" w:styleId="894C58DD4E914C9FA58A648D475F6E274">
    <w:name w:val="894C58DD4E914C9FA58A648D475F6E27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178C62-D9D3-4513-B322-2098833940E5}"/>
</file>

<file path=customXml/itemProps2.xml><?xml version="1.0" encoding="utf-8"?>
<ds:datastoreItem xmlns:ds="http://schemas.openxmlformats.org/officeDocument/2006/customXml" ds:itemID="{001C8AF1-0A5A-4192-973C-413DD19C3B92}"/>
</file>

<file path=customXml/itemProps3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6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Application>LibreOffice/6.4.7.2$Linux_X86_64 LibreOffice_project/40$Build-2</Application>
  <Pages>12</Pages>
  <Words>1407</Words>
  <Characters>8203</Characters>
  <CharactersWithSpaces>9361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2020-05-26T17:03:00Z</dcterms:created>
  <dc:creator/>
  <dc:description/>
  <dc:language>pt-BR</dc:language>
  <cp:lastModifiedBy/>
  <dcterms:modified xsi:type="dcterms:W3CDTF">2021-09-18T07:06:12Z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0x0101006CFD0211DE75424E90D6B9FC9752CE9C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4390d10a-483c-492f-bf45-f9c911bbc9f3</vt:lpwstr>
  </property>
</Properties>
</file>