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BD509" w14:textId="1E364D08" w:rsidR="00A55889" w:rsidRPr="00E379CD" w:rsidRDefault="00E379CD" w:rsidP="00E379CD">
      <w:pPr>
        <w:jc w:val="both"/>
        <w:rPr>
          <w:color w:val="0070C0"/>
          <w:sz w:val="32"/>
          <w:szCs w:val="32"/>
        </w:rPr>
      </w:pPr>
      <w:r w:rsidRPr="00E379CD">
        <w:rPr>
          <w:color w:val="0070C0"/>
          <w:sz w:val="32"/>
          <w:szCs w:val="32"/>
        </w:rPr>
        <w:t xml:space="preserve">Score Performance: instrução para preenchimento do template de envio </w:t>
      </w:r>
      <w:r w:rsidR="00CD3475">
        <w:rPr>
          <w:color w:val="0070C0"/>
          <w:sz w:val="32"/>
          <w:szCs w:val="32"/>
        </w:rPr>
        <w:t>dos dados em L</w:t>
      </w:r>
      <w:r w:rsidRPr="00E379CD">
        <w:rPr>
          <w:color w:val="0070C0"/>
          <w:sz w:val="32"/>
          <w:szCs w:val="32"/>
        </w:rPr>
        <w:t>ote.</w:t>
      </w:r>
    </w:p>
    <w:p w14:paraId="608885D6" w14:textId="23110756" w:rsidR="00E379CD" w:rsidRPr="00E379CD" w:rsidRDefault="00CD3475" w:rsidP="00E379CD">
      <w:pPr>
        <w:jc w:val="both"/>
        <w:rPr>
          <w:b/>
          <w:bCs/>
        </w:rPr>
      </w:pPr>
      <w:r>
        <w:rPr>
          <w:b/>
          <w:bCs/>
        </w:rPr>
        <w:t>Introdução</w:t>
      </w:r>
    </w:p>
    <w:p w14:paraId="16777C88" w14:textId="638E5C1A" w:rsidR="00CD3475" w:rsidRDefault="00CD3475" w:rsidP="00E379CD">
      <w:pPr>
        <w:jc w:val="both"/>
      </w:pPr>
      <w:r>
        <w:t>As instruções descritas têm como objetivo ajudar no preenchimento, validação e entendimento da relação de códigos cadastro em banco de dados.</w:t>
      </w:r>
    </w:p>
    <w:p w14:paraId="5D538654" w14:textId="0E50C98B" w:rsidR="00E379CD" w:rsidRPr="00E379CD" w:rsidRDefault="00E379CD" w:rsidP="00E379CD">
      <w:pPr>
        <w:jc w:val="both"/>
        <w:rPr>
          <w:b/>
          <w:bCs/>
        </w:rPr>
      </w:pPr>
      <w:r>
        <w:t xml:space="preserve">Caso </w:t>
      </w:r>
      <w:r w:rsidR="00CD3475">
        <w:t>essas</w:t>
      </w:r>
      <w:r>
        <w:t xml:space="preserve"> instruções não sejam seguidas a aplicação </w:t>
      </w:r>
      <w:r w:rsidRPr="00E379CD">
        <w:rPr>
          <w:color w:val="215E99" w:themeColor="text2" w:themeTint="BF"/>
          <w:u w:val="single"/>
        </w:rPr>
        <w:t>scoreperformance.com</w:t>
      </w:r>
      <w:r w:rsidRPr="00E379CD">
        <w:rPr>
          <w:color w:val="215E99" w:themeColor="text2" w:themeTint="BF"/>
        </w:rPr>
        <w:t xml:space="preserve"> </w:t>
      </w:r>
      <w:r>
        <w:t xml:space="preserve">pode não processar as informações corretamente, mesmo incluindo algumas informações do arquivo em banco de dados. Desse modo, após o envio do arquivo procure validar as informações na sessão: </w:t>
      </w:r>
      <w:r w:rsidRPr="00E379CD">
        <w:rPr>
          <w:b/>
          <w:bCs/>
        </w:rPr>
        <w:t>Score Performance</w:t>
      </w:r>
      <w:r>
        <w:rPr>
          <w:b/>
          <w:bCs/>
        </w:rPr>
        <w:t xml:space="preserve"> – Dados processados</w:t>
      </w:r>
      <w:r w:rsidRPr="00E379CD">
        <w:t>.</w:t>
      </w:r>
    </w:p>
    <w:p w14:paraId="326991EE" w14:textId="772B3EEF" w:rsidR="00E379CD" w:rsidRDefault="00CD3475" w:rsidP="00E379CD">
      <w:pPr>
        <w:jc w:val="both"/>
      </w:pPr>
      <w:r>
        <w:t>A</w:t>
      </w:r>
      <w:r w:rsidR="00E379CD">
        <w:t>lém d</w:t>
      </w:r>
      <w:r>
        <w:t>e certificar o</w:t>
      </w:r>
      <w:r w:rsidR="00E379CD">
        <w:t xml:space="preserve"> preenchimento, por favor, verifique as mensagens </w:t>
      </w:r>
      <w:r>
        <w:t>automatizadas</w:t>
      </w:r>
      <w:r w:rsidR="00E379CD">
        <w:t xml:space="preserve"> que a aplicação retorna após o envio dos dados. Algumas dessas mensagens</w:t>
      </w:r>
      <w:r>
        <w:t xml:space="preserve"> ajudam a localizar um possível problema. Essas informações automatizadas </w:t>
      </w:r>
      <w:r w:rsidR="00E379CD">
        <w:t>corresponde</w:t>
      </w:r>
      <w:r>
        <w:t>m</w:t>
      </w:r>
      <w:r w:rsidR="00E379CD">
        <w:t xml:space="preserve"> as seguintes:</w:t>
      </w:r>
    </w:p>
    <w:p w14:paraId="733E6753" w14:textId="518EDAEE" w:rsidR="00E379CD" w:rsidRDefault="00E379CD" w:rsidP="00E379CD">
      <w:pPr>
        <w:pStyle w:val="PargrafodaLista"/>
        <w:numPr>
          <w:ilvl w:val="0"/>
          <w:numId w:val="2"/>
        </w:numPr>
        <w:jc w:val="both"/>
      </w:pPr>
      <w:r w:rsidRPr="00E379CD">
        <w:t>Arquivo não encontrado ou não pode ser lido</w:t>
      </w:r>
    </w:p>
    <w:p w14:paraId="3808CB5F" w14:textId="7071C00A" w:rsidR="00E379CD" w:rsidRDefault="00E379CD" w:rsidP="00E379CD">
      <w:pPr>
        <w:pStyle w:val="PargrafodaLista"/>
        <w:numPr>
          <w:ilvl w:val="0"/>
          <w:numId w:val="2"/>
        </w:numPr>
        <w:jc w:val="both"/>
      </w:pPr>
      <w:r w:rsidRPr="00E379CD">
        <w:t>Template inválido. Colunas fora do padrão esperado</w:t>
      </w:r>
    </w:p>
    <w:p w14:paraId="23BAD51F" w14:textId="77777777" w:rsidR="00E379CD" w:rsidRDefault="00E379CD" w:rsidP="00E379CD">
      <w:pPr>
        <w:pStyle w:val="PargrafodaLista"/>
        <w:numPr>
          <w:ilvl w:val="0"/>
          <w:numId w:val="2"/>
        </w:numPr>
        <w:jc w:val="both"/>
      </w:pPr>
      <w:r w:rsidRPr="00E379CD">
        <w:t>Tipo de arquivo não permitido</w:t>
      </w:r>
    </w:p>
    <w:p w14:paraId="318DEF77" w14:textId="77777777" w:rsidR="00E379CD" w:rsidRDefault="00E379CD" w:rsidP="00E379CD">
      <w:pPr>
        <w:pStyle w:val="PargrafodaLista"/>
        <w:numPr>
          <w:ilvl w:val="0"/>
          <w:numId w:val="2"/>
        </w:numPr>
        <w:jc w:val="both"/>
      </w:pPr>
      <w:r w:rsidRPr="00E379CD">
        <w:t>Erro: Nenhum arquivo enviado.</w:t>
      </w:r>
    </w:p>
    <w:p w14:paraId="3EFE6DFD" w14:textId="34270556" w:rsidR="00E379CD" w:rsidRDefault="00E379CD" w:rsidP="00E379CD">
      <w:pPr>
        <w:pStyle w:val="PargrafodaLista"/>
        <w:numPr>
          <w:ilvl w:val="0"/>
          <w:numId w:val="2"/>
        </w:numPr>
        <w:jc w:val="both"/>
      </w:pPr>
      <w:r w:rsidRPr="00E379CD">
        <w:t>Erro na gravação dos dados das métricas. Verifique as informações fornecidas</w:t>
      </w:r>
    </w:p>
    <w:p w14:paraId="3B9A2F11" w14:textId="77777777" w:rsidR="00E379CD" w:rsidRDefault="00E379CD" w:rsidP="00E379CD">
      <w:pPr>
        <w:pStyle w:val="PargrafodaLista"/>
        <w:numPr>
          <w:ilvl w:val="0"/>
          <w:numId w:val="2"/>
        </w:numPr>
        <w:jc w:val="both"/>
      </w:pPr>
      <w:r w:rsidRPr="00E379CD">
        <w:t xml:space="preserve">Objeto controllerSetDataScorePerformance: </w:t>
      </w:r>
      <w:r>
        <w:t>erro no processamento</w:t>
      </w:r>
    </w:p>
    <w:p w14:paraId="0D3CECBD" w14:textId="77777777" w:rsidR="00E379CD" w:rsidRDefault="00E379CD" w:rsidP="00E379CD">
      <w:pPr>
        <w:pStyle w:val="PargrafodaLista"/>
        <w:numPr>
          <w:ilvl w:val="0"/>
          <w:numId w:val="2"/>
        </w:numPr>
        <w:jc w:val="both"/>
      </w:pPr>
      <w:r w:rsidRPr="00E379CD">
        <w:t>Valores não processados: nota não encontrada</w:t>
      </w:r>
    </w:p>
    <w:p w14:paraId="06BF9BA4" w14:textId="77777777" w:rsidR="00E379CD" w:rsidRDefault="00E379CD" w:rsidP="00E379CD">
      <w:pPr>
        <w:pStyle w:val="PargrafodaLista"/>
        <w:numPr>
          <w:ilvl w:val="0"/>
          <w:numId w:val="2"/>
        </w:numPr>
        <w:jc w:val="both"/>
      </w:pPr>
      <w:r w:rsidRPr="00E379CD">
        <w:t>Valores não processados: regra não encontrada</w:t>
      </w:r>
    </w:p>
    <w:p w14:paraId="6E151D7F" w14:textId="77777777" w:rsidR="00E379CD" w:rsidRDefault="00E379CD" w:rsidP="00E379CD">
      <w:pPr>
        <w:pStyle w:val="PargrafodaLista"/>
        <w:numPr>
          <w:ilvl w:val="0"/>
          <w:numId w:val="2"/>
        </w:numPr>
        <w:jc w:val="both"/>
      </w:pPr>
      <w:r w:rsidRPr="00E379CD">
        <w:t>Foram encontrados valores já processados para Regra escolhida</w:t>
      </w:r>
    </w:p>
    <w:p w14:paraId="4BE62769" w14:textId="77777777" w:rsidR="00E379CD" w:rsidRDefault="00E379CD" w:rsidP="00E379CD">
      <w:pPr>
        <w:pStyle w:val="PargrafodaLista"/>
        <w:numPr>
          <w:ilvl w:val="0"/>
          <w:numId w:val="2"/>
        </w:numPr>
        <w:jc w:val="both"/>
      </w:pPr>
      <w:r w:rsidRPr="00E379CD">
        <w:t>Foram encontradas categorias e métricas sem vínculo com as regras cadastradas</w:t>
      </w:r>
    </w:p>
    <w:p w14:paraId="4AE0312D" w14:textId="77777777" w:rsidR="00E379CD" w:rsidRDefault="00E379CD" w:rsidP="00E379CD">
      <w:pPr>
        <w:pStyle w:val="PargrafodaLista"/>
        <w:numPr>
          <w:ilvl w:val="0"/>
          <w:numId w:val="2"/>
        </w:numPr>
        <w:jc w:val="both"/>
      </w:pPr>
      <w:r w:rsidRPr="00E379CD">
        <w:t>Foi encontrada Jornada sem vínculo com time escolhido</w:t>
      </w:r>
    </w:p>
    <w:p w14:paraId="02D72B28" w14:textId="413E30F5" w:rsidR="00E379CD" w:rsidRDefault="00E379CD" w:rsidP="00E379CD">
      <w:pPr>
        <w:pStyle w:val="PargrafodaLista"/>
        <w:numPr>
          <w:ilvl w:val="0"/>
          <w:numId w:val="2"/>
        </w:numPr>
        <w:jc w:val="both"/>
      </w:pPr>
      <w:r w:rsidRPr="00E379CD">
        <w:t>Foram encontrados parâmetros para processamento com valor nulo</w:t>
      </w:r>
    </w:p>
    <w:p w14:paraId="7B63EF75" w14:textId="77777777" w:rsidR="00CD3475" w:rsidRDefault="00CD3475" w:rsidP="00E379CD">
      <w:pPr>
        <w:jc w:val="both"/>
        <w:rPr>
          <w:b/>
          <w:bCs/>
        </w:rPr>
      </w:pPr>
    </w:p>
    <w:p w14:paraId="1D32C61B" w14:textId="511A5CB8" w:rsidR="00E379CD" w:rsidRPr="00433031" w:rsidRDefault="00433031" w:rsidP="00E379CD">
      <w:pPr>
        <w:jc w:val="both"/>
        <w:rPr>
          <w:b/>
          <w:bCs/>
        </w:rPr>
      </w:pPr>
      <w:r w:rsidRPr="00433031">
        <w:rPr>
          <w:b/>
          <w:bCs/>
        </w:rPr>
        <w:t>P</w:t>
      </w:r>
      <w:r w:rsidR="00E379CD" w:rsidRPr="00433031">
        <w:rPr>
          <w:b/>
          <w:bCs/>
        </w:rPr>
        <w:t>reenchimento</w:t>
      </w:r>
      <w:r w:rsidRPr="00433031">
        <w:rPr>
          <w:b/>
          <w:bCs/>
        </w:rPr>
        <w:t xml:space="preserve"> e validação</w:t>
      </w:r>
    </w:p>
    <w:p w14:paraId="64EED4AB" w14:textId="1D7236EB" w:rsidR="00E379CD" w:rsidRDefault="00E379CD" w:rsidP="00E379CD">
      <w:pPr>
        <w:jc w:val="both"/>
      </w:pPr>
      <w:r>
        <w:t xml:space="preserve">O template LoadScorePerformance.csv corresponderá a um arquivo com colunas separadas por “;”. As colunas desse </w:t>
      </w:r>
      <w:r w:rsidR="004A1F72">
        <w:t xml:space="preserve">template </w:t>
      </w:r>
      <w:r w:rsidR="0088656D">
        <w:t xml:space="preserve">estão disponibilizadas na seguinte ordem ao </w:t>
      </w:r>
      <w:r w:rsidR="004A1F72">
        <w:t xml:space="preserve">ser </w:t>
      </w:r>
      <w:r w:rsidR="0088656D">
        <w:t>ab</w:t>
      </w:r>
      <w:r w:rsidR="004A1F72">
        <w:t>erto</w:t>
      </w:r>
      <w:r w:rsidR="0088656D">
        <w:t xml:space="preserve"> no aplicativo </w:t>
      </w:r>
      <w:r w:rsidR="0088656D" w:rsidRPr="004A1F72">
        <w:rPr>
          <w:color w:val="7030A0"/>
        </w:rPr>
        <w:t>Excel</w:t>
      </w:r>
      <w:r w:rsidR="0088656D">
        <w:t>:</w:t>
      </w:r>
    </w:p>
    <w:p w14:paraId="55776E11" w14:textId="3221481C" w:rsidR="0088656D" w:rsidRDefault="0088656D" w:rsidP="00E379CD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1D81F2E" wp14:editId="0F233FF6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5581650" cy="1181100"/>
            <wp:effectExtent l="19050" t="19050" r="19050" b="19050"/>
            <wp:wrapNone/>
            <wp:docPr id="1447139712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39712" name="Imagem 1" descr="Tabela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181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5FBB76" w14:textId="77777777" w:rsidR="0088656D" w:rsidRDefault="0088656D" w:rsidP="00E379CD">
      <w:pPr>
        <w:jc w:val="both"/>
      </w:pPr>
    </w:p>
    <w:p w14:paraId="5FC908FF" w14:textId="77777777" w:rsidR="0088656D" w:rsidRDefault="0088656D" w:rsidP="00E379CD">
      <w:pPr>
        <w:jc w:val="both"/>
      </w:pPr>
    </w:p>
    <w:p w14:paraId="2D547DBF" w14:textId="77777777" w:rsidR="0088656D" w:rsidRDefault="0088656D" w:rsidP="00E379CD">
      <w:pPr>
        <w:jc w:val="both"/>
      </w:pPr>
    </w:p>
    <w:p w14:paraId="595FF7E6" w14:textId="77777777" w:rsidR="0088656D" w:rsidRDefault="0088656D" w:rsidP="00E379CD">
      <w:pPr>
        <w:jc w:val="both"/>
      </w:pPr>
    </w:p>
    <w:p w14:paraId="15FD1045" w14:textId="6543BFF5" w:rsidR="0088656D" w:rsidRDefault="0088656D" w:rsidP="00E379CD">
      <w:pPr>
        <w:jc w:val="both"/>
      </w:pPr>
      <w:r>
        <w:t xml:space="preserve">Caso esse mesmo arquivo seja aberto no aplicativo </w:t>
      </w:r>
      <w:r w:rsidRPr="004A1F72">
        <w:rPr>
          <w:color w:val="7030A0"/>
        </w:rPr>
        <w:t xml:space="preserve">Notepad++ </w:t>
      </w:r>
      <w:r>
        <w:t xml:space="preserve">ou </w:t>
      </w:r>
      <w:r w:rsidRPr="004A1F72">
        <w:rPr>
          <w:color w:val="7030A0"/>
        </w:rPr>
        <w:t>Bloco de notas</w:t>
      </w:r>
      <w:r>
        <w:t>, a</w:t>
      </w:r>
      <w:r w:rsidR="004A1F72">
        <w:t>s</w:t>
      </w:r>
      <w:r>
        <w:t xml:space="preserve"> coluna</w:t>
      </w:r>
      <w:r w:rsidR="004A1F72">
        <w:t>s</w:t>
      </w:r>
      <w:r>
        <w:t xml:space="preserve"> esta</w:t>
      </w:r>
      <w:r w:rsidR="004A1F72">
        <w:t>rão</w:t>
      </w:r>
      <w:r>
        <w:t xml:space="preserve"> </w:t>
      </w:r>
      <w:r w:rsidR="004A1F72">
        <w:t>n</w:t>
      </w:r>
      <w:r>
        <w:t>o seguinte modelo:</w:t>
      </w:r>
    </w:p>
    <w:p w14:paraId="342C0368" w14:textId="05E11D63" w:rsidR="0088656D" w:rsidRDefault="0088656D" w:rsidP="00E379CD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8310614" wp14:editId="418FCDB3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671185" cy="1280795"/>
            <wp:effectExtent l="19050" t="19050" r="24765" b="14605"/>
            <wp:wrapNone/>
            <wp:docPr id="210624929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4929" name="Imagem 1" descr="Interface gráfica do usuário, Texto, Aplicativ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2807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F3ED6" w14:textId="77777777" w:rsidR="0088656D" w:rsidRDefault="0088656D" w:rsidP="00E379CD">
      <w:pPr>
        <w:jc w:val="both"/>
      </w:pPr>
    </w:p>
    <w:p w14:paraId="35F739EE" w14:textId="77777777" w:rsidR="0088656D" w:rsidRDefault="0088656D" w:rsidP="00E379CD">
      <w:pPr>
        <w:jc w:val="both"/>
      </w:pPr>
    </w:p>
    <w:p w14:paraId="045C0DDE" w14:textId="164B1B36" w:rsidR="0088656D" w:rsidRDefault="0088656D" w:rsidP="00E379CD">
      <w:pPr>
        <w:jc w:val="both"/>
      </w:pPr>
      <w:r>
        <w:lastRenderedPageBreak/>
        <w:t xml:space="preserve">Dessa forma, uma sugestão após o preenchimento dos dados no arquivo </w:t>
      </w:r>
      <w:r w:rsidRPr="004A1F72">
        <w:rPr>
          <w:color w:val="7030A0"/>
        </w:rPr>
        <w:t xml:space="preserve">Excel </w:t>
      </w:r>
      <w:r>
        <w:t xml:space="preserve">e posterior salvamento desse arquivo no formato “csv”, </w:t>
      </w:r>
      <w:r w:rsidR="004A1F72">
        <w:t xml:space="preserve">é </w:t>
      </w:r>
      <w:r>
        <w:t>valida</w:t>
      </w:r>
      <w:r w:rsidR="004A1F72">
        <w:t>r</w:t>
      </w:r>
      <w:r>
        <w:t xml:space="preserve"> esse preenchimento através do aplicativo </w:t>
      </w:r>
      <w:r w:rsidRPr="004A1F72">
        <w:rPr>
          <w:color w:val="7030A0"/>
        </w:rPr>
        <w:t>Bloco de notas</w:t>
      </w:r>
      <w:r>
        <w:t xml:space="preserve">. </w:t>
      </w:r>
      <w:r w:rsidR="002144D6">
        <w:t xml:space="preserve"> </w:t>
      </w:r>
      <w:r>
        <w:t xml:space="preserve">A validação do arquivo ocorre </w:t>
      </w:r>
      <w:r w:rsidR="004A1F72">
        <w:t>por certificar a retirada de</w:t>
      </w:r>
      <w:r>
        <w:t xml:space="preserve"> “;” </w:t>
      </w:r>
      <w:r w:rsidRPr="0088656D">
        <w:t>sobressalent</w:t>
      </w:r>
      <w:r>
        <w:t>e</w:t>
      </w:r>
      <w:r w:rsidR="004A1F72">
        <w:t xml:space="preserve"> no final das linhas [</w:t>
      </w:r>
      <w:r>
        <w:t xml:space="preserve">as linhas </w:t>
      </w:r>
      <w:r w:rsidRPr="0088656D">
        <w:t>não devem</w:t>
      </w:r>
      <w:r w:rsidR="004A1F72">
        <w:t xml:space="preserve"> possuir</w:t>
      </w:r>
      <w:r w:rsidRPr="0088656D">
        <w:t xml:space="preserve"> “;”</w:t>
      </w:r>
      <w:r w:rsidR="004A1F72">
        <w:t xml:space="preserve"> vazios</w:t>
      </w:r>
      <w:r w:rsidRPr="0088656D">
        <w:t>]</w:t>
      </w:r>
      <w:r>
        <w:t xml:space="preserve"> </w:t>
      </w:r>
      <w:r w:rsidRPr="0088656D">
        <w:t>e</w:t>
      </w:r>
      <w:r>
        <w:t xml:space="preserve"> exclusão de linhas em branco no final do arquivo [</w:t>
      </w:r>
      <w:r w:rsidRPr="0088656D">
        <w:t>não devemos ter</w:t>
      </w:r>
      <w:r w:rsidR="004A1F72">
        <w:t xml:space="preserve"> qualquer</w:t>
      </w:r>
      <w:r w:rsidRPr="0088656D">
        <w:t xml:space="preserve"> linha vazia no arquivo</w:t>
      </w:r>
      <w:r>
        <w:t>]. Essa prática permite um processamento mais eficaz e correto.</w:t>
      </w:r>
    </w:p>
    <w:p w14:paraId="3BF1D1C0" w14:textId="50971E35" w:rsidR="0088656D" w:rsidRPr="00433031" w:rsidRDefault="00433031" w:rsidP="00E379CD">
      <w:pPr>
        <w:jc w:val="both"/>
        <w:rPr>
          <w:b/>
          <w:bCs/>
        </w:rPr>
      </w:pPr>
      <w:r w:rsidRPr="00433031">
        <w:rPr>
          <w:b/>
          <w:bCs/>
        </w:rPr>
        <w:t>Quanto aos valores</w:t>
      </w:r>
    </w:p>
    <w:p w14:paraId="7F979627" w14:textId="6871CE63" w:rsidR="00433031" w:rsidRDefault="00433031" w:rsidP="00E379CD">
      <w:pPr>
        <w:jc w:val="both"/>
      </w:pPr>
      <w:r>
        <w:t xml:space="preserve">As informações para carga de dados correspondem ao processamento dos valores de métricas dos times relacionados com as regras e faixas de performance já </w:t>
      </w:r>
      <w:r w:rsidR="004A1F72">
        <w:t>registrados</w:t>
      </w:r>
      <w:r>
        <w:t xml:space="preserve"> em base de dados, ou seja, o conjunto de códigos de Jornadas x Times e Categorias x Métricas estão fortemente relacionados</w:t>
      </w:r>
      <w:r w:rsidR="004A1F72">
        <w:t xml:space="preserve"> e devem ser respeitados</w:t>
      </w:r>
      <w:r>
        <w:t xml:space="preserve">. </w:t>
      </w:r>
      <w:r w:rsidR="004A1F72">
        <w:t>O conjunto de códigos para uso no arquivo segue a relação</w:t>
      </w:r>
      <w:r w:rsidR="00B36BEC">
        <w:t xml:space="preserve"> a seguir, onde as colunas com label na cor amarelo são obrigatórias no preenchimento do template. </w:t>
      </w:r>
    </w:p>
    <w:p w14:paraId="3A1399D6" w14:textId="6F1DE1F1" w:rsidR="004A1F72" w:rsidRDefault="004A1F72" w:rsidP="00E379CD">
      <w:pPr>
        <w:jc w:val="both"/>
      </w:pPr>
      <w:r>
        <w:t>Informações das Jornadas e seus times</w:t>
      </w:r>
      <w:r w:rsidR="00B36BEC">
        <w:t xml:space="preserve"> para preenchimento</w:t>
      </w:r>
    </w:p>
    <w:tbl>
      <w:tblPr>
        <w:tblStyle w:val="Tabelacomgrade"/>
        <w:tblW w:w="8921" w:type="dxa"/>
        <w:tblLook w:val="04A0" w:firstRow="1" w:lastRow="0" w:firstColumn="1" w:lastColumn="0" w:noHBand="0" w:noVBand="1"/>
      </w:tblPr>
      <w:tblGrid>
        <w:gridCol w:w="1413"/>
        <w:gridCol w:w="2268"/>
        <w:gridCol w:w="1134"/>
        <w:gridCol w:w="4106"/>
      </w:tblGrid>
      <w:tr w:rsidR="002144D6" w:rsidRPr="002144D6" w14:paraId="11126F8B" w14:textId="77777777" w:rsidTr="002144D6">
        <w:trPr>
          <w:trHeight w:val="288"/>
        </w:trPr>
        <w:tc>
          <w:tcPr>
            <w:tcW w:w="1413" w:type="dxa"/>
            <w:shd w:val="clear" w:color="auto" w:fill="0F4761" w:themeFill="accent1" w:themeFillShade="BF"/>
            <w:noWrap/>
            <w:hideMark/>
          </w:tcPr>
          <w:p w14:paraId="0CD50CA7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F2F2F2" w:themeColor="background1" w:themeShade="F2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FFFF00"/>
                <w:kern w:val="0"/>
                <w:sz w:val="18"/>
                <w:szCs w:val="18"/>
                <w:lang w:eastAsia="pt-BR"/>
                <w14:ligatures w14:val="none"/>
              </w:rPr>
              <w:t>ID_JORNADA</w:t>
            </w:r>
          </w:p>
        </w:tc>
        <w:tc>
          <w:tcPr>
            <w:tcW w:w="2268" w:type="dxa"/>
            <w:shd w:val="clear" w:color="auto" w:fill="0F4761" w:themeFill="accent1" w:themeFillShade="BF"/>
            <w:noWrap/>
            <w:hideMark/>
          </w:tcPr>
          <w:p w14:paraId="645326DA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F2F2F2" w:themeColor="background1" w:themeShade="F2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F2F2F2" w:themeColor="background1" w:themeShade="F2"/>
                <w:kern w:val="0"/>
                <w:sz w:val="18"/>
                <w:szCs w:val="18"/>
                <w:lang w:eastAsia="pt-BR"/>
                <w14:ligatures w14:val="none"/>
              </w:rPr>
              <w:t>JORNADA</w:t>
            </w:r>
          </w:p>
        </w:tc>
        <w:tc>
          <w:tcPr>
            <w:tcW w:w="1134" w:type="dxa"/>
            <w:shd w:val="clear" w:color="auto" w:fill="0F4761" w:themeFill="accent1" w:themeFillShade="BF"/>
            <w:noWrap/>
            <w:hideMark/>
          </w:tcPr>
          <w:p w14:paraId="65065E46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F2F2F2" w:themeColor="background1" w:themeShade="F2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FFFF00"/>
                <w:kern w:val="0"/>
                <w:sz w:val="18"/>
                <w:szCs w:val="18"/>
                <w:lang w:eastAsia="pt-BR"/>
                <w14:ligatures w14:val="none"/>
              </w:rPr>
              <w:t>ID_TIME</w:t>
            </w:r>
          </w:p>
        </w:tc>
        <w:tc>
          <w:tcPr>
            <w:tcW w:w="4106" w:type="dxa"/>
            <w:shd w:val="clear" w:color="auto" w:fill="0F4761" w:themeFill="accent1" w:themeFillShade="BF"/>
            <w:noWrap/>
            <w:hideMark/>
          </w:tcPr>
          <w:p w14:paraId="405B7E8B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F2F2F2" w:themeColor="background1" w:themeShade="F2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F2F2F2" w:themeColor="background1" w:themeShade="F2"/>
                <w:kern w:val="0"/>
                <w:sz w:val="18"/>
                <w:szCs w:val="18"/>
                <w:lang w:eastAsia="pt-BR"/>
                <w14:ligatures w14:val="none"/>
              </w:rPr>
              <w:t>TIME</w:t>
            </w:r>
          </w:p>
        </w:tc>
      </w:tr>
      <w:tr w:rsidR="002144D6" w:rsidRPr="002144D6" w14:paraId="07C4169D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0B4DE132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2268" w:type="dxa"/>
            <w:noWrap/>
            <w:hideMark/>
          </w:tcPr>
          <w:p w14:paraId="45C4E965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Saber</w:t>
            </w:r>
          </w:p>
        </w:tc>
        <w:tc>
          <w:tcPr>
            <w:tcW w:w="1134" w:type="dxa"/>
            <w:noWrap/>
            <w:hideMark/>
          </w:tcPr>
          <w:p w14:paraId="2E3AA44E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37</w:t>
            </w:r>
          </w:p>
        </w:tc>
        <w:tc>
          <w:tcPr>
            <w:tcW w:w="4106" w:type="dxa"/>
            <w:noWrap/>
            <w:hideMark/>
          </w:tcPr>
          <w:p w14:paraId="1ABE0B4C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DEVENGERS</w:t>
            </w:r>
          </w:p>
        </w:tc>
      </w:tr>
      <w:tr w:rsidR="002144D6" w:rsidRPr="002144D6" w14:paraId="21DC63B8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08A43AC3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2268" w:type="dxa"/>
            <w:noWrap/>
            <w:hideMark/>
          </w:tcPr>
          <w:p w14:paraId="1F6F0762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Saber</w:t>
            </w:r>
          </w:p>
        </w:tc>
        <w:tc>
          <w:tcPr>
            <w:tcW w:w="1134" w:type="dxa"/>
            <w:noWrap/>
            <w:hideMark/>
          </w:tcPr>
          <w:p w14:paraId="017B0B74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38</w:t>
            </w:r>
          </w:p>
        </w:tc>
        <w:tc>
          <w:tcPr>
            <w:tcW w:w="4106" w:type="dxa"/>
            <w:noWrap/>
            <w:hideMark/>
          </w:tcPr>
          <w:p w14:paraId="6873143D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JOKER!</w:t>
            </w:r>
          </w:p>
        </w:tc>
      </w:tr>
      <w:tr w:rsidR="002144D6" w:rsidRPr="002144D6" w14:paraId="0C9F625D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1EEA5CF1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2268" w:type="dxa"/>
            <w:noWrap/>
            <w:hideMark/>
          </w:tcPr>
          <w:p w14:paraId="1FFC4DE3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Saber</w:t>
            </w:r>
          </w:p>
        </w:tc>
        <w:tc>
          <w:tcPr>
            <w:tcW w:w="1134" w:type="dxa"/>
            <w:noWrap/>
            <w:hideMark/>
          </w:tcPr>
          <w:p w14:paraId="2D44CA1E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40</w:t>
            </w:r>
          </w:p>
        </w:tc>
        <w:tc>
          <w:tcPr>
            <w:tcW w:w="4106" w:type="dxa"/>
            <w:noWrap/>
            <w:hideMark/>
          </w:tcPr>
          <w:p w14:paraId="430AB3C5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TEAM TREGAMOS</w:t>
            </w:r>
          </w:p>
        </w:tc>
      </w:tr>
      <w:tr w:rsidR="002144D6" w:rsidRPr="002144D6" w14:paraId="59400656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598D3C6F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</w:t>
            </w:r>
          </w:p>
        </w:tc>
        <w:tc>
          <w:tcPr>
            <w:tcW w:w="2268" w:type="dxa"/>
            <w:noWrap/>
            <w:hideMark/>
          </w:tcPr>
          <w:p w14:paraId="1A546670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Pós-graduação</w:t>
            </w:r>
          </w:p>
        </w:tc>
        <w:tc>
          <w:tcPr>
            <w:tcW w:w="1134" w:type="dxa"/>
            <w:noWrap/>
            <w:hideMark/>
          </w:tcPr>
          <w:p w14:paraId="32EA90AF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15</w:t>
            </w:r>
          </w:p>
        </w:tc>
        <w:tc>
          <w:tcPr>
            <w:tcW w:w="4106" w:type="dxa"/>
            <w:noWrap/>
            <w:hideMark/>
          </w:tcPr>
          <w:p w14:paraId="6BBD53AD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FN</w:t>
            </w:r>
          </w:p>
        </w:tc>
      </w:tr>
      <w:tr w:rsidR="002144D6" w:rsidRPr="002144D6" w14:paraId="39243D29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08400011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</w:t>
            </w:r>
          </w:p>
        </w:tc>
        <w:tc>
          <w:tcPr>
            <w:tcW w:w="2268" w:type="dxa"/>
            <w:noWrap/>
            <w:hideMark/>
          </w:tcPr>
          <w:p w14:paraId="1A4F3218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Pós-graduação</w:t>
            </w:r>
          </w:p>
        </w:tc>
        <w:tc>
          <w:tcPr>
            <w:tcW w:w="1134" w:type="dxa"/>
            <w:noWrap/>
            <w:hideMark/>
          </w:tcPr>
          <w:p w14:paraId="6B4172BF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16</w:t>
            </w:r>
          </w:p>
        </w:tc>
        <w:tc>
          <w:tcPr>
            <w:tcW w:w="4106" w:type="dxa"/>
            <w:noWrap/>
            <w:hideMark/>
          </w:tcPr>
          <w:p w14:paraId="48DBF3C9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CMD</w:t>
            </w:r>
          </w:p>
        </w:tc>
      </w:tr>
      <w:tr w:rsidR="002144D6" w:rsidRPr="002144D6" w14:paraId="77F73B0B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3E4B3140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</w:t>
            </w:r>
          </w:p>
        </w:tc>
        <w:tc>
          <w:tcPr>
            <w:tcW w:w="2268" w:type="dxa"/>
            <w:noWrap/>
            <w:hideMark/>
          </w:tcPr>
          <w:p w14:paraId="65AD388B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Pós-graduação</w:t>
            </w:r>
          </w:p>
        </w:tc>
        <w:tc>
          <w:tcPr>
            <w:tcW w:w="1134" w:type="dxa"/>
            <w:noWrap/>
            <w:hideMark/>
          </w:tcPr>
          <w:p w14:paraId="415F1399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17</w:t>
            </w:r>
          </w:p>
        </w:tc>
        <w:tc>
          <w:tcPr>
            <w:tcW w:w="4106" w:type="dxa"/>
            <w:noWrap/>
            <w:hideMark/>
          </w:tcPr>
          <w:p w14:paraId="777FAC05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OPM EXTERNO</w:t>
            </w:r>
          </w:p>
        </w:tc>
      </w:tr>
      <w:tr w:rsidR="002144D6" w:rsidRPr="002144D6" w14:paraId="7114CACA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62A0FF51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</w:t>
            </w:r>
          </w:p>
        </w:tc>
        <w:tc>
          <w:tcPr>
            <w:tcW w:w="2268" w:type="dxa"/>
            <w:noWrap/>
            <w:hideMark/>
          </w:tcPr>
          <w:p w14:paraId="556FBD09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Pós-graduação</w:t>
            </w:r>
          </w:p>
        </w:tc>
        <w:tc>
          <w:tcPr>
            <w:tcW w:w="1134" w:type="dxa"/>
            <w:noWrap/>
            <w:hideMark/>
          </w:tcPr>
          <w:p w14:paraId="3AB3F0B7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18</w:t>
            </w:r>
          </w:p>
        </w:tc>
        <w:tc>
          <w:tcPr>
            <w:tcW w:w="4106" w:type="dxa"/>
            <w:noWrap/>
            <w:hideMark/>
          </w:tcPr>
          <w:p w14:paraId="24266C48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COGNA IA</w:t>
            </w:r>
          </w:p>
        </w:tc>
      </w:tr>
      <w:tr w:rsidR="002144D6" w:rsidRPr="002144D6" w14:paraId="5AC0F1C2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45B48FE8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</w:t>
            </w:r>
          </w:p>
        </w:tc>
        <w:tc>
          <w:tcPr>
            <w:tcW w:w="2268" w:type="dxa"/>
            <w:noWrap/>
            <w:hideMark/>
          </w:tcPr>
          <w:p w14:paraId="3B01A01B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Pós-graduação</w:t>
            </w:r>
          </w:p>
        </w:tc>
        <w:tc>
          <w:tcPr>
            <w:tcW w:w="1134" w:type="dxa"/>
            <w:noWrap/>
            <w:hideMark/>
          </w:tcPr>
          <w:p w14:paraId="48680A11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19</w:t>
            </w:r>
          </w:p>
        </w:tc>
        <w:tc>
          <w:tcPr>
            <w:tcW w:w="4106" w:type="dxa"/>
            <w:noWrap/>
            <w:hideMark/>
          </w:tcPr>
          <w:p w14:paraId="5A571B58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ENTER</w:t>
            </w:r>
          </w:p>
        </w:tc>
      </w:tr>
      <w:tr w:rsidR="002144D6" w:rsidRPr="002144D6" w14:paraId="19D3B87D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370783CE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</w:t>
            </w:r>
          </w:p>
        </w:tc>
        <w:tc>
          <w:tcPr>
            <w:tcW w:w="2268" w:type="dxa"/>
            <w:noWrap/>
            <w:hideMark/>
          </w:tcPr>
          <w:p w14:paraId="365857FE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Ingresso</w:t>
            </w:r>
          </w:p>
        </w:tc>
        <w:tc>
          <w:tcPr>
            <w:tcW w:w="1134" w:type="dxa"/>
            <w:noWrap/>
            <w:hideMark/>
          </w:tcPr>
          <w:p w14:paraId="76348329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20</w:t>
            </w:r>
          </w:p>
        </w:tc>
        <w:tc>
          <w:tcPr>
            <w:tcW w:w="4106" w:type="dxa"/>
            <w:noWrap/>
            <w:hideMark/>
          </w:tcPr>
          <w:p w14:paraId="5798BE91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Customer Success</w:t>
            </w:r>
          </w:p>
        </w:tc>
      </w:tr>
      <w:tr w:rsidR="002144D6" w:rsidRPr="002144D6" w14:paraId="553B873F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6A5957E4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</w:t>
            </w:r>
          </w:p>
        </w:tc>
        <w:tc>
          <w:tcPr>
            <w:tcW w:w="2268" w:type="dxa"/>
            <w:noWrap/>
            <w:hideMark/>
          </w:tcPr>
          <w:p w14:paraId="008DC6C9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Ingresso</w:t>
            </w:r>
          </w:p>
        </w:tc>
        <w:tc>
          <w:tcPr>
            <w:tcW w:w="1134" w:type="dxa"/>
            <w:noWrap/>
            <w:hideMark/>
          </w:tcPr>
          <w:p w14:paraId="5A0FB149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21</w:t>
            </w:r>
          </w:p>
        </w:tc>
        <w:tc>
          <w:tcPr>
            <w:tcW w:w="4106" w:type="dxa"/>
            <w:noWrap/>
            <w:hideMark/>
          </w:tcPr>
          <w:p w14:paraId="27111411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App Aedu</w:t>
            </w:r>
          </w:p>
        </w:tc>
      </w:tr>
      <w:tr w:rsidR="002144D6" w:rsidRPr="002144D6" w14:paraId="6FD20631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67C06921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</w:t>
            </w:r>
          </w:p>
        </w:tc>
        <w:tc>
          <w:tcPr>
            <w:tcW w:w="2268" w:type="dxa"/>
            <w:noWrap/>
            <w:hideMark/>
          </w:tcPr>
          <w:p w14:paraId="5B8E10BF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Ingresso</w:t>
            </w:r>
          </w:p>
        </w:tc>
        <w:tc>
          <w:tcPr>
            <w:tcW w:w="1134" w:type="dxa"/>
            <w:noWrap/>
            <w:hideMark/>
          </w:tcPr>
          <w:p w14:paraId="74254F97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22</w:t>
            </w:r>
          </w:p>
        </w:tc>
        <w:tc>
          <w:tcPr>
            <w:tcW w:w="4106" w:type="dxa"/>
            <w:noWrap/>
            <w:hideMark/>
          </w:tcPr>
          <w:p w14:paraId="566B5CC0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Área do Candidato</w:t>
            </w:r>
          </w:p>
        </w:tc>
      </w:tr>
      <w:tr w:rsidR="002144D6" w:rsidRPr="002144D6" w14:paraId="04CB62F1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67447AD6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</w:t>
            </w:r>
          </w:p>
        </w:tc>
        <w:tc>
          <w:tcPr>
            <w:tcW w:w="2268" w:type="dxa"/>
            <w:noWrap/>
            <w:hideMark/>
          </w:tcPr>
          <w:p w14:paraId="49295974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Ingresso</w:t>
            </w:r>
          </w:p>
        </w:tc>
        <w:tc>
          <w:tcPr>
            <w:tcW w:w="1134" w:type="dxa"/>
            <w:noWrap/>
            <w:hideMark/>
          </w:tcPr>
          <w:p w14:paraId="52599EB1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23</w:t>
            </w:r>
          </w:p>
        </w:tc>
        <w:tc>
          <w:tcPr>
            <w:tcW w:w="4106" w:type="dxa"/>
            <w:noWrap/>
            <w:hideMark/>
          </w:tcPr>
          <w:p w14:paraId="5329C730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BACKOFFICE DE INGRESSO</w:t>
            </w:r>
          </w:p>
        </w:tc>
      </w:tr>
      <w:tr w:rsidR="002144D6" w:rsidRPr="002144D6" w14:paraId="17BB23ED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099F7D9D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</w:t>
            </w:r>
          </w:p>
        </w:tc>
        <w:tc>
          <w:tcPr>
            <w:tcW w:w="2268" w:type="dxa"/>
            <w:noWrap/>
            <w:hideMark/>
          </w:tcPr>
          <w:p w14:paraId="46A29D24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Ingresso</w:t>
            </w:r>
          </w:p>
        </w:tc>
        <w:tc>
          <w:tcPr>
            <w:tcW w:w="1134" w:type="dxa"/>
            <w:noWrap/>
            <w:hideMark/>
          </w:tcPr>
          <w:p w14:paraId="67735541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24</w:t>
            </w:r>
          </w:p>
        </w:tc>
        <w:tc>
          <w:tcPr>
            <w:tcW w:w="4106" w:type="dxa"/>
            <w:noWrap/>
            <w:hideMark/>
          </w:tcPr>
          <w:p w14:paraId="4E9A7D06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CAPTAR</w:t>
            </w:r>
          </w:p>
        </w:tc>
      </w:tr>
      <w:tr w:rsidR="002144D6" w:rsidRPr="002144D6" w14:paraId="34B61125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015DFF49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</w:t>
            </w:r>
          </w:p>
        </w:tc>
        <w:tc>
          <w:tcPr>
            <w:tcW w:w="2268" w:type="dxa"/>
            <w:noWrap/>
            <w:hideMark/>
          </w:tcPr>
          <w:p w14:paraId="0E17523D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Ingresso</w:t>
            </w:r>
          </w:p>
        </w:tc>
        <w:tc>
          <w:tcPr>
            <w:tcW w:w="1134" w:type="dxa"/>
            <w:noWrap/>
            <w:hideMark/>
          </w:tcPr>
          <w:p w14:paraId="2FBAA2EA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25</w:t>
            </w:r>
          </w:p>
        </w:tc>
        <w:tc>
          <w:tcPr>
            <w:tcW w:w="4106" w:type="dxa"/>
            <w:noWrap/>
            <w:hideMark/>
          </w:tcPr>
          <w:p w14:paraId="2608A531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Captar Express</w:t>
            </w:r>
          </w:p>
        </w:tc>
      </w:tr>
      <w:tr w:rsidR="002144D6" w:rsidRPr="002144D6" w14:paraId="5A793B3B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47BC8D73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</w:t>
            </w:r>
          </w:p>
        </w:tc>
        <w:tc>
          <w:tcPr>
            <w:tcW w:w="2268" w:type="dxa"/>
            <w:noWrap/>
            <w:hideMark/>
          </w:tcPr>
          <w:p w14:paraId="278B3E2C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Ingresso</w:t>
            </w:r>
          </w:p>
        </w:tc>
        <w:tc>
          <w:tcPr>
            <w:tcW w:w="1134" w:type="dxa"/>
            <w:noWrap/>
            <w:hideMark/>
          </w:tcPr>
          <w:p w14:paraId="23DCE16C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26</w:t>
            </w:r>
          </w:p>
        </w:tc>
        <w:tc>
          <w:tcPr>
            <w:tcW w:w="4106" w:type="dxa"/>
            <w:noWrap/>
            <w:hideMark/>
          </w:tcPr>
          <w:p w14:paraId="6BC0B1FE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CHATBOT</w:t>
            </w:r>
          </w:p>
        </w:tc>
      </w:tr>
      <w:tr w:rsidR="002144D6" w:rsidRPr="002144D6" w14:paraId="6E8A2939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77E23E3E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</w:t>
            </w:r>
          </w:p>
        </w:tc>
        <w:tc>
          <w:tcPr>
            <w:tcW w:w="2268" w:type="dxa"/>
            <w:noWrap/>
            <w:hideMark/>
          </w:tcPr>
          <w:p w14:paraId="3D7ABB5F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Ingresso</w:t>
            </w:r>
          </w:p>
        </w:tc>
        <w:tc>
          <w:tcPr>
            <w:tcW w:w="1134" w:type="dxa"/>
            <w:noWrap/>
            <w:hideMark/>
          </w:tcPr>
          <w:p w14:paraId="28730640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27</w:t>
            </w:r>
          </w:p>
        </w:tc>
        <w:tc>
          <w:tcPr>
            <w:tcW w:w="4106" w:type="dxa"/>
            <w:noWrap/>
            <w:hideMark/>
          </w:tcPr>
          <w:p w14:paraId="5FC39DD0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CONSULTORIA EDUCAÇÃO</w:t>
            </w:r>
          </w:p>
        </w:tc>
      </w:tr>
      <w:tr w:rsidR="002144D6" w:rsidRPr="002144D6" w14:paraId="45C27EDE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455C68CB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</w:t>
            </w:r>
          </w:p>
        </w:tc>
        <w:tc>
          <w:tcPr>
            <w:tcW w:w="2268" w:type="dxa"/>
            <w:noWrap/>
            <w:hideMark/>
          </w:tcPr>
          <w:p w14:paraId="052CFB9B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Ingresso</w:t>
            </w:r>
          </w:p>
        </w:tc>
        <w:tc>
          <w:tcPr>
            <w:tcW w:w="1134" w:type="dxa"/>
            <w:noWrap/>
            <w:hideMark/>
          </w:tcPr>
          <w:p w14:paraId="29BD2434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28</w:t>
            </w:r>
          </w:p>
        </w:tc>
        <w:tc>
          <w:tcPr>
            <w:tcW w:w="4106" w:type="dxa"/>
            <w:noWrap/>
            <w:hideMark/>
          </w:tcPr>
          <w:p w14:paraId="5822AFE3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ECOMM</w:t>
            </w:r>
          </w:p>
        </w:tc>
      </w:tr>
      <w:tr w:rsidR="002144D6" w:rsidRPr="002144D6" w14:paraId="3EE57048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5189D799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4</w:t>
            </w:r>
          </w:p>
        </w:tc>
        <w:tc>
          <w:tcPr>
            <w:tcW w:w="2268" w:type="dxa"/>
            <w:noWrap/>
            <w:hideMark/>
          </w:tcPr>
          <w:p w14:paraId="3020F754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Acadêmica</w:t>
            </w:r>
          </w:p>
        </w:tc>
        <w:tc>
          <w:tcPr>
            <w:tcW w:w="1134" w:type="dxa"/>
            <w:noWrap/>
            <w:hideMark/>
          </w:tcPr>
          <w:p w14:paraId="7BBD16D2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29</w:t>
            </w:r>
          </w:p>
        </w:tc>
        <w:tc>
          <w:tcPr>
            <w:tcW w:w="4106" w:type="dxa"/>
            <w:noWrap/>
            <w:hideMark/>
          </w:tcPr>
          <w:p w14:paraId="2021772B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Alexandria</w:t>
            </w:r>
          </w:p>
        </w:tc>
      </w:tr>
      <w:tr w:rsidR="002144D6" w:rsidRPr="002144D6" w14:paraId="4E013463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031154D3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4</w:t>
            </w:r>
          </w:p>
        </w:tc>
        <w:tc>
          <w:tcPr>
            <w:tcW w:w="2268" w:type="dxa"/>
            <w:noWrap/>
            <w:hideMark/>
          </w:tcPr>
          <w:p w14:paraId="4AEFCDE3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Acadêmica</w:t>
            </w:r>
          </w:p>
        </w:tc>
        <w:tc>
          <w:tcPr>
            <w:tcW w:w="1134" w:type="dxa"/>
            <w:noWrap/>
            <w:hideMark/>
          </w:tcPr>
          <w:p w14:paraId="6CBA4FE3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30</w:t>
            </w:r>
          </w:p>
        </w:tc>
        <w:tc>
          <w:tcPr>
            <w:tcW w:w="4106" w:type="dxa"/>
            <w:noWrap/>
            <w:hideMark/>
          </w:tcPr>
          <w:p w14:paraId="4297A0D0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Colaborar</w:t>
            </w:r>
          </w:p>
        </w:tc>
      </w:tr>
      <w:tr w:rsidR="002144D6" w:rsidRPr="002144D6" w14:paraId="0EC97EBA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1F43983A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4</w:t>
            </w:r>
          </w:p>
        </w:tc>
        <w:tc>
          <w:tcPr>
            <w:tcW w:w="2268" w:type="dxa"/>
            <w:noWrap/>
            <w:hideMark/>
          </w:tcPr>
          <w:p w14:paraId="7F33AFE0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Acadêmica</w:t>
            </w:r>
          </w:p>
        </w:tc>
        <w:tc>
          <w:tcPr>
            <w:tcW w:w="1134" w:type="dxa"/>
            <w:noWrap/>
            <w:hideMark/>
          </w:tcPr>
          <w:p w14:paraId="7CEF1729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31</w:t>
            </w:r>
          </w:p>
        </w:tc>
        <w:tc>
          <w:tcPr>
            <w:tcW w:w="4106" w:type="dxa"/>
            <w:noWrap/>
            <w:hideMark/>
          </w:tcPr>
          <w:p w14:paraId="7B588A95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Maia</w:t>
            </w:r>
          </w:p>
        </w:tc>
      </w:tr>
      <w:tr w:rsidR="002144D6" w:rsidRPr="002144D6" w14:paraId="36E90A96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630F5E24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4</w:t>
            </w:r>
          </w:p>
        </w:tc>
        <w:tc>
          <w:tcPr>
            <w:tcW w:w="2268" w:type="dxa"/>
            <w:noWrap/>
            <w:hideMark/>
          </w:tcPr>
          <w:p w14:paraId="5F9B6A3C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Acadêmica</w:t>
            </w:r>
          </w:p>
        </w:tc>
        <w:tc>
          <w:tcPr>
            <w:tcW w:w="1134" w:type="dxa"/>
            <w:noWrap/>
            <w:hideMark/>
          </w:tcPr>
          <w:p w14:paraId="684773DC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32</w:t>
            </w:r>
          </w:p>
        </w:tc>
        <w:tc>
          <w:tcPr>
            <w:tcW w:w="4106" w:type="dxa"/>
            <w:noWrap/>
            <w:hideMark/>
          </w:tcPr>
          <w:p w14:paraId="1834A6A0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Moodle</w:t>
            </w:r>
          </w:p>
        </w:tc>
      </w:tr>
      <w:tr w:rsidR="002144D6" w:rsidRPr="002144D6" w14:paraId="78623FDC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2547FAC1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5</w:t>
            </w:r>
          </w:p>
        </w:tc>
        <w:tc>
          <w:tcPr>
            <w:tcW w:w="2268" w:type="dxa"/>
            <w:noWrap/>
            <w:hideMark/>
          </w:tcPr>
          <w:p w14:paraId="556B84EB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Aprendizagem</w:t>
            </w:r>
          </w:p>
        </w:tc>
        <w:tc>
          <w:tcPr>
            <w:tcW w:w="1134" w:type="dxa"/>
            <w:noWrap/>
            <w:hideMark/>
          </w:tcPr>
          <w:p w14:paraId="18D71E2A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7</w:t>
            </w:r>
          </w:p>
        </w:tc>
        <w:tc>
          <w:tcPr>
            <w:tcW w:w="4106" w:type="dxa"/>
            <w:noWrap/>
            <w:hideMark/>
          </w:tcPr>
          <w:p w14:paraId="0FACEF3A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Avaliação</w:t>
            </w:r>
          </w:p>
        </w:tc>
      </w:tr>
      <w:tr w:rsidR="002144D6" w:rsidRPr="002144D6" w14:paraId="1425EE53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6C38D92C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5</w:t>
            </w:r>
          </w:p>
        </w:tc>
        <w:tc>
          <w:tcPr>
            <w:tcW w:w="2268" w:type="dxa"/>
            <w:noWrap/>
            <w:hideMark/>
          </w:tcPr>
          <w:p w14:paraId="5BF06FBC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Aprendizagem</w:t>
            </w:r>
          </w:p>
        </w:tc>
        <w:tc>
          <w:tcPr>
            <w:tcW w:w="1134" w:type="dxa"/>
            <w:noWrap/>
            <w:hideMark/>
          </w:tcPr>
          <w:p w14:paraId="31FB57CA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8</w:t>
            </w:r>
          </w:p>
        </w:tc>
        <w:tc>
          <w:tcPr>
            <w:tcW w:w="4106" w:type="dxa"/>
            <w:noWrap/>
            <w:hideMark/>
          </w:tcPr>
          <w:p w14:paraId="1263A7B8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Aprendizagem</w:t>
            </w:r>
          </w:p>
        </w:tc>
      </w:tr>
      <w:tr w:rsidR="002144D6" w:rsidRPr="002144D6" w14:paraId="697621A9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0E34ADA3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5</w:t>
            </w:r>
          </w:p>
        </w:tc>
        <w:tc>
          <w:tcPr>
            <w:tcW w:w="2268" w:type="dxa"/>
            <w:noWrap/>
            <w:hideMark/>
          </w:tcPr>
          <w:p w14:paraId="15F604A2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Aprendizagem</w:t>
            </w:r>
          </w:p>
        </w:tc>
        <w:tc>
          <w:tcPr>
            <w:tcW w:w="1134" w:type="dxa"/>
            <w:noWrap/>
            <w:hideMark/>
          </w:tcPr>
          <w:p w14:paraId="1A1C7A18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9</w:t>
            </w:r>
          </w:p>
        </w:tc>
        <w:tc>
          <w:tcPr>
            <w:tcW w:w="4106" w:type="dxa"/>
            <w:noWrap/>
            <w:hideMark/>
          </w:tcPr>
          <w:p w14:paraId="5184A9E2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Docência</w:t>
            </w:r>
          </w:p>
        </w:tc>
      </w:tr>
      <w:tr w:rsidR="002144D6" w:rsidRPr="002144D6" w14:paraId="6AEE3339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73F63312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5</w:t>
            </w:r>
          </w:p>
        </w:tc>
        <w:tc>
          <w:tcPr>
            <w:tcW w:w="2268" w:type="dxa"/>
            <w:noWrap/>
            <w:hideMark/>
          </w:tcPr>
          <w:p w14:paraId="47124235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Aprendizagem</w:t>
            </w:r>
          </w:p>
        </w:tc>
        <w:tc>
          <w:tcPr>
            <w:tcW w:w="1134" w:type="dxa"/>
            <w:noWrap/>
            <w:hideMark/>
          </w:tcPr>
          <w:p w14:paraId="2282D115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10</w:t>
            </w:r>
          </w:p>
        </w:tc>
        <w:tc>
          <w:tcPr>
            <w:tcW w:w="4106" w:type="dxa"/>
            <w:noWrap/>
            <w:hideMark/>
          </w:tcPr>
          <w:p w14:paraId="0F9BE6B4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Financeiro</w:t>
            </w:r>
          </w:p>
        </w:tc>
      </w:tr>
      <w:tr w:rsidR="002144D6" w:rsidRPr="002144D6" w14:paraId="574E93D0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4F2FF583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5</w:t>
            </w:r>
          </w:p>
        </w:tc>
        <w:tc>
          <w:tcPr>
            <w:tcW w:w="2268" w:type="dxa"/>
            <w:noWrap/>
            <w:hideMark/>
          </w:tcPr>
          <w:p w14:paraId="7DEA7A54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Aprendizagem</w:t>
            </w:r>
          </w:p>
        </w:tc>
        <w:tc>
          <w:tcPr>
            <w:tcW w:w="1134" w:type="dxa"/>
            <w:noWrap/>
            <w:hideMark/>
          </w:tcPr>
          <w:p w14:paraId="2763DD41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11</w:t>
            </w:r>
          </w:p>
        </w:tc>
        <w:tc>
          <w:tcPr>
            <w:tcW w:w="4106" w:type="dxa"/>
            <w:noWrap/>
            <w:hideMark/>
          </w:tcPr>
          <w:p w14:paraId="3D2BE074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Comunicação</w:t>
            </w:r>
          </w:p>
        </w:tc>
      </w:tr>
      <w:tr w:rsidR="002144D6" w:rsidRPr="002144D6" w14:paraId="57BE3393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7C896BF3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5</w:t>
            </w:r>
          </w:p>
        </w:tc>
        <w:tc>
          <w:tcPr>
            <w:tcW w:w="2268" w:type="dxa"/>
            <w:noWrap/>
            <w:hideMark/>
          </w:tcPr>
          <w:p w14:paraId="3EFF3DDE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Aprendizagem</w:t>
            </w:r>
          </w:p>
        </w:tc>
        <w:tc>
          <w:tcPr>
            <w:tcW w:w="1134" w:type="dxa"/>
            <w:noWrap/>
            <w:hideMark/>
          </w:tcPr>
          <w:p w14:paraId="60F53966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12</w:t>
            </w:r>
          </w:p>
        </w:tc>
        <w:tc>
          <w:tcPr>
            <w:tcW w:w="4106" w:type="dxa"/>
            <w:noWrap/>
            <w:hideMark/>
          </w:tcPr>
          <w:p w14:paraId="3AA7F065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Interação</w:t>
            </w:r>
          </w:p>
        </w:tc>
      </w:tr>
      <w:tr w:rsidR="002144D6" w:rsidRPr="002144D6" w14:paraId="231BAE81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36CD62EC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5</w:t>
            </w:r>
          </w:p>
        </w:tc>
        <w:tc>
          <w:tcPr>
            <w:tcW w:w="2268" w:type="dxa"/>
            <w:noWrap/>
            <w:hideMark/>
          </w:tcPr>
          <w:p w14:paraId="0058CD62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Aprendizagem</w:t>
            </w:r>
          </w:p>
        </w:tc>
        <w:tc>
          <w:tcPr>
            <w:tcW w:w="1134" w:type="dxa"/>
            <w:noWrap/>
            <w:hideMark/>
          </w:tcPr>
          <w:p w14:paraId="69CBCD50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13</w:t>
            </w:r>
          </w:p>
        </w:tc>
        <w:tc>
          <w:tcPr>
            <w:tcW w:w="4106" w:type="dxa"/>
            <w:noWrap/>
            <w:hideMark/>
          </w:tcPr>
          <w:p w14:paraId="4A90766A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Secretaria</w:t>
            </w:r>
          </w:p>
        </w:tc>
      </w:tr>
      <w:tr w:rsidR="002144D6" w:rsidRPr="002144D6" w14:paraId="14C2572A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78025736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5</w:t>
            </w:r>
          </w:p>
        </w:tc>
        <w:tc>
          <w:tcPr>
            <w:tcW w:w="2268" w:type="dxa"/>
            <w:noWrap/>
            <w:hideMark/>
          </w:tcPr>
          <w:p w14:paraId="0CD8B658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Aprendizagem</w:t>
            </w:r>
          </w:p>
        </w:tc>
        <w:tc>
          <w:tcPr>
            <w:tcW w:w="1134" w:type="dxa"/>
            <w:noWrap/>
            <w:hideMark/>
          </w:tcPr>
          <w:p w14:paraId="70D80E08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14</w:t>
            </w:r>
          </w:p>
        </w:tc>
        <w:tc>
          <w:tcPr>
            <w:tcW w:w="4106" w:type="dxa"/>
            <w:noWrap/>
            <w:hideMark/>
          </w:tcPr>
          <w:p w14:paraId="2B9F2E5C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Plataforma</w:t>
            </w:r>
          </w:p>
        </w:tc>
      </w:tr>
      <w:tr w:rsidR="002144D6" w:rsidRPr="002144D6" w14:paraId="0079C47E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7E96B4A1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268" w:type="dxa"/>
            <w:noWrap/>
            <w:hideMark/>
          </w:tcPr>
          <w:p w14:paraId="769C848A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Financeira</w:t>
            </w:r>
          </w:p>
        </w:tc>
        <w:tc>
          <w:tcPr>
            <w:tcW w:w="1134" w:type="dxa"/>
            <w:noWrap/>
            <w:hideMark/>
          </w:tcPr>
          <w:p w14:paraId="6D958C4E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33</w:t>
            </w:r>
          </w:p>
        </w:tc>
        <w:tc>
          <w:tcPr>
            <w:tcW w:w="4106" w:type="dxa"/>
            <w:noWrap/>
            <w:hideMark/>
          </w:tcPr>
          <w:p w14:paraId="1D347503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Eagles</w:t>
            </w:r>
          </w:p>
        </w:tc>
      </w:tr>
      <w:tr w:rsidR="002144D6" w:rsidRPr="002144D6" w14:paraId="6CDEBD66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5A73C56D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268" w:type="dxa"/>
            <w:noWrap/>
            <w:hideMark/>
          </w:tcPr>
          <w:p w14:paraId="2669D485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Financeira</w:t>
            </w:r>
          </w:p>
        </w:tc>
        <w:tc>
          <w:tcPr>
            <w:tcW w:w="1134" w:type="dxa"/>
            <w:noWrap/>
            <w:hideMark/>
          </w:tcPr>
          <w:p w14:paraId="450AC32A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34</w:t>
            </w:r>
          </w:p>
        </w:tc>
        <w:tc>
          <w:tcPr>
            <w:tcW w:w="4106" w:type="dxa"/>
            <w:noWrap/>
            <w:hideMark/>
          </w:tcPr>
          <w:p w14:paraId="48EDFBB9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House of Money</w:t>
            </w:r>
          </w:p>
        </w:tc>
      </w:tr>
      <w:tr w:rsidR="002144D6" w:rsidRPr="002144D6" w14:paraId="257A35EB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3814E00D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268" w:type="dxa"/>
            <w:noWrap/>
            <w:hideMark/>
          </w:tcPr>
          <w:p w14:paraId="13E41F14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Financeira</w:t>
            </w:r>
          </w:p>
        </w:tc>
        <w:tc>
          <w:tcPr>
            <w:tcW w:w="1134" w:type="dxa"/>
            <w:noWrap/>
            <w:hideMark/>
          </w:tcPr>
          <w:p w14:paraId="3188F944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35</w:t>
            </w:r>
          </w:p>
        </w:tc>
        <w:tc>
          <w:tcPr>
            <w:tcW w:w="4106" w:type="dxa"/>
            <w:noWrap/>
            <w:hideMark/>
          </w:tcPr>
          <w:p w14:paraId="6ECF659D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Sparta</w:t>
            </w:r>
          </w:p>
        </w:tc>
      </w:tr>
      <w:tr w:rsidR="002144D6" w:rsidRPr="002144D6" w14:paraId="42E2B761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5C7331D7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2268" w:type="dxa"/>
            <w:noWrap/>
            <w:hideMark/>
          </w:tcPr>
          <w:p w14:paraId="4A4BEB28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Financeira</w:t>
            </w:r>
          </w:p>
        </w:tc>
        <w:tc>
          <w:tcPr>
            <w:tcW w:w="1134" w:type="dxa"/>
            <w:noWrap/>
            <w:hideMark/>
          </w:tcPr>
          <w:p w14:paraId="5D894681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36</w:t>
            </w:r>
          </w:p>
        </w:tc>
        <w:tc>
          <w:tcPr>
            <w:tcW w:w="4106" w:type="dxa"/>
            <w:noWrap/>
            <w:hideMark/>
          </w:tcPr>
          <w:p w14:paraId="7662AF0F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Triforce</w:t>
            </w:r>
          </w:p>
        </w:tc>
      </w:tr>
      <w:tr w:rsidR="002144D6" w:rsidRPr="002144D6" w14:paraId="15D660E8" w14:textId="77777777" w:rsidTr="002144D6">
        <w:trPr>
          <w:trHeight w:val="288"/>
        </w:trPr>
        <w:tc>
          <w:tcPr>
            <w:tcW w:w="1413" w:type="dxa"/>
            <w:shd w:val="clear" w:color="auto" w:fill="0F4761" w:themeFill="accent1" w:themeFillShade="BF"/>
            <w:noWrap/>
          </w:tcPr>
          <w:p w14:paraId="606173C5" w14:textId="49250E85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F2F2F2" w:themeColor="background1" w:themeShade="F2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FFFF00"/>
                <w:kern w:val="0"/>
                <w:sz w:val="18"/>
                <w:szCs w:val="18"/>
                <w:lang w:eastAsia="pt-BR"/>
                <w14:ligatures w14:val="none"/>
              </w:rPr>
              <w:lastRenderedPageBreak/>
              <w:t>ID_JORNADA</w:t>
            </w:r>
          </w:p>
        </w:tc>
        <w:tc>
          <w:tcPr>
            <w:tcW w:w="2268" w:type="dxa"/>
            <w:shd w:val="clear" w:color="auto" w:fill="0F4761" w:themeFill="accent1" w:themeFillShade="BF"/>
            <w:noWrap/>
          </w:tcPr>
          <w:p w14:paraId="15A3285B" w14:textId="2DAAE2E1" w:rsidR="002144D6" w:rsidRPr="002144D6" w:rsidRDefault="002144D6" w:rsidP="002144D6">
            <w:pPr>
              <w:rPr>
                <w:rFonts w:ascii="Calibri" w:eastAsia="Times New Roman" w:hAnsi="Calibri" w:cs="Calibri"/>
                <w:color w:val="F2F2F2" w:themeColor="background1" w:themeShade="F2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F2F2F2" w:themeColor="background1" w:themeShade="F2"/>
                <w:kern w:val="0"/>
                <w:sz w:val="18"/>
                <w:szCs w:val="18"/>
                <w:lang w:eastAsia="pt-BR"/>
                <w14:ligatures w14:val="none"/>
              </w:rPr>
              <w:t>JORNADA</w:t>
            </w:r>
          </w:p>
        </w:tc>
        <w:tc>
          <w:tcPr>
            <w:tcW w:w="1134" w:type="dxa"/>
            <w:shd w:val="clear" w:color="auto" w:fill="0F4761" w:themeFill="accent1" w:themeFillShade="BF"/>
            <w:noWrap/>
          </w:tcPr>
          <w:p w14:paraId="2F4FF218" w14:textId="0FCE8E0F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F2F2F2" w:themeColor="background1" w:themeShade="F2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FFFF00"/>
                <w:kern w:val="0"/>
                <w:sz w:val="18"/>
                <w:szCs w:val="18"/>
                <w:lang w:eastAsia="pt-BR"/>
                <w14:ligatures w14:val="none"/>
              </w:rPr>
              <w:t>ID_TIME</w:t>
            </w:r>
          </w:p>
        </w:tc>
        <w:tc>
          <w:tcPr>
            <w:tcW w:w="4106" w:type="dxa"/>
            <w:shd w:val="clear" w:color="auto" w:fill="0F4761" w:themeFill="accent1" w:themeFillShade="BF"/>
            <w:noWrap/>
          </w:tcPr>
          <w:p w14:paraId="29073DB0" w14:textId="022C9165" w:rsidR="002144D6" w:rsidRPr="002144D6" w:rsidRDefault="002144D6" w:rsidP="002144D6">
            <w:pPr>
              <w:rPr>
                <w:rFonts w:ascii="Calibri" w:eastAsia="Times New Roman" w:hAnsi="Calibri" w:cs="Calibri"/>
                <w:color w:val="F2F2F2" w:themeColor="background1" w:themeShade="F2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F2F2F2" w:themeColor="background1" w:themeShade="F2"/>
                <w:kern w:val="0"/>
                <w:sz w:val="18"/>
                <w:szCs w:val="18"/>
                <w:lang w:eastAsia="pt-BR"/>
                <w14:ligatures w14:val="none"/>
              </w:rPr>
              <w:t>TIME</w:t>
            </w:r>
          </w:p>
        </w:tc>
      </w:tr>
      <w:tr w:rsidR="002144D6" w:rsidRPr="002144D6" w14:paraId="05CA32E9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0EA1D17E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7</w:t>
            </w:r>
          </w:p>
        </w:tc>
        <w:tc>
          <w:tcPr>
            <w:tcW w:w="2268" w:type="dxa"/>
            <w:noWrap/>
            <w:hideMark/>
          </w:tcPr>
          <w:p w14:paraId="70EE8CA9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Acadêmica</w:t>
            </w:r>
          </w:p>
        </w:tc>
        <w:tc>
          <w:tcPr>
            <w:tcW w:w="1134" w:type="dxa"/>
            <w:noWrap/>
            <w:hideMark/>
          </w:tcPr>
          <w:p w14:paraId="0A9730F3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4106" w:type="dxa"/>
            <w:noWrap/>
            <w:hideMark/>
          </w:tcPr>
          <w:p w14:paraId="653D9000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Papa-léguas</w:t>
            </w:r>
          </w:p>
        </w:tc>
      </w:tr>
      <w:tr w:rsidR="002144D6" w:rsidRPr="002144D6" w14:paraId="6FB634BA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390FBF21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7</w:t>
            </w:r>
          </w:p>
        </w:tc>
        <w:tc>
          <w:tcPr>
            <w:tcW w:w="2268" w:type="dxa"/>
            <w:noWrap/>
            <w:hideMark/>
          </w:tcPr>
          <w:p w14:paraId="2C242E74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Acadêmica</w:t>
            </w:r>
          </w:p>
        </w:tc>
        <w:tc>
          <w:tcPr>
            <w:tcW w:w="1134" w:type="dxa"/>
            <w:noWrap/>
            <w:hideMark/>
          </w:tcPr>
          <w:p w14:paraId="0316ED57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2</w:t>
            </w:r>
          </w:p>
        </w:tc>
        <w:tc>
          <w:tcPr>
            <w:tcW w:w="4106" w:type="dxa"/>
            <w:noWrap/>
            <w:hideMark/>
          </w:tcPr>
          <w:p w14:paraId="219BC3E0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Route66</w:t>
            </w:r>
          </w:p>
        </w:tc>
      </w:tr>
      <w:tr w:rsidR="002144D6" w:rsidRPr="002144D6" w14:paraId="28613153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3C11B7EF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7</w:t>
            </w:r>
          </w:p>
        </w:tc>
        <w:tc>
          <w:tcPr>
            <w:tcW w:w="2268" w:type="dxa"/>
            <w:noWrap/>
            <w:hideMark/>
          </w:tcPr>
          <w:p w14:paraId="0ECA291D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Acadêmica</w:t>
            </w:r>
          </w:p>
        </w:tc>
        <w:tc>
          <w:tcPr>
            <w:tcW w:w="1134" w:type="dxa"/>
            <w:noWrap/>
            <w:hideMark/>
          </w:tcPr>
          <w:p w14:paraId="7C97F67A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3</w:t>
            </w:r>
          </w:p>
        </w:tc>
        <w:tc>
          <w:tcPr>
            <w:tcW w:w="4106" w:type="dxa"/>
            <w:noWrap/>
            <w:hideMark/>
          </w:tcPr>
          <w:p w14:paraId="6CD7A852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MecDelivery</w:t>
            </w:r>
          </w:p>
        </w:tc>
      </w:tr>
      <w:tr w:rsidR="002144D6" w:rsidRPr="002144D6" w14:paraId="28C64951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33AE0768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7</w:t>
            </w:r>
          </w:p>
        </w:tc>
        <w:tc>
          <w:tcPr>
            <w:tcW w:w="2268" w:type="dxa"/>
            <w:noWrap/>
            <w:hideMark/>
          </w:tcPr>
          <w:p w14:paraId="365EFAD9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Acadêmica</w:t>
            </w:r>
          </w:p>
        </w:tc>
        <w:tc>
          <w:tcPr>
            <w:tcW w:w="1134" w:type="dxa"/>
            <w:noWrap/>
            <w:hideMark/>
          </w:tcPr>
          <w:p w14:paraId="74CA170B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4</w:t>
            </w:r>
          </w:p>
        </w:tc>
        <w:tc>
          <w:tcPr>
            <w:tcW w:w="4106" w:type="dxa"/>
            <w:noWrap/>
            <w:hideMark/>
          </w:tcPr>
          <w:p w14:paraId="07E2F464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kBots</w:t>
            </w:r>
          </w:p>
        </w:tc>
      </w:tr>
      <w:tr w:rsidR="002144D6" w:rsidRPr="002144D6" w14:paraId="6E9A3BD0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59F7699D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7</w:t>
            </w:r>
          </w:p>
        </w:tc>
        <w:tc>
          <w:tcPr>
            <w:tcW w:w="2268" w:type="dxa"/>
            <w:noWrap/>
            <w:hideMark/>
          </w:tcPr>
          <w:p w14:paraId="039B86ED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Acadêmica</w:t>
            </w:r>
          </w:p>
        </w:tc>
        <w:tc>
          <w:tcPr>
            <w:tcW w:w="1134" w:type="dxa"/>
            <w:noWrap/>
            <w:hideMark/>
          </w:tcPr>
          <w:p w14:paraId="0093F23E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5</w:t>
            </w:r>
          </w:p>
        </w:tc>
        <w:tc>
          <w:tcPr>
            <w:tcW w:w="4106" w:type="dxa"/>
            <w:noWrap/>
            <w:hideMark/>
          </w:tcPr>
          <w:p w14:paraId="46C0D438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Thanos</w:t>
            </w:r>
          </w:p>
        </w:tc>
      </w:tr>
      <w:tr w:rsidR="002144D6" w:rsidRPr="002144D6" w14:paraId="687CDF54" w14:textId="77777777" w:rsidTr="002144D6">
        <w:trPr>
          <w:trHeight w:val="288"/>
        </w:trPr>
        <w:tc>
          <w:tcPr>
            <w:tcW w:w="1413" w:type="dxa"/>
            <w:noWrap/>
            <w:hideMark/>
          </w:tcPr>
          <w:p w14:paraId="2DF58D34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7</w:t>
            </w:r>
          </w:p>
        </w:tc>
        <w:tc>
          <w:tcPr>
            <w:tcW w:w="2268" w:type="dxa"/>
            <w:noWrap/>
            <w:hideMark/>
          </w:tcPr>
          <w:p w14:paraId="4036DA6F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Jornada Acadêmica</w:t>
            </w:r>
          </w:p>
        </w:tc>
        <w:tc>
          <w:tcPr>
            <w:tcW w:w="1134" w:type="dxa"/>
            <w:noWrap/>
            <w:hideMark/>
          </w:tcPr>
          <w:p w14:paraId="1366A64C" w14:textId="77777777" w:rsidR="002144D6" w:rsidRPr="002144D6" w:rsidRDefault="002144D6" w:rsidP="002144D6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4106" w:type="dxa"/>
            <w:noWrap/>
            <w:hideMark/>
          </w:tcPr>
          <w:p w14:paraId="64068082" w14:textId="77777777" w:rsidR="002144D6" w:rsidRPr="002144D6" w:rsidRDefault="002144D6" w:rsidP="002144D6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144D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pt-BR"/>
                <w14:ligatures w14:val="none"/>
              </w:rPr>
              <w:t>ThreadPool</w:t>
            </w:r>
          </w:p>
        </w:tc>
      </w:tr>
    </w:tbl>
    <w:p w14:paraId="3F7F5456" w14:textId="77777777" w:rsidR="00433031" w:rsidRDefault="00433031" w:rsidP="00E379CD">
      <w:pPr>
        <w:jc w:val="both"/>
      </w:pPr>
    </w:p>
    <w:p w14:paraId="7594DEC0" w14:textId="208E8BE8" w:rsidR="004A1F72" w:rsidRDefault="004A1F72" w:rsidP="00E379CD">
      <w:pPr>
        <w:jc w:val="both"/>
      </w:pPr>
      <w:r>
        <w:t>Informações das Categorias e suas métricas</w:t>
      </w:r>
      <w:r w:rsidR="00B36BEC">
        <w:t xml:space="preserve"> para preenchimento:</w:t>
      </w:r>
    </w:p>
    <w:tbl>
      <w:tblPr>
        <w:tblStyle w:val="Tabelacomgrade"/>
        <w:tblW w:w="8921" w:type="dxa"/>
        <w:tblLook w:val="04A0" w:firstRow="1" w:lastRow="0" w:firstColumn="1" w:lastColumn="0" w:noHBand="0" w:noVBand="1"/>
      </w:tblPr>
      <w:tblGrid>
        <w:gridCol w:w="1413"/>
        <w:gridCol w:w="1276"/>
        <w:gridCol w:w="1275"/>
        <w:gridCol w:w="4957"/>
      </w:tblGrid>
      <w:tr w:rsidR="00B36BEC" w:rsidRPr="00B36BEC" w14:paraId="72444533" w14:textId="77777777" w:rsidTr="00B36BEC">
        <w:trPr>
          <w:trHeight w:val="288"/>
        </w:trPr>
        <w:tc>
          <w:tcPr>
            <w:tcW w:w="1413" w:type="dxa"/>
            <w:shd w:val="clear" w:color="auto" w:fill="0F4761" w:themeFill="accent1" w:themeFillShade="BF"/>
            <w:noWrap/>
            <w:hideMark/>
          </w:tcPr>
          <w:p w14:paraId="3F12F222" w14:textId="647A915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FFFFFF" w:themeColor="background1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FFFF00"/>
                <w:kern w:val="0"/>
                <w:sz w:val="18"/>
                <w:szCs w:val="18"/>
                <w:lang w:eastAsia="pt-BR"/>
                <w14:ligatures w14:val="none"/>
              </w:rPr>
              <w:t>ID_CATEGORIA</w:t>
            </w:r>
          </w:p>
        </w:tc>
        <w:tc>
          <w:tcPr>
            <w:tcW w:w="1276" w:type="dxa"/>
            <w:shd w:val="clear" w:color="auto" w:fill="0F4761" w:themeFill="accent1" w:themeFillShade="BF"/>
            <w:noWrap/>
            <w:hideMark/>
          </w:tcPr>
          <w:p w14:paraId="54DFD7FE" w14:textId="202E46ED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FFFFFF" w:themeColor="background1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FFFFFF" w:themeColor="background1"/>
                <w:kern w:val="0"/>
                <w:sz w:val="18"/>
                <w:szCs w:val="18"/>
                <w:lang w:eastAsia="pt-BR"/>
                <w14:ligatures w14:val="none"/>
              </w:rPr>
              <w:t>CATEGORIA</w:t>
            </w:r>
          </w:p>
        </w:tc>
        <w:tc>
          <w:tcPr>
            <w:tcW w:w="1275" w:type="dxa"/>
            <w:shd w:val="clear" w:color="auto" w:fill="0F4761" w:themeFill="accent1" w:themeFillShade="BF"/>
            <w:noWrap/>
            <w:hideMark/>
          </w:tcPr>
          <w:p w14:paraId="2A6E1CB7" w14:textId="41516FDB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FFFFFF" w:themeColor="background1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FFFF00"/>
                <w:kern w:val="0"/>
                <w:sz w:val="18"/>
                <w:szCs w:val="18"/>
                <w:lang w:eastAsia="pt-BR"/>
                <w14:ligatures w14:val="none"/>
              </w:rPr>
              <w:t>ID_METRICA</w:t>
            </w:r>
          </w:p>
        </w:tc>
        <w:tc>
          <w:tcPr>
            <w:tcW w:w="4957" w:type="dxa"/>
            <w:shd w:val="clear" w:color="auto" w:fill="0F4761" w:themeFill="accent1" w:themeFillShade="BF"/>
            <w:noWrap/>
            <w:hideMark/>
          </w:tcPr>
          <w:p w14:paraId="5D507278" w14:textId="50A94070" w:rsidR="00B36BEC" w:rsidRPr="00B36BEC" w:rsidRDefault="00B36BEC" w:rsidP="00B36BEC">
            <w:pPr>
              <w:rPr>
                <w:rFonts w:ascii="Calibri" w:eastAsia="Times New Roman" w:hAnsi="Calibri" w:cs="Calibri"/>
                <w:color w:val="FFFFFF" w:themeColor="background1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FFFFFF" w:themeColor="background1"/>
                <w:kern w:val="0"/>
                <w:sz w:val="18"/>
                <w:szCs w:val="18"/>
                <w:lang w:eastAsia="pt-BR"/>
                <w14:ligatures w14:val="none"/>
              </w:rPr>
              <w:t>MÉTRICA</w:t>
            </w:r>
          </w:p>
        </w:tc>
      </w:tr>
      <w:tr w:rsidR="00B36BEC" w:rsidRPr="00B36BEC" w14:paraId="5BA0A2C4" w14:textId="77777777" w:rsidTr="00B36BEC">
        <w:trPr>
          <w:trHeight w:val="288"/>
        </w:trPr>
        <w:tc>
          <w:tcPr>
            <w:tcW w:w="1413" w:type="dxa"/>
            <w:noWrap/>
            <w:hideMark/>
          </w:tcPr>
          <w:p w14:paraId="401FAD0A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1276" w:type="dxa"/>
            <w:hideMark/>
          </w:tcPr>
          <w:p w14:paraId="1A3E27AF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Processos</w:t>
            </w:r>
          </w:p>
        </w:tc>
        <w:tc>
          <w:tcPr>
            <w:tcW w:w="1275" w:type="dxa"/>
            <w:noWrap/>
            <w:hideMark/>
          </w:tcPr>
          <w:p w14:paraId="5D853040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4957" w:type="dxa"/>
            <w:hideMark/>
          </w:tcPr>
          <w:p w14:paraId="5998F29F" w14:textId="03BB9146" w:rsidR="00B36BEC" w:rsidRPr="00B36BEC" w:rsidRDefault="00B36BEC" w:rsidP="00B36BEC">
            <w:pPr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 xml:space="preserve">Planejado </w:t>
            </w: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versus realizado</w:t>
            </w:r>
          </w:p>
        </w:tc>
      </w:tr>
      <w:tr w:rsidR="00B36BEC" w:rsidRPr="00B36BEC" w14:paraId="688E57A2" w14:textId="77777777" w:rsidTr="00B36BEC">
        <w:trPr>
          <w:trHeight w:val="288"/>
        </w:trPr>
        <w:tc>
          <w:tcPr>
            <w:tcW w:w="1413" w:type="dxa"/>
            <w:noWrap/>
            <w:hideMark/>
          </w:tcPr>
          <w:p w14:paraId="3C910D59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1276" w:type="dxa"/>
            <w:hideMark/>
          </w:tcPr>
          <w:p w14:paraId="23B9E880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Processos</w:t>
            </w:r>
          </w:p>
        </w:tc>
        <w:tc>
          <w:tcPr>
            <w:tcW w:w="1275" w:type="dxa"/>
            <w:noWrap/>
            <w:hideMark/>
          </w:tcPr>
          <w:p w14:paraId="2E192FD2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2</w:t>
            </w:r>
          </w:p>
        </w:tc>
        <w:tc>
          <w:tcPr>
            <w:tcW w:w="4957" w:type="dxa"/>
            <w:hideMark/>
          </w:tcPr>
          <w:p w14:paraId="174C6368" w14:textId="77777777" w:rsidR="00B36BEC" w:rsidRPr="00B36BEC" w:rsidRDefault="00B36BEC" w:rsidP="00B36BEC">
            <w:pPr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Cycle Time de Desenvolvimento</w:t>
            </w:r>
          </w:p>
        </w:tc>
      </w:tr>
      <w:tr w:rsidR="00B36BEC" w:rsidRPr="00B36BEC" w14:paraId="4BBB74EA" w14:textId="77777777" w:rsidTr="00B36BEC">
        <w:trPr>
          <w:trHeight w:val="288"/>
        </w:trPr>
        <w:tc>
          <w:tcPr>
            <w:tcW w:w="1413" w:type="dxa"/>
            <w:noWrap/>
            <w:hideMark/>
          </w:tcPr>
          <w:p w14:paraId="37C4CD4D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1276" w:type="dxa"/>
            <w:hideMark/>
          </w:tcPr>
          <w:p w14:paraId="1404C896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Processos</w:t>
            </w:r>
          </w:p>
        </w:tc>
        <w:tc>
          <w:tcPr>
            <w:tcW w:w="1275" w:type="dxa"/>
            <w:noWrap/>
            <w:hideMark/>
          </w:tcPr>
          <w:p w14:paraId="168FCC28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3</w:t>
            </w:r>
          </w:p>
        </w:tc>
        <w:tc>
          <w:tcPr>
            <w:tcW w:w="4957" w:type="dxa"/>
            <w:hideMark/>
          </w:tcPr>
          <w:p w14:paraId="2597CDB6" w14:textId="77777777" w:rsidR="00B36BEC" w:rsidRPr="00B36BEC" w:rsidRDefault="00B36BEC" w:rsidP="00B36BEC">
            <w:pPr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Cycle Time de Homologação</w:t>
            </w:r>
          </w:p>
        </w:tc>
      </w:tr>
      <w:tr w:rsidR="00B36BEC" w:rsidRPr="00B36BEC" w14:paraId="61BED149" w14:textId="77777777" w:rsidTr="00B36BEC">
        <w:trPr>
          <w:trHeight w:val="288"/>
        </w:trPr>
        <w:tc>
          <w:tcPr>
            <w:tcW w:w="1413" w:type="dxa"/>
            <w:noWrap/>
            <w:hideMark/>
          </w:tcPr>
          <w:p w14:paraId="71811EE1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1</w:t>
            </w:r>
          </w:p>
        </w:tc>
        <w:tc>
          <w:tcPr>
            <w:tcW w:w="1276" w:type="dxa"/>
            <w:hideMark/>
          </w:tcPr>
          <w:p w14:paraId="018A90D5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Processos</w:t>
            </w:r>
          </w:p>
        </w:tc>
        <w:tc>
          <w:tcPr>
            <w:tcW w:w="1275" w:type="dxa"/>
            <w:noWrap/>
            <w:hideMark/>
          </w:tcPr>
          <w:p w14:paraId="3BE2EEDB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4</w:t>
            </w:r>
          </w:p>
        </w:tc>
        <w:tc>
          <w:tcPr>
            <w:tcW w:w="4957" w:type="dxa"/>
            <w:hideMark/>
          </w:tcPr>
          <w:p w14:paraId="0BF2193C" w14:textId="77777777" w:rsidR="00B36BEC" w:rsidRPr="00B36BEC" w:rsidRDefault="00B36BEC" w:rsidP="00B36BEC">
            <w:pPr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Cycle Time de Implantação</w:t>
            </w:r>
          </w:p>
        </w:tc>
      </w:tr>
      <w:tr w:rsidR="00B36BEC" w:rsidRPr="00B36BEC" w14:paraId="10E1570F" w14:textId="77777777" w:rsidTr="00B36BEC">
        <w:trPr>
          <w:trHeight w:val="288"/>
        </w:trPr>
        <w:tc>
          <w:tcPr>
            <w:tcW w:w="1413" w:type="dxa"/>
            <w:noWrap/>
            <w:hideMark/>
          </w:tcPr>
          <w:p w14:paraId="706FCA17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2</w:t>
            </w:r>
          </w:p>
        </w:tc>
        <w:tc>
          <w:tcPr>
            <w:tcW w:w="1276" w:type="dxa"/>
            <w:hideMark/>
          </w:tcPr>
          <w:p w14:paraId="0BA8B5C4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Práticas</w:t>
            </w:r>
          </w:p>
        </w:tc>
        <w:tc>
          <w:tcPr>
            <w:tcW w:w="1275" w:type="dxa"/>
            <w:noWrap/>
            <w:hideMark/>
          </w:tcPr>
          <w:p w14:paraId="6251D8C6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5</w:t>
            </w:r>
          </w:p>
        </w:tc>
        <w:tc>
          <w:tcPr>
            <w:tcW w:w="4957" w:type="dxa"/>
            <w:hideMark/>
          </w:tcPr>
          <w:p w14:paraId="78F60316" w14:textId="77777777" w:rsidR="00B36BEC" w:rsidRPr="00B36BEC" w:rsidRDefault="00B36BEC" w:rsidP="00B36BEC">
            <w:pPr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Disponibilidade de Sistema</w:t>
            </w:r>
          </w:p>
        </w:tc>
      </w:tr>
      <w:tr w:rsidR="00B36BEC" w:rsidRPr="00B36BEC" w14:paraId="56C402D1" w14:textId="77777777" w:rsidTr="00B36BEC">
        <w:trPr>
          <w:trHeight w:val="288"/>
        </w:trPr>
        <w:tc>
          <w:tcPr>
            <w:tcW w:w="1413" w:type="dxa"/>
            <w:noWrap/>
            <w:hideMark/>
          </w:tcPr>
          <w:p w14:paraId="2FD59BDD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2</w:t>
            </w:r>
          </w:p>
        </w:tc>
        <w:tc>
          <w:tcPr>
            <w:tcW w:w="1276" w:type="dxa"/>
            <w:hideMark/>
          </w:tcPr>
          <w:p w14:paraId="30C936B7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Práticas</w:t>
            </w:r>
          </w:p>
        </w:tc>
        <w:tc>
          <w:tcPr>
            <w:tcW w:w="1275" w:type="dxa"/>
            <w:noWrap/>
            <w:hideMark/>
          </w:tcPr>
          <w:p w14:paraId="3244E49F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6</w:t>
            </w:r>
          </w:p>
        </w:tc>
        <w:tc>
          <w:tcPr>
            <w:tcW w:w="4957" w:type="dxa"/>
            <w:hideMark/>
          </w:tcPr>
          <w:p w14:paraId="18036EF2" w14:textId="77777777" w:rsidR="00B36BEC" w:rsidRPr="00B36BEC" w:rsidRDefault="00B36BEC" w:rsidP="00B36BEC">
            <w:pPr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Índice de Vulnerabilidade</w:t>
            </w:r>
          </w:p>
        </w:tc>
      </w:tr>
      <w:tr w:rsidR="00B36BEC" w:rsidRPr="00B36BEC" w14:paraId="334AE9D3" w14:textId="77777777" w:rsidTr="00B36BEC">
        <w:trPr>
          <w:trHeight w:val="288"/>
        </w:trPr>
        <w:tc>
          <w:tcPr>
            <w:tcW w:w="1413" w:type="dxa"/>
            <w:noWrap/>
            <w:hideMark/>
          </w:tcPr>
          <w:p w14:paraId="38AD0203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2</w:t>
            </w:r>
          </w:p>
        </w:tc>
        <w:tc>
          <w:tcPr>
            <w:tcW w:w="1276" w:type="dxa"/>
            <w:hideMark/>
          </w:tcPr>
          <w:p w14:paraId="6033111E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Práticas</w:t>
            </w:r>
          </w:p>
        </w:tc>
        <w:tc>
          <w:tcPr>
            <w:tcW w:w="1275" w:type="dxa"/>
            <w:noWrap/>
            <w:hideMark/>
          </w:tcPr>
          <w:p w14:paraId="2224988C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7</w:t>
            </w:r>
          </w:p>
        </w:tc>
        <w:tc>
          <w:tcPr>
            <w:tcW w:w="4957" w:type="dxa"/>
            <w:hideMark/>
          </w:tcPr>
          <w:p w14:paraId="70FCF4DE" w14:textId="77777777" w:rsidR="00B36BEC" w:rsidRPr="00B36BEC" w:rsidRDefault="00B36BEC" w:rsidP="00B36BEC">
            <w:pPr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SLA de Incidente - Alta Criticidade</w:t>
            </w:r>
          </w:p>
        </w:tc>
      </w:tr>
      <w:tr w:rsidR="00B36BEC" w:rsidRPr="00B36BEC" w14:paraId="2815E47B" w14:textId="77777777" w:rsidTr="00B36BEC">
        <w:trPr>
          <w:trHeight w:val="288"/>
        </w:trPr>
        <w:tc>
          <w:tcPr>
            <w:tcW w:w="1413" w:type="dxa"/>
            <w:noWrap/>
            <w:hideMark/>
          </w:tcPr>
          <w:p w14:paraId="5BF9232F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2</w:t>
            </w:r>
          </w:p>
        </w:tc>
        <w:tc>
          <w:tcPr>
            <w:tcW w:w="1276" w:type="dxa"/>
            <w:hideMark/>
          </w:tcPr>
          <w:p w14:paraId="7FC7B29D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Práticas</w:t>
            </w:r>
          </w:p>
        </w:tc>
        <w:tc>
          <w:tcPr>
            <w:tcW w:w="1275" w:type="dxa"/>
            <w:noWrap/>
            <w:hideMark/>
          </w:tcPr>
          <w:p w14:paraId="2B1C2A7F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8</w:t>
            </w:r>
          </w:p>
        </w:tc>
        <w:tc>
          <w:tcPr>
            <w:tcW w:w="4957" w:type="dxa"/>
            <w:hideMark/>
          </w:tcPr>
          <w:p w14:paraId="72970E8B" w14:textId="77777777" w:rsidR="00B36BEC" w:rsidRPr="00B36BEC" w:rsidRDefault="00B36BEC" w:rsidP="00B36BEC">
            <w:pPr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SLA de Incidente - Média Criticidade</w:t>
            </w:r>
          </w:p>
        </w:tc>
      </w:tr>
      <w:tr w:rsidR="00B36BEC" w:rsidRPr="00B36BEC" w14:paraId="6E10D344" w14:textId="77777777" w:rsidTr="00B36BEC">
        <w:trPr>
          <w:trHeight w:val="288"/>
        </w:trPr>
        <w:tc>
          <w:tcPr>
            <w:tcW w:w="1413" w:type="dxa"/>
            <w:noWrap/>
            <w:hideMark/>
          </w:tcPr>
          <w:p w14:paraId="6AEB116E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2</w:t>
            </w:r>
          </w:p>
        </w:tc>
        <w:tc>
          <w:tcPr>
            <w:tcW w:w="1276" w:type="dxa"/>
            <w:hideMark/>
          </w:tcPr>
          <w:p w14:paraId="5708A57E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Práticas</w:t>
            </w:r>
          </w:p>
        </w:tc>
        <w:tc>
          <w:tcPr>
            <w:tcW w:w="1275" w:type="dxa"/>
            <w:noWrap/>
            <w:hideMark/>
          </w:tcPr>
          <w:p w14:paraId="01C1A86C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9</w:t>
            </w:r>
          </w:p>
        </w:tc>
        <w:tc>
          <w:tcPr>
            <w:tcW w:w="4957" w:type="dxa"/>
            <w:hideMark/>
          </w:tcPr>
          <w:p w14:paraId="7D66DBF2" w14:textId="77777777" w:rsidR="00B36BEC" w:rsidRPr="00B36BEC" w:rsidRDefault="00B36BEC" w:rsidP="00B36BEC">
            <w:pPr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SLA de Incidente - Baixa Criticidade</w:t>
            </w:r>
          </w:p>
        </w:tc>
      </w:tr>
      <w:tr w:rsidR="00B36BEC" w:rsidRPr="00B36BEC" w14:paraId="41588C13" w14:textId="77777777" w:rsidTr="00B36BEC">
        <w:trPr>
          <w:trHeight w:val="288"/>
        </w:trPr>
        <w:tc>
          <w:tcPr>
            <w:tcW w:w="1413" w:type="dxa"/>
            <w:noWrap/>
            <w:hideMark/>
          </w:tcPr>
          <w:p w14:paraId="1685CE51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3</w:t>
            </w:r>
          </w:p>
        </w:tc>
        <w:tc>
          <w:tcPr>
            <w:tcW w:w="1276" w:type="dxa"/>
            <w:hideMark/>
          </w:tcPr>
          <w:p w14:paraId="2648C195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Produto</w:t>
            </w:r>
          </w:p>
        </w:tc>
        <w:tc>
          <w:tcPr>
            <w:tcW w:w="1275" w:type="dxa"/>
            <w:noWrap/>
            <w:hideMark/>
          </w:tcPr>
          <w:p w14:paraId="503747E5" w14:textId="77777777" w:rsidR="00B36BEC" w:rsidRPr="00B36BEC" w:rsidRDefault="00B36BEC" w:rsidP="00B36BEC">
            <w:pPr>
              <w:jc w:val="center"/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10</w:t>
            </w:r>
          </w:p>
        </w:tc>
        <w:tc>
          <w:tcPr>
            <w:tcW w:w="4957" w:type="dxa"/>
            <w:hideMark/>
          </w:tcPr>
          <w:p w14:paraId="73CE0311" w14:textId="77777777" w:rsidR="00B36BEC" w:rsidRPr="00B36BEC" w:rsidRDefault="00B36BEC" w:rsidP="00B36BEC">
            <w:pPr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B36BEC">
              <w:rPr>
                <w:rFonts w:ascii="Calibri" w:eastAsia="Times New Roman" w:hAnsi="Calibri" w:cs="Calibri"/>
                <w:color w:val="444444"/>
                <w:kern w:val="0"/>
                <w:sz w:val="18"/>
                <w:szCs w:val="18"/>
                <w:lang w:eastAsia="pt-BR"/>
                <w14:ligatures w14:val="none"/>
              </w:rPr>
              <w:t>Alinhamento com OKRs</w:t>
            </w:r>
          </w:p>
        </w:tc>
      </w:tr>
    </w:tbl>
    <w:p w14:paraId="710BB4B1" w14:textId="77777777" w:rsidR="0088656D" w:rsidRDefault="0088656D" w:rsidP="00E379CD">
      <w:pPr>
        <w:jc w:val="both"/>
      </w:pPr>
    </w:p>
    <w:p w14:paraId="086E68DF" w14:textId="259FE7AF" w:rsidR="0088656D" w:rsidRDefault="004A1F72" w:rsidP="00E379CD">
      <w:pPr>
        <w:jc w:val="both"/>
      </w:pPr>
      <w:r>
        <w:t>Informações de períodos, sprints e valores</w:t>
      </w:r>
      <w:r w:rsidR="00B36BEC">
        <w:t xml:space="preserve"> como exemplo de preenchimento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976"/>
      </w:tblGrid>
      <w:tr w:rsidR="004A1F72" w14:paraId="30DB6004" w14:textId="77777777" w:rsidTr="00B36BEC">
        <w:tc>
          <w:tcPr>
            <w:tcW w:w="1980" w:type="dxa"/>
            <w:shd w:val="clear" w:color="auto" w:fill="0F4761" w:themeFill="accent1" w:themeFillShade="BF"/>
          </w:tcPr>
          <w:p w14:paraId="705F5A95" w14:textId="5EB3C59B" w:rsidR="004A1F72" w:rsidRPr="00B36BEC" w:rsidRDefault="004A1F72" w:rsidP="00E379CD">
            <w:pPr>
              <w:jc w:val="both"/>
              <w:rPr>
                <w:rFonts w:ascii="Calibri" w:hAnsi="Calibri" w:cs="Calibri"/>
                <w:color w:val="FFFF00"/>
                <w:sz w:val="18"/>
                <w:szCs w:val="18"/>
              </w:rPr>
            </w:pPr>
            <w:r w:rsidRPr="00B36BEC">
              <w:rPr>
                <w:rFonts w:ascii="Calibri" w:hAnsi="Calibri" w:cs="Calibri"/>
                <w:color w:val="FFFF00"/>
                <w:sz w:val="18"/>
                <w:szCs w:val="18"/>
              </w:rPr>
              <w:t>Período</w:t>
            </w:r>
          </w:p>
        </w:tc>
        <w:tc>
          <w:tcPr>
            <w:tcW w:w="2410" w:type="dxa"/>
            <w:shd w:val="clear" w:color="auto" w:fill="0F4761" w:themeFill="accent1" w:themeFillShade="BF"/>
          </w:tcPr>
          <w:p w14:paraId="1522F361" w14:textId="30223536" w:rsidR="004A1F72" w:rsidRPr="00B36BEC" w:rsidRDefault="004A1F72" w:rsidP="00E379CD">
            <w:pPr>
              <w:jc w:val="both"/>
              <w:rPr>
                <w:rFonts w:ascii="Calibri" w:hAnsi="Calibri" w:cs="Calibri"/>
                <w:color w:val="FFFF00"/>
                <w:sz w:val="18"/>
                <w:szCs w:val="18"/>
              </w:rPr>
            </w:pPr>
            <w:r w:rsidRPr="00B36BEC">
              <w:rPr>
                <w:rFonts w:ascii="Calibri" w:hAnsi="Calibri" w:cs="Calibri"/>
                <w:color w:val="FFFF00"/>
                <w:sz w:val="18"/>
                <w:szCs w:val="18"/>
              </w:rPr>
              <w:t>Sprint</w:t>
            </w:r>
          </w:p>
        </w:tc>
        <w:tc>
          <w:tcPr>
            <w:tcW w:w="2976" w:type="dxa"/>
            <w:shd w:val="clear" w:color="auto" w:fill="0F4761" w:themeFill="accent1" w:themeFillShade="BF"/>
          </w:tcPr>
          <w:p w14:paraId="78DF7D6B" w14:textId="3EAA798F" w:rsidR="004A1F72" w:rsidRPr="00B36BEC" w:rsidRDefault="004A1F72" w:rsidP="00E379CD">
            <w:pPr>
              <w:jc w:val="both"/>
              <w:rPr>
                <w:rFonts w:ascii="Calibri" w:hAnsi="Calibri" w:cs="Calibri"/>
                <w:color w:val="FFFF00"/>
                <w:sz w:val="18"/>
                <w:szCs w:val="18"/>
              </w:rPr>
            </w:pPr>
            <w:r w:rsidRPr="00B36BEC">
              <w:rPr>
                <w:rFonts w:ascii="Calibri" w:hAnsi="Calibri" w:cs="Calibri"/>
                <w:color w:val="FFFF00"/>
                <w:sz w:val="18"/>
                <w:szCs w:val="18"/>
              </w:rPr>
              <w:t>Valor da métrica</w:t>
            </w:r>
          </w:p>
        </w:tc>
      </w:tr>
      <w:tr w:rsidR="004A1F72" w14:paraId="47B83F1B" w14:textId="77777777" w:rsidTr="00B36BEC">
        <w:tc>
          <w:tcPr>
            <w:tcW w:w="1980" w:type="dxa"/>
          </w:tcPr>
          <w:p w14:paraId="1649CAE7" w14:textId="24017F8E" w:rsidR="004A1F72" w:rsidRPr="00B36BEC" w:rsidRDefault="00B36BEC" w:rsidP="00E379CD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B36BEC">
              <w:rPr>
                <w:rFonts w:ascii="Calibri" w:hAnsi="Calibri" w:cs="Calibri"/>
                <w:sz w:val="18"/>
                <w:szCs w:val="18"/>
              </w:rPr>
              <w:t>PI 1/25</w:t>
            </w:r>
          </w:p>
        </w:tc>
        <w:tc>
          <w:tcPr>
            <w:tcW w:w="2410" w:type="dxa"/>
          </w:tcPr>
          <w:p w14:paraId="27F9C335" w14:textId="3BB963A0" w:rsidR="004A1F72" w:rsidRPr="00B36BEC" w:rsidRDefault="00B36BEC" w:rsidP="00E379CD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B36BEC">
              <w:rPr>
                <w:rFonts w:ascii="Calibri" w:hAnsi="Calibri" w:cs="Calibri"/>
                <w:sz w:val="18"/>
                <w:szCs w:val="18"/>
              </w:rPr>
              <w:t>25.1.1</w:t>
            </w:r>
          </w:p>
        </w:tc>
        <w:tc>
          <w:tcPr>
            <w:tcW w:w="2976" w:type="dxa"/>
          </w:tcPr>
          <w:p w14:paraId="33C28014" w14:textId="03594103" w:rsidR="004A1F72" w:rsidRPr="00B36BEC" w:rsidRDefault="00B36BEC" w:rsidP="00E379CD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B36BEC">
              <w:rPr>
                <w:rFonts w:ascii="Calibri" w:hAnsi="Calibri" w:cs="Calibri"/>
                <w:sz w:val="18"/>
                <w:szCs w:val="18"/>
              </w:rPr>
              <w:t>0.99</w:t>
            </w:r>
          </w:p>
        </w:tc>
      </w:tr>
      <w:tr w:rsidR="004A1F72" w14:paraId="249A0598" w14:textId="77777777" w:rsidTr="00B36BEC">
        <w:tc>
          <w:tcPr>
            <w:tcW w:w="1980" w:type="dxa"/>
          </w:tcPr>
          <w:p w14:paraId="168B14B5" w14:textId="331A28D0" w:rsidR="004A1F72" w:rsidRPr="00B36BEC" w:rsidRDefault="00B36BEC" w:rsidP="00E379CD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B36BEC">
              <w:rPr>
                <w:rFonts w:ascii="Calibri" w:hAnsi="Calibri" w:cs="Calibri"/>
                <w:sz w:val="18"/>
                <w:szCs w:val="18"/>
              </w:rPr>
              <w:t>PI 1/25</w:t>
            </w:r>
          </w:p>
        </w:tc>
        <w:tc>
          <w:tcPr>
            <w:tcW w:w="2410" w:type="dxa"/>
          </w:tcPr>
          <w:p w14:paraId="70A60ED6" w14:textId="67D25905" w:rsidR="004A1F72" w:rsidRPr="00B36BEC" w:rsidRDefault="00B36BEC" w:rsidP="00E379CD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B36BEC">
              <w:rPr>
                <w:rFonts w:ascii="Calibri" w:hAnsi="Calibri" w:cs="Calibri"/>
                <w:sz w:val="18"/>
                <w:szCs w:val="18"/>
              </w:rPr>
              <w:t>25.2.1</w:t>
            </w:r>
          </w:p>
        </w:tc>
        <w:tc>
          <w:tcPr>
            <w:tcW w:w="2976" w:type="dxa"/>
          </w:tcPr>
          <w:p w14:paraId="2D941297" w14:textId="63D6EA8F" w:rsidR="004A1F72" w:rsidRPr="00B36BEC" w:rsidRDefault="00B36BEC" w:rsidP="00E379CD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B36BEC">
              <w:rPr>
                <w:rFonts w:ascii="Calibri" w:hAnsi="Calibri" w:cs="Calibri"/>
                <w:sz w:val="18"/>
                <w:szCs w:val="18"/>
              </w:rPr>
              <w:t>0.87</w:t>
            </w:r>
          </w:p>
        </w:tc>
      </w:tr>
    </w:tbl>
    <w:p w14:paraId="493B5040" w14:textId="77777777" w:rsidR="004A1F72" w:rsidRDefault="004A1F72" w:rsidP="00E379CD">
      <w:pPr>
        <w:jc w:val="both"/>
      </w:pPr>
    </w:p>
    <w:p w14:paraId="0F02619C" w14:textId="14729F54" w:rsidR="0088656D" w:rsidRDefault="00E10F58" w:rsidP="00E379CD">
      <w:pPr>
        <w:jc w:val="both"/>
      </w:pPr>
      <w:r w:rsidRPr="00E10F58">
        <w:rPr>
          <w:b/>
          <w:bCs/>
        </w:rPr>
        <w:t>Conclusão</w:t>
      </w:r>
    </w:p>
    <w:p w14:paraId="53558CDD" w14:textId="2881CFC8" w:rsidR="00E10F58" w:rsidRDefault="00E10F58" w:rsidP="00E379CD">
      <w:pPr>
        <w:jc w:val="both"/>
      </w:pPr>
      <w:r>
        <w:t xml:space="preserve">O preenchimento do template deve-se dar pelos Ids registrados na base de dados e disponibilizando nessas instruções. Os valores de Período e Sprint são campos textos abertos para digitação, porém, precisamos seguir um padrão de preenchimento para futuras consultas e relatórios. O campo valor da métrica deve ser um campo decimal (numérico) onde as casas decimais estarão separadas </w:t>
      </w:r>
      <w:r w:rsidR="00B36BEC">
        <w:t>com</w:t>
      </w:r>
      <w:r>
        <w:t xml:space="preserve"> “.”</w:t>
      </w:r>
      <w:r w:rsidR="00B36BEC">
        <w:t>.</w:t>
      </w:r>
    </w:p>
    <w:p w14:paraId="655A1BB1" w14:textId="4729FA7D" w:rsidR="00B36BEC" w:rsidRDefault="00163D34" w:rsidP="00E379CD">
      <w:pPr>
        <w:jc w:val="both"/>
      </w:pPr>
      <w:r>
        <w:t>Anexo a esse arquivo segue planilha com os códigos e apoio ao preenchimento do template.</w:t>
      </w:r>
    </w:p>
    <w:p w14:paraId="7F810A3C" w14:textId="77777777" w:rsidR="00E10F58" w:rsidRDefault="00E10F58" w:rsidP="00E379CD">
      <w:pPr>
        <w:jc w:val="both"/>
      </w:pPr>
    </w:p>
    <w:p w14:paraId="3AA11BFD" w14:textId="77777777" w:rsidR="0088656D" w:rsidRDefault="0088656D" w:rsidP="00E379CD">
      <w:pPr>
        <w:jc w:val="both"/>
      </w:pPr>
    </w:p>
    <w:p w14:paraId="21619F4C" w14:textId="77777777" w:rsidR="0088656D" w:rsidRDefault="0088656D" w:rsidP="00E379CD">
      <w:pPr>
        <w:jc w:val="both"/>
      </w:pPr>
    </w:p>
    <w:p w14:paraId="73E0BA82" w14:textId="77777777" w:rsidR="0088656D" w:rsidRDefault="0088656D" w:rsidP="00E379CD">
      <w:pPr>
        <w:jc w:val="both"/>
      </w:pPr>
    </w:p>
    <w:p w14:paraId="7201715D" w14:textId="77777777" w:rsidR="0088656D" w:rsidRDefault="0088656D" w:rsidP="00E379CD">
      <w:pPr>
        <w:jc w:val="both"/>
      </w:pPr>
    </w:p>
    <w:sectPr w:rsidR="0088656D" w:rsidSect="00B36BEC">
      <w:footerReference w:type="even" r:id="rId9"/>
      <w:footerReference w:type="default" r:id="rId10"/>
      <w:footerReference w:type="first" r:id="rId11"/>
      <w:pgSz w:w="11906" w:h="16838"/>
      <w:pgMar w:top="567" w:right="12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A28F80" w14:textId="77777777" w:rsidR="0055247D" w:rsidRDefault="0055247D" w:rsidP="00433031">
      <w:pPr>
        <w:spacing w:after="0" w:line="240" w:lineRule="auto"/>
      </w:pPr>
      <w:r>
        <w:separator/>
      </w:r>
    </w:p>
  </w:endnote>
  <w:endnote w:type="continuationSeparator" w:id="0">
    <w:p w14:paraId="63572407" w14:textId="77777777" w:rsidR="0055247D" w:rsidRDefault="0055247D" w:rsidP="00433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11145F" w14:textId="0602874A" w:rsidR="00433031" w:rsidRDefault="0043303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0CCFAA" wp14:editId="19CEB5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1190" cy="357505"/>
              <wp:effectExtent l="0" t="0" r="16510" b="0"/>
              <wp:wrapNone/>
              <wp:docPr id="2001134705" name="Caixa de Texto 2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1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4976FC" w14:textId="206692C4" w:rsidR="00433031" w:rsidRPr="00433031" w:rsidRDefault="00433031" w:rsidP="0043303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303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CCFA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Público" style="position:absolute;margin-left:0;margin-top:0;width:49.7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5F4976FC" w14:textId="206692C4" w:rsidR="00433031" w:rsidRPr="00433031" w:rsidRDefault="00433031" w:rsidP="0043303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3303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923021" w14:textId="5A3CF69B" w:rsidR="00433031" w:rsidRDefault="0043303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CD9057" wp14:editId="7D4F81E5">
              <wp:simplePos x="108204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1190" cy="357505"/>
              <wp:effectExtent l="0" t="0" r="16510" b="0"/>
              <wp:wrapNone/>
              <wp:docPr id="1625420168" name="Caixa de Texto 3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1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D547EE" w14:textId="55353D51" w:rsidR="00433031" w:rsidRPr="00433031" w:rsidRDefault="00433031" w:rsidP="0043303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303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CD9057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Público" style="position:absolute;margin-left:0;margin-top:0;width:49.7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14D547EE" w14:textId="55353D51" w:rsidR="00433031" w:rsidRPr="00433031" w:rsidRDefault="00433031" w:rsidP="0043303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3303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BEE2E4" w14:textId="3C8914CF" w:rsidR="00433031" w:rsidRDefault="0043303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F02E6D" wp14:editId="3CF6CF1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1190" cy="357505"/>
              <wp:effectExtent l="0" t="0" r="16510" b="0"/>
              <wp:wrapNone/>
              <wp:docPr id="298859642" name="Caixa de Texto 1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19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1195B" w14:textId="65C6A3BB" w:rsidR="00433031" w:rsidRPr="00433031" w:rsidRDefault="00433031" w:rsidP="0043303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3303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F02E6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Público" style="position:absolute;margin-left:0;margin-top:0;width:49.7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9D1195B" w14:textId="65C6A3BB" w:rsidR="00433031" w:rsidRPr="00433031" w:rsidRDefault="00433031" w:rsidP="0043303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3303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DFF65E" w14:textId="77777777" w:rsidR="0055247D" w:rsidRDefault="0055247D" w:rsidP="00433031">
      <w:pPr>
        <w:spacing w:after="0" w:line="240" w:lineRule="auto"/>
      </w:pPr>
      <w:r>
        <w:separator/>
      </w:r>
    </w:p>
  </w:footnote>
  <w:footnote w:type="continuationSeparator" w:id="0">
    <w:p w14:paraId="580C5838" w14:textId="77777777" w:rsidR="0055247D" w:rsidRDefault="0055247D" w:rsidP="00433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94839"/>
    <w:multiLevelType w:val="hybridMultilevel"/>
    <w:tmpl w:val="79344A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5F1496"/>
    <w:multiLevelType w:val="hybridMultilevel"/>
    <w:tmpl w:val="927654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837827">
    <w:abstractNumId w:val="1"/>
  </w:num>
  <w:num w:numId="2" w16cid:durableId="3751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9CD"/>
    <w:rsid w:val="00047314"/>
    <w:rsid w:val="00163D34"/>
    <w:rsid w:val="00195415"/>
    <w:rsid w:val="002144D6"/>
    <w:rsid w:val="00433031"/>
    <w:rsid w:val="004477DD"/>
    <w:rsid w:val="004A1F72"/>
    <w:rsid w:val="0055247D"/>
    <w:rsid w:val="00767CF3"/>
    <w:rsid w:val="0088656D"/>
    <w:rsid w:val="00A55889"/>
    <w:rsid w:val="00B36BEC"/>
    <w:rsid w:val="00CD3475"/>
    <w:rsid w:val="00D22124"/>
    <w:rsid w:val="00E10F58"/>
    <w:rsid w:val="00E379CD"/>
    <w:rsid w:val="00F5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82969"/>
  <w15:chartTrackingRefBased/>
  <w15:docId w15:val="{CE38A74F-9687-43FD-8156-EB7AC361C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031"/>
  </w:style>
  <w:style w:type="paragraph" w:styleId="Ttulo1">
    <w:name w:val="heading 1"/>
    <w:basedOn w:val="Normal"/>
    <w:next w:val="Normal"/>
    <w:link w:val="Ttulo1Char"/>
    <w:uiPriority w:val="9"/>
    <w:qFormat/>
    <w:rsid w:val="00E3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7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7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7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7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7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79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79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79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79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79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79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7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79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79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79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7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79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79C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33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4330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64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3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2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1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9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842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Educacao</Company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Dias de Oliveira</dc:creator>
  <cp:keywords/>
  <dc:description/>
  <cp:lastModifiedBy>Marcelo Dias de Oliveira</cp:lastModifiedBy>
  <cp:revision>5</cp:revision>
  <cp:lastPrinted>2024-10-19T02:09:00Z</cp:lastPrinted>
  <dcterms:created xsi:type="dcterms:W3CDTF">2024-10-18T20:18:00Z</dcterms:created>
  <dcterms:modified xsi:type="dcterms:W3CDTF">2024-10-19T02:10:00Z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11d03c7a,7746e471,60e1f188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  <property fmtid="{D5CDD505-2E9C-101B-9397-08002B2CF9AE}" pid="5" name="MSIP_Label_0dc42001-9759-4b38-a906-152fbf37e35a_Enabled">
    <vt:lpwstr>true</vt:lpwstr>
  </property>
  <property fmtid="{D5CDD505-2E9C-101B-9397-08002B2CF9AE}" pid="6" name="MSIP_Label_0dc42001-9759-4b38-a906-152fbf37e35a_SetDate">
    <vt:lpwstr>2024-10-18T20:46:58Z</vt:lpwstr>
  </property>
  <property fmtid="{D5CDD505-2E9C-101B-9397-08002B2CF9AE}" pid="7" name="MSIP_Label_0dc42001-9759-4b38-a906-152fbf37e35a_Method">
    <vt:lpwstr>Privileged</vt:lpwstr>
  </property>
  <property fmtid="{D5CDD505-2E9C-101B-9397-08002B2CF9AE}" pid="8" name="MSIP_Label_0dc42001-9759-4b38-a906-152fbf37e35a_Name">
    <vt:lpwstr>Público</vt:lpwstr>
  </property>
  <property fmtid="{D5CDD505-2E9C-101B-9397-08002B2CF9AE}" pid="9" name="MSIP_Label_0dc42001-9759-4b38-a906-152fbf37e35a_SiteId">
    <vt:lpwstr>a50e7b76-8ea5-492c-bf17-97d652fc3ce9</vt:lpwstr>
  </property>
  <property fmtid="{D5CDD505-2E9C-101B-9397-08002B2CF9AE}" pid="10" name="MSIP_Label_0dc42001-9759-4b38-a906-152fbf37e35a_ActionId">
    <vt:lpwstr>d887a008-5d75-45f9-b5fb-7b7ed170d732</vt:lpwstr>
  </property>
  <property fmtid="{D5CDD505-2E9C-101B-9397-08002B2CF9AE}" pid="11" name="MSIP_Label_0dc42001-9759-4b38-a906-152fbf37e35a_ContentBits">
    <vt:lpwstr>2</vt:lpwstr>
  </property>
</Properties>
</file>