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61D780AC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736477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34A1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C5FDA96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A604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Archivos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7752C247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26CDA749" w:rsidR="003E31DB" w:rsidRPr="003E31DB" w:rsidRDefault="00D22053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2FE2B568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736477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351D1A8" w14:textId="77777777" w:rsidR="00051FF7" w:rsidRDefault="00BB6350" w:rsidP="00051FF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4FA26907" w14:textId="60644FAF" w:rsidR="00BB6350" w:rsidRPr="00051FF7" w:rsidRDefault="00BB6350" w:rsidP="00051FF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51FF7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0A0D326D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</w:t>
      </w:r>
      <w:r w:rsidR="00736477">
        <w:rPr>
          <w:b/>
          <w:bCs/>
          <w:color w:val="002060"/>
        </w:rPr>
        <w:t>Calculadora con funciones</w:t>
      </w:r>
    </w:p>
    <w:p w14:paraId="0B5186C5" w14:textId="611978AA" w:rsidR="00C0711C" w:rsidRDefault="00C0711C" w:rsidP="00C0711C">
      <w:pPr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33785441" w14:textId="6B888258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Creen un programa </w:t>
      </w:r>
      <w:r w:rsidR="0073647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que emule la función de una </w:t>
      </w:r>
      <w:r w:rsidR="00736477" w:rsidRPr="00736477">
        <w:rPr>
          <w:rFonts w:ascii="Arial" w:eastAsiaTheme="majorEastAsia" w:hAnsi="Arial" w:cs="Arial"/>
          <w:color w:val="000000" w:themeColor="text1"/>
          <w:sz w:val="22"/>
          <w:szCs w:val="22"/>
          <w:lang w:val="es-ES_tradnl" w:eastAsia="es-ES_tradnl"/>
        </w:rPr>
        <w:t>calculadora</w:t>
      </w:r>
      <w:r w:rsidR="0073647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, debe tener 4 funciones, sumar, restar, dividir y multiplicar, el programa de permitir el ingreso de dos números de tipo enteros. </w:t>
      </w:r>
      <w:r w:rsidR="00917D2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Este programa debe contener una pequeña validación que indique un mensaje cuando se divide por 0, indicado que no se puede realizar la operación. </w:t>
      </w:r>
      <w:proofErr w:type="gramStart"/>
      <w:r w:rsidR="00917D25">
        <w:rPr>
          <w:rFonts w:ascii="Arial" w:eastAsiaTheme="majorEastAsia" w:hAnsi="Arial" w:cs="Arial"/>
          <w:sz w:val="22"/>
          <w:szCs w:val="22"/>
          <w:lang w:val="es-ES_tradnl" w:eastAsia="es-ES_tradnl"/>
        </w:rPr>
        <w:t>Las funciones a construir</w:t>
      </w:r>
      <w:proofErr w:type="gramEnd"/>
      <w:r w:rsidR="00917D2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deben ser con argumentos y con retorno.</w:t>
      </w:r>
    </w:p>
    <w:p w14:paraId="3C4D740A" w14:textId="77777777" w:rsidR="00736477" w:rsidRDefault="00736477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2F8744D2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62108B66" w14:textId="5D0C4E4F" w:rsidR="005F6218" w:rsidRDefault="005F6218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3C252230" w14:textId="779D5E15" w:rsidR="00051FF7" w:rsidRDefault="00051FF7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6B2F32E1" w14:textId="0CBFC745" w:rsidR="00051FF7" w:rsidRDefault="00051FF7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344C5A57" w14:textId="70327EE3" w:rsidR="00051FF7" w:rsidRDefault="00051FF7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5C3ACF03" w14:textId="77777777" w:rsidR="00051FF7" w:rsidRPr="00051FF7" w:rsidRDefault="00051FF7" w:rsidP="00CA3C75">
      <w:pPr>
        <w:rPr>
          <w:rFonts w:ascii="Menlo" w:hAnsi="Menlo" w:cs="Menlo"/>
          <w:color w:val="FFFFFF"/>
          <w:sz w:val="18"/>
          <w:szCs w:val="18"/>
        </w:rPr>
      </w:pPr>
    </w:p>
    <w:p w14:paraId="3538F15A" w14:textId="77777777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02255F78" w14:textId="20D22912" w:rsidR="00736477" w:rsidRDefault="00736477" w:rsidP="00736477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EJERCICIO 2 Incorporación de sentencias de validación</w:t>
      </w:r>
    </w:p>
    <w:p w14:paraId="7D24A6F1" w14:textId="77777777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4055247E" w14:textId="575AA8ED" w:rsidR="00736477" w:rsidRDefault="00736477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  <w:r>
        <w:rPr>
          <w:rFonts w:ascii="Arial" w:eastAsiaTheme="majorEastAsia" w:hAnsi="Arial" w:cs="Arial"/>
          <w:sz w:val="22"/>
          <w:szCs w:val="22"/>
          <w:lang w:eastAsia="es-ES_tradnl"/>
        </w:rPr>
        <w:t xml:space="preserve">Al ejercicio anterior, le debemos incorporar una función de validación, que permita validar </w:t>
      </w:r>
      <w:r w:rsidR="00917D25">
        <w:rPr>
          <w:rFonts w:ascii="Arial" w:eastAsiaTheme="majorEastAsia" w:hAnsi="Arial" w:cs="Arial"/>
          <w:sz w:val="22"/>
          <w:szCs w:val="22"/>
          <w:lang w:eastAsia="es-ES_tradnl"/>
        </w:rPr>
        <w:t xml:space="preserve">que solo se puede ingresar números. Además, el ejercicio anterior no permite ingresar valores decimales, a lo cual, en la misma función de validación se debe incorporar una conversión de valor de tipo </w:t>
      </w:r>
      <w:proofErr w:type="spellStart"/>
      <w:r w:rsidR="00917D25">
        <w:rPr>
          <w:rFonts w:ascii="Arial" w:eastAsiaTheme="majorEastAsia" w:hAnsi="Arial" w:cs="Arial"/>
          <w:sz w:val="22"/>
          <w:szCs w:val="22"/>
          <w:lang w:eastAsia="es-ES_tradnl"/>
        </w:rPr>
        <w:t>Int</w:t>
      </w:r>
      <w:proofErr w:type="spellEnd"/>
      <w:r w:rsidR="00917D25">
        <w:rPr>
          <w:rFonts w:ascii="Arial" w:eastAsiaTheme="majorEastAsia" w:hAnsi="Arial" w:cs="Arial"/>
          <w:sz w:val="22"/>
          <w:szCs w:val="22"/>
          <w:lang w:eastAsia="es-ES_tradnl"/>
        </w:rPr>
        <w:t xml:space="preserve"> a valor de tipo </w:t>
      </w:r>
      <w:proofErr w:type="spellStart"/>
      <w:r w:rsidR="00917D25">
        <w:rPr>
          <w:rFonts w:ascii="Arial" w:eastAsiaTheme="majorEastAsia" w:hAnsi="Arial" w:cs="Arial"/>
          <w:sz w:val="22"/>
          <w:szCs w:val="22"/>
          <w:lang w:eastAsia="es-ES_tradnl"/>
        </w:rPr>
        <w:t>Float</w:t>
      </w:r>
      <w:proofErr w:type="spellEnd"/>
    </w:p>
    <w:p w14:paraId="5D033746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7121868F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1E208D40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60860A40" w14:textId="77777777" w:rsidR="00917D25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p w14:paraId="7BD6A870" w14:textId="77777777" w:rsidR="00917D25" w:rsidRPr="005F6218" w:rsidRDefault="00917D25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sectPr w:rsidR="00917D25" w:rsidRPr="005F6218" w:rsidSect="000E2E67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1A10" w14:textId="77777777" w:rsidR="00381347" w:rsidRDefault="00381347" w:rsidP="002E3ED2">
      <w:r>
        <w:separator/>
      </w:r>
    </w:p>
  </w:endnote>
  <w:endnote w:type="continuationSeparator" w:id="0">
    <w:p w14:paraId="46C537E8" w14:textId="77777777" w:rsidR="00381347" w:rsidRDefault="00381347" w:rsidP="002E3ED2">
      <w:r>
        <w:continuationSeparator/>
      </w:r>
    </w:p>
  </w:endnote>
  <w:endnote w:type="continuationNotice" w:id="1">
    <w:p w14:paraId="40398C74" w14:textId="77777777" w:rsidR="00381347" w:rsidRDefault="00381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4EDF" w14:textId="77777777" w:rsidR="00381347" w:rsidRDefault="00381347" w:rsidP="002E3ED2">
      <w:r>
        <w:separator/>
      </w:r>
    </w:p>
  </w:footnote>
  <w:footnote w:type="continuationSeparator" w:id="0">
    <w:p w14:paraId="37AA0422" w14:textId="77777777" w:rsidR="00381347" w:rsidRDefault="00381347" w:rsidP="002E3ED2">
      <w:r>
        <w:continuationSeparator/>
      </w:r>
    </w:p>
  </w:footnote>
  <w:footnote w:type="continuationNotice" w:id="1">
    <w:p w14:paraId="506092B0" w14:textId="77777777" w:rsidR="00381347" w:rsidRDefault="003813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1FF7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2E67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1347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3A2"/>
    <w:rsid w:val="00523626"/>
    <w:rsid w:val="00523D4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5F6218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647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A6047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D25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34A11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A3C75"/>
    <w:rsid w:val="00CB187F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0473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2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MARCELO EDUARDO CRISOSTOMO CARRASCO</cp:lastModifiedBy>
  <cp:revision>37</cp:revision>
  <cp:lastPrinted>2021-11-12T16:52:00Z</cp:lastPrinted>
  <dcterms:created xsi:type="dcterms:W3CDTF">2023-11-08T19:24:00Z</dcterms:created>
  <dcterms:modified xsi:type="dcterms:W3CDTF">2024-06-08T23:12:00Z</dcterms:modified>
</cp:coreProperties>
</file>