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1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proyecto APT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Proyecto APT es un ambicioso proyecto que intenta mejorar la gestión de los procesos de la junta de vecinos en la comuna de San Bernardo, con una solución tecnológica que permita automatizar los procesos y las funciones que se realizan en la comuna. Con una aplicación web y móvil que les permite a los vecinos acceder a los beneficios de la comuna integrando a los vecinos a una experiencia digital que dé solución a sus necesidades y uniendo a los vecinos de la comuna ya que con la aplicación podrán gestionar de manera </w:t>
      </w:r>
      <w:r w:rsidDel="00000000" w:rsidR="00000000" w:rsidRPr="00000000">
        <w:rPr>
          <w:rFonts w:ascii="Arial" w:cs="Arial" w:eastAsia="Arial" w:hAnsi="Arial"/>
          <w:rtl w:val="0"/>
        </w:rPr>
        <w:t xml:space="preserve">ágil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sus solicitudes de certificados de residencia, solicitar espacios comunes, postular a los beneficios de la municipalidad y también podrán enviar y recibir información relevante para la comuna. Actualmente los procesos de la junta de vecinos se llevan a </w:t>
      </w:r>
      <w:r w:rsidDel="00000000" w:rsidR="00000000" w:rsidRPr="00000000">
        <w:rPr>
          <w:rFonts w:ascii="Arial" w:cs="Arial" w:eastAsia="Arial" w:hAnsi="Arial"/>
          <w:rtl w:val="0"/>
        </w:rPr>
        <w:t xml:space="preserve">cabo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manera manual y en horarios establecidos es por esto que la solución que integra este proyecto </w:t>
      </w:r>
      <w:r w:rsidDel="00000000" w:rsidR="00000000" w:rsidRPr="00000000">
        <w:rPr>
          <w:rFonts w:ascii="Arial" w:cs="Arial" w:eastAsia="Arial" w:hAnsi="Arial"/>
          <w:rtl w:val="0"/>
        </w:rPr>
        <w:t xml:space="preserve">beneficiaría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enormemente la solicitud de estos servicios dentro de la comunidad, promoviendo la tecnología y los servicios digitales en áreas menos influenciadas por las tecnologías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APT con las competencias del perfil de egreso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relación del Proyecto APT está directamente relacionada con las competencias de la carrera ya que nos permite adquirir capacidades de gestión de un proyecto complejo que desafié nuestros conocimientos y ponga en práctica las asignaturas impartidas durante la carrera, teniendo en cuenta competencias como Planificación de proyectos informáticos, desarrollar soluciones de software, Construir modelos de datos, comunicación efectiva entre los stakeholders. </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Relación del proyecto con tus intereses profesionales.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un principio solo busque conocimiento en el uso del computador sabía que existía mucha información y que sería una herramienta poderosa en un futuro, no contaba con que mientras más aprendía, era mayor la cantidad de información que desconocía sobre el uso de la información, pero lejos de </w:t>
      </w:r>
      <w:r w:rsidDel="00000000" w:rsidR="00000000" w:rsidRPr="00000000">
        <w:rPr>
          <w:rFonts w:ascii="Arial" w:cs="Arial" w:eastAsia="Arial" w:hAnsi="Arial"/>
          <w:rtl w:val="0"/>
        </w:rPr>
        <w:t xml:space="preserve">desmotivarme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busco aprender los diferentes campos de aprendizaje que permitan tener el conocimiento necesario para realizar soluciones tecnológicas que se adapten al mundo digital y que me permitan desarrollar </w:t>
      </w:r>
      <w:r w:rsidDel="00000000" w:rsidR="00000000" w:rsidRPr="00000000">
        <w:rPr>
          <w:rFonts w:ascii="Arial" w:cs="Arial" w:eastAsia="Arial" w:hAnsi="Arial"/>
          <w:rtl w:val="0"/>
        </w:rPr>
        <w:t xml:space="preserve">mi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curiosidad sin límites, es por esto que el proyecto pone a prueba mi responsabilidad y ganas de seguir aprendiendo sobre el mundo TI</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proyecto Sistema Unidad Territorial contempla las competencias y herramientas necesarias para la factibilidad del proyecto, en conjunto con la disponibilidad de recursos para el desarrollo del proyecto, planificación y el apoyo continuo de los interesados cumpliremos con los requisitos para asegurar que el desarrollo de la plataforma digital Sistema Unidad Territorial se vuelva una tarea alcanzable dentro de los plazos establecidos.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claros y coherentes.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objetivo principal es la comunicación y definición de los roles y responsabilidades de cada uno con claridad, cumplir con las tareas dentro del plazo establecido, compromiso y participación en el proyecto, con estos objetivos claros, guiaremos el proyecto a cumplir con las necesidad planteadas </w:t>
      </w:r>
    </w:p>
    <w:p w:rsidR="00000000" w:rsidDel="00000000" w:rsidP="00000000" w:rsidRDefault="00000000" w:rsidRPr="00000000" w14:paraId="00000141">
      <w:pPr>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metodológica de trabajo que permita alcanzar los objetivos. </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Hemos elegido </w:t>
      </w:r>
      <w:r w:rsidDel="00000000" w:rsidR="00000000" w:rsidRPr="00000000">
        <w:rPr>
          <w:rFonts w:ascii="Arial" w:cs="Arial" w:eastAsia="Arial" w:hAnsi="Arial"/>
          <w:rtl w:val="0"/>
        </w:rPr>
        <w:t xml:space="preserve">la metodología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Scrum </w:t>
      </w:r>
      <w:r w:rsidDel="00000000" w:rsidR="00000000" w:rsidRPr="00000000">
        <w:rPr>
          <w:rFonts w:ascii="Arial" w:cs="Arial" w:eastAsia="Arial" w:hAnsi="Arial"/>
          <w:rtl w:val="0"/>
        </w:rPr>
        <w:t xml:space="preserve">Agil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llevar a cabo este proyecto, debido a sus constantes iteraciones que nos permiten tener retroalimentaciones con las cuales  es posible evaluar los riesgos e implementar soluciones que nos ayuden a que el proyecto cumpla con las expectativas deseadas. Ajustando los Sprints a cada etapa del proyecto para alcanzar los objetivos.</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de trabajo para el proyecto APT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 de trabajo para desarrollo del Sistema Unidad Territorial.</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Planificación inicial del proyecto.</w:t>
      </w:r>
    </w:p>
    <w:p w:rsidR="00000000" w:rsidDel="00000000" w:rsidP="00000000" w:rsidRDefault="00000000" w:rsidRPr="00000000" w14:paraId="000001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Definirel alcance del proyecto.</w:t>
      </w:r>
    </w:p>
    <w:p w:rsidR="00000000" w:rsidDel="00000000" w:rsidP="00000000" w:rsidRDefault="00000000" w:rsidRPr="00000000" w14:paraId="000001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Crear product Backlog con sus requisitos funcionales y no funcionales.</w:t>
      </w:r>
    </w:p>
    <w:p w:rsidR="00000000" w:rsidDel="00000000" w:rsidP="00000000" w:rsidRDefault="00000000" w:rsidRPr="00000000" w14:paraId="0000015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Definir el equipo de trabajo.</w:t>
      </w:r>
    </w:p>
    <w:p w:rsidR="00000000" w:rsidDel="00000000" w:rsidP="00000000" w:rsidRDefault="00000000" w:rsidRPr="00000000" w14:paraId="0000015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herramientas de desarrollo</w:t>
      </w:r>
    </w:p>
    <w:p w:rsidR="00000000" w:rsidDel="00000000" w:rsidP="00000000" w:rsidRDefault="00000000" w:rsidRPr="00000000" w14:paraId="0000015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Cronograma de sprints</w:t>
      </w:r>
    </w:p>
    <w:p w:rsidR="00000000" w:rsidDel="00000000" w:rsidP="00000000" w:rsidRDefault="00000000" w:rsidRPr="00000000" w14:paraId="0000015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Retroalimentación de los sprints.</w:t>
      </w:r>
    </w:p>
    <w:p w:rsidR="00000000" w:rsidDel="00000000" w:rsidP="00000000" w:rsidRDefault="00000000" w:rsidRPr="00000000" w14:paraId="000001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Confirmación de soluciones a implementar en cada fin del sprints</w:t>
      </w:r>
    </w:p>
    <w:p w:rsidR="00000000" w:rsidDel="00000000" w:rsidP="00000000" w:rsidRDefault="00000000" w:rsidRPr="00000000" w14:paraId="000001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Ejecutar pruebas de calidad para asegurar el lanzamiento del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Sistema Unidad Territorial</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Propuesta de evidencias que darán cuenta del logro de las actividades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Herramientas de evidencias para monitorear el desarrollo de Sistema Unidad Territorial:</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Github</w:t>
      </w:r>
    </w:p>
    <w:p w:rsidR="00000000" w:rsidDel="00000000" w:rsidP="00000000" w:rsidRDefault="00000000" w:rsidRPr="00000000" w14:paraId="000001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Trello</w:t>
      </w:r>
    </w:p>
    <w:p w:rsidR="00000000" w:rsidDel="00000000" w:rsidP="00000000" w:rsidRDefault="00000000" w:rsidRPr="00000000" w14:paraId="000001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Drive.google</w:t>
      </w:r>
    </w:p>
    <w:p w:rsidR="00000000" w:rsidDel="00000000" w:rsidP="00000000" w:rsidRDefault="00000000" w:rsidRPr="00000000" w14:paraId="00000165">
      <w:pPr>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66">
      <w:pPr>
        <w:rPr>
          <w:rFonts w:ascii="Calibri" w:cs="Calibri" w:eastAsia="Calibri" w:hAnsi="Calibri"/>
          <w:b w:val="1"/>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MERGEFORMAT9</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Puesto">
    <w:name w:val="Title"/>
    <w:basedOn w:val="Normal"/>
    <w:next w:val="Normal"/>
    <w:link w:val="Puest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PuestoCar" w:customStyle="1">
    <w:name w:val="Puesto Car"/>
    <w:basedOn w:val="Fuentedeprrafopredeter"/>
    <w:link w:val="Puest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Y6R/+zRrxR3r70cm/h6A0fF4gg==">CgMxLjAyCGguZ2pkZ3hzOAByITFTcnAwYmdVN2VqbkZUcXB0dlg2NkdjWXF5UTJiQ3IwSw==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