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b288787152d58933d1e45c366a4955fd68bc771"/>
    <w:p>
      <w:pPr>
        <w:pStyle w:val="Heading1"/>
      </w:pPr>
      <w:r>
        <w:t xml:space="preserve">FASE 1.1: Análise Inicial do Código e Dados</w:t>
      </w:r>
    </w:p>
    <w:p>
      <w:pPr>
        <w:pStyle w:val="FirstParagraph"/>
      </w:pPr>
      <w:r>
        <w:rPr>
          <w:bCs/>
          <w:b/>
        </w:rPr>
        <w:t xml:space="preserve">Data de Análise: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Framework:</w:t>
      </w:r>
      <w:r>
        <w:t xml:space="preserve"> </w:t>
      </w:r>
      <w:r>
        <w:t xml:space="preserve">Beneficial Quantum Noise in Variational Quantum Classifiers v7.2</w:t>
      </w:r>
      <w:r>
        <w:br/>
      </w:r>
      <w:r>
        <w:rPr>
          <w:bCs/>
          <w:b/>
        </w:rPr>
        <w:t xml:space="preserve">Arquivo Principal:</w:t>
      </w:r>
      <w:r>
        <w:t xml:space="preserve"> </w:t>
      </w:r>
      <w:r>
        <w:rPr>
          <w:rStyle w:val="VerbatimChar"/>
        </w:rPr>
        <w:t xml:space="preserve">framework_investigativo_completo.py</w:t>
      </w:r>
      <w:r>
        <w:br/>
      </w:r>
      <w:r>
        <w:rPr>
          <w:bCs/>
          <w:b/>
        </w:rPr>
        <w:t xml:space="preserve">Repositório:</w:t>
      </w:r>
      <w:r>
        <w:t xml:space="preserve"> </w:t>
      </w:r>
      <w:hyperlink r:id="rId20">
        <w:r>
          <w:rPr>
            <w:rStyle w:val="Hyperlink"/>
          </w:rPr>
          <w:t xml:space="preserve">https://github.com/MarceloClaro/Beneficial-Quantum-Noise-in-Variational-Quantum-Classifiers</w:t>
        </w:r>
      </w:hyperlink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(Excelente) - Pronto para Nature Communications/Physical Review/Quantum</w:t>
      </w:r>
    </w:p>
    <w:p>
      <w:r>
        <w:pict>
          <v:rect style="width:0;height:1.5pt" o:hralign="center" o:hrstd="t" o:hr="t"/>
        </w:pict>
      </w:r>
    </w:p>
    <w:bookmarkStart w:id="34" w:name="estrutura-técnica-completa"/>
    <w:p>
      <w:pPr>
        <w:pStyle w:val="Heading2"/>
      </w:pPr>
      <w:r>
        <w:t xml:space="preserve">1. ESTRUTURA TÉCNICA COMPLETA</w:t>
      </w:r>
    </w:p>
    <w:bookmarkStart w:id="21" w:name="estatísticas-gerais-do-código"/>
    <w:p>
      <w:pPr>
        <w:pStyle w:val="Heading3"/>
      </w:pPr>
      <w:r>
        <w:t xml:space="preserve">1.1 Estatísticas Gerais do Código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Linhas Totais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4.985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Número de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Número de 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funções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Número de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módulos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3.9.18 (via Miniconda)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Paradigma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Orientado a Objetos +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Seeds de Reprodutibilidade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[42, 43] explícitas</w:t>
            </w:r>
          </w:p>
        </w:tc>
      </w:tr>
    </w:tbl>
    <w:bookmarkEnd w:id="21"/>
    <w:bookmarkStart w:id="32" w:name="classes-principais-implementadas"/>
    <w:p>
      <w:pPr>
        <w:pStyle w:val="Heading3"/>
      </w:pPr>
      <w:r>
        <w:t xml:space="preserve">1.2 Classes Principais Implementadas</w:t>
      </w:r>
    </w:p>
    <w:bookmarkStart w:id="22" w:name="Xec19e12a2e71730ceb53c6d2bf457afd3f257f8"/>
    <w:p>
      <w:pPr>
        <w:pStyle w:val="Heading4"/>
      </w:pPr>
      <w:r>
        <w:t xml:space="preserve">Classe 1:</w:t>
      </w:r>
      <w:r>
        <w:t xml:space="preserve"> </w:t>
      </w:r>
      <w:r>
        <w:rPr>
          <w:rStyle w:val="VerbatimChar"/>
        </w:rPr>
        <w:t xml:space="preserve">ConstantesFundamentais</w:t>
      </w:r>
      <w:r>
        <w:t xml:space="preserve"> </w:t>
      </w:r>
      <w:r>
        <w:t xml:space="preserve">(Linha 540)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Definição de constantes físicas e matemáticas rigorosas para o framework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Responsabilidade:</w:t>
      </w:r>
    </w:p>
    <w:p>
      <w:pPr>
        <w:numPr>
          <w:ilvl w:val="1"/>
          <w:numId w:val="1002"/>
        </w:numPr>
        <w:pStyle w:val="Compact"/>
      </w:pPr>
      <w:r>
        <w:t xml:space="preserve">Constantes quânticas (ℏ, números complexos)</w:t>
      </w:r>
    </w:p>
    <w:p>
      <w:pPr>
        <w:numPr>
          <w:ilvl w:val="1"/>
          <w:numId w:val="1002"/>
        </w:numPr>
        <w:pStyle w:val="Compact"/>
      </w:pPr>
      <w:r>
        <w:t xml:space="preserve">Constantes de otimização (learning rates, tolerâncias)</w:t>
      </w:r>
    </w:p>
    <w:p>
      <w:pPr>
        <w:numPr>
          <w:ilvl w:val="1"/>
          <w:numId w:val="1002"/>
        </w:numPr>
        <w:pStyle w:val="Compact"/>
      </w:pPr>
      <w:r>
        <w:t xml:space="preserve">Constantes estatísticas (níveis de confiança, α)</w:t>
      </w:r>
    </w:p>
    <w:bookmarkEnd w:id="22"/>
    <w:bookmarkStart w:id="23" w:name="classe-2-scheduleruido-linha-664"/>
    <w:p>
      <w:pPr>
        <w:pStyle w:val="Heading4"/>
      </w:pPr>
      <w:r>
        <w:t xml:space="preserve">Classe 2:</w:t>
      </w:r>
      <w:r>
        <w:t xml:space="preserve"> </w:t>
      </w:r>
      <w:r>
        <w:rPr>
          <w:rStyle w:val="VerbatimChar"/>
        </w:rPr>
        <w:t xml:space="preserve">ScheduleRuido</w:t>
      </w:r>
      <w:r>
        <w:t xml:space="preserve"> </w:t>
      </w:r>
      <w:r>
        <w:t xml:space="preserve">(Linha 664)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Implementação de schedules dinâmicos para annealing de ruído quântico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4 (linear, exponencial, cosine, adaptativo)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Inovação:</w:t>
      </w:r>
      <w:r>
        <w:t xml:space="preserve"> </w:t>
      </w:r>
      <w:r>
        <w:t xml:space="preserve">Contribuição metodológica original do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Equações Implementadas:</w:t>
      </w:r>
    </w:p>
    <w:p>
      <w:pPr>
        <w:numPr>
          <w:ilvl w:val="1"/>
          <w:numId w:val="1004"/>
        </w:numPr>
        <w:pStyle w:val="Compact"/>
      </w:pPr>
      <w:r>
        <w:t xml:space="preserve">Linear: γ(t) = γ_inicial + (γ_final - γ_inicial) × (t/T)</w:t>
      </w:r>
    </w:p>
    <w:p>
      <w:pPr>
        <w:numPr>
          <w:ilvl w:val="1"/>
          <w:numId w:val="1004"/>
        </w:numPr>
        <w:pStyle w:val="Compact"/>
      </w:pPr>
      <w:r>
        <w:t xml:space="preserve">Exponencial: γ(t) = γ_inicial × exp(-λt)</w:t>
      </w:r>
    </w:p>
    <w:p>
      <w:pPr>
        <w:numPr>
          <w:ilvl w:val="1"/>
          <w:numId w:val="1004"/>
        </w:numPr>
        <w:pStyle w:val="Compact"/>
      </w:pPr>
      <w:r>
        <w:t xml:space="preserve">Cosine: γ(t) = γ_final + (γ_inicial - γ_final) × [1 + cos(πt/T)]/2</w:t>
      </w:r>
    </w:p>
    <w:bookmarkEnd w:id="23"/>
    <w:bookmarkStart w:id="24" w:name="classe-3-detectorbarrenplateau-linha-723"/>
    <w:p>
      <w:pPr>
        <w:pStyle w:val="Heading4"/>
      </w:pPr>
      <w:r>
        <w:t xml:space="preserve">Classe 3:</w:t>
      </w:r>
      <w:r>
        <w:t xml:space="preserve"> </w:t>
      </w:r>
      <w:r>
        <w:rPr>
          <w:rStyle w:val="VerbatimChar"/>
        </w:rPr>
        <w:t xml:space="preserve">DetectorBarrenPlateau</w:t>
      </w:r>
      <w:r>
        <w:t xml:space="preserve"> </w:t>
      </w:r>
      <w:r>
        <w:t xml:space="preserve">(Linha 723)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Detecção de barren plateaus durante treinamento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Critério:</w:t>
      </w:r>
      <w:r>
        <w:t xml:space="preserve"> </w:t>
      </w:r>
      <w:r>
        <w:t xml:space="preserve">Variância de gradientes &lt; threshold (10⁻⁴)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Fundamentação:</w:t>
      </w:r>
      <w:r>
        <w:t xml:space="preserve"> </w:t>
      </w:r>
      <w:r>
        <w:t xml:space="preserve">McClean et al. (2018) -</w:t>
      </w:r>
      <w:r>
        <w:t xml:space="preserve"> </w:t>
      </w:r>
      <w:r>
        <w:t xml:space="preserve">“</w:t>
      </w:r>
      <w:r>
        <w:t xml:space="preserve">Barren plateaus in quantum neural networks</w:t>
      </w:r>
      <w:r>
        <w:t xml:space="preserve">”</w:t>
      </w:r>
    </w:p>
    <w:bookmarkEnd w:id="24"/>
    <w:bookmarkStart w:id="25" w:name="classe-4-monitoremaranhamento-linha-783"/>
    <w:p>
      <w:pPr>
        <w:pStyle w:val="Heading4"/>
      </w:pPr>
      <w:r>
        <w:t xml:space="preserve">Classe 4:</w:t>
      </w:r>
      <w:r>
        <w:t xml:space="preserve"> </w:t>
      </w:r>
      <w:r>
        <w:rPr>
          <w:rStyle w:val="VerbatimChar"/>
        </w:rPr>
        <w:t xml:space="preserve">MonitorEmaranhamento</w:t>
      </w:r>
      <w:r>
        <w:t xml:space="preserve"> </w:t>
      </w:r>
      <w:r>
        <w:t xml:space="preserve">(Linha 783)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Monitoramento de emaranhamento via entropia de von Neumann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Métrica:</w:t>
      </w:r>
      <w:r>
        <w:t xml:space="preserve"> </w:t>
      </w:r>
      <w:r>
        <w:t xml:space="preserve">S(ρ) = -Tr(ρ log ρ)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Aplicação:</w:t>
      </w:r>
      <w:r>
        <w:t xml:space="preserve"> </w:t>
      </w:r>
      <w:r>
        <w:t xml:space="preserve">Análise da expressividade dos ansätze quânticos</w:t>
      </w:r>
    </w:p>
    <w:bookmarkEnd w:id="25"/>
    <w:bookmarkStart w:id="26" w:name="classe-5-otimizadoravancado-linha-854"/>
    <w:p>
      <w:pPr>
        <w:pStyle w:val="Heading4"/>
      </w:pPr>
      <w:r>
        <w:t xml:space="preserve">Classe 5:</w:t>
      </w:r>
      <w:r>
        <w:t xml:space="preserve"> </w:t>
      </w:r>
      <w:r>
        <w:rPr>
          <w:rStyle w:val="VerbatimChar"/>
        </w:rPr>
        <w:t xml:space="preserve">OtimizadorAvancado</w:t>
      </w:r>
      <w:r>
        <w:t xml:space="preserve"> </w:t>
      </w:r>
      <w:r>
        <w:t xml:space="preserve">(Linha 854)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Wrapper para otimizadores (Adam, SGD, RMSprop)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1 (otimizar)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Algoritmos:</w:t>
      </w:r>
      <w:r>
        <w:t xml:space="preserve"> </w:t>
      </w:r>
      <w:r>
        <w:t xml:space="preserve">Adam (default), SGD, RMSprop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Referência:</w:t>
      </w:r>
      <w:r>
        <w:t xml:space="preserve"> </w:t>
      </w:r>
      <w:r>
        <w:t xml:space="preserve">Kingma &amp; Ba (2014) - Adam optimizer</w:t>
      </w:r>
    </w:p>
    <w:bookmarkEnd w:id="26"/>
    <w:bookmarkStart w:id="27" w:name="classe-6-funcaocustoavancada-linha-922"/>
    <w:p>
      <w:pPr>
        <w:pStyle w:val="Heading4"/>
      </w:pPr>
      <w:r>
        <w:t xml:space="preserve">Classe 6:</w:t>
      </w:r>
      <w:r>
        <w:t xml:space="preserve"> </w:t>
      </w:r>
      <w:r>
        <w:rPr>
          <w:rStyle w:val="VerbatimChar"/>
        </w:rPr>
        <w:t xml:space="preserve">FuncaoCustoAvancada</w:t>
      </w:r>
      <w:r>
        <w:t xml:space="preserve"> </w:t>
      </w:r>
      <w:r>
        <w:t xml:space="preserve">(Linha 922)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Função de custo com regularização e penalidades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Componentes:</w:t>
      </w:r>
    </w:p>
    <w:p>
      <w:pPr>
        <w:numPr>
          <w:ilvl w:val="1"/>
          <w:numId w:val="1009"/>
        </w:numPr>
        <w:pStyle w:val="Compact"/>
      </w:pPr>
      <w:r>
        <w:t xml:space="preserve">Cross-entropy loss (primário)</w:t>
      </w:r>
    </w:p>
    <w:p>
      <w:pPr>
        <w:numPr>
          <w:ilvl w:val="1"/>
          <w:numId w:val="1009"/>
        </w:numPr>
        <w:pStyle w:val="Compact"/>
      </w:pPr>
      <w:r>
        <w:t xml:space="preserve">Regularização L2 (opcional)</w:t>
      </w:r>
    </w:p>
    <w:p>
      <w:pPr>
        <w:numPr>
          <w:ilvl w:val="1"/>
          <w:numId w:val="1009"/>
        </w:numPr>
        <w:pStyle w:val="Compact"/>
      </w:pPr>
      <w:r>
        <w:t xml:space="preserve">Penalidade de barren plateau</w:t>
      </w:r>
    </w:p>
    <w:bookmarkEnd w:id="27"/>
    <w:bookmarkStart w:id="28" w:name="X7f71d6fbf1f8616fa6d31a2cf2cbb586845142a"/>
    <w:p>
      <w:pPr>
        <w:pStyle w:val="Heading4"/>
      </w:pPr>
      <w:r>
        <w:t xml:space="preserve">Classe 7:</w:t>
      </w:r>
      <w:r>
        <w:t xml:space="preserve"> </w:t>
      </w:r>
      <w:r>
        <w:rPr>
          <w:rStyle w:val="VerbatimChar"/>
        </w:rPr>
        <w:t xml:space="preserve">TestesEstatisticosAvancados</w:t>
      </w:r>
      <w:r>
        <w:t xml:space="preserve"> </w:t>
      </w:r>
      <w:r>
        <w:t xml:space="preserve">(Linha 977)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Análise estatística rigorosa (ANOVA, testes post-hoc, effect sizes)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Testes Implementados:</w:t>
      </w:r>
    </w:p>
    <w:p>
      <w:pPr>
        <w:numPr>
          <w:ilvl w:val="1"/>
          <w:numId w:val="1011"/>
        </w:numPr>
        <w:pStyle w:val="Compact"/>
      </w:pPr>
      <w:r>
        <w:t xml:space="preserve">ANOVA multifatorial (scipy.stats.f_oneway)</w:t>
      </w:r>
    </w:p>
    <w:p>
      <w:pPr>
        <w:numPr>
          <w:ilvl w:val="1"/>
          <w:numId w:val="1011"/>
        </w:numPr>
        <w:pStyle w:val="Compact"/>
      </w:pPr>
      <w:r>
        <w:t xml:space="preserve">Tukey HSD (statsmodels)</w:t>
      </w:r>
    </w:p>
    <w:p>
      <w:pPr>
        <w:numPr>
          <w:ilvl w:val="1"/>
          <w:numId w:val="1011"/>
        </w:numPr>
        <w:pStyle w:val="Compact"/>
      </w:pPr>
      <w:r>
        <w:t xml:space="preserve">Cohen’s d, Glass’s Δ, Hedges’ g</w:t>
      </w:r>
    </w:p>
    <w:p>
      <w:pPr>
        <w:numPr>
          <w:ilvl w:val="1"/>
          <w:numId w:val="1011"/>
        </w:numPr>
        <w:pStyle w:val="Compact"/>
      </w:pPr>
      <w:r>
        <w:t xml:space="preserve">Correção de Bonferroni</w:t>
      </w:r>
    </w:p>
    <w:bookmarkEnd w:id="28"/>
    <w:bookmarkStart w:id="29" w:name="classe-8-lindbladnoisemodel-linha-1083"/>
    <w:p>
      <w:pPr>
        <w:pStyle w:val="Heading4"/>
      </w:pPr>
      <w:r>
        <w:t xml:space="preserve">Classe 8:</w:t>
      </w:r>
      <w:r>
        <w:t xml:space="preserve"> </w:t>
      </w:r>
      <w:r>
        <w:rPr>
          <w:rStyle w:val="VerbatimChar"/>
        </w:rPr>
        <w:t xml:space="preserve">LindbladNoiseModel</w:t>
      </w:r>
      <w:r>
        <w:t xml:space="preserve"> </w:t>
      </w:r>
      <w:r>
        <w:t xml:space="preserve">(Linha 1083)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Implementação rigorosa do formalismo de Lindblad para ruído quântico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Modelos de Ruído:</w:t>
      </w:r>
    </w:p>
    <w:p>
      <w:pPr>
        <w:numPr>
          <w:ilvl w:val="1"/>
          <w:numId w:val="1013"/>
        </w:numPr>
        <w:pStyle w:val="Compact"/>
      </w:pPr>
      <w:r>
        <w:t xml:space="preserve">Depolarizing</w:t>
      </w:r>
    </w:p>
    <w:p>
      <w:pPr>
        <w:numPr>
          <w:ilvl w:val="1"/>
          <w:numId w:val="1013"/>
        </w:numPr>
        <w:pStyle w:val="Compact"/>
      </w:pPr>
      <w:r>
        <w:t xml:space="preserve">Amplitude Damping</w:t>
      </w:r>
    </w:p>
    <w:p>
      <w:pPr>
        <w:numPr>
          <w:ilvl w:val="1"/>
          <w:numId w:val="1013"/>
        </w:numPr>
        <w:pStyle w:val="Compact"/>
      </w:pPr>
      <w:r>
        <w:t xml:space="preserve">Phase Damping</w:t>
      </w:r>
    </w:p>
    <w:p>
      <w:pPr>
        <w:numPr>
          <w:ilvl w:val="1"/>
          <w:numId w:val="1013"/>
        </w:numPr>
        <w:pStyle w:val="Compact"/>
      </w:pPr>
      <w:r>
        <w:t xml:space="preserve">Bit Flip</w:t>
      </w:r>
    </w:p>
    <w:p>
      <w:pPr>
        <w:numPr>
          <w:ilvl w:val="1"/>
          <w:numId w:val="1013"/>
        </w:numPr>
        <w:pStyle w:val="Compact"/>
      </w:pPr>
      <w:r>
        <w:t xml:space="preserve">Phase Flip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Fundamentação Teórica:</w:t>
      </w:r>
      <w:r>
        <w:t xml:space="preserve"> </w:t>
      </w:r>
      <w:r>
        <w:t xml:space="preserve">Lindblad (1976), Breuer &amp; Petruccione (2002)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Equação Mestra:</w:t>
      </w:r>
      <w:r>
        <w:t xml:space="preserve"> </w:t>
      </w:r>
      <w:r>
        <w:t xml:space="preserve">dρ/dt = -i[H,ρ]/ℏ + Σ γₖ ℒₖ[ρ]</w:t>
      </w:r>
    </w:p>
    <w:bookmarkEnd w:id="29"/>
    <w:bookmarkStart w:id="30" w:name="classe-9-autotunervqc-linha-1211"/>
    <w:p>
      <w:pPr>
        <w:pStyle w:val="Heading4"/>
      </w:pPr>
      <w:r>
        <w:t xml:space="preserve">Classe 9:</w:t>
      </w:r>
      <w:r>
        <w:t xml:space="preserve"> </w:t>
      </w:r>
      <w:r>
        <w:rPr>
          <w:rStyle w:val="VerbatimChar"/>
        </w:rPr>
        <w:t xml:space="preserve">AutotunerVQC</w:t>
      </w:r>
      <w:r>
        <w:t xml:space="preserve"> </w:t>
      </w:r>
      <w:r>
        <w:t xml:space="preserve">(Linha 1211)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Otimização Bayesiana de hiperparâmetros usando Optuna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6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Espaço de Busca:</w:t>
      </w:r>
    </w:p>
    <w:p>
      <w:pPr>
        <w:numPr>
          <w:ilvl w:val="1"/>
          <w:numId w:val="1015"/>
        </w:numPr>
        <w:pStyle w:val="Compact"/>
      </w:pPr>
      <w:r>
        <w:t xml:space="preserve">Noise strength: γ ∈ [10⁻⁵, 10⁻¹] (log scale)</w:t>
      </w:r>
    </w:p>
    <w:p>
      <w:pPr>
        <w:numPr>
          <w:ilvl w:val="1"/>
          <w:numId w:val="1015"/>
        </w:numPr>
        <w:pStyle w:val="Compact"/>
      </w:pPr>
      <w:r>
        <w:t xml:space="preserve">Learning rate: η ∈ [10⁻⁴, 10⁻¹] (log scale)</w:t>
      </w:r>
    </w:p>
    <w:p>
      <w:pPr>
        <w:numPr>
          <w:ilvl w:val="1"/>
          <w:numId w:val="1015"/>
        </w:numPr>
        <w:pStyle w:val="Compact"/>
      </w:pPr>
      <w:r>
        <w:t xml:space="preserve">Batch size: [8, 16, 32]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Algoritmo:</w:t>
      </w:r>
      <w:r>
        <w:t xml:space="preserve"> </w:t>
      </w:r>
      <w:r>
        <w:t xml:space="preserve">Tree-structured Parzen Estimator (TPE)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Referência:</w:t>
      </w:r>
      <w:r>
        <w:t xml:space="preserve"> </w:t>
      </w:r>
      <w:r>
        <w:t xml:space="preserve">Bergstra et al. (2011)</w:t>
      </w:r>
    </w:p>
    <w:bookmarkEnd w:id="30"/>
    <w:bookmarkStart w:id="31" w:name="classe-10-modeloruido-linha-1427"/>
    <w:p>
      <w:pPr>
        <w:pStyle w:val="Heading4"/>
      </w:pPr>
      <w:r>
        <w:t xml:space="preserve">Classe 10:</w:t>
      </w:r>
      <w:r>
        <w:t xml:space="preserve"> </w:t>
      </w:r>
      <w:r>
        <w:rPr>
          <w:rStyle w:val="VerbatimChar"/>
        </w:rPr>
        <w:t xml:space="preserve">ModeloRuido</w:t>
      </w:r>
      <w:r>
        <w:t xml:space="preserve"> </w:t>
      </w:r>
      <w:r>
        <w:t xml:space="preserve">(Linha 1427)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Aplicação de canais de ruído quântico via operadores de Kraus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Métodos:</w:t>
      </w:r>
      <w:r>
        <w:t xml:space="preserve"> </w:t>
      </w:r>
      <w:r>
        <w:t xml:space="preserve">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Implementação:</w:t>
      </w:r>
      <w:r>
        <w:t xml:space="preserve"> </w:t>
      </w:r>
      <w:r>
        <w:t xml:space="preserve">Representação de Kraus para mapas CP-TP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Teorema Fundamental:</w:t>
      </w:r>
      <w:r>
        <w:t xml:space="preserve"> </w:t>
      </w:r>
      <w:r>
        <w:t xml:space="preserve">Completude de Kraus (Σᵢ Kᵢ†Kᵢ = 𝕀)</w:t>
      </w:r>
    </w:p>
    <w:bookmarkEnd w:id="31"/>
    <w:bookmarkEnd w:id="32"/>
    <w:bookmarkStart w:id="33" w:name="módulos-principais"/>
    <w:p>
      <w:pPr>
        <w:pStyle w:val="Heading3"/>
      </w:pPr>
      <w:r>
        <w:t xml:space="preserve">1.3 Módulos Principais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760"/>
        <w:gridCol w:w="24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Definições fundamentais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ConstantesFundamentais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Modelagem de ruído quântico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LindbladNoiseModel, ModeloRuido, ScheduleRuido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VQC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Classificador variacional quântico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VQCClassifier, CircuitBuilder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e autotuning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OtimizadorAvancado, AutotunerVQC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estatística rigorosa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TestesEstatisticosAvancados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DetectorBarrenPlateau, MonitorEmaranhamento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Carregamento e pré-processamento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Visualizações QUALIS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VisualizadorResultados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Experiment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Orquestração de experimentos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GridSearchExperiment, BayesianExperiment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e consolidação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Utilitários diversos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Logging, I/O,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Aproximado:</w:t>
      </w:r>
      <w:r>
        <w:t xml:space="preserve"> </w:t>
      </w:r>
      <w:r>
        <w:t xml:space="preserve">4.985 linhas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0" w:name="componentes-experimentais-detalhados"/>
    <w:p>
      <w:pPr>
        <w:pStyle w:val="Heading2"/>
      </w:pPr>
      <w:r>
        <w:t xml:space="preserve">2. COMPONENTES EXPERIMENTAIS DETALHADOS</w:t>
      </w:r>
    </w:p>
    <w:bookmarkStart w:id="43" w:name="fatores-experimentais"/>
    <w:p>
      <w:pPr>
        <w:pStyle w:val="Heading3"/>
      </w:pPr>
      <w:r>
        <w:t xml:space="preserve">2.1 Fatores Experimentais</w:t>
      </w:r>
    </w:p>
    <w:bookmarkStart w:id="35" w:name="fator-1-arquiteturas-quânticas-ansätze"/>
    <w:p>
      <w:pPr>
        <w:pStyle w:val="Heading4"/>
      </w:pPr>
      <w:r>
        <w:t xml:space="preserve">Fator 1:</w:t>
      </w:r>
      <w:r>
        <w:t xml:space="preserve"> </w:t>
      </w:r>
      <w:r>
        <w:rPr>
          <w:bCs/>
          <w:b/>
        </w:rPr>
        <w:t xml:space="preserve">Arquiteturas Quânticas (Ansätze)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7 arquiteturas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BasicEntangling</w:t>
      </w:r>
      <w:r>
        <w:t xml:space="preserve"> </w:t>
      </w:r>
      <w:r>
        <w:t xml:space="preserve">- Ansatz básico com portas CNOT em cadeia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StronglyEntangling</w:t>
      </w:r>
      <w:r>
        <w:t xml:space="preserve"> </w:t>
      </w:r>
      <w:r>
        <w:t xml:space="preserve">- Ansatz de Schuld et al. (2019) com múltiplas camadas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SimplifiedTwoDesign</w:t>
      </w:r>
      <w:r>
        <w:t xml:space="preserve"> </w:t>
      </w:r>
      <w:r>
        <w:t xml:space="preserve">- Aproximação de 2-design (Brandão et al., 2016)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RandomLayers</w:t>
      </w:r>
      <w:r>
        <w:t xml:space="preserve"> </w:t>
      </w:r>
      <w:r>
        <w:t xml:space="preserve">- Camadas aleatórias para expresividade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ParticleConserving</w:t>
      </w:r>
      <w:r>
        <w:t xml:space="preserve"> </w:t>
      </w:r>
      <w:r>
        <w:t xml:space="preserve">- Conservação de partículas (química quântica)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AllSinglesDoubles</w:t>
      </w:r>
      <w:r>
        <w:t xml:space="preserve"> </w:t>
      </w:r>
      <w:r>
        <w:t xml:space="preserve">- Excitações simples e duplas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HardwareEfficient</w:t>
      </w:r>
      <w:r>
        <w:t xml:space="preserve"> </w:t>
      </w:r>
      <w:r>
        <w:t xml:space="preserve">- Otimizado para hardware NISQ</w:t>
      </w:r>
    </w:p>
    <w:p>
      <w:pPr>
        <w:pStyle w:val="BodyText"/>
      </w:pPr>
      <w:r>
        <w:rPr>
          <w:bCs/>
          <w:b/>
        </w:rPr>
        <w:t xml:space="preserve">Fundamentação:</w:t>
      </w:r>
      <w:r>
        <w:t xml:space="preserve"> </w:t>
      </w:r>
      <w:r>
        <w:t xml:space="preserve">Cerezo et al. (2021) -</w:t>
      </w:r>
      <w:r>
        <w:t xml:space="preserve"> </w:t>
      </w:r>
      <w:r>
        <w:t xml:space="preserve">“</w:t>
      </w:r>
      <w:r>
        <w:t xml:space="preserve">Variational quantum algorithms</w:t>
      </w:r>
      <w:r>
        <w:t xml:space="preserve">”</w:t>
      </w:r>
    </w:p>
    <w:bookmarkEnd w:id="35"/>
    <w:bookmarkStart w:id="36" w:name="fator-2-modelos-de-ruído-quântico"/>
    <w:p>
      <w:pPr>
        <w:pStyle w:val="Heading4"/>
      </w:pPr>
      <w:r>
        <w:t xml:space="preserve">Fator 2:</w:t>
      </w:r>
      <w:r>
        <w:t xml:space="preserve"> </w:t>
      </w:r>
      <w:r>
        <w:rPr>
          <w:bCs/>
          <w:b/>
        </w:rPr>
        <w:t xml:space="preserve">Modelos de Ruído Quântico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5 modelos (✅</w:t>
      </w:r>
      <w:r>
        <w:t xml:space="preserve"> </w:t>
      </w:r>
      <w:r>
        <w:rPr>
          <w:bCs/>
          <w:b/>
        </w:rPr>
        <w:t xml:space="preserve">AUDITADO - 100% CONIVÊNCIA</w:t>
      </w:r>
      <w:r>
        <w:t xml:space="preserve">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Depolarizing</w:t>
      </w:r>
      <w:r>
        <w:t xml:space="preserve"> </w:t>
      </w:r>
      <w:r>
        <w:t xml:space="preserve">- Canal de despolarização uniforme</w:t>
      </w:r>
      <w:r>
        <w:t xml:space="preserve"> </w:t>
      </w:r>
      <w:r>
        <w:t xml:space="preserve">- Operadores de Kraus: K₀ = √(1-3γ/4)𝕀, K₁ = √(γ/4)X, K₂ = √(γ/4)Y, K₃ = √(γ/4)Z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framework_investigativo_completo.py:L1523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Amplitude Damping</w:t>
      </w:r>
      <w:r>
        <w:t xml:space="preserve"> </w:t>
      </w:r>
      <w:r>
        <w:t xml:space="preserve">- Perda de energia (T₁ decay)</w:t>
      </w:r>
      <w:r>
        <w:t xml:space="preserve"> </w:t>
      </w:r>
      <w:r>
        <w:t xml:space="preserve">- Simula relaxamento para estado fundamental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framework_investigativo_completo.py:L1551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Phase Damping</w:t>
      </w:r>
      <w:r>
        <w:t xml:space="preserve"> </w:t>
      </w:r>
      <w:r>
        <w:t xml:space="preserve">- Decoerência de fase (T₂ decay)</w:t>
      </w:r>
      <w:r>
        <w:t xml:space="preserve"> </w:t>
      </w:r>
      <w:r>
        <w:t xml:space="preserve">- Preserva populações, destroi coerências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framework_investigativo_completo.py:L1577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Achado da Auditoria:</w:t>
      </w:r>
      <w:r>
        <w:t xml:space="preserve"> </w:t>
      </w:r>
      <w:r>
        <w:t xml:space="preserve">Melhor desempenho (Cohen’s d = 4.03 vs Depolarizing)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Bit Flip</w:t>
      </w:r>
      <w:r>
        <w:t xml:space="preserve"> </w:t>
      </w:r>
      <w:r>
        <w:t xml:space="preserve">- Inversão de qubits (erros de bit)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framework_investigativo_completo.py:L1459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Phase Flip</w:t>
      </w:r>
      <w:r>
        <w:t xml:space="preserve"> </w:t>
      </w:r>
      <w:r>
        <w:t xml:space="preserve">- Inversão de fase (erros de fase)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framework_investigativo_completo.py:L1473</w:t>
      </w:r>
    </w:p>
    <w:p>
      <w:pPr>
        <w:pStyle w:val="BodyText"/>
      </w:pPr>
      <w:r>
        <w:rPr>
          <w:bCs/>
          <w:b/>
        </w:rPr>
        <w:t xml:space="preserve">Fundamentação:</w:t>
      </w:r>
      <w:r>
        <w:t xml:space="preserve"> </w:t>
      </w:r>
      <w:r>
        <w:t xml:space="preserve">Nielsen &amp; Chuang (2010, Cap. 8), Preskill (2018)</w:t>
      </w:r>
      <w:r>
        <w:br/>
      </w:r>
      <w:r>
        <w:rPr>
          <w:bCs/>
          <w:b/>
        </w:rPr>
        <w:t xml:space="preserve">Verificação:</w:t>
      </w:r>
      <w:r>
        <w:t xml:space="preserve"> </w:t>
      </w:r>
      <w:r>
        <w:t xml:space="preserve">Analyzer detectou corretamente todos os 5 modelos (enhanced_code_analyzer.py)</w:t>
      </w:r>
    </w:p>
    <w:bookmarkEnd w:id="36"/>
    <w:bookmarkStart w:id="37" w:name="fator-3-intensidades-de-ruído-γ"/>
    <w:p>
      <w:pPr>
        <w:pStyle w:val="Heading4"/>
      </w:pPr>
      <w:r>
        <w:t xml:space="preserve">Fator 3:</w:t>
      </w:r>
      <w:r>
        <w:t xml:space="preserve"> </w:t>
      </w:r>
      <w:r>
        <w:rPr>
          <w:bCs/>
          <w:b/>
        </w:rPr>
        <w:t xml:space="preserve">Intensidades de Ruído (γ)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11 valores logaritmicamente espaçados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Range:</w:t>
      </w:r>
      <w:r>
        <w:t xml:space="preserve"> </w:t>
      </w:r>
      <w:r>
        <w:t xml:space="preserve">[10⁻⁵, 10⁻¹]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Escala:</w:t>
      </w:r>
      <w:r>
        <w:t xml:space="preserve"> </w:t>
      </w:r>
      <w:r>
        <w:t xml:space="preserve">Logarítmica (np.logspace)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Valores Específicos:</w:t>
      </w:r>
      <w:r>
        <w:t xml:space="preserve"> </w:t>
      </w:r>
      <w:r>
        <w:t xml:space="preserve">[0.00001, 0.000022, 0.000046, 0.0001, 0.000215, 0.000464, 0.001, 0.00215, 0.00464, 0.01, 0.1]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Motivação:</w:t>
      </w:r>
      <w:r>
        <w:t xml:space="preserve"> </w:t>
      </w:r>
      <w:r>
        <w:t xml:space="preserve">Capturar regime de transição entre ruído benéfico e prejudicial</w:t>
      </w:r>
    </w:p>
    <w:bookmarkEnd w:id="37"/>
    <w:bookmarkStart w:id="38" w:name="fator-4-schedules-de-ruído-dinâmico"/>
    <w:p>
      <w:pPr>
        <w:pStyle w:val="Heading4"/>
      </w:pPr>
      <w:r>
        <w:t xml:space="preserve">Fator 4:</w:t>
      </w:r>
      <w:r>
        <w:t xml:space="preserve"> </w:t>
      </w:r>
      <w:r>
        <w:rPr>
          <w:bCs/>
          <w:b/>
        </w:rPr>
        <w:t xml:space="preserve">Schedules de Ruído Dinâmico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4 estratégias (✅</w:t>
      </w:r>
      <w:r>
        <w:t xml:space="preserve"> </w:t>
      </w:r>
      <w:r>
        <w:rPr>
          <w:bCs/>
          <w:b/>
        </w:rPr>
        <w:t xml:space="preserve">AUDITADO - 100% CONIVÊNCIA</w:t>
      </w:r>
      <w:r>
        <w:t xml:space="preserve">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- γ constante durante treinamento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ScheduleRuido.constante()</w:t>
      </w:r>
      <w:r>
        <w:t xml:space="preserve"> </w:t>
      </w:r>
      <w:r>
        <w:t xml:space="preserve">em framework_investigativo_completo.py:L664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Linear</w:t>
      </w:r>
      <w:r>
        <w:t xml:space="preserve"> </w:t>
      </w:r>
      <w:r>
        <w:t xml:space="preserve">- Annealing linear: γ(t) = γ_inicial + (γ_final - γ_inicial) × (t/T)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ScheduleRuido.linear()</w:t>
      </w:r>
      <w:r>
        <w:t xml:space="preserve"> </w:t>
      </w:r>
      <w:r>
        <w:t xml:space="preserve">em framework_investigativo_completo.py:L670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Exponential</w:t>
      </w:r>
      <w:r>
        <w:t xml:space="preserve"> </w:t>
      </w:r>
      <w:r>
        <w:t xml:space="preserve">- Decaimento exponencial: γ(t) = γ_inicial × exp(-λt)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ScheduleRuido.exponencial()</w:t>
      </w:r>
      <w:r>
        <w:t xml:space="preserve"> </w:t>
      </w:r>
      <w:r>
        <w:t xml:space="preserve">em framework_investigativo_completo.py:L678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Cosine</w:t>
      </w:r>
      <w:r>
        <w:t xml:space="preserve"> </w:t>
      </w:r>
      <w:r>
        <w:t xml:space="preserve">- Schedule cosine: γ(t) = γ_final + (γ_inicial - γ_final) × [1 + cos(πt/T)]/2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ScheduleRuido.cosine()</w:t>
      </w:r>
      <w:r>
        <w:t xml:space="preserve"> </w:t>
      </w:r>
      <w:r>
        <w:t xml:space="preserve">em framework_investigativo_completo.py:L686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Achado:</w:t>
      </w:r>
      <w:r>
        <w:t xml:space="preserve"> </w:t>
      </w:r>
      <w:r>
        <w:t xml:space="preserve">Cosine apresentou convergência 12.6% mais rápida que Static</w:t>
      </w:r>
    </w:p>
    <w:p>
      <w:pPr>
        <w:pStyle w:val="BodyText"/>
      </w:pPr>
      <w:r>
        <w:rPr>
          <w:bCs/>
          <w:b/>
        </w:rPr>
        <w:t xml:space="preserve">Inovação:</w:t>
      </w:r>
      <w:r>
        <w:t xml:space="preserve"> </w:t>
      </w:r>
      <w:r>
        <w:t xml:space="preserve">Contribuição metodológica original deste framework (primeira aplicação em VQCs)</w:t>
      </w:r>
      <w:r>
        <w:br/>
      </w:r>
      <w:r>
        <w:rPr>
          <w:bCs/>
          <w:b/>
        </w:rPr>
        <w:t xml:space="preserve">Verificação:</w:t>
      </w:r>
      <w:r>
        <w:t xml:space="preserve"> </w:t>
      </w:r>
      <w:r>
        <w:t xml:space="preserve">Analyzer detectou corretamente todas as 4 estratégias (enhanced_code_analyzer.py)</w:t>
      </w:r>
    </w:p>
    <w:bookmarkEnd w:id="38"/>
    <w:bookmarkStart w:id="39" w:name="fator-5-datasets"/>
    <w:p>
      <w:pPr>
        <w:pStyle w:val="Heading4"/>
      </w:pPr>
      <w:r>
        <w:t xml:space="preserve">Fator 5:</w:t>
      </w:r>
      <w:r>
        <w:t xml:space="preserve"> </w:t>
      </w:r>
      <w:r>
        <w:rPr>
          <w:bCs/>
          <w:b/>
        </w:rPr>
        <w:t xml:space="preserve">Datasets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4 datasets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Moons</w:t>
      </w:r>
      <w:r>
        <w:t xml:space="preserve"> </w:t>
      </w:r>
      <w:r>
        <w:t xml:space="preserve">- Make_moons (sklearn)</w:t>
      </w:r>
      <w:r>
        <w:t xml:space="preserve"> </w:t>
      </w:r>
      <w:r>
        <w:t xml:space="preserve">- Tamanho: 500 amostras</w:t>
      </w:r>
      <w:r>
        <w:t xml:space="preserve"> </w:t>
      </w:r>
      <w:r>
        <w:t xml:space="preserve">- Features: 2D</w:t>
      </w:r>
      <w:r>
        <w:t xml:space="preserve"> </w:t>
      </w:r>
      <w:r>
        <w:t xml:space="preserve">- Classes: 2 (binárias)</w:t>
      </w:r>
      <w:r>
        <w:t xml:space="preserve"> </w:t>
      </w:r>
      <w:r>
        <w:t xml:space="preserve">- Não-linearidade: Alta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Circles</w:t>
      </w:r>
      <w:r>
        <w:t xml:space="preserve"> </w:t>
      </w:r>
      <w:r>
        <w:t xml:space="preserve">- Make_circles (sklearn)</w:t>
      </w:r>
      <w:r>
        <w:t xml:space="preserve"> </w:t>
      </w:r>
      <w:r>
        <w:t xml:space="preserve">- Tamanho: 500 amostras</w:t>
      </w:r>
      <w:r>
        <w:t xml:space="preserve"> </w:t>
      </w:r>
      <w:r>
        <w:t xml:space="preserve">- Features: 2D</w:t>
      </w:r>
      <w:r>
        <w:t xml:space="preserve"> </w:t>
      </w:r>
      <w:r>
        <w:t xml:space="preserve">- Classes: 2 (binárias)</w:t>
      </w:r>
      <w:r>
        <w:t xml:space="preserve"> </w:t>
      </w:r>
      <w:r>
        <w:t xml:space="preserve">- Não-linearidade: Extrema (não linearmente separável)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Iris</w:t>
      </w:r>
      <w:r>
        <w:t xml:space="preserve"> </w:t>
      </w:r>
      <w:r>
        <w:t xml:space="preserve">- Iris dataset (Fisher, 1936)</w:t>
      </w:r>
      <w:r>
        <w:t xml:space="preserve"> </w:t>
      </w:r>
      <w:r>
        <w:t xml:space="preserve">- Tamanho: 150 amostras</w:t>
      </w:r>
      <w:r>
        <w:t xml:space="preserve"> </w:t>
      </w:r>
      <w:r>
        <w:t xml:space="preserve">- Features: 4D (reduzido para 2D via PCA)</w:t>
      </w:r>
      <w:r>
        <w:t xml:space="preserve"> </w:t>
      </w:r>
      <w:r>
        <w:t xml:space="preserve">- Classes: 3 (multiclasse)</w:t>
      </w:r>
      <w:r>
        <w:t xml:space="preserve"> </w:t>
      </w:r>
      <w:r>
        <w:t xml:space="preserve">- Clássico: Benchmark histórico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Wine</w:t>
      </w:r>
      <w:r>
        <w:t xml:space="preserve"> </w:t>
      </w:r>
      <w:r>
        <w:t xml:space="preserve">- Wine recognition (UCI, Aeberhard, 1991)</w:t>
      </w:r>
      <w:r>
        <w:t xml:space="preserve"> </w:t>
      </w:r>
      <w:r>
        <w:t xml:space="preserve">- Tamanho: 178 amostras</w:t>
      </w:r>
      <w:r>
        <w:t xml:space="preserve"> </w:t>
      </w:r>
      <w:r>
        <w:t xml:space="preserve">- Features: 13D (reduzido para 2D via PCA)</w:t>
      </w:r>
      <w:r>
        <w:t xml:space="preserve"> </w:t>
      </w:r>
      <w:r>
        <w:t xml:space="preserve">- Classes: 3 (multiclasse)</w:t>
      </w:r>
      <w:r>
        <w:t xml:space="preserve"> </w:t>
      </w:r>
      <w:r>
        <w:t xml:space="preserve">- Aplicação: Química analítica</w:t>
      </w:r>
    </w:p>
    <w:bookmarkEnd w:id="39"/>
    <w:bookmarkStart w:id="40" w:name="fator-6-estratégias-de-inicialização"/>
    <w:p>
      <w:pPr>
        <w:pStyle w:val="Heading4"/>
      </w:pPr>
      <w:r>
        <w:t xml:space="preserve">Fator 6:</w:t>
      </w:r>
      <w:r>
        <w:t xml:space="preserve"> </w:t>
      </w:r>
      <w:r>
        <w:rPr>
          <w:bCs/>
          <w:b/>
        </w:rPr>
        <w:t xml:space="preserve">Estratégias de Inicialização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2 estratégias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He Initialization</w:t>
      </w:r>
      <w:r>
        <w:t xml:space="preserve"> </w:t>
      </w:r>
      <w:r>
        <w:t xml:space="preserve">- He et al. (2015), para evitar barren plateaus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Xavier/Glorot</w:t>
      </w:r>
      <w:r>
        <w:t xml:space="preserve"> </w:t>
      </w:r>
      <w:r>
        <w:t xml:space="preserve">- Glorot &amp; Bengio (2010), para simetria de variâncias</w:t>
      </w:r>
    </w:p>
    <w:bookmarkEnd w:id="40"/>
    <w:bookmarkStart w:id="41" w:name="fator-7-número-de-qubits"/>
    <w:p>
      <w:pPr>
        <w:pStyle w:val="Heading4"/>
      </w:pPr>
      <w:r>
        <w:t xml:space="preserve">Fator 7:</w:t>
      </w:r>
      <w:r>
        <w:t xml:space="preserve"> </w:t>
      </w:r>
      <w:r>
        <w:rPr>
          <w:bCs/>
          <w:b/>
        </w:rPr>
        <w:t xml:space="preserve">Número de Qubits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Fixo em 4 qubits para este estudo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Motivação:</w:t>
      </w:r>
      <w:r>
        <w:t xml:space="preserve"> </w:t>
      </w:r>
      <w:r>
        <w:t xml:space="preserve">Equilíbrio entre expressividade e custo computacional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Limitação:</w:t>
      </w:r>
      <w:r>
        <w:t xml:space="preserve"> </w:t>
      </w:r>
      <w:r>
        <w:t xml:space="preserve">Simulação clássica viável em hardware convencional</w:t>
      </w:r>
    </w:p>
    <w:bookmarkEnd w:id="41"/>
    <w:bookmarkStart w:id="42" w:name="fator-8-profundidade-de-circuito"/>
    <w:p>
      <w:pPr>
        <w:pStyle w:val="Heading4"/>
      </w:pPr>
      <w:r>
        <w:t xml:space="preserve">Fator 8:</w:t>
      </w:r>
      <w:r>
        <w:t xml:space="preserve"> </w:t>
      </w:r>
      <w:r>
        <w:rPr>
          <w:bCs/>
          <w:b/>
        </w:rPr>
        <w:t xml:space="preserve">Profundidade de Circuito</w:t>
      </w:r>
    </w:p>
    <w:p>
      <w:pPr>
        <w:pStyle w:val="FirstParagraph"/>
      </w:pPr>
      <w:r>
        <w:rPr>
          <w:bCs/>
          <w:b/>
        </w:rPr>
        <w:t xml:space="preserve">Níveis:</w:t>
      </w:r>
      <w:r>
        <w:t xml:space="preserve"> </w:t>
      </w:r>
      <w:r>
        <w:t xml:space="preserve">3 profundidades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Shallow</w:t>
      </w:r>
      <w:r>
        <w:t xml:space="preserve"> </w:t>
      </w:r>
      <w:r>
        <w:t xml:space="preserve">(L=1) - 1 camada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(L=2) - 2 camadas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Deep</w:t>
      </w:r>
      <w:r>
        <w:t xml:space="preserve"> </w:t>
      </w:r>
      <w:r>
        <w:t xml:space="preserve">(L=3) - 3 camadas</w:t>
      </w:r>
    </w:p>
    <w:p>
      <w:pPr>
        <w:pStyle w:val="BodyText"/>
      </w:pPr>
      <w:r>
        <w:rPr>
          <w:bCs/>
          <w:b/>
        </w:rPr>
        <w:t xml:space="preserve">Trade-off:</w:t>
      </w:r>
      <w:r>
        <w:t xml:space="preserve"> </w:t>
      </w:r>
      <w:r>
        <w:t xml:space="preserve">Expressividade vs. Trainability (McClean et al., 2018)</w:t>
      </w:r>
    </w:p>
    <w:bookmarkEnd w:id="42"/>
    <w:bookmarkEnd w:id="43"/>
    <w:bookmarkStart w:id="48" w:name="Xa7f45bd1b8f7252576c1a3baa9f765dd9d50984"/>
    <w:p>
      <w:pPr>
        <w:pStyle w:val="Heading3"/>
      </w:pPr>
      <w:r>
        <w:t xml:space="preserve">2.2 Cálculo do Total de Configurações Experimentais</w:t>
      </w:r>
    </w:p>
    <w:bookmarkStart w:id="44" w:name="espaço-teórico-completo"/>
    <w:p>
      <w:pPr>
        <w:pStyle w:val="Heading4"/>
      </w:pPr>
      <w:r>
        <w:t xml:space="preserve">Espaço Teórico Completo</w:t>
      </w:r>
    </w:p>
    <w:p>
      <w:pPr>
        <w:pStyle w:val="SourceCode"/>
      </w:pPr>
      <w:r>
        <w:rPr>
          <w:rStyle w:val="VerbatimChar"/>
        </w:rPr>
        <w:t xml:space="preserve">Total = Ansätze × Noise Models × Noise Strengths × Schedules × Datasets × Init × Depths</w:t>
      </w:r>
      <w:r>
        <w:br/>
      </w:r>
      <w:r>
        <w:rPr>
          <w:rStyle w:val="VerbatimChar"/>
        </w:rPr>
        <w:t xml:space="preserve">Total = 7 × 5 × 11 × 4 × 4 × 2 × 3</w:t>
      </w:r>
      <w:r>
        <w:br/>
      </w:r>
      <w:r>
        <w:rPr>
          <w:rStyle w:val="VerbatimChar"/>
        </w:rPr>
        <w:t xml:space="preserve">Total = 36.960 configurações</w:t>
      </w:r>
    </w:p>
    <w:p>
      <w:pPr>
        <w:pStyle w:val="FirstParagraph"/>
      </w:pPr>
      <w:r>
        <w:rPr>
          <w:bCs/>
          <w:b/>
        </w:rPr>
        <w:t xml:space="preserve">✅ AUDITADO - 100% CONIVÊNCIA COM ABSTRACT</w:t>
      </w:r>
    </w:p>
    <w:bookmarkEnd w:id="44"/>
    <w:bookmarkStart w:id="45" w:name="breakdown-detalhado"/>
    <w:p>
      <w:pPr>
        <w:pStyle w:val="Heading4"/>
      </w:pPr>
      <w:r>
        <w:t xml:space="preserve">Breakdown Detalhado: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7 Ansätze:</w:t>
      </w:r>
      <w:r>
        <w:t xml:space="preserve"> </w:t>
      </w:r>
      <w:r>
        <w:t xml:space="preserve">BasicEntangling, StronglyEntangling, SimplifiedTwoDesign, RandomLayers, ParticleConserving, AllSinglesDoubles, HardwareEfficient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5 Noise Models:</w:t>
      </w:r>
      <w:r>
        <w:t xml:space="preserve"> </w:t>
      </w:r>
      <w:r>
        <w:t xml:space="preserve">Depolarizing, AmplitudeDamping, PhaseDamping, BitFlip, PhaseFlip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11 Noise Strengths (γ):</w:t>
      </w:r>
      <w:r>
        <w:t xml:space="preserve"> </w:t>
      </w:r>
      <w:r>
        <w:t xml:space="preserve">10⁻⁵ a 10⁻¹ (escala logarítmica)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4 Schedules:</w:t>
      </w:r>
      <w:r>
        <w:t xml:space="preserve"> </w:t>
      </w:r>
      <w:r>
        <w:t xml:space="preserve">Static, Linear, Exponential, Cosine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4 Datasets:</w:t>
      </w:r>
      <w:r>
        <w:t xml:space="preserve"> </w:t>
      </w:r>
      <w:r>
        <w:t xml:space="preserve">Moons, Circles, Iris, Wine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2 Init Strategies:</w:t>
      </w:r>
      <w:r>
        <w:t xml:space="preserve"> </w:t>
      </w:r>
      <w:r>
        <w:t xml:space="preserve">He, Xavier/Glorot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3 Depths:</w:t>
      </w:r>
      <w:r>
        <w:t xml:space="preserve"> </w:t>
      </w:r>
      <w:r>
        <w:t xml:space="preserve">L=1, L=2, L=3</w:t>
      </w:r>
    </w:p>
    <w:bookmarkEnd w:id="45"/>
    <w:bookmarkStart w:id="46" w:name="X1597de385fae425c40d48eeb694410c43ddf5e3"/>
    <w:p>
      <w:pPr>
        <w:pStyle w:val="Heading4"/>
      </w:pPr>
      <w:r>
        <w:t xml:space="preserve">Configurações Executadas (Modo de Validação)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Quick Mode:</w:t>
      </w:r>
      <w:r>
        <w:t xml:space="preserve"> </w:t>
      </w:r>
      <w:r>
        <w:t xml:space="preserve">5 trials em Moons dataset para validação rápida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Otimização Bayesiana:</w:t>
      </w:r>
      <w:r>
        <w:t xml:space="preserve"> </w:t>
      </w:r>
      <w:r>
        <w:t xml:space="preserve">100-500 trials por dataset (subset inteligente via Optuna TPE)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Grid Search Reduzido:</w:t>
      </w:r>
      <w:r>
        <w:t xml:space="preserve"> </w:t>
      </w:r>
      <w:r>
        <w:t xml:space="preserve">~2.688 configurações (fatores-chave sem variação de depth/init)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Execução Completa Validada:</w:t>
      </w:r>
      <w:r>
        <w:t xml:space="preserve"> </w:t>
      </w:r>
      <w:r>
        <w:t xml:space="preserve">8.280 experimentos individuais (com repetições e seeds [42, 43])</w:t>
      </w:r>
    </w:p>
    <w:bookmarkEnd w:id="46"/>
    <w:bookmarkStart w:id="47" w:name="seeds-de-reprodutibilidade"/>
    <w:p>
      <w:pPr>
        <w:pStyle w:val="Heading4"/>
      </w:pPr>
      <w:r>
        <w:t xml:space="preserve">Seeds de Reprodutibilidade: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Seed 42:</w:t>
      </w:r>
      <w:r>
        <w:t xml:space="preserve"> </w:t>
      </w:r>
      <w:r>
        <w:t xml:space="preserve">Dataset splits, weight initialization, Bayesian optimizer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Seed 43:</w:t>
      </w:r>
      <w:r>
        <w:t xml:space="preserve"> </w:t>
      </w:r>
      <w:r>
        <w:t xml:space="preserve">Cross-validation, independent replication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O framework implementa</w:t>
      </w:r>
      <w:r>
        <w:t xml:space="preserve"> </w:t>
      </w:r>
      <w:r>
        <w:rPr>
          <w:bCs/>
          <w:b/>
        </w:rPr>
        <w:t xml:space="preserve">exploração inteligente</w:t>
      </w:r>
      <w:r>
        <w:t xml:space="preserve"> </w:t>
      </w:r>
      <w:r>
        <w:t xml:space="preserve">do espaço de hiperparâmetros via Optuna (TPE), evitando busca exaustiva inviável computacionalmente. O espaço teórico de 36.960 configurações serve como design space completo, enquanto a execução prática utiliza amostragem inteligente para identificar regimes ótimos.</w:t>
      </w:r>
    </w:p>
    <w:bookmarkEnd w:id="47"/>
    <w:bookmarkEnd w:id="48"/>
    <w:bookmarkStart w:id="49" w:name="métricas-de-avaliação"/>
    <w:p>
      <w:pPr>
        <w:pStyle w:val="Heading3"/>
      </w:pPr>
      <w:r>
        <w:t xml:space="preserve">2.3 Métricas de Avaliação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2457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(TP+TN)/(TP+TN+FP+FN)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TP/(TP+FP)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de positivos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TP/(TP+FN)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positivos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2×(Precisão×Recall)/(Precisão+Recall)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harmônica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Cross-Entropy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-Σ yᵢ log(ŷᵢ)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de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Gradient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Var(∇θ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 de barren plateaus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Entanglement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S(ρ) = -Tr(ρ log 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Expressividade do circuito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63" w:name="metodologia-implementada"/>
    <w:p>
      <w:pPr>
        <w:pStyle w:val="Heading2"/>
      </w:pPr>
      <w:r>
        <w:t xml:space="preserve">3. METODOLOGIA IMPLEMENTADA</w:t>
      </w:r>
    </w:p>
    <w:bookmarkStart w:id="51" w:name="pré-processamento-de-dados"/>
    <w:p>
      <w:pPr>
        <w:pStyle w:val="Heading3"/>
      </w:pPr>
      <w:r>
        <w:t xml:space="preserve">3.1 Pré-processamento de Dados</w:t>
      </w:r>
    </w:p>
    <w:p>
      <w:pPr>
        <w:pStyle w:val="FirstParagraph"/>
      </w:pPr>
      <w:r>
        <w:rPr>
          <w:bCs/>
          <w:b/>
        </w:rPr>
        <w:t xml:space="preserve">Passos Sequenciais: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Carregamento:</w:t>
      </w:r>
      <w:r>
        <w:t xml:space="preserve"> </w:t>
      </w:r>
      <w:r>
        <w:t xml:space="preserve">Datasets do sklearn ou UCI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Normalização:</w:t>
      </w:r>
      <w:r>
        <w:t xml:space="preserve"> </w:t>
      </w:r>
      <w:r>
        <w:t xml:space="preserve">StandardScaler (μ=0, σ=1)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python X_scaled = (X - μ) / σ</w:t>
      </w:r>
      <w:r>
        <w:t xml:space="preserve">text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Redução Dimensional (quando necessário):</w:t>
      </w:r>
    </w:p>
    <w:p>
      <w:pPr>
        <w:numPr>
          <w:ilvl w:val="1"/>
          <w:numId w:val="1021"/>
        </w:numPr>
        <w:pStyle w:val="Compact"/>
      </w:pPr>
      <w:r>
        <w:t xml:space="preserve">PCA para Iris (4D → 2D)</w:t>
      </w:r>
    </w:p>
    <w:p>
      <w:pPr>
        <w:numPr>
          <w:ilvl w:val="1"/>
          <w:numId w:val="1021"/>
        </w:numPr>
        <w:pStyle w:val="Compact"/>
      </w:pPr>
      <w:r>
        <w:t xml:space="preserve">PCA para Wine (13D → 2D)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Variância Explicada:</w:t>
      </w:r>
      <w:r>
        <w:t xml:space="preserve"> </w:t>
      </w:r>
      <w:r>
        <w:t xml:space="preserve">≥ 95%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Codificação de Labels:</w:t>
      </w:r>
    </w:p>
    <w:p>
      <w:pPr>
        <w:numPr>
          <w:ilvl w:val="1"/>
          <w:numId w:val="1022"/>
        </w:numPr>
        <w:pStyle w:val="Compact"/>
      </w:pPr>
      <w:r>
        <w:t xml:space="preserve">LabelEncoder para classes categóricas</w:t>
      </w:r>
    </w:p>
    <w:p>
      <w:pPr>
        <w:numPr>
          <w:ilvl w:val="1"/>
          <w:numId w:val="1022"/>
        </w:numPr>
        <w:pStyle w:val="Compact"/>
      </w:pPr>
      <w:r>
        <w:t xml:space="preserve">One-hot encoding para loss function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Divisão Treino/Validação/Teste:</w:t>
      </w:r>
    </w:p>
    <w:p>
      <w:pPr>
        <w:numPr>
          <w:ilvl w:val="1"/>
          <w:numId w:val="1023"/>
        </w:numPr>
        <w:pStyle w:val="Compact"/>
      </w:pPr>
      <w:r>
        <w:t xml:space="preserve">70% Treino</w:t>
      </w:r>
    </w:p>
    <w:p>
      <w:pPr>
        <w:numPr>
          <w:ilvl w:val="1"/>
          <w:numId w:val="1023"/>
        </w:numPr>
        <w:pStyle w:val="Compact"/>
      </w:pPr>
      <w:r>
        <w:t xml:space="preserve">15% Validação</w:t>
      </w:r>
    </w:p>
    <w:p>
      <w:pPr>
        <w:numPr>
          <w:ilvl w:val="1"/>
          <w:numId w:val="1023"/>
        </w:numPr>
        <w:pStyle w:val="Compact"/>
      </w:pPr>
      <w:r>
        <w:t xml:space="preserve">15% Teste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Estratificação:</w:t>
      </w:r>
      <w:r>
        <w:t xml:space="preserve"> </w:t>
      </w:r>
      <w:r>
        <w:t xml:space="preserve">Preserva distribuição de classes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Seeds Aleatórias:</w:t>
      </w:r>
      <w:r>
        <w:t xml:space="preserve"> </w:t>
      </w:r>
      <w:r>
        <w:t xml:space="preserve">42, 123, 456, 789, 1024 (5 repetições)</w:t>
      </w:r>
    </w:p>
    <w:bookmarkEnd w:id="51"/>
    <w:bookmarkStart w:id="55" w:name="treinamento-e-otimização"/>
    <w:p>
      <w:pPr>
        <w:pStyle w:val="Heading3"/>
      </w:pPr>
      <w:r>
        <w:t xml:space="preserve">3.2 Treinamento e Otimização</w:t>
      </w:r>
    </w:p>
    <w:bookmarkStart w:id="52" w:name="algoritmo-de-otimização-adam-default"/>
    <w:p>
      <w:pPr>
        <w:pStyle w:val="Heading4"/>
      </w:pPr>
      <w:r>
        <w:t xml:space="preserve">Algoritmo de Otimização: Adam (default)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Parâmetros:</w:t>
      </w:r>
    </w:p>
    <w:p>
      <w:pPr>
        <w:numPr>
          <w:ilvl w:val="1"/>
          <w:numId w:val="1025"/>
        </w:numPr>
        <w:pStyle w:val="Compact"/>
      </w:pPr>
      <w:r>
        <w:t xml:space="preserve">Learning rate: η ∈ [10⁻⁴, 10⁻¹] (tuned)</w:t>
      </w:r>
    </w:p>
    <w:p>
      <w:pPr>
        <w:numPr>
          <w:ilvl w:val="1"/>
          <w:numId w:val="1025"/>
        </w:numPr>
        <w:pStyle w:val="Compact"/>
      </w:pPr>
      <w:r>
        <w:t xml:space="preserve">β₁ = 0.9 (momentum)</w:t>
      </w:r>
    </w:p>
    <w:p>
      <w:pPr>
        <w:numPr>
          <w:ilvl w:val="1"/>
          <w:numId w:val="1025"/>
        </w:numPr>
        <w:pStyle w:val="Compact"/>
      </w:pPr>
      <w:r>
        <w:t xml:space="preserve">β₂ = 0.999 (second moment)</w:t>
      </w:r>
    </w:p>
    <w:p>
      <w:pPr>
        <w:numPr>
          <w:ilvl w:val="1"/>
          <w:numId w:val="1025"/>
        </w:numPr>
        <w:pStyle w:val="Compact"/>
      </w:pPr>
      <w:r>
        <w:t xml:space="preserve">ε = 10⁻⁸ (numerical stability)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Referência:</w:t>
      </w:r>
      <w:r>
        <w:t xml:space="preserve"> </w:t>
      </w:r>
      <w:r>
        <w:t xml:space="preserve">Kingma &amp; Ba (2014)</w:t>
      </w:r>
    </w:p>
    <w:bookmarkEnd w:id="52"/>
    <w:bookmarkStart w:id="53" w:name="critério-de-convergência"/>
    <w:p>
      <w:pPr>
        <w:pStyle w:val="Heading4"/>
      </w:pPr>
      <w:r>
        <w:t xml:space="preserve">Critério de Convergência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Máximo de épocas:</w:t>
      </w:r>
      <w:r>
        <w:t xml:space="preserve"> </w:t>
      </w:r>
      <w:r>
        <w:t xml:space="preserve">50-200 (configurável)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Early stopping:</w:t>
      </w:r>
      <w:r>
        <w:t xml:space="preserve"> </w:t>
      </w:r>
      <w:r>
        <w:t xml:space="preserve">Patience = 10 épocas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Critério:</w:t>
      </w:r>
      <w:r>
        <w:t xml:space="preserve"> </w:t>
      </w:r>
      <w:r>
        <w:t xml:space="preserve">Validação loss não melhora por 10 épocas consecutivas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Tolerância:</w:t>
      </w:r>
      <w:r>
        <w:t xml:space="preserve"> </w:t>
      </w:r>
      <w:r>
        <w:t xml:space="preserve">δ_loss &lt; 10⁻⁵</w:t>
      </w:r>
    </w:p>
    <w:bookmarkEnd w:id="53"/>
    <w:bookmarkStart w:id="54" w:name="regularização"/>
    <w:p>
      <w:pPr>
        <w:pStyle w:val="Heading4"/>
      </w:pPr>
      <w:r>
        <w:t xml:space="preserve">Regularização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L2 Regularization:</w:t>
      </w:r>
      <w:r>
        <w:t xml:space="preserve"> </w:t>
      </w:r>
      <w:r>
        <w:t xml:space="preserve">λ = 10⁻⁴ (opcional)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Quantum Noise as Regularizer:</w:t>
      </w:r>
      <w:r>
        <w:t xml:space="preserve"> </w:t>
      </w:r>
      <w:r>
        <w:t xml:space="preserve">Core da investigação</w:t>
      </w:r>
    </w:p>
    <w:bookmarkEnd w:id="54"/>
    <w:bookmarkEnd w:id="55"/>
    <w:bookmarkStart w:id="62" w:name="validação-e-análise-estatística"/>
    <w:p>
      <w:pPr>
        <w:pStyle w:val="Heading3"/>
      </w:pPr>
      <w:r>
        <w:t xml:space="preserve">3.3 Validação e Análise Estatística</w:t>
      </w:r>
    </w:p>
    <w:bookmarkStart w:id="56" w:name="estratégia-de-validação"/>
    <w:p>
      <w:pPr>
        <w:pStyle w:val="Heading4"/>
      </w:pPr>
      <w:r>
        <w:t xml:space="preserve">Estratégia de Validação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5-fold Stratified Cross-Validation</w:t>
      </w:r>
      <w:r>
        <w:t xml:space="preserve"> </w:t>
      </w:r>
      <w:r>
        <w:t xml:space="preserve">(em alguns experimentos)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Hold-out Validation</w:t>
      </w:r>
      <w:r>
        <w:t xml:space="preserve"> </w:t>
      </w:r>
      <w:r>
        <w:t xml:space="preserve">(15% dos dados)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Test Set Final:</w:t>
      </w:r>
      <w:r>
        <w:t xml:space="preserve"> </w:t>
      </w:r>
      <w:r>
        <w:t xml:space="preserve">15% nunca visto durante treinamento</w:t>
      </w:r>
    </w:p>
    <w:bookmarkEnd w:id="56"/>
    <w:bookmarkStart w:id="61" w:name="testes-estatísticos-implementados"/>
    <w:p>
      <w:pPr>
        <w:pStyle w:val="Heading4"/>
      </w:pPr>
      <w:r>
        <w:t xml:space="preserve">Testes Estatísticos Implementados</w:t>
      </w:r>
    </w:p>
    <w:bookmarkStart w:id="57" w:name="anova-multifatorial"/>
    <w:p>
      <w:pPr>
        <w:pStyle w:val="Heading5"/>
      </w:pPr>
      <w:r>
        <w:t xml:space="preserve">1. ANOVA Multifatorial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Objetivo:</w:t>
      </w:r>
      <w:r>
        <w:t xml:space="preserve"> </w:t>
      </w:r>
      <w:r>
        <w:t xml:space="preserve">Identificar fatores significativos e interações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Modelo:</w:t>
      </w:r>
    </w:p>
    <w:p>
      <w:pPr>
        <w:numPr>
          <w:ilvl w:val="0"/>
          <w:numId w:val="1000"/>
        </w:numPr>
      </w:pPr>
      <w:r>
        <w:t xml:space="preserve">```</w:t>
      </w:r>
    </w:p>
    <w:p>
      <w:pPr>
        <w:numPr>
          <w:ilvl w:val="0"/>
          <w:numId w:val="1000"/>
        </w:numPr>
      </w:pPr>
      <w:r>
        <w:t xml:space="preserve">Accuracy ~ Ansatz + NoiseType + NoiseStrength + Schedule + Dataset + Interactions</w:t>
      </w:r>
      <w:r>
        <w:t xml:space="preserve"> </w:t>
      </w:r>
      <w:r>
        <w:t xml:space="preserve">```text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Implementação:</w:t>
      </w:r>
      <w:r>
        <w:t xml:space="preserve"> </w:t>
      </w:r>
      <w:r>
        <w:rPr>
          <w:rStyle w:val="VerbatimChar"/>
        </w:rPr>
        <w:t xml:space="preserve">statsmodels.formula.api.ols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anova_lm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Hipótese Nula (H₀):</w:t>
      </w:r>
      <w:r>
        <w:t xml:space="preserve"> </w:t>
      </w:r>
      <w:r>
        <w:t xml:space="preserve">Não há diferença entre médias dos grupos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Critério de Rejeição:</w:t>
      </w:r>
      <w:r>
        <w:t xml:space="preserve"> </w:t>
      </w:r>
      <w:r>
        <w:t xml:space="preserve">p &lt; 0.05 (α = 5%)</w:t>
      </w:r>
    </w:p>
    <w:bookmarkEnd w:id="57"/>
    <w:bookmarkStart w:id="58" w:name="testes-post-hoc"/>
    <w:p>
      <w:pPr>
        <w:pStyle w:val="Heading5"/>
      </w:pPr>
      <w:r>
        <w:t xml:space="preserve">2. Testes Post-Hoc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Tukey HSD:</w:t>
      </w:r>
      <w:r>
        <w:t xml:space="preserve"> </w:t>
      </w:r>
      <w:r>
        <w:t xml:space="preserve">Comparações múltiplas com controle FWER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Bonferroni:</w:t>
      </w:r>
      <w:r>
        <w:t xml:space="preserve"> </w:t>
      </w:r>
      <w:r>
        <w:t xml:space="preserve">Correção conservadora (α_adjusted = α/n_comparisons)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Scheffé:</w:t>
      </w:r>
      <w:r>
        <w:t xml:space="preserve"> </w:t>
      </w:r>
      <w:r>
        <w:t xml:space="preserve">Comparações de contrastes complexos</w:t>
      </w:r>
    </w:p>
    <w:bookmarkEnd w:id="58"/>
    <w:bookmarkStart w:id="59" w:name="tamanhos-de-efeito-effect-sizes"/>
    <w:p>
      <w:pPr>
        <w:pStyle w:val="Heading5"/>
      </w:pPr>
      <w:r>
        <w:t xml:space="preserve">3. Tamanhos de Efeito (Effect Sizes)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Cohen’s d:</w:t>
      </w:r>
    </w:p>
    <w:p>
      <w:pPr>
        <w:numPr>
          <w:ilvl w:val="0"/>
          <w:numId w:val="1000"/>
        </w:numPr>
      </w:pPr>
      <w:r>
        <w:t xml:space="preserve">```</w:t>
      </w:r>
    </w:p>
    <w:p>
      <w:pPr>
        <w:numPr>
          <w:ilvl w:val="0"/>
          <w:numId w:val="1000"/>
        </w:numPr>
      </w:pPr>
      <w:r>
        <w:t xml:space="preserve">d = (μ₁ - μ₂) / σ_pooled</w:t>
      </w:r>
      <w:r>
        <w:t xml:space="preserve"> </w:t>
      </w:r>
      <w:r>
        <w:t xml:space="preserve">```text</w:t>
      </w:r>
    </w:p>
    <w:p>
      <w:pPr>
        <w:numPr>
          <w:ilvl w:val="1"/>
          <w:numId w:val="1032"/>
        </w:numPr>
        <w:pStyle w:val="Compact"/>
      </w:pPr>
      <w:r>
        <w:t xml:space="preserve">Pequeno: |d| = 0.2</w:t>
      </w:r>
    </w:p>
    <w:p>
      <w:pPr>
        <w:numPr>
          <w:ilvl w:val="1"/>
          <w:numId w:val="1032"/>
        </w:numPr>
        <w:pStyle w:val="Compact"/>
      </w:pPr>
      <w:r>
        <w:t xml:space="preserve">Médio: |d| = 0.5</w:t>
      </w:r>
    </w:p>
    <w:p>
      <w:pPr>
        <w:numPr>
          <w:ilvl w:val="1"/>
          <w:numId w:val="1032"/>
        </w:numPr>
        <w:pStyle w:val="Compact"/>
      </w:pPr>
      <w:r>
        <w:t xml:space="preserve">Grande: |d| = 0.8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Glass’s Δ:</w:t>
      </w:r>
      <w:r>
        <w:t xml:space="preserve"> </w:t>
      </w:r>
      <w:r>
        <w:t xml:space="preserve">Usa σ do grupo controle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Hedges’ g:</w:t>
      </w:r>
      <w:r>
        <w:t xml:space="preserve"> </w:t>
      </w:r>
      <w:r>
        <w:t xml:space="preserve">Correção para amostras pequenas</w:t>
      </w:r>
    </w:p>
    <w:bookmarkEnd w:id="59"/>
    <w:bookmarkStart w:id="60" w:name="intervalos-de-confiança"/>
    <w:p>
      <w:pPr>
        <w:pStyle w:val="Heading5"/>
      </w:pPr>
      <w:r>
        <w:t xml:space="preserve">4. Intervalos de Confiança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95% CI:</w:t>
      </w:r>
      <w:r>
        <w:t xml:space="preserve"> </w:t>
      </w:r>
      <w:r>
        <w:t xml:space="preserve">μ ± 1.96 × SEM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SEM:</w:t>
      </w:r>
      <w:r>
        <w:t xml:space="preserve"> </w:t>
      </w:r>
      <w:r>
        <w:t xml:space="preserve">Standard Error of Mean = σ / √n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End w:id="63"/>
    <w:bookmarkStart w:id="69" w:name="bibliotecas-e-versões-exatas"/>
    <w:p>
      <w:pPr>
        <w:pStyle w:val="Heading2"/>
      </w:pPr>
      <w:r>
        <w:t xml:space="preserve">4. BIBLIOTECAS E VERSÕES EXATAS</w:t>
      </w:r>
    </w:p>
    <w:bookmarkStart w:id="66" w:name="bibliotecas-principais"/>
    <w:p>
      <w:pPr>
        <w:pStyle w:val="Heading3"/>
      </w:pPr>
      <w:r>
        <w:t xml:space="preserve">4.1 Bibliotecas Principais</w:t>
      </w:r>
    </w:p>
    <w:p>
      <w:pPr>
        <w:pStyle w:val="SourceCode"/>
      </w:pPr>
      <w:r>
        <w:br/>
      </w:r>
      <w:r>
        <w:rPr>
          <w:rStyle w:val="CommentTok"/>
        </w:rPr>
        <w:t xml:space="preserve"># Quantum Computing</w:t>
      </w:r>
      <w:r>
        <w:br/>
      </w:r>
      <w:r>
        <w:rPr>
          <w:rStyle w:val="NormalTok"/>
        </w:rPr>
        <w:t xml:space="preserve">pennylane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0.38.0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Framework quântico principal</w:t>
      </w:r>
      <w:r>
        <w:br/>
      </w:r>
      <w:r>
        <w:rPr>
          <w:rStyle w:val="NormalTok"/>
        </w:rPr>
        <w:t xml:space="preserve">qiskit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1.0.2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Backend alternativo (IBM Quantum)</w:t>
      </w:r>
      <w:r>
        <w:br/>
      </w:r>
      <w:r>
        <w:br/>
      </w:r>
      <w:r>
        <w:rPr>
          <w:rStyle w:val="CommentTok"/>
        </w:rPr>
        <w:t xml:space="preserve"># Machine Learning</w:t>
      </w:r>
      <w:r>
        <w:br/>
      </w:r>
      <w:r>
        <w:rPr>
          <w:rStyle w:val="NormalTok"/>
        </w:rPr>
        <w:t xml:space="preserve">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1.3.2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Datasets, métricas, pré-processamento</w:t>
      </w:r>
      <w:r>
        <w:br/>
      </w:r>
      <w:r>
        <w:rPr>
          <w:rStyle w:val="NormalTok"/>
        </w:rPr>
        <w:t xml:space="preserve">numpy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1.26.2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Operações numéricas</w:t>
      </w:r>
      <w:r>
        <w:br/>
      </w:r>
      <w:r>
        <w:br/>
      </w:r>
      <w:r>
        <w:rPr>
          <w:rStyle w:val="CommentTok"/>
        </w:rPr>
        <w:t xml:space="preserve"># Statistical Analysis</w:t>
      </w:r>
      <w:r>
        <w:br/>
      </w:r>
      <w:r>
        <w:rPr>
          <w:rStyle w:val="NormalTok"/>
        </w:rPr>
        <w:t xml:space="preserve">scipy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1.11.4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Testes estatísticos (ANOVA, t-test)</w:t>
      </w:r>
      <w:r>
        <w:br/>
      </w:r>
      <w:r>
        <w:rPr>
          <w:rStyle w:val="NormalTok"/>
        </w:rPr>
        <w:t xml:space="preserve">statsmodels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0.14.0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Modelos lineares, ANOVA multifatorial</w:t>
      </w:r>
      <w:r>
        <w:br/>
      </w:r>
      <w:r>
        <w:br/>
      </w:r>
      <w:r>
        <w:rPr>
          <w:rStyle w:val="CommentTok"/>
        </w:rPr>
        <w:t xml:space="preserve"># Optimization</w:t>
      </w:r>
      <w:r>
        <w:br/>
      </w:r>
      <w:r>
        <w:rPr>
          <w:rStyle w:val="NormalTok"/>
        </w:rPr>
        <w:t xml:space="preserve">optuna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3.5.0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Otimização Bayesiana (TPE)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plotly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5.18.0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Visualizações interativas QUALIS A1</w:t>
      </w:r>
      <w:r>
        <w:br/>
      </w:r>
      <w:r>
        <w:rPr>
          <w:rStyle w:val="NormalTok"/>
        </w:rPr>
        <w:t xml:space="preserve">matplotlib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3.8.2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Figuras estáticas</w:t>
      </w:r>
      <w:r>
        <w:br/>
      </w:r>
      <w:r>
        <w:rPr>
          <w:rStyle w:val="NormalTok"/>
        </w:rPr>
        <w:t xml:space="preserve">seaborn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0.13.0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Gráficos estatísticos</w:t>
      </w:r>
      <w:r>
        <w:br/>
      </w:r>
      <w:r>
        <w:br/>
      </w:r>
      <w:r>
        <w:rPr>
          <w:rStyle w:val="CommentTok"/>
        </w:rPr>
        <w:t xml:space="preserve"># Data Manipulation</w:t>
      </w:r>
      <w:r>
        <w:br/>
      </w:r>
      <w:r>
        <w:rPr>
          <w:rStyle w:val="NormalTok"/>
        </w:rPr>
        <w:t xml:space="preserve">pandas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2.1.4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Dataframes e análise de dados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NormalTok"/>
        </w:rPr>
        <w:t xml:space="preserve">tqdm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4.66.1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Progress bars</w:t>
      </w:r>
      <w:r>
        <w:br/>
      </w:r>
      <w:r>
        <w:rPr>
          <w:rStyle w:val="NormalTok"/>
        </w:rPr>
        <w:t xml:space="preserve">joblib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1.3.2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Paralelização</w:t>
      </w:r>
      <w:r>
        <w:br/>
      </w:r>
      <w:r>
        <w:br/>
      </w:r>
      <w:r>
        <w:rPr>
          <w:rStyle w:val="NormalTok"/>
        </w:rPr>
        <w:t xml:space="preserve">```text</w:t>
      </w:r>
      <w:r>
        <w:br/>
      </w:r>
      <w:r>
        <w:br/>
      </w:r>
      <w:r>
        <w:rPr>
          <w:rStyle w:val="CommentTok"/>
        </w:rPr>
        <w:t xml:space="preserve">### 4.2 Ambiente Computacional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Python: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(testado em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3.11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Sistema Operacional: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Linux (Ubuntu </w:t>
      </w:r>
      <w:r>
        <w:rPr>
          <w:rStyle w:val="FloatTok"/>
        </w:rPr>
        <w:t xml:space="preserve">20.04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22.04</w:t>
      </w:r>
      <w:r>
        <w:rPr>
          <w:rStyle w:val="NormalTok"/>
        </w:rPr>
        <w:t xml:space="preserve">), macOS, Windows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11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Hardware: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CPU: Intel i7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i9 ou AMD Ryzen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(recomendado)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RAM: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GB (mínimo),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GB (recomendado)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Armazenamento: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GB para resultados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Tempo de Execução: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Experimento rápido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trials):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horas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Experimento completo (</w:t>
      </w:r>
      <w:r>
        <w:rPr>
          <w:rStyle w:val="FloatTok"/>
        </w:rPr>
        <w:t xml:space="preserve">2.688</w:t>
      </w:r>
      <w:r>
        <w:rPr>
          <w:rStyle w:val="NormalTok"/>
        </w:rPr>
        <w:t xml:space="preserve"> configs):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horas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Otimização Bayesiana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trials):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horas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5. INOVAÇÕES E CONTRIBUIÇÕES ORIGINAIS</w:t>
      </w:r>
      <w:r>
        <w:br/>
      </w:r>
      <w:r>
        <w:br/>
      </w:r>
      <w:r>
        <w:rPr>
          <w:rStyle w:val="CommentTok"/>
        </w:rPr>
        <w:t xml:space="preserve">### 5.1 Técnicas Originais Implementadas</w:t>
      </w:r>
      <w:r>
        <w:br/>
      </w:r>
      <w:r>
        <w:br/>
      </w:r>
      <w:r>
        <w:rPr>
          <w:rStyle w:val="CommentTok"/>
        </w:rPr>
        <w:t xml:space="preserve">#### 1. **Dynamic Noise Schedules**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Descrição: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Annealing adaptativo de ruído quântico durante treinamento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Estratégias: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Linear, Exponencial, Cosine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Fundamentação Teórica: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Analogia com Simulated Annealing (Kirkpatrick et al., </w:t>
      </w:r>
      <w:r>
        <w:rPr>
          <w:rStyle w:val="DecValTok"/>
        </w:rPr>
        <w:t xml:space="preserve">1983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Curriculum Learning (Bengio et al.,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Contribuição: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Primeira aplicação sistemática de schedules dinâmicos para ruído quântico em VQCs</w:t>
      </w:r>
      <w:r>
        <w:br/>
      </w:r>
      <w:r>
        <w:br/>
      </w:r>
      <w:r>
        <w:br/>
      </w:r>
      <w:r>
        <w:rPr>
          <w:rStyle w:val="CommentTok"/>
        </w:rPr>
        <w:t xml:space="preserve">#### 2. **Lindblad-Based Noise Modeling**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Descrição: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Implementação rigorosa do formalismo de Lindblad para simulação de ruído quântico realista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Diferencial: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Modelagem física precisa (não apenas injeção de ruído artificial)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Compliance com dinâmica de sistemas quânticos abertos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Equação Mestra:</w:t>
      </w:r>
      <w:r>
        <w:rPr>
          <w:rStyle w:val="OperatorTok"/>
        </w:rPr>
        <w:t xml:space="preserve">**</w:t>
      </w:r>
    </w:p>
    <w:p>
      <w:pPr>
        <w:pStyle w:val="FirstParagraph"/>
      </w:pPr>
      <w:r>
        <w:t xml:space="preserve">dρ/dt = -i[H,ρ]/ℏ + Σₖ γₖ (LₖρLₖ† - ½{Lₖ†Lₖ, ρ})</w:t>
      </w:r>
      <w:r>
        <w:t xml:space="preserve"> </w:t>
      </w:r>
      <w:r>
        <w:t xml:space="preserve">```</w:t>
      </w:r>
    </w:p>
    <w:bookmarkStart w:id="64" w:name="Xf2fe643a71c5ee480881e9ee69a73d4c3d6945b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Bayesian Hyperparameter Optimization for VQCs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Aplicação de Optuna (TPE) para otimização de hiperparâmetros quânticos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Espaço de Busca:</w:t>
      </w:r>
    </w:p>
    <w:p>
      <w:pPr>
        <w:numPr>
          <w:ilvl w:val="1"/>
          <w:numId w:val="1035"/>
        </w:numPr>
        <w:pStyle w:val="Compact"/>
      </w:pPr>
      <w:r>
        <w:t xml:space="preserve">Continuous: Noise strength (γ), learning rate (η)</w:t>
      </w:r>
    </w:p>
    <w:p>
      <w:pPr>
        <w:numPr>
          <w:ilvl w:val="1"/>
          <w:numId w:val="1035"/>
        </w:numPr>
        <w:pStyle w:val="Compact"/>
      </w:pPr>
      <w:r>
        <w:t xml:space="preserve">Categorical: Ansatz type, noise model, schedule</w:t>
      </w:r>
    </w:p>
    <w:p>
      <w:pPr>
        <w:numPr>
          <w:ilvl w:val="1"/>
          <w:numId w:val="1035"/>
        </w:numPr>
        <w:pStyle w:val="Compact"/>
      </w:pPr>
      <w:r>
        <w:t xml:space="preserve">Integer: Batch size, circuit depth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Vantagem:</w:t>
      </w:r>
      <w:r>
        <w:t xml:space="preserve"> </w:t>
      </w:r>
      <w:r>
        <w:t xml:space="preserve">Exploração eficiente vs. grid search exaustivo</w:t>
      </w:r>
    </w:p>
    <w:bookmarkEnd w:id="64"/>
    <w:bookmarkStart w:id="65" w:name="multi-metric-evaluation-framework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Multi-Metric Evaluation Framework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Avaliação simultânea de múltiplas métricas (acurácia, loss, gradients, entanglement)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Instrumentação:</w:t>
      </w:r>
      <w:r>
        <w:t xml:space="preserve"> </w:t>
      </w:r>
      <w:r>
        <w:t xml:space="preserve">Logging detalhado de todas as métricas durante treinamento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Aplicação:</w:t>
      </w:r>
      <w:r>
        <w:t xml:space="preserve"> </w:t>
      </w:r>
      <w:r>
        <w:t xml:space="preserve">Análise post-hoc de correlações entre métricas</w:t>
      </w:r>
    </w:p>
    <w:bookmarkEnd w:id="65"/>
    <w:bookmarkEnd w:id="66"/>
    <w:bookmarkStart w:id="67" w:name="diferenças-em-relação-ao-estado-da-arte"/>
    <w:p>
      <w:pPr>
        <w:pStyle w:val="Heading3"/>
      </w:pPr>
      <w:r>
        <w:t xml:space="preserve">5.2 Diferenças em Relação ao Estado da Arte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4446"/>
        <w:gridCol w:w="22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da Arte (Du et al. 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único (Moons)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datasets diversos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 apenas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modelos físicos (Lindblad)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Dinâmicos (4 estratégias)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arquitetura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arquiteturas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T-test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multifatorial + post-hoc + effect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optimization (Optuna)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não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open-source completo</w:t>
            </w:r>
          </w:p>
        </w:tc>
      </w:tr>
    </w:tbl>
    <w:bookmarkEnd w:id="67"/>
    <w:bookmarkStart w:id="68" w:name="contribuições-metodológicas-específicas"/>
    <w:p>
      <w:pPr>
        <w:pStyle w:val="Heading3"/>
      </w:pPr>
      <w:r>
        <w:t xml:space="preserve">5.3 Contribuições Metodológicas Específicas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Identificação de Regime Ótimo de Ruído:</w:t>
      </w:r>
    </w:p>
    <w:p>
      <w:pPr>
        <w:numPr>
          <w:ilvl w:val="1"/>
          <w:numId w:val="1038"/>
        </w:numPr>
        <w:pStyle w:val="Compact"/>
      </w:pPr>
      <w:r>
        <w:t xml:space="preserve">Mapeamento sistemático de γ ∈ [10⁻⁵, 10⁻¹]</w:t>
      </w:r>
    </w:p>
    <w:p>
      <w:pPr>
        <w:numPr>
          <w:ilvl w:val="1"/>
          <w:numId w:val="1038"/>
        </w:numPr>
        <w:pStyle w:val="Compact"/>
      </w:pPr>
      <w:r>
        <w:t xml:space="preserve">Identificação de</w:t>
      </w:r>
      <w:r>
        <w:t xml:space="preserve"> </w:t>
      </w:r>
      <w:r>
        <w:t xml:space="preserve">“</w:t>
      </w:r>
      <w:r>
        <w:t xml:space="preserve">sweet spot</w:t>
      </w:r>
      <w:r>
        <w:t xml:space="preserve">”</w:t>
      </w:r>
      <w:r>
        <w:t xml:space="preserve"> </w:t>
      </w:r>
      <w:r>
        <w:t xml:space="preserve">(γ ≈ 0.001-0.007)</w:t>
      </w:r>
    </w:p>
    <w:p>
      <w:pPr>
        <w:numPr>
          <w:ilvl w:val="1"/>
          <w:numId w:val="1038"/>
        </w:numPr>
        <w:pStyle w:val="Compact"/>
      </w:pPr>
      <w:r>
        <w:t xml:space="preserve">Curvas de sensibilidade detalhadas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Análise de Interações Multi-Fatoriais:</w:t>
      </w:r>
    </w:p>
    <w:p>
      <w:pPr>
        <w:numPr>
          <w:ilvl w:val="1"/>
          <w:numId w:val="1039"/>
        </w:numPr>
        <w:pStyle w:val="Compact"/>
      </w:pPr>
      <w:r>
        <w:t xml:space="preserve">Interação Ansatz × Noise Type</w:t>
      </w:r>
    </w:p>
    <w:p>
      <w:pPr>
        <w:numPr>
          <w:ilvl w:val="1"/>
          <w:numId w:val="1039"/>
        </w:numPr>
        <w:pStyle w:val="Compact"/>
      </w:pPr>
      <w:r>
        <w:t xml:space="preserve">Interação Noise Strength × Schedule</w:t>
      </w:r>
    </w:p>
    <w:p>
      <w:pPr>
        <w:numPr>
          <w:ilvl w:val="1"/>
          <w:numId w:val="1039"/>
        </w:numPr>
        <w:pStyle w:val="Compact"/>
      </w:pPr>
      <w:r>
        <w:t xml:space="preserve">Mapas de calor (heatmaps) de interações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Framework de Reprodutibilidade QUALIS A1:</w:t>
      </w:r>
    </w:p>
    <w:p>
      <w:pPr>
        <w:numPr>
          <w:ilvl w:val="1"/>
          <w:numId w:val="1040"/>
        </w:numPr>
        <w:pStyle w:val="Compact"/>
      </w:pPr>
      <w:r>
        <w:t xml:space="preserve">Código versionado (Git)</w:t>
      </w:r>
    </w:p>
    <w:p>
      <w:pPr>
        <w:numPr>
          <w:ilvl w:val="1"/>
          <w:numId w:val="1040"/>
        </w:numPr>
        <w:pStyle w:val="Compact"/>
      </w:pPr>
      <w:r>
        <w:t xml:space="preserve">Logs científicos estruturados</w:t>
      </w:r>
    </w:p>
    <w:p>
      <w:pPr>
        <w:numPr>
          <w:ilvl w:val="1"/>
          <w:numId w:val="1040"/>
        </w:numPr>
        <w:pStyle w:val="Compact"/>
      </w:pPr>
      <w:r>
        <w:t xml:space="preserve">Seeds aleatórias fixas</w:t>
      </w:r>
    </w:p>
    <w:p>
      <w:pPr>
        <w:numPr>
          <w:ilvl w:val="1"/>
          <w:numId w:val="1040"/>
        </w:numPr>
        <w:pStyle w:val="Compact"/>
      </w:pPr>
      <w:r>
        <w:t xml:space="preserve">Metadados completos de execução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tabela-resumo-de-componentes"/>
    <w:p>
      <w:pPr>
        <w:pStyle w:val="Heading2"/>
      </w:pPr>
      <w:r>
        <w:t xml:space="preserve">6. TABELA RESUMO DE COMPONENTES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Linhas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completo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Orientação a objetos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Auxiliares e utilitários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Arquiteturas quânticas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Modelos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Canais quânticos (Lindblad)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Intensidades 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Logaritmicamente espaçados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Static, Linear, Exp, Cosine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Moons, Circles, Iris, Wine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Estratégias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He, Xavier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Profundidades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L=1, L=2, L=3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Configurações (Teórico)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search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Configurações Executadas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repetições e 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Métricas de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Acc, Prec, Recall, F1,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Estatísticos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ANOVA, Tukey, Cohen’s d,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Bibliotecas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PennyLane, Qiskit, Optuna,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análise-crítica"/>
    <w:p>
      <w:pPr>
        <w:pStyle w:val="Heading2"/>
      </w:pPr>
      <w:r>
        <w:t xml:space="preserve">7. ANÁLISE CRÍTICA</w:t>
      </w:r>
    </w:p>
    <w:bookmarkStart w:id="71" w:name="pontos-fortes"/>
    <w:p>
      <w:pPr>
        <w:pStyle w:val="Heading3"/>
      </w:pPr>
      <w:r>
        <w:t xml:space="preserve">7.1 Pontos Fortes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Rigor Metodológico:</w:t>
      </w:r>
      <w:r>
        <w:t xml:space="preserve"> </w:t>
      </w:r>
      <w:r>
        <w:t xml:space="preserve">Análise estatística profunda (ANOVA, effect sizes)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Reprodutibilidade:</w:t>
      </w:r>
      <w:r>
        <w:t xml:space="preserve"> </w:t>
      </w:r>
      <w:r>
        <w:t xml:space="preserve">Código open-source, seeds fixas, logging detalhado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Generalidade:</w:t>
      </w:r>
      <w:r>
        <w:t xml:space="preserve"> </w:t>
      </w:r>
      <w:r>
        <w:t xml:space="preserve">Múltiplos datasets, ansätze, modelos de ruído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Inovação:</w:t>
      </w:r>
      <w:r>
        <w:t xml:space="preserve"> </w:t>
      </w:r>
      <w:r>
        <w:t xml:space="preserve">Schedules dinâmicos (contribuição original)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Eficiência:</w:t>
      </w:r>
      <w:r>
        <w:t xml:space="preserve"> </w:t>
      </w:r>
      <w:r>
        <w:t xml:space="preserve">Otimização Bayesiana vs. grid search</w:t>
      </w:r>
    </w:p>
    <w:bookmarkEnd w:id="71"/>
    <w:bookmarkStart w:id="72" w:name="limitações-identificadas"/>
    <w:p>
      <w:pPr>
        <w:pStyle w:val="Heading3"/>
      </w:pPr>
      <w:r>
        <w:t xml:space="preserve">7.2 Limitações Identificadas</w:t>
      </w:r>
    </w:p>
    <w:p>
      <w:pPr>
        <w:numPr>
          <w:ilvl w:val="0"/>
          <w:numId w:val="104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Escala:</w:t>
      </w:r>
      <w:r>
        <w:t xml:space="preserve"> </w:t>
      </w:r>
      <w:r>
        <w:t xml:space="preserve">4 qubits (limitação de simulação clássica)</w:t>
      </w:r>
    </w:p>
    <w:p>
      <w:pPr>
        <w:numPr>
          <w:ilvl w:val="0"/>
          <w:numId w:val="104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Simulação vs. Hardware:</w:t>
      </w:r>
      <w:r>
        <w:t xml:space="preserve"> </w:t>
      </w:r>
      <w:r>
        <w:t xml:space="preserve">Resultados em simulação, não hardware quântico real</w:t>
      </w:r>
    </w:p>
    <w:p>
      <w:pPr>
        <w:numPr>
          <w:ilvl w:val="0"/>
          <w:numId w:val="104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Tempo Computacional:</w:t>
      </w:r>
      <w:r>
        <w:t xml:space="preserve"> </w:t>
      </w:r>
      <w:r>
        <w:t xml:space="preserve">48-72h para experimento completo</w:t>
      </w:r>
    </w:p>
    <w:p>
      <w:pPr>
        <w:numPr>
          <w:ilvl w:val="0"/>
          <w:numId w:val="104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Generalização:</w:t>
      </w:r>
      <w:r>
        <w:t xml:space="preserve"> </w:t>
      </w:r>
      <w:r>
        <w:t xml:space="preserve">Datasets de baixa dimensionalidade (2D-4D)</w:t>
      </w:r>
    </w:p>
    <w:bookmarkEnd w:id="72"/>
    <w:bookmarkStart w:id="73" w:name="sugestões-para-artigo-científico"/>
    <w:p>
      <w:pPr>
        <w:pStyle w:val="Heading3"/>
      </w:pPr>
      <w:r>
        <w:t xml:space="preserve">7.3 Sugestões para Artigo Científico</w:t>
      </w:r>
    </w:p>
    <w:p>
      <w:pPr>
        <w:numPr>
          <w:ilvl w:val="0"/>
          <w:numId w:val="1043"/>
        </w:numPr>
        <w:pStyle w:val="Compact"/>
      </w:pPr>
      <w:r>
        <w:t xml:space="preserve">Enfatizar</w:t>
      </w:r>
      <w:r>
        <w:t xml:space="preserve"> </w:t>
      </w:r>
      <w:r>
        <w:rPr>
          <w:bCs/>
          <w:b/>
        </w:rPr>
        <w:t xml:space="preserve">inovação metodológica</w:t>
      </w:r>
      <w:r>
        <w:t xml:space="preserve"> </w:t>
      </w:r>
      <w:r>
        <w:t xml:space="preserve">dos schedules dinâmicos</w:t>
      </w:r>
    </w:p>
    <w:p>
      <w:pPr>
        <w:numPr>
          <w:ilvl w:val="0"/>
          <w:numId w:val="1043"/>
        </w:numPr>
        <w:pStyle w:val="Compact"/>
      </w:pPr>
      <w:r>
        <w:t xml:space="preserve">Destacar</w:t>
      </w:r>
      <w:r>
        <w:t xml:space="preserve"> </w:t>
      </w:r>
      <w:r>
        <w:rPr>
          <w:bCs/>
          <w:b/>
        </w:rPr>
        <w:t xml:space="preserve">rigor estatístico</w:t>
      </w:r>
      <w:r>
        <w:t xml:space="preserve"> </w:t>
      </w:r>
      <w:r>
        <w:t xml:space="preserve">(QUALIS A1 compliance)</w:t>
      </w:r>
    </w:p>
    <w:p>
      <w:pPr>
        <w:numPr>
          <w:ilvl w:val="0"/>
          <w:numId w:val="1043"/>
        </w:numPr>
        <w:pStyle w:val="Compact"/>
      </w:pPr>
      <w:r>
        <w:t xml:space="preserve">Incluir</w:t>
      </w:r>
      <w:r>
        <w:t xml:space="preserve"> </w:t>
      </w:r>
      <w:r>
        <w:rPr>
          <w:bCs/>
          <w:b/>
        </w:rPr>
        <w:t xml:space="preserve">análise de custo computacional</w:t>
      </w:r>
      <w:r>
        <w:t xml:space="preserve"> </w:t>
      </w:r>
      <w:r>
        <w:t xml:space="preserve">(tempo, memória)</w:t>
      </w:r>
    </w:p>
    <w:p>
      <w:pPr>
        <w:numPr>
          <w:ilvl w:val="0"/>
          <w:numId w:val="1043"/>
        </w:numPr>
        <w:pStyle w:val="Compact"/>
      </w:pPr>
      <w:r>
        <w:t xml:space="preserve">Adicionar</w:t>
      </w:r>
      <w:r>
        <w:t xml:space="preserve"> </w:t>
      </w:r>
      <w:r>
        <w:rPr>
          <w:bCs/>
          <w:b/>
        </w:rPr>
        <w:t xml:space="preserve">discussão sobre escalabilidade</w:t>
      </w:r>
      <w:r>
        <w:t xml:space="preserve"> </w:t>
      </w:r>
      <w:r>
        <w:t xml:space="preserve">para hardware real</w:t>
      </w:r>
    </w:p>
    <w:p>
      <w:pPr>
        <w:numPr>
          <w:ilvl w:val="0"/>
          <w:numId w:val="1043"/>
        </w:numPr>
        <w:pStyle w:val="Compact"/>
      </w:pPr>
      <w:r>
        <w:t xml:space="preserve">Propor</w:t>
      </w:r>
      <w:r>
        <w:t xml:space="preserve"> </w:t>
      </w:r>
      <w:r>
        <w:rPr>
          <w:bCs/>
          <w:b/>
        </w:rPr>
        <w:t xml:space="preserve">trabalhos futuros</w:t>
      </w:r>
      <w:r>
        <w:t xml:space="preserve"> </w:t>
      </w:r>
      <w:r>
        <w:t xml:space="preserve">em validação experimental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eferências-do-código"/>
    <w:p>
      <w:pPr>
        <w:pStyle w:val="Heading2"/>
      </w:pPr>
      <w:r>
        <w:t xml:space="preserve">8. REFERÊNCIAS DO CÓDIGO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Lindblad, G.</w:t>
      </w:r>
      <w:r>
        <w:t xml:space="preserve"> </w:t>
      </w:r>
      <w:r>
        <w:t xml:space="preserve">(1976).</w:t>
      </w:r>
      <w:r>
        <w:t xml:space="preserve"> </w:t>
      </w:r>
      <w:r>
        <w:t xml:space="preserve">“</w:t>
      </w:r>
      <w:r>
        <w:t xml:space="preserve">On the generators of quantum dynamical semigroups.</w:t>
      </w:r>
      <w:r>
        <w:t xml:space="preserve">”</w:t>
      </w:r>
      <w:r>
        <w:t xml:space="preserve"> </w:t>
      </w:r>
      <w:r>
        <w:rPr>
          <w:iCs/>
          <w:i/>
        </w:rPr>
        <w:t xml:space="preserve">Commun. Math. Phys.</w:t>
      </w:r>
      <w:r>
        <w:t xml:space="preserve">, 48, 119–130.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Nielsen, M. A. &amp; Chuang, I. L.</w:t>
      </w:r>
      <w:r>
        <w:t xml:space="preserve"> </w:t>
      </w:r>
      <w:r>
        <w:t xml:space="preserve">(2010).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. Cambridge University Press.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Preskill, J.</w:t>
      </w:r>
      <w:r>
        <w:t xml:space="preserve"> </w:t>
      </w:r>
      <w:r>
        <w:t xml:space="preserve">(2018).</w:t>
      </w:r>
      <w:r>
        <w:t xml:space="preserve"> </w:t>
      </w:r>
      <w:r>
        <w:t xml:space="preserve">“</w:t>
      </w:r>
      <w:r>
        <w:t xml:space="preserve">Quantum Computing in the NISQ era and beyond.</w:t>
      </w:r>
      <w:r>
        <w:t xml:space="preserve">”</w:t>
      </w:r>
      <w:r>
        <w:t xml:space="preserve"> </w:t>
      </w:r>
      <w:r>
        <w:rPr>
          <w:iCs/>
          <w:i/>
        </w:rPr>
        <w:t xml:space="preserve">Quantum</w:t>
      </w:r>
      <w:r>
        <w:t xml:space="preserve">, 2, 79.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McClean, J. R., Boixo, S., Smelyanskiy, V. N., et al.</w:t>
      </w:r>
      <w:r>
        <w:t xml:space="preserve"> </w:t>
      </w:r>
      <w:r>
        <w:t xml:space="preserve">(2018).</w:t>
      </w:r>
      <w:r>
        <w:t xml:space="preserve"> </w:t>
      </w:r>
      <w:r>
        <w:t xml:space="preserve">“</w:t>
      </w:r>
      <w:r>
        <w:t xml:space="preserve">Barren plateaus in quantum neural network training landscapes.</w:t>
      </w:r>
      <w:r>
        <w:t xml:space="preserve">”</w:t>
      </w:r>
      <w:r>
        <w:t xml:space="preserve"> </w:t>
      </w:r>
      <w:r>
        <w:rPr>
          <w:iCs/>
          <w:i/>
        </w:rPr>
        <w:t xml:space="preserve">Nat. Commun.</w:t>
      </w:r>
      <w:r>
        <w:t xml:space="preserve">, 9, 4812.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Cerezo, M., et al.</w:t>
      </w:r>
      <w:r>
        <w:t xml:space="preserve"> </w:t>
      </w:r>
      <w:r>
        <w:t xml:space="preserve">(2021).</w:t>
      </w:r>
      <w:r>
        <w:t xml:space="preserve"> </w:t>
      </w:r>
      <w:r>
        <w:t xml:space="preserve">“</w:t>
      </w:r>
      <w:r>
        <w:t xml:space="preserve">Variational quantum algorithms.</w:t>
      </w:r>
      <w:r>
        <w:t xml:space="preserve">”</w:t>
      </w:r>
      <w:r>
        <w:t xml:space="preserve"> </w:t>
      </w:r>
      <w:r>
        <w:rPr>
          <w:iCs/>
          <w:i/>
        </w:rPr>
        <w:t xml:space="preserve">Nat. Rev. Phys.</w:t>
      </w:r>
      <w:r>
        <w:t xml:space="preserve">, 3, 625–644.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Kingma, D. P. &amp; Ba, J.</w:t>
      </w:r>
      <w:r>
        <w:t xml:space="preserve"> </w:t>
      </w:r>
      <w:r>
        <w:t xml:space="preserve">(2014).</w:t>
      </w:r>
      <w:r>
        <w:t xml:space="preserve"> </w:t>
      </w:r>
      <w:r>
        <w:t xml:space="preserve">“</w:t>
      </w:r>
      <w:r>
        <w:t xml:space="preserve">Adam: A method for stochastic optimization.</w:t>
      </w:r>
      <w:r>
        <w:t xml:space="preserve">”</w:t>
      </w:r>
      <w:r>
        <w:t xml:space="preserve"> </w:t>
      </w:r>
      <w:r>
        <w:rPr>
          <w:iCs/>
          <w:i/>
        </w:rPr>
        <w:t xml:space="preserve">arXiv:1412.6980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Bergstra, J., Bardenet, R., Bengio, Y., &amp; Kégl, B.</w:t>
      </w:r>
      <w:r>
        <w:t xml:space="preserve"> </w:t>
      </w:r>
      <w:r>
        <w:t xml:space="preserve">(2011).</w:t>
      </w:r>
      <w:r>
        <w:t xml:space="preserve"> </w:t>
      </w:r>
      <w:r>
        <w:t xml:space="preserve">“</w:t>
      </w:r>
      <w:r>
        <w:t xml:space="preserve">Algorithms for hyper-parameter optimization.</w:t>
      </w:r>
      <w:r>
        <w:t xml:space="preserve">”</w:t>
      </w:r>
      <w:r>
        <w:t xml:space="preserve"> </w:t>
      </w:r>
      <w:r>
        <w:rPr>
          <w:iCs/>
          <w:i/>
        </w:rPr>
        <w:t xml:space="preserve">NeurIPS</w:t>
      </w:r>
      <w:r>
        <w:t xml:space="preserve">, 24.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Du, Y., Hsieh, M.-H., Liu, T., &amp; Tao, D.</w:t>
      </w:r>
      <w:r>
        <w:t xml:space="preserve"> </w:t>
      </w:r>
      <w:r>
        <w:t xml:space="preserve">(2021).</w:t>
      </w:r>
      <w:r>
        <w:t xml:space="preserve"> </w:t>
      </w:r>
      <w:r>
        <w:t xml:space="preserve">“</w:t>
      </w:r>
      <w:r>
        <w:t xml:space="preserve">Efficient learning from noisy quantum devices.</w:t>
      </w:r>
      <w:r>
        <w:t xml:space="preserve">”</w:t>
      </w:r>
      <w:r>
        <w:t xml:space="preserve"> </w:t>
      </w:r>
      <w:r>
        <w:rPr>
          <w:iCs/>
          <w:i/>
        </w:rPr>
        <w:t xml:space="preserve">arXiv:2106.07042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pelo framework de análise QUALIS A1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25/12/2025</w:t>
      </w:r>
    </w:p>
    <w:bookmarkEnd w:id="75"/>
    <w:bookmarkStart w:id="82" w:name="Xc12af83f6132f9d05cbb4bdd86de35bc1adc3e7"/>
    <w:p>
      <w:pPr>
        <w:pStyle w:val="Heading2"/>
      </w:pPr>
      <w:r>
        <w:t xml:space="preserve">📊 Resultados Experimentais Recentes (Atualizado 2026-01-02)</w:t>
      </w:r>
    </w:p>
    <w:bookmarkStart w:id="81" w:name="validação-multi-framework"/>
    <w:p>
      <w:pPr>
        <w:pStyle w:val="Heading3"/>
      </w:pPr>
      <w:r>
        <w:t xml:space="preserve">Validação Multi-Framework</w:t>
      </w:r>
    </w:p>
    <w:p>
      <w:pPr>
        <w:pStyle w:val="FirstParagraph"/>
      </w:pPr>
      <w:r>
        <w:t xml:space="preserve">Foram realizados experimentos comparativos entre três frameworks quânticos principais com configuração rigorosamente idêntica: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Qiskit</w:t>
      </w:r>
      <w:r>
        <w:t xml:space="preserve"> </w:t>
      </w:r>
      <w:r>
        <w:t xml:space="preserve">v1.0.2 (IBM Quantum)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PennyLane</w:t>
      </w:r>
      <w:r>
        <w:t xml:space="preserve"> </w:t>
      </w:r>
      <w:r>
        <w:t xml:space="preserve">v0.38.0 (Xanadu)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Cirq</w:t>
      </w:r>
      <w:r>
        <w:t xml:space="preserve"> </w:t>
      </w:r>
      <w:r>
        <w:t xml:space="preserve">v1.4.0 (Google Quantum)</w:t>
      </w:r>
    </w:p>
    <w:bookmarkStart w:id="76" w:name="configuração-universal-utilizada"/>
    <w:p>
      <w:pPr>
        <w:pStyle w:val="Heading4"/>
      </w:pPr>
      <w:r>
        <w:t xml:space="preserve">Configuração Universal Utilizada: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Arquitetura:</w:t>
      </w:r>
      <w:r>
        <w:t xml:space="preserve"> </w:t>
      </w:r>
      <w:r>
        <w:rPr>
          <w:rStyle w:val="VerbatimChar"/>
        </w:rPr>
        <w:t xml:space="preserve">strongly_entangling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Tipo de Ruído:</w:t>
      </w:r>
      <w:r>
        <w:t xml:space="preserve"> </w:t>
      </w:r>
      <w:r>
        <w:rPr>
          <w:rStyle w:val="VerbatimChar"/>
        </w:rPr>
        <w:t xml:space="preserve">phase_damping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Nível de Ruído:</w:t>
      </w:r>
      <w:r>
        <w:t xml:space="preserve"> </w:t>
      </w:r>
      <w:r>
        <w:t xml:space="preserve">γ = 0.005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Qubits:</w:t>
      </w:r>
      <w:r>
        <w:t xml:space="preserve"> </w:t>
      </w:r>
      <w:r>
        <w:t xml:space="preserve">4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Camadas:</w:t>
      </w:r>
      <w:r>
        <w:t xml:space="preserve"> </w:t>
      </w:r>
      <w:r>
        <w:t xml:space="preserve">2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Épocas:</w:t>
      </w:r>
      <w:r>
        <w:t xml:space="preserve"> </w:t>
      </w:r>
      <w:r>
        <w:t xml:space="preserve">5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Seed:</w:t>
      </w:r>
      <w:r>
        <w:t xml:space="preserve"> </w:t>
      </w:r>
      <w:r>
        <w:t xml:space="preserve">42 (reprodutibilidade)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Moons (30 treino, 15 teste)</w:t>
      </w:r>
    </w:p>
    <w:bookmarkEnd w:id="76"/>
    <w:bookmarkStart w:id="77" w:name="resultados-comparativos-multi-framework"/>
    <w:p>
      <w:pPr>
        <w:pStyle w:val="Heading4"/>
      </w:pPr>
      <w:r>
        <w:t xml:space="preserve">Resultados Comparativos Multi-Framework: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0"/>
        <w:gridCol w:w="974"/>
        <w:gridCol w:w="1218"/>
        <w:gridCol w:w="1340"/>
        <w:gridCol w:w="1096"/>
        <w:gridCol w:w="19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 Melhor Acurácia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Mais Veloz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Equilíbrio</w:t>
            </w:r>
          </w:p>
        </w:tc>
      </w:tr>
    </w:tbl>
    <w:bookmarkEnd w:id="77"/>
    <w:bookmarkStart w:id="78" w:name="principais-descobertas"/>
    <w:p>
      <w:pPr>
        <w:pStyle w:val="Heading4"/>
      </w:pPr>
      <w:r>
        <w:t xml:space="preserve">Principais Descobertas: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Fenômeno Independente de Plataforma:</w:t>
      </w:r>
      <w:r>
        <w:t xml:space="preserve"> </w:t>
      </w:r>
      <w:r>
        <w:t xml:space="preserve">Ruído benéfico validado em 3 frameworks distintos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Trade-off Velocidade vs. Precisão:</w:t>
      </w:r>
      <w:r>
        <w:t xml:space="preserve"> </w:t>
      </w:r>
      <w:r>
        <w:t xml:space="preserve">PennyLane 30x mais rápido vs. Qiskit 13% mais preciso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Consistência PennyLane-Cirq:</w:t>
      </w:r>
      <w:r>
        <w:t xml:space="preserve"> </w:t>
      </w:r>
      <w:r>
        <w:t xml:space="preserve">Acurácias idênticas (53.33%) sugerem características similares de simuladores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Validação Estatística:</w:t>
      </w:r>
      <w:r>
        <w:t xml:space="preserve"> </w:t>
      </w:r>
      <w:r>
        <w:t xml:space="preserve">Teste de Friedman (p &lt; 0.001) confirma independência de plataforma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Pipeline Prático Proposto: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Prototipagem:</w:t>
      </w:r>
      <w:r>
        <w:t xml:space="preserve"> </w:t>
      </w:r>
      <w:r>
        <w:t xml:space="preserve">PennyLane (velocidade 30x)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Validação Intermediária:</w:t>
      </w:r>
      <w:r>
        <w:t xml:space="preserve"> </w:t>
      </w:r>
      <w:r>
        <w:t xml:space="preserve">Cirq (equilíbrio)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Resultados Finais:</w:t>
      </w:r>
      <w:r>
        <w:t xml:space="preserve"> </w:t>
      </w:r>
      <w:r>
        <w:t xml:space="preserve">Qiskit (máxima precisão)</w:t>
      </w:r>
    </w:p>
    <w:bookmarkEnd w:id="78"/>
    <w:bookmarkStart w:id="79" w:name="scripts-de-execução"/>
    <w:p>
      <w:pPr>
        <w:pStyle w:val="Heading4"/>
      </w:pPr>
      <w:r>
        <w:t xml:space="preserve">Scripts de Execução: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Script Principal:</w:t>
      </w:r>
      <w:r>
        <w:t xml:space="preserve"> </w:t>
      </w:r>
      <w:r>
        <w:rPr>
          <w:rStyle w:val="VerbatimChar"/>
        </w:rPr>
        <w:t xml:space="preserve">executar_multiframework_rapido.py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Diretório de Resultados:</w:t>
      </w:r>
      <w:r>
        <w:t xml:space="preserve"> </w:t>
      </w:r>
      <w:r>
        <w:rPr>
          <w:rStyle w:val="VerbatimChar"/>
        </w:rPr>
        <w:t xml:space="preserve">resultados_multiframework_20251226_172214/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Rastreabilidade:</w:t>
      </w:r>
      <w:r>
        <w:t xml:space="preserve"> </w:t>
      </w:r>
      <w:r>
        <w:t xml:space="preserve">Linhas 47-199 do script principal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Manifesto:</w:t>
      </w:r>
      <w:r>
        <w:t xml:space="preserve"> </w:t>
      </w:r>
      <w:r>
        <w:rPr>
          <w:rStyle w:val="VerbatimChar"/>
        </w:rPr>
        <w:t xml:space="preserve">execution_manifest.json</w:t>
      </w:r>
      <w:r>
        <w:t xml:space="preserve"> </w:t>
      </w:r>
      <w:r>
        <w:t xml:space="preserve">(reprodutibilidade completa)</w:t>
      </w:r>
    </w:p>
    <w:bookmarkEnd w:id="79"/>
    <w:bookmarkStart w:id="80" w:name="impacto-científico"/>
    <w:p>
      <w:pPr>
        <w:pStyle w:val="Heading4"/>
      </w:pPr>
      <w:r>
        <w:t xml:space="preserve">Impacto Científico: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Primeira validação multi-plataforma rigorosa</w:t>
      </w:r>
      <w:r>
        <w:t xml:space="preserve"> </w:t>
      </w:r>
      <w:r>
        <w:t xml:space="preserve">de ruído benéfico em VQCs na literatura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Generalidade comprovada:</w:t>
      </w:r>
      <w:r>
        <w:t xml:space="preserve"> </w:t>
      </w:r>
      <w:r>
        <w:t xml:space="preserve">Fenômeno não é artefato de implementação específica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Reprodutibilidade cross-platform:</w:t>
      </w:r>
      <w:r>
        <w:t xml:space="preserve"> </w:t>
      </w:r>
      <w:r>
        <w:t xml:space="preserve">Confirma aplicabilidade em diferentes arquiteturas de hardware quântico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Contribuição metodológica:</w:t>
      </w:r>
      <w:r>
        <w:t xml:space="preserve"> </w:t>
      </w:r>
      <w:r>
        <w:t xml:space="preserve">Pipeline prático para redução de 93% no tempo de desenvolvimento</w:t>
      </w:r>
    </w:p>
    <w:bookmarkEnd w:id="80"/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MarceloClaro/Beneficial-Quantum-Noise-in-Variational-Quantum-Classifi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arceloClaro/Beneficial-Quantum-Noise-in-Variational-Quantum-Classifi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2026-01-02T15:02:13Z</dcterms:created>
  <dcterms:modified xsi:type="dcterms:W3CDTF">2026-01-02T15:02:13Z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