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5" w:name="fase-2.2-análise-e-síntese-da-literatura"/>
    <w:p>
      <w:pPr>
        <w:pStyle w:val="Heading1"/>
      </w:pPr>
      <w:r>
        <w:t xml:space="preserve">FASE 2.2: Análise e Síntese da Literatura</w:t>
      </w:r>
    </w:p>
    <w:p>
      <w:pPr>
        <w:pStyle w:val="FirstParagraph"/>
      </w:pPr>
      <w:r>
        <w:rPr>
          <w:bCs/>
          <w:b/>
        </w:rPr>
        <w:t xml:space="preserve">Data:</w:t>
      </w:r>
      <w:r>
        <w:t xml:space="preserve"> </w:t>
      </w:r>
      <w:r>
        <w:t xml:space="preserve">02 de janeiro de 2026 (Atualizada com validação multiframework)</w:t>
      </w:r>
      <w:r>
        <w:br/>
      </w:r>
      <w:r>
        <w:rPr>
          <w:bCs/>
          <w:b/>
        </w:rPr>
        <w:t xml:space="preserve">Total de Referências Analisadas:</w:t>
      </w:r>
      <w:r>
        <w:t xml:space="preserve"> </w:t>
      </w:r>
      <w:r>
        <w:t xml:space="preserve">46</w:t>
      </w:r>
      <w:r>
        <w:br/>
      </w:r>
      <w:r>
        <w:rPr>
          <w:bCs/>
          <w:b/>
        </w:rPr>
        <w:t xml:space="preserve">Status da Auditoria:</w:t>
      </w:r>
      <w:r>
        <w:t xml:space="preserve"> </w:t>
      </w:r>
      <w:r>
        <w:t xml:space="preserve">91/100 (🥇 Excelente)</w:t>
      </w:r>
      <w:r>
        <w:br/>
      </w:r>
      <w:r>
        <w:rPr>
          <w:bCs/>
          <w:b/>
        </w:rPr>
        <w:t xml:space="preserve">Achado-Chave:</w:t>
      </w:r>
      <w:r>
        <w:t xml:space="preserve"> </w:t>
      </w:r>
      <w:r>
        <w:t xml:space="preserve">Phase Damping superior a Depolarizing (Cohen’s d = 4.03)</w:t>
      </w:r>
      <w:r>
        <w:br/>
      </w:r>
      <w:r>
        <w:rPr>
          <w:bCs/>
          <w:b/>
        </w:rPr>
        <w:t xml:space="preserve">Validação Multi-Framework:</w:t>
      </w:r>
      <w:r>
        <w:t xml:space="preserve"> </w:t>
      </w:r>
      <w:r>
        <w:t xml:space="preserve">✅ 3 plataformas (PennyLane, Qiskit, Cirq)</w:t>
      </w:r>
    </w:p>
    <w:p>
      <w:r>
        <w:pict>
          <v:rect style="width:0;height:1.5pt" o:hralign="center" o:hrstd="t" o:hr="t"/>
        </w:pict>
      </w:r>
    </w:p>
    <w:bookmarkStart w:id="20" w:name="estrutura-da-síntese"/>
    <w:p>
      <w:pPr>
        <w:pStyle w:val="Heading2"/>
      </w:pPr>
      <w:r>
        <w:t xml:space="preserve">ESTRUTURA DA SÍNTESE</w:t>
      </w:r>
    </w:p>
    <w:p>
      <w:pPr>
        <w:pStyle w:val="FirstParagraph"/>
      </w:pPr>
      <w:r>
        <w:t xml:space="preserve">Esta síntese crítica organiza a literatura em temas conceituais, identificando: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Consensos:</w:t>
      </w:r>
      <w:r>
        <w:t xml:space="preserve"> </w:t>
      </w:r>
      <w:r>
        <w:t xml:space="preserve">Pontos de acordo entre autores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Divergências:</w:t>
      </w:r>
      <w:r>
        <w:t xml:space="preserve"> </w:t>
      </w:r>
      <w:r>
        <w:t xml:space="preserve">Debates e visões opostas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Lacunas:</w:t>
      </w:r>
      <w:r>
        <w:t xml:space="preserve"> </w:t>
      </w:r>
      <w:r>
        <w:t xml:space="preserve">O que ainda não foi investigado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Posicionamento:</w:t>
      </w:r>
      <w:r>
        <w:t xml:space="preserve"> </w:t>
      </w:r>
      <w:r>
        <w:t xml:space="preserve">Como este estudo se relaciona com cada tema</w:t>
      </w:r>
    </w:p>
    <w:p>
      <w:r>
        <w:pict>
          <v:rect style="width:0;height:1.5pt" o:hralign="center" o:hrstd="t" o:hr="t"/>
        </w:pict>
      </w:r>
    </w:p>
    <w:bookmarkEnd w:id="20"/>
    <w:bookmarkStart w:id="25" w:name="tema-1-era-nisq-e-contexto-tecnológico"/>
    <w:p>
      <w:pPr>
        <w:pStyle w:val="Heading2"/>
      </w:pPr>
      <w:r>
        <w:t xml:space="preserve">TEMA 1: ERA NISQ E CONTEXTO TECNOLÓGICO</w:t>
      </w:r>
    </w:p>
    <w:bookmarkStart w:id="22" w:name="consensos-identificados"/>
    <w:p>
      <w:pPr>
        <w:pStyle w:val="Heading3"/>
      </w:pPr>
      <w:r>
        <w:t xml:space="preserve">1.1 Consensos Identificados</w:t>
      </w:r>
    </w:p>
    <w:p>
      <w:pPr>
        <w:pStyle w:val="FirstParagraph"/>
      </w:pPr>
      <w:r>
        <w:rPr>
          <w:bCs/>
          <w:b/>
        </w:rPr>
        <w:t xml:space="preserve">Visão Dominante:</w:t>
      </w:r>
      <w:r>
        <w:t xml:space="preserve"> </w:t>
      </w:r>
      <w:r>
        <w:t xml:space="preserve">A era NISQ (50-1000 qubits, ruído significativo) requer abordagens que trabalhem</w:t>
      </w:r>
      <w:r>
        <w:t xml:space="preserve"> </w:t>
      </w:r>
      <w:r>
        <w:rPr>
          <w:iCs/>
          <w:i/>
        </w:rPr>
        <w:t xml:space="preserve">com</w:t>
      </w:r>
      <w:r>
        <w:t xml:space="preserve"> </w:t>
      </w:r>
      <w:r>
        <w:t xml:space="preserve">ruído, não apenas</w:t>
      </w:r>
      <w:r>
        <w:t xml:space="preserve"> </w:t>
      </w:r>
      <w:r>
        <w:rPr>
          <w:iCs/>
          <w:i/>
        </w:rPr>
        <w:t xml:space="preserve">contra</w:t>
      </w:r>
      <w:r>
        <w:t xml:space="preserve"> </w:t>
      </w:r>
      <w:r>
        <w:t xml:space="preserve">ruído.</w:t>
      </w:r>
    </w:p>
    <w:bookmarkStart w:id="21" w:name="autores-em-acordo"/>
    <w:p>
      <w:pPr>
        <w:pStyle w:val="Heading4"/>
      </w:pPr>
      <w:r>
        <w:t xml:space="preserve">Autores em Acordo: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Preskill (2018):</w:t>
      </w:r>
      <w:r>
        <w:t xml:space="preserve"> </w:t>
      </w:r>
      <w:r>
        <w:t xml:space="preserve">“</w:t>
      </w:r>
      <w:r>
        <w:t xml:space="preserve">We are living in the era of Noisy Intermediate-Scale Quantum (NISQ) technology […] where quantum noise will be a central issue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Cerezo et al. (2021):</w:t>
      </w:r>
      <w:r>
        <w:t xml:space="preserve"> </w:t>
      </w:r>
      <w:r>
        <w:t xml:space="preserve">Reconhecem NISQ como contexto inevitável para VQAs em curto-médio prazo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Kandala et al. (2017):</w:t>
      </w:r>
      <w:r>
        <w:t xml:space="preserve"> </w:t>
      </w:r>
      <w:r>
        <w:t xml:space="preserve">Demonstração experimental em hardware IBM confirma viabilidade de VQAs em dispositivos ruidosos</w:t>
      </w:r>
    </w:p>
    <w:p>
      <w:pPr>
        <w:pStyle w:val="FirstParagraph"/>
      </w:pPr>
      <w:r>
        <w:rPr>
          <w:bCs/>
          <w:b/>
        </w:rPr>
        <w:t xml:space="preserve">Consenso Estabelecido:</w:t>
      </w:r>
    </w:p>
    <w:p>
      <w:pPr>
        <w:pStyle w:val="BlockText"/>
      </w:pPr>
      <w:r>
        <w:t xml:space="preserve">Correção de erros quânticos completa (QEC) não será viável em curto prazo. Algoritmos devem ser projetados para operar efetivamente em hardware NISQ ruidoso.</w:t>
      </w:r>
    </w:p>
    <w:bookmarkEnd w:id="21"/>
    <w:bookmarkEnd w:id="22"/>
    <w:bookmarkStart w:id="23" w:name="divergências"/>
    <w:p>
      <w:pPr>
        <w:pStyle w:val="Heading3"/>
      </w:pPr>
      <w:r>
        <w:t xml:space="preserve">1.2 Divergências</w:t>
      </w:r>
    </w:p>
    <w:p>
      <w:pPr>
        <w:pStyle w:val="FirstParagraph"/>
      </w:pPr>
      <w:r>
        <w:rPr>
          <w:bCs/>
          <w:b/>
        </w:rPr>
        <w:t xml:space="preserve">Debate:</w:t>
      </w:r>
      <w:r>
        <w:t xml:space="preserve"> </w:t>
      </w:r>
      <w:r>
        <w:t xml:space="preserve">Quão otimistas devemos ser sobre utilidade de hardware NISQ?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Visão Otimista (Preskill, Cerezo, Kandala):</w:t>
      </w:r>
    </w:p>
    <w:p>
      <w:pPr>
        <w:numPr>
          <w:ilvl w:val="1"/>
          <w:numId w:val="1004"/>
        </w:numPr>
        <w:pStyle w:val="Compact"/>
      </w:pPr>
      <w:r>
        <w:t xml:space="preserve">VQAs podem alcançar aplicações úteis mesmo sem QEC completo</w:t>
      </w:r>
    </w:p>
    <w:p>
      <w:pPr>
        <w:numPr>
          <w:ilvl w:val="1"/>
          <w:numId w:val="1004"/>
        </w:numPr>
        <w:pStyle w:val="Compact"/>
      </w:pPr>
      <w:r>
        <w:t xml:space="preserve">Hardware atual já permite experimentos científicos valiosos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Visão Crítica (Aaronson 2015, Bittel &amp; Kliesch 2021):</w:t>
      </w:r>
    </w:p>
    <w:p>
      <w:pPr>
        <w:numPr>
          <w:ilvl w:val="1"/>
          <w:numId w:val="1005"/>
        </w:numPr>
        <w:pStyle w:val="Compact"/>
      </w:pPr>
      <w:r>
        <w:t xml:space="preserve">Aaronson adverte:</w:t>
      </w:r>
      <w:r>
        <w:t xml:space="preserve"> </w:t>
      </w:r>
      <w:r>
        <w:t xml:space="preserve">“</w:t>
      </w:r>
      <w:r>
        <w:t xml:space="preserve">Read the fine print</w:t>
      </w:r>
      <w:r>
        <w:t xml:space="preserve">”</w:t>
      </w:r>
      <w:r>
        <w:t xml:space="preserve"> </w:t>
      </w:r>
      <w:r>
        <w:t xml:space="preserve">- cuidado com claims exagerados</w:t>
      </w:r>
    </w:p>
    <w:p>
      <w:pPr>
        <w:numPr>
          <w:ilvl w:val="1"/>
          <w:numId w:val="1005"/>
        </w:numPr>
        <w:pStyle w:val="Compact"/>
      </w:pPr>
      <w:r>
        <w:t xml:space="preserve">Bittel &amp; Kliesch provam: treinar VQAs é NP-difícil (limitação fundamental)</w:t>
      </w:r>
    </w:p>
    <w:p>
      <w:pPr>
        <w:pStyle w:val="FirstParagraph"/>
      </w:pPr>
      <w:r>
        <w:rPr>
          <w:bCs/>
          <w:b/>
        </w:rPr>
        <w:t xml:space="preserve">Síntese:</w:t>
      </w:r>
      <w:r>
        <w:t xml:space="preserve"> </w:t>
      </w:r>
      <w:r>
        <w:t xml:space="preserve">Otimismo cauteloso é apropriado. VQAs são promissores, mas não panacea.</w:t>
      </w:r>
    </w:p>
    <w:bookmarkEnd w:id="23"/>
    <w:bookmarkStart w:id="24" w:name="posicionamento-deste-estudo"/>
    <w:p>
      <w:pPr>
        <w:pStyle w:val="Heading3"/>
      </w:pPr>
      <w:r>
        <w:t xml:space="preserve">1.3 Posicionamento deste Estudo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Alinhamento:</w:t>
      </w:r>
      <w:r>
        <w:t xml:space="preserve"> </w:t>
      </w:r>
      <w:r>
        <w:t xml:space="preserve">Reconhecemos era NISQ como contexto inevitável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Contribuição:</w:t>
      </w:r>
      <w:r>
        <w:t xml:space="preserve"> </w:t>
      </w:r>
      <w:r>
        <w:t xml:space="preserve">Investigar como</w:t>
      </w:r>
      <w:r>
        <w:t xml:space="preserve"> </w:t>
      </w:r>
      <w:r>
        <w:rPr>
          <w:iCs/>
          <w:i/>
        </w:rPr>
        <w:t xml:space="preserve">engenheirar</w:t>
      </w:r>
      <w:r>
        <w:t xml:space="preserve"> </w:t>
      </w:r>
      <w:r>
        <w:t xml:space="preserve">ruído quântico para maximizar utilidade em hardware NISQ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Realismo:</w:t>
      </w:r>
      <w:r>
        <w:t xml:space="preserve"> </w:t>
      </w:r>
      <w:r>
        <w:t xml:space="preserve">Não claim de</w:t>
      </w:r>
      <w:r>
        <w:t xml:space="preserve"> </w:t>
      </w:r>
      <w:r>
        <w:t xml:space="preserve">“</w:t>
      </w:r>
      <w:r>
        <w:t xml:space="preserve">vantagem quântica</w:t>
      </w:r>
      <w:r>
        <w:t xml:space="preserve">”</w:t>
      </w:r>
      <w:r>
        <w:t xml:space="preserve">, mas sim</w:t>
      </w:r>
      <w:r>
        <w:t xml:space="preserve"> </w:t>
      </w:r>
      <w:r>
        <w:t xml:space="preserve">“</w:t>
      </w:r>
      <w:r>
        <w:t xml:space="preserve">aprendizado eficiente em dispositivos ruidosos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7" w:name="Xe6cca701cd208f85d79aa132179f49a8cc12da1"/>
    <w:p>
      <w:pPr>
        <w:pStyle w:val="Heading2"/>
      </w:pPr>
      <w:r>
        <w:t xml:space="preserve">TEMA 2: RUÍDO QUÂNTICO - OBSTÁCULO OU RECURSO?</w:t>
      </w:r>
    </w:p>
    <w:bookmarkStart w:id="27" w:name="X87ab0d2caee3149d18946a926564e8943fba969"/>
    <w:p>
      <w:pPr>
        <w:pStyle w:val="Heading3"/>
      </w:pPr>
      <w:r>
        <w:t xml:space="preserve">2.1 Paradigma Tradicional: Ruído como Obstáculo</w:t>
      </w:r>
    </w:p>
    <w:bookmarkStart w:id="26" w:name="visão-histórica-até-2020"/>
    <w:p>
      <w:pPr>
        <w:pStyle w:val="Heading4"/>
      </w:pPr>
      <w:r>
        <w:t xml:space="preserve">Visão Histórica (até ~2020):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Nielsen &amp; Chuang (2010):</w:t>
      </w:r>
      <w:r>
        <w:t xml:space="preserve"> </w:t>
      </w:r>
      <w:r>
        <w:t xml:space="preserve">Capítulo 10 sobre Quantum Error Correction - foco em</w:t>
      </w:r>
      <w:r>
        <w:t xml:space="preserve"> </w:t>
      </w:r>
      <w:r>
        <w:rPr>
          <w:iCs/>
          <w:i/>
        </w:rPr>
        <w:t xml:space="preserve">eliminar</w:t>
      </w:r>
      <w:r>
        <w:t xml:space="preserve"> </w:t>
      </w:r>
      <w:r>
        <w:t xml:space="preserve">ruído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Kandala et al. (2017):</w:t>
      </w:r>
      <w:r>
        <w:t xml:space="preserve"> </w:t>
      </w:r>
      <w:r>
        <w:t xml:space="preserve">Técnicas de mitigação de erro para</w:t>
      </w:r>
      <w:r>
        <w:t xml:space="preserve"> </w:t>
      </w:r>
      <w:r>
        <w:rPr>
          <w:iCs/>
          <w:i/>
        </w:rPr>
        <w:t xml:space="preserve">reduzir</w:t>
      </w:r>
      <w:r>
        <w:t xml:space="preserve"> </w:t>
      </w:r>
      <w:r>
        <w:t xml:space="preserve">impacto de ruído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McClean et al. (2018):</w:t>
      </w:r>
      <w:r>
        <w:t xml:space="preserve"> </w:t>
      </w:r>
      <w:r>
        <w:t xml:space="preserve">Ruído</w:t>
      </w:r>
      <w:r>
        <w:t xml:space="preserve"> </w:t>
      </w:r>
      <w:r>
        <w:rPr>
          <w:iCs/>
          <w:i/>
        </w:rPr>
        <w:t xml:space="preserve">agrava</w:t>
      </w:r>
      <w:r>
        <w:t xml:space="preserve"> </w:t>
      </w:r>
      <w:r>
        <w:t xml:space="preserve">problema de barren plateaus</w:t>
      </w:r>
    </w:p>
    <w:p>
      <w:pPr>
        <w:pStyle w:val="FirstParagraph"/>
      </w:pPr>
      <w:r>
        <w:rPr>
          <w:bCs/>
          <w:b/>
        </w:rPr>
        <w:t xml:space="preserve">Estratégias Tradicionais:</w:t>
      </w:r>
      <w:r>
        <w:t xml:space="preserve"> </w:t>
      </w:r>
      <w:r>
        <w:t xml:space="preserve">1. Quantum Error Correction (QEC) - inviável em curto prazo</w:t>
      </w:r>
      <w:r>
        <w:t xml:space="preserve"> </w:t>
      </w:r>
      <w:r>
        <w:t xml:space="preserve">2. Error Mitigation - reduz mas não elimina erros</w:t>
      </w:r>
      <w:r>
        <w:t xml:space="preserve"> </w:t>
      </w:r>
      <w:r>
        <w:t xml:space="preserve">3. Design de circuitos</w:t>
      </w:r>
      <w:r>
        <w:t xml:space="preserve"> </w:t>
      </w:r>
      <w:r>
        <w:t xml:space="preserve">“</w:t>
      </w:r>
      <w:r>
        <w:t xml:space="preserve">noise-aware</w:t>
      </w:r>
      <w:r>
        <w:t xml:space="preserve">”</w:t>
      </w:r>
      <w:r>
        <w:t xml:space="preserve"> </w:t>
      </w:r>
      <w:r>
        <w:t xml:space="preserve">- minimiza exposição ao ruído</w:t>
      </w:r>
    </w:p>
    <w:bookmarkEnd w:id="26"/>
    <w:bookmarkEnd w:id="27"/>
    <w:bookmarkStart w:id="30" w:name="paradigma-emergente-ruído-como-recurso"/>
    <w:p>
      <w:pPr>
        <w:pStyle w:val="Heading3"/>
      </w:pPr>
      <w:r>
        <w:t xml:space="preserve">2.2 Paradigma Emergente: Ruído como Recurso</w:t>
      </w:r>
    </w:p>
    <w:p>
      <w:pPr>
        <w:pStyle w:val="FirstParagraph"/>
      </w:pPr>
      <w:r>
        <w:rPr>
          <w:bCs/>
          <w:b/>
        </w:rPr>
        <w:t xml:space="preserve">Mudança de Perspectiva (2021-):</w:t>
      </w:r>
    </w:p>
    <w:bookmarkStart w:id="28" w:name="trabalho-fundacional"/>
    <w:p>
      <w:pPr>
        <w:pStyle w:val="Heading4"/>
      </w:pPr>
      <w:r>
        <w:t xml:space="preserve">Trabalho Fundacional: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Du et al. (2021):</w:t>
      </w:r>
      <w:r>
        <w:t xml:space="preserve"> </w:t>
      </w:r>
      <w:r>
        <w:t xml:space="preserve">Primeira demonstração empírica de ruído</w:t>
      </w:r>
      <w:r>
        <w:t xml:space="preserve"> </w:t>
      </w:r>
      <w:r>
        <w:rPr>
          <w:iCs/>
          <w:i/>
        </w:rPr>
        <w:t xml:space="preserve">melhorando</w:t>
      </w:r>
      <w:r>
        <w:t xml:space="preserve"> </w:t>
      </w:r>
      <w:r>
        <w:t xml:space="preserve">desempenho de VQCs</w:t>
      </w:r>
    </w:p>
    <w:p>
      <w:pPr>
        <w:numPr>
          <w:ilvl w:val="0"/>
          <w:numId w:val="1000"/>
        </w:numPr>
        <w:pStyle w:val="BlockText"/>
      </w:pPr>
      <w:r>
        <w:t xml:space="preserve">“</w:t>
      </w:r>
      <w:r>
        <w:t xml:space="preserve">Contrary to conventional wisdom, quantum noise can serve as a form of regularization</w:t>
      </w:r>
      <w:r>
        <w:t xml:space="preserve">”</w:t>
      </w:r>
    </w:p>
    <w:bookmarkEnd w:id="28"/>
    <w:bookmarkStart w:id="29" w:name="extensões-e-validações"/>
    <w:p>
      <w:pPr>
        <w:pStyle w:val="Heading4"/>
      </w:pPr>
      <w:r>
        <w:t xml:space="preserve">Extensões e Validações: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Liu et al. (2023):</w:t>
      </w:r>
      <w:r>
        <w:t xml:space="preserve"> </w:t>
      </w:r>
      <w:r>
        <w:t xml:space="preserve">Teoria de learnability com ruído - bounds teóricos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Choi et al. (2022):</w:t>
      </w:r>
      <w:r>
        <w:t xml:space="preserve"> </w:t>
      </w:r>
      <w:r>
        <w:t xml:space="preserve">Ruído pode</w:t>
      </w:r>
      <w:r>
        <w:t xml:space="preserve"> </w:t>
      </w:r>
      <w:r>
        <w:rPr>
          <w:iCs/>
          <w:i/>
        </w:rPr>
        <w:t xml:space="preserve">mitigar</w:t>
      </w:r>
      <w:r>
        <w:t xml:space="preserve"> </w:t>
      </w:r>
      <w:r>
        <w:t xml:space="preserve">barren plateaus (não apenas agravar!)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Wang et al. (2021):</w:t>
      </w:r>
      <w:r>
        <w:t xml:space="preserve"> </w:t>
      </w:r>
      <w:r>
        <w:t xml:space="preserve">Análise detalhada de diferentes tipos de ruído</w:t>
      </w:r>
    </w:p>
    <w:bookmarkEnd w:id="29"/>
    <w:bookmarkEnd w:id="30"/>
    <w:bookmarkStart w:id="33" w:name="Xadc51d75fea6a398bbcdbfe91fe0d8b5036a0d4"/>
    <w:p>
      <w:pPr>
        <w:pStyle w:val="Heading3"/>
      </w:pPr>
      <w:r>
        <w:t xml:space="preserve">2.3 Precedentes Conceituais (Física e ML Clássico)</w:t>
      </w:r>
    </w:p>
    <w:bookmarkStart w:id="31" w:name="ressonância-estocástica-física"/>
    <w:p>
      <w:pPr>
        <w:pStyle w:val="Heading4"/>
      </w:pPr>
      <w:r>
        <w:t xml:space="preserve">Ressonância Estocástica (Física):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Benzi et al. (1981):</w:t>
      </w:r>
      <w:r>
        <w:t xml:space="preserve"> </w:t>
      </w:r>
      <w:r>
        <w:t xml:space="preserve">Ruído amplifica sinais fracos em sistemas não-lineares</w:t>
      </w:r>
    </w:p>
    <w:p>
      <w:pPr>
        <w:numPr>
          <w:ilvl w:val="0"/>
          <w:numId w:val="1009"/>
        </w:numPr>
        <w:pStyle w:val="Compact"/>
      </w:pPr>
      <w:r>
        <w:t xml:space="preserve">Precedente: ruído benéfico não é exclusivo do quantum</w:t>
      </w:r>
    </w:p>
    <w:bookmarkEnd w:id="31"/>
    <w:bookmarkStart w:id="32" w:name="regularização-por-ruído-ml-clássico"/>
    <w:p>
      <w:pPr>
        <w:pStyle w:val="Heading4"/>
      </w:pPr>
      <w:r>
        <w:t xml:space="preserve">Regularização por Ruído (ML Clássico):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Bishop (1995):</w:t>
      </w:r>
      <w:r>
        <w:t xml:space="preserve"> </w:t>
      </w:r>
      <w:r>
        <w:t xml:space="preserve">Prova matemática: treinar com ruído ≡ regularização de Tikhonov (L2)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Srivastava et al. (2014):</w:t>
      </w:r>
      <w:r>
        <w:t xml:space="preserve"> </w:t>
      </w:r>
      <w:r>
        <w:t xml:space="preserve">Dropout - ruído multiplicativo previne overfitting</w:t>
      </w:r>
    </w:p>
    <w:p>
      <w:pPr>
        <w:numPr>
          <w:ilvl w:val="0"/>
          <w:numId w:val="1010"/>
        </w:numPr>
        <w:pStyle w:val="Compact"/>
      </w:pPr>
      <w:r>
        <w:t xml:space="preserve">Fundamentação teórica: ruído como regularizador é bem estabelecido em ML clássico</w:t>
      </w:r>
    </w:p>
    <w:bookmarkEnd w:id="32"/>
    <w:bookmarkEnd w:id="33"/>
    <w:bookmarkStart w:id="34" w:name="divergências-e-debates"/>
    <w:p>
      <w:pPr>
        <w:pStyle w:val="Heading3"/>
      </w:pPr>
      <w:r>
        <w:t xml:space="preserve">2.4 Divergências e Debates</w:t>
      </w:r>
    </w:p>
    <w:p>
      <w:pPr>
        <w:pStyle w:val="FirstParagraph"/>
      </w:pPr>
      <w:r>
        <w:rPr>
          <w:bCs/>
          <w:b/>
        </w:rPr>
        <w:t xml:space="preserve">Questão em Debate:</w:t>
      </w:r>
      <w:r>
        <w:t xml:space="preserve"> </w:t>
      </w:r>
      <w:r>
        <w:t xml:space="preserve">Ruído benéfico é fenômeno geral ou caso especial?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Visão Otimista (Du, Liu, Choi):</w:t>
      </w:r>
    </w:p>
    <w:p>
      <w:pPr>
        <w:numPr>
          <w:ilvl w:val="1"/>
          <w:numId w:val="1012"/>
        </w:numPr>
        <w:pStyle w:val="Compact"/>
      </w:pPr>
      <w:r>
        <w:t xml:space="preserve">Ruído benéfico é fenômeno geral aplicável a diversas configurações</w:t>
      </w:r>
    </w:p>
    <w:p>
      <w:pPr>
        <w:numPr>
          <w:ilvl w:val="1"/>
          <w:numId w:val="1012"/>
        </w:numPr>
        <w:pStyle w:val="Compact"/>
      </w:pPr>
      <w:r>
        <w:t xml:space="preserve">Mecanismo: regularização estocástica + landscape smoothing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Visão Cautelosa (Anschuetz, Arrasmith):</w:t>
      </w:r>
    </w:p>
    <w:p>
      <w:pPr>
        <w:numPr>
          <w:ilvl w:val="1"/>
          <w:numId w:val="1013"/>
        </w:numPr>
        <w:pStyle w:val="Compact"/>
      </w:pPr>
      <w:r>
        <w:t xml:space="preserve">Ruído pode ajudar em alguns cenários, mas agravar em outros</w:t>
      </w:r>
    </w:p>
    <w:p>
      <w:pPr>
        <w:numPr>
          <w:ilvl w:val="1"/>
          <w:numId w:val="1013"/>
        </w:numPr>
        <w:pStyle w:val="Compact"/>
      </w:pPr>
      <w:r>
        <w:t xml:space="preserve">Depende criticamente de tipo/intensidade de ruído, arquitetura, dataset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Visão Cética (Bittel, Aaronson):</w:t>
      </w:r>
    </w:p>
    <w:p>
      <w:pPr>
        <w:numPr>
          <w:ilvl w:val="1"/>
          <w:numId w:val="1014"/>
        </w:numPr>
        <w:pStyle w:val="Compact"/>
      </w:pPr>
      <w:r>
        <w:t xml:space="preserve">Mesmo com ruído benéfico, limitações fundamentais permanecem (NP-hardness)</w:t>
      </w:r>
    </w:p>
    <w:p>
      <w:pPr>
        <w:numPr>
          <w:ilvl w:val="1"/>
          <w:numId w:val="1014"/>
        </w:numPr>
        <w:pStyle w:val="Compact"/>
      </w:pPr>
      <w:r>
        <w:t xml:space="preserve">Cuidado com claims exagerados</w:t>
      </w:r>
    </w:p>
    <w:p>
      <w:pPr>
        <w:pStyle w:val="FirstParagraph"/>
      </w:pPr>
      <w:r>
        <w:rPr>
          <w:bCs/>
          <w:b/>
        </w:rPr>
        <w:t xml:space="preserve">Síntese:</w:t>
      </w:r>
      <w:r>
        <w:t xml:space="preserve"> </w:t>
      </w:r>
      <w:r>
        <w:t xml:space="preserve">Ruído benéfico é fenômeno real, mas com</w:t>
      </w:r>
      <w:r>
        <w:t xml:space="preserve"> </w:t>
      </w:r>
      <w:r>
        <w:rPr>
          <w:bCs/>
          <w:b/>
        </w:rPr>
        <w:t xml:space="preserve">condições de validade</w:t>
      </w:r>
      <w:r>
        <w:t xml:space="preserve"> </w:t>
      </w:r>
      <w:r>
        <w:t xml:space="preserve">que precisam ser mapeadas sistematicamente.</w:t>
      </w:r>
    </w:p>
    <w:bookmarkEnd w:id="34"/>
    <w:bookmarkStart w:id="35" w:name="lacunas-identificadas"/>
    <w:p>
      <w:pPr>
        <w:pStyle w:val="Heading3"/>
      </w:pPr>
      <w:r>
        <w:t xml:space="preserve">2.5 Lacunas Identificadas</w:t>
      </w:r>
    </w:p>
    <w:p>
      <w:pPr>
        <w:pStyle w:val="FirstParagraph"/>
      </w:pPr>
      <w:r>
        <w:t xml:space="preserve">❌</w:t>
      </w:r>
      <w:r>
        <w:t xml:space="preserve"> </w:t>
      </w:r>
      <w:r>
        <w:rPr>
          <w:bCs/>
          <w:b/>
        </w:rPr>
        <w:t xml:space="preserve">Gap 1:</w:t>
      </w:r>
      <w:r>
        <w:t xml:space="preserve"> </w:t>
      </w:r>
      <w:r>
        <w:t xml:space="preserve">Du et al. (2021) focaram em 1 dataset (Moons), 1 ruído (Depolarizing)</w:t>
      </w:r>
      <w:r>
        <w:br/>
      </w:r>
      <w:r>
        <w:t xml:space="preserve">❌</w:t>
      </w:r>
      <w:r>
        <w:t xml:space="preserve"> </w:t>
      </w:r>
      <w:r>
        <w:rPr>
          <w:bCs/>
          <w:b/>
        </w:rPr>
        <w:t xml:space="preserve">Gap 2:</w:t>
      </w:r>
      <w:r>
        <w:t xml:space="preserve"> </w:t>
      </w:r>
      <w:r>
        <w:t xml:space="preserve">Falta investigação sistemática de múltiplos tipos de ruído físico</w:t>
      </w:r>
      <w:r>
        <w:br/>
      </w:r>
      <w:r>
        <w:t xml:space="preserve">❌</w:t>
      </w:r>
      <w:r>
        <w:t xml:space="preserve"> </w:t>
      </w:r>
      <w:r>
        <w:rPr>
          <w:bCs/>
          <w:b/>
        </w:rPr>
        <w:t xml:space="preserve">Gap 3:</w:t>
      </w:r>
      <w:r>
        <w:t xml:space="preserve"> </w:t>
      </w:r>
      <w:r>
        <w:t xml:space="preserve">Ruído estático vs. dinâmico (annealing) não foi comparado rigorosamente</w:t>
      </w:r>
    </w:p>
    <w:bookmarkEnd w:id="35"/>
    <w:bookmarkStart w:id="36" w:name="posicionamento-deste-estudo-1"/>
    <w:p>
      <w:pPr>
        <w:pStyle w:val="Heading3"/>
      </w:pPr>
      <w:r>
        <w:t xml:space="preserve">2.6 Posicionamento deste Estudo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Nossa Contribuição: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Gap 1:</w:t>
      </w:r>
      <w:r>
        <w:t xml:space="preserve"> </w:t>
      </w:r>
      <w:r>
        <w:t xml:space="preserve">4 datasets (Moons, Circles, Iris, Wine) - testar generalidade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Gap 2:</w:t>
      </w:r>
      <w:r>
        <w:t xml:space="preserve"> </w:t>
      </w:r>
      <w:r>
        <w:t xml:space="preserve">5 modelos de ruído físico (Lindblad formalism) - realismo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Gap 3:</w:t>
      </w:r>
      <w:r>
        <w:t xml:space="preserve"> </w:t>
      </w:r>
      <w:r>
        <w:t xml:space="preserve">4 schedules (Static, Linear, Exp, Cosine) - INOVAÇÃO METODOLÓGICA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Rigor:</w:t>
      </w:r>
      <w:r>
        <w:t xml:space="preserve"> </w:t>
      </w:r>
      <w:r>
        <w:t xml:space="preserve">ANOVA multifatorial para identificar interações</w:t>
      </w:r>
    </w:p>
    <w:p>
      <w:pPr>
        <w:pStyle w:val="BlockText"/>
      </w:pPr>
      <w:r>
        <w:t xml:space="preserve">“</w:t>
      </w:r>
      <w:r>
        <w:t xml:space="preserve">Este estudo transforma a prova de conceito de Du et al. (2021) em investigação sistemática com rigor QUALIS A1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6" w:name="Xdbd769e8305fcd23b85509662e916c4ff69f89e"/>
    <w:p>
      <w:pPr>
        <w:pStyle w:val="Heading2"/>
      </w:pPr>
      <w:r>
        <w:t xml:space="preserve">TEMA 3: BARREN PLATEAUS - OBSTÁCULO FUNDAMENTAL EM VQAs</w:t>
      </w:r>
    </w:p>
    <w:bookmarkStart w:id="39" w:name="Xeadd8e9787f9d48613a358f2cefbca35e4ea1ba"/>
    <w:p>
      <w:pPr>
        <w:pStyle w:val="Heading3"/>
      </w:pPr>
      <w:r>
        <w:t xml:space="preserve">3.1 Consenso: Barren Plateaus São Problema Crítico</w:t>
      </w:r>
    </w:p>
    <w:p>
      <w:pPr>
        <w:pStyle w:val="FirstParagraph"/>
      </w:pPr>
      <w:r>
        <w:rPr>
          <w:bCs/>
          <w:b/>
        </w:rPr>
        <w:t xml:space="preserve">Definição (McClean et al. 2018):</w:t>
      </w:r>
    </w:p>
    <w:p>
      <w:pPr>
        <w:pStyle w:val="BlockText"/>
      </w:pPr>
      <w:r>
        <w:t xml:space="preserve">Barren plateaus ocorrem quando gradientes de funções de custo em PQCs vanish exponencialmente com profundidade do circuito, tornando otimização via gradiente inviável.</w:t>
      </w:r>
    </w:p>
    <w:bookmarkStart w:id="38" w:name="X193b654e9bc01dd74c87c6b43554ee2da2273f6"/>
    <w:p>
      <w:pPr>
        <w:pStyle w:val="Heading4"/>
      </w:pPr>
      <w:r>
        <w:t xml:space="preserve">Autores em Acordo (problema é real e sério):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McClean et al. (2018):</w:t>
      </w:r>
      <w:r>
        <w:t xml:space="preserve"> </w:t>
      </w:r>
      <w:r>
        <w:t xml:space="preserve">Prova matemática de vanishing gradients exponencial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Holmes et al. (2022):</w:t>
      </w:r>
      <w:r>
        <w:t xml:space="preserve"> </w:t>
      </w:r>
      <w:r>
        <w:t xml:space="preserve">Relaciona barren plateaus a expressividade de ansätze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Cerezo et al. (2021):</w:t>
      </w:r>
      <w:r>
        <w:t xml:space="preserve"> </w:t>
      </w:r>
      <w:r>
        <w:t xml:space="preserve">Identifica como um dos 3 principais desafios em VQAs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Anschuetz &amp; Kiani (2022):</w:t>
      </w:r>
      <w:r>
        <w:t xml:space="preserve"> </w:t>
      </w:r>
      <w:r>
        <w:t xml:space="preserve">Além de barren plateaus, há outros traps (local minima, narrow gorges)</w:t>
      </w:r>
    </w:p>
    <w:bookmarkEnd w:id="38"/>
    <w:bookmarkEnd w:id="39"/>
    <w:bookmarkStart w:id="43" w:name="divergências-estratégias-de-mitigação"/>
    <w:p>
      <w:pPr>
        <w:pStyle w:val="Heading3"/>
      </w:pPr>
      <w:r>
        <w:t xml:space="preserve">3.2 Divergências: Estratégias de Mitigação</w:t>
      </w:r>
    </w:p>
    <w:bookmarkStart w:id="40" w:name="estratégia-1-design-de-ansätze"/>
    <w:p>
      <w:pPr>
        <w:pStyle w:val="Heading4"/>
      </w:pPr>
      <w:r>
        <w:t xml:space="preserve">Estratégia 1: Design de Ansätze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Holmes et al. (2022):</w:t>
      </w:r>
      <w:r>
        <w:t xml:space="preserve"> </w:t>
      </w:r>
      <w:r>
        <w:t xml:space="preserve">Trade-off entre expressividade e trainability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Skolik et al. (2021):</w:t>
      </w:r>
      <w:r>
        <w:t xml:space="preserve"> </w:t>
      </w:r>
      <w:r>
        <w:t xml:space="preserve">Layerwise learning para treinar camadas sequencialmente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Reduz expressividade, pode comprometer performance</w:t>
      </w:r>
    </w:p>
    <w:bookmarkEnd w:id="40"/>
    <w:bookmarkStart w:id="41" w:name="estratégia-2-inicialização-cuidadosa"/>
    <w:p>
      <w:pPr>
        <w:pStyle w:val="Heading4"/>
      </w:pPr>
      <w:r>
        <w:t xml:space="preserve">Estratégia 2: Inicialização Cuidadosa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Grant et al. (2019) [não listado, mas relevante]:</w:t>
      </w:r>
      <w:r>
        <w:t xml:space="preserve"> </w:t>
      </w:r>
      <w:r>
        <w:t xml:space="preserve">Identity initialization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Funciona apenas para arquiteturas específicas</w:t>
      </w:r>
    </w:p>
    <w:bookmarkEnd w:id="41"/>
    <w:bookmarkStart w:id="42" w:name="estratégia-3-ruído-quântico"/>
    <w:p>
      <w:pPr>
        <w:pStyle w:val="Heading4"/>
      </w:pPr>
      <w:r>
        <w:t xml:space="preserve">Estratégia 3: Ruído Quântico (!)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Choi et al. (2022):</w:t>
      </w:r>
      <w:r>
        <w:t xml:space="preserve"> </w:t>
      </w:r>
      <w:r>
        <w:t xml:space="preserve">Ruído pode</w:t>
      </w:r>
      <w:r>
        <w:t xml:space="preserve"> </w:t>
      </w:r>
      <w:r>
        <w:rPr>
          <w:iCs/>
          <w:i/>
        </w:rPr>
        <w:t xml:space="preserve">mitigar</w:t>
      </w:r>
      <w:r>
        <w:t xml:space="preserve"> </w:t>
      </w:r>
      <w:r>
        <w:t xml:space="preserve">barren plateaus via landscape smoothing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Wang et al. (2021):</w:t>
      </w:r>
      <w:r>
        <w:t xml:space="preserve"> </w:t>
      </w:r>
      <w:r>
        <w:t xml:space="preserve">Mas ruído excessivo pode</w:t>
      </w:r>
      <w:r>
        <w:t xml:space="preserve"> </w:t>
      </w:r>
      <w:r>
        <w:rPr>
          <w:iCs/>
          <w:i/>
        </w:rPr>
        <w:t xml:space="preserve">induzir</w:t>
      </w:r>
      <w:r>
        <w:t xml:space="preserve"> </w:t>
      </w:r>
      <w:r>
        <w:t xml:space="preserve">noise-induced barren plateaus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Debate:</w:t>
      </w:r>
      <w:r>
        <w:t xml:space="preserve"> </w:t>
      </w:r>
      <w:r>
        <w:t xml:space="preserve">Existe regime ótimo de ruído que equilibra mitigação e indução?</w:t>
      </w:r>
    </w:p>
    <w:bookmarkEnd w:id="42"/>
    <w:bookmarkEnd w:id="43"/>
    <w:bookmarkStart w:id="44" w:name="lacuna-crítica"/>
    <w:p>
      <w:pPr>
        <w:pStyle w:val="Heading3"/>
      </w:pPr>
      <w:r>
        <w:t xml:space="preserve">3.3 Lacuna Crítica</w:t>
      </w:r>
    </w:p>
    <w:p>
      <w:pPr>
        <w:pStyle w:val="FirstParagraph"/>
      </w:pPr>
      <w:r>
        <w:t xml:space="preserve">❌</w:t>
      </w:r>
      <w:r>
        <w:t xml:space="preserve"> </w:t>
      </w:r>
      <w:r>
        <w:rPr>
          <w:bCs/>
          <w:b/>
        </w:rPr>
        <w:t xml:space="preserve">Falta Mapeamento Sistemático:</w:t>
      </w:r>
      <w:r>
        <w:t xml:space="preserve"> </w:t>
      </w:r>
      <w:r>
        <w:t xml:space="preserve">Qual intensidade de ruído mitiga vs. induz barren plateaus?</w:t>
      </w:r>
      <w:r>
        <w:br/>
      </w:r>
      <w:r>
        <w:t xml:space="preserve">❌</w:t>
      </w:r>
      <w:r>
        <w:t xml:space="preserve"> </w:t>
      </w:r>
      <w:r>
        <w:rPr>
          <w:bCs/>
          <w:b/>
        </w:rPr>
        <w:t xml:space="preserve">Falta Análise de Interação:</w:t>
      </w:r>
      <w:r>
        <w:t xml:space="preserve"> </w:t>
      </w:r>
      <w:r>
        <w:t xml:space="preserve">Ruído × Ansatz × Profundidade?</w:t>
      </w:r>
    </w:p>
    <w:bookmarkEnd w:id="44"/>
    <w:bookmarkStart w:id="45" w:name="posicionamento-deste-estudo-2"/>
    <w:p>
      <w:pPr>
        <w:pStyle w:val="Heading3"/>
      </w:pPr>
      <w:r>
        <w:t xml:space="preserve">3.4 Posicionamento deste Estudo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Hipótese H₄:</w:t>
      </w:r>
      <w:r>
        <w:t xml:space="preserve"> </w:t>
      </w:r>
      <w:r>
        <w:t xml:space="preserve">Ruído moderado mitiga barren plateaus, mas excesso induz noise-induced BP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Métrica:</w:t>
      </w:r>
      <w:r>
        <w:t xml:space="preserve"> </w:t>
      </w:r>
      <w:r>
        <w:t xml:space="preserve">Variância de gradientes (Var(∇θ L)) - seguindo McClean et al. (2018)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Análise:</w:t>
      </w:r>
      <w:r>
        <w:t xml:space="preserve"> </w:t>
      </w:r>
      <w:r>
        <w:t xml:space="preserve">Curva de variância vs. γ para identificar regime ótimo</w:t>
      </w:r>
    </w:p>
    <w:p>
      <w:pPr>
        <w:pStyle w:val="BlockText"/>
      </w:pPr>
      <w:r>
        <w:t xml:space="preserve">“</w:t>
      </w:r>
      <w:r>
        <w:t xml:space="preserve">Investigaremos sistematicamente a interação entre ruído e barren plateaus, testando hipótese de Choi et al. (2022) em múltiplos contextos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X5d9af3d6c6007acb459d2ec10eb06ee89862364"/>
    <w:p>
      <w:pPr>
        <w:pStyle w:val="Heading2"/>
      </w:pPr>
      <w:r>
        <w:t xml:space="preserve">TEMA 4: ARQUITETURAS DE ANSÄTZE - EXPRESSIVIDADE VS. TRAINABILITY</w:t>
      </w:r>
    </w:p>
    <w:bookmarkStart w:id="47" w:name="consenso-trade-off-fundamental"/>
    <w:p>
      <w:pPr>
        <w:pStyle w:val="Heading3"/>
      </w:pPr>
      <w:r>
        <w:t xml:space="preserve">4.1 Consenso: Trade-off Fundamental</w:t>
      </w:r>
    </w:p>
    <w:p>
      <w:pPr>
        <w:pStyle w:val="FirstParagraph"/>
      </w:pPr>
      <w:r>
        <w:rPr>
          <w:bCs/>
          <w:b/>
        </w:rPr>
        <w:t xml:space="preserve">Princípio Estabelecido (Holmes et al. 2022, Cerezo et al. 2021):</w:t>
      </w:r>
    </w:p>
    <w:p>
      <w:pPr>
        <w:pStyle w:val="BlockText"/>
      </w:pPr>
      <w:r>
        <w:t xml:space="preserve">Maior expressividade (circuitos mais profundos, mais portas) ⇒ Menor trainability (barren plateaus, vanishing gradients)</w:t>
      </w:r>
    </w:p>
    <w:p>
      <w:pPr>
        <w:pStyle w:val="FirstParagraph"/>
      </w:pPr>
      <w:r>
        <w:rPr>
          <w:bCs/>
          <w:b/>
        </w:rPr>
        <w:t xml:space="preserve">Taxonomia de Ansätze: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48"/>
        <w:gridCol w:w="2696"/>
        <w:gridCol w:w="2359"/>
        <w:gridCol w:w="15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Ansatz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Expressividade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BasicEntangling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Farhi &amp; Neven (2018)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StronglyEntangling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Schuld et al. (2019)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Hardware-Efficient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Kandala et al. (2017)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Particle-Conserving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Média-Alta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Barkoutsos et al. (2018)</w:t>
            </w:r>
          </w:p>
        </w:tc>
      </w:tr>
    </w:tbl>
    <w:bookmarkEnd w:id="47"/>
    <w:bookmarkStart w:id="48" w:name="divergências-qual-ansatz-é-melhor"/>
    <w:p>
      <w:pPr>
        <w:pStyle w:val="Heading3"/>
      </w:pPr>
      <w:r>
        <w:t xml:space="preserve">4.2 Divergências: Qual Ansatz é</w:t>
      </w:r>
      <w:r>
        <w:t xml:space="preserve"> </w:t>
      </w:r>
      <w:r>
        <w:t xml:space="preserve">“</w:t>
      </w:r>
      <w:r>
        <w:t xml:space="preserve">Melhor</w:t>
      </w:r>
      <w:r>
        <w:t xml:space="preserve">”</w:t>
      </w:r>
      <w:r>
        <w:t xml:space="preserve">?</w:t>
      </w:r>
    </w:p>
    <w:p>
      <w:pPr>
        <w:pStyle w:val="FirstParagraph"/>
      </w:pPr>
      <w:r>
        <w:rPr>
          <w:bCs/>
          <w:b/>
        </w:rPr>
        <w:t xml:space="preserve">Debate:</w:t>
      </w:r>
      <w:r>
        <w:t xml:space="preserve"> </w:t>
      </w:r>
      <w:r>
        <w:t xml:space="preserve">Não há consenso universal - depende de aplicação.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Schuld et al. (2019):</w:t>
      </w:r>
      <w:r>
        <w:t xml:space="preserve"> </w:t>
      </w:r>
      <w:r>
        <w:t xml:space="preserve">Argumenta que ansätze mais expressivos são necessários para quantum advantage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Skolik et al. (2021):</w:t>
      </w:r>
      <w:r>
        <w:t xml:space="preserve"> </w:t>
      </w:r>
      <w:r>
        <w:t xml:space="preserve">Contra-argumenta que ansätze simples + layerwise learning funcionam melhor na prática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Holmes et al. (2022):</w:t>
      </w:r>
      <w:r>
        <w:t xml:space="preserve"> </w:t>
      </w:r>
      <w:r>
        <w:t xml:space="preserve">Propõe métrica para equilibrar expressividade e trainability</w:t>
      </w:r>
    </w:p>
    <w:p>
      <w:pPr>
        <w:pStyle w:val="FirstParagraph"/>
      </w:pPr>
      <w:r>
        <w:rPr>
          <w:bCs/>
          <w:b/>
        </w:rPr>
        <w:t xml:space="preserve">Síntese:</w:t>
      </w:r>
      <w:r>
        <w:t xml:space="preserve"> </w:t>
      </w:r>
      <w:r>
        <w:t xml:space="preserve">A escolha de ansatz deve considerar:</w:t>
      </w:r>
      <w:r>
        <w:t xml:space="preserve"> </w:t>
      </w:r>
      <w:r>
        <w:t xml:space="preserve">1. Complexidade do problema (dataset)</w:t>
      </w:r>
      <w:r>
        <w:t xml:space="preserve"> </w:t>
      </w:r>
      <w:r>
        <w:t xml:space="preserve">2. Recursos de hardware (conectividade, ruído)</w:t>
      </w:r>
      <w:r>
        <w:t xml:space="preserve"> </w:t>
      </w:r>
      <w:r>
        <w:t xml:space="preserve">3. Tolerância a barren plateaus</w:t>
      </w:r>
    </w:p>
    <w:bookmarkEnd w:id="48"/>
    <w:bookmarkStart w:id="49" w:name="lacuna-interação-ansatz-ruído"/>
    <w:p>
      <w:pPr>
        <w:pStyle w:val="Heading3"/>
      </w:pPr>
      <w:r>
        <w:t xml:space="preserve">4.3 Lacuna: Interação Ansatz × Ruído</w:t>
      </w:r>
    </w:p>
    <w:p>
      <w:pPr>
        <w:pStyle w:val="FirstParagraph"/>
      </w:pPr>
      <w:r>
        <w:t xml:space="preserve">❌</w:t>
      </w:r>
      <w:r>
        <w:t xml:space="preserve"> </w:t>
      </w:r>
      <w:r>
        <w:rPr>
          <w:bCs/>
          <w:b/>
        </w:rPr>
        <w:t xml:space="preserve">Não investigado sistematicamente:</w:t>
      </w:r>
      <w:r>
        <w:t xml:space="preserve"> </w:t>
      </w:r>
      <w:r>
        <w:t xml:space="preserve">Como diferentes ansätze respondem a ruído benéfico?</w:t>
      </w:r>
      <w:r>
        <w:br/>
      </w:r>
      <w:r>
        <w:t xml:space="preserve">❌</w:t>
      </w:r>
      <w:r>
        <w:t xml:space="preserve"> </w:t>
      </w:r>
      <w:r>
        <w:rPr>
          <w:bCs/>
          <w:b/>
        </w:rPr>
        <w:t xml:space="preserve">Hipótese não testada:</w:t>
      </w:r>
      <w:r>
        <w:t xml:space="preserve"> </w:t>
      </w:r>
      <w:r>
        <w:t xml:space="preserve">Ansätze menos trainable (StronglyEntangling) se beneficiam mais de ruído?</w:t>
      </w:r>
    </w:p>
    <w:bookmarkEnd w:id="49"/>
    <w:bookmarkStart w:id="50" w:name="posicionamento-deste-estudo-3"/>
    <w:p>
      <w:pPr>
        <w:pStyle w:val="Heading3"/>
      </w:pPr>
      <w:r>
        <w:t xml:space="preserve">4.4 Posicionamento deste Estudo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Nossa Abordagem: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7 ansätze diversos:</w:t>
      </w:r>
      <w:r>
        <w:t xml:space="preserve"> </w:t>
      </w:r>
      <w:r>
        <w:t xml:space="preserve">De baixa a alta expressividade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Análise de Interação:</w:t>
      </w:r>
      <w:r>
        <w:t xml:space="preserve"> </w:t>
      </w:r>
      <w:r>
        <w:t xml:space="preserve">ANOVA testará Ansatz × NoiseType × NoiseStrength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Hipótese H₃:</w:t>
      </w:r>
      <w:r>
        <w:t xml:space="preserve"> </w:t>
      </w:r>
      <w:r>
        <w:t xml:space="preserve">Existe interação significativa Ansatz × Ruído</w:t>
      </w:r>
    </w:p>
    <w:p>
      <w:pPr>
        <w:pStyle w:val="BlockText"/>
      </w:pPr>
      <w:r>
        <w:t xml:space="preserve">“</w:t>
      </w:r>
      <w:r>
        <w:t xml:space="preserve">Primeiro estudo a mapear sistematicamente como diferentes ansätze respondem a ruído benéfico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7" w:name="Xb46bb931be6ef02eba93d1bd741f9debce8b997"/>
    <w:p>
      <w:pPr>
        <w:pStyle w:val="Heading2"/>
      </w:pPr>
      <w:r>
        <w:t xml:space="preserve">TEMA 5: OTIMIZAÇÃO BAYESIANA EM QUANTUM MACHINE LEARNING</w:t>
      </w:r>
    </w:p>
    <w:bookmarkStart w:id="52" w:name="X6ba6a9d159edb7bfcb5f03a63577aa12edccee6"/>
    <w:p>
      <w:pPr>
        <w:pStyle w:val="Heading3"/>
      </w:pPr>
      <w:r>
        <w:t xml:space="preserve">5.1 Motivação: Espaço de Hiperparâmetros Intratável</w:t>
      </w:r>
    </w:p>
    <w:p>
      <w:pPr>
        <w:pStyle w:val="FirstParagraph"/>
      </w:pPr>
      <w:r>
        <w:rPr>
          <w:bCs/>
          <w:b/>
        </w:rPr>
        <w:t xml:space="preserve">Problema:</w:t>
      </w:r>
      <w:r>
        <w:t xml:space="preserve"> </w:t>
      </w:r>
      <w:r>
        <w:t xml:space="preserve">Grid search completo é inviável.</w:t>
      </w:r>
      <w:r>
        <w:t xml:space="preserve"> </w:t>
      </w:r>
      <w:r>
        <w:t xml:space="preserve">- Exemplo deste estudo: 36.960 configurações teóricas</w:t>
      </w:r>
      <w:r>
        <w:t xml:space="preserve"> </w:t>
      </w:r>
      <w:r>
        <w:t xml:space="preserve">- Tempo computacional: ~6 anos em hardware convencional (estimativa)</w:t>
      </w:r>
    </w:p>
    <w:p>
      <w:pPr>
        <w:pStyle w:val="BodyText"/>
      </w:pPr>
      <w:r>
        <w:rPr>
          <w:bCs/>
          <w:b/>
        </w:rPr>
        <w:t xml:space="preserve">Solução:</w:t>
      </w:r>
      <w:r>
        <w:t xml:space="preserve"> </w:t>
      </w:r>
      <w:r>
        <w:t xml:space="preserve">Otimização Bayesiana (Bayesian Optimization, BO)</w:t>
      </w:r>
    </w:p>
    <w:bookmarkEnd w:id="52"/>
    <w:bookmarkStart w:id="54" w:name="consenso-bo-é-superior-a-grid-search"/>
    <w:p>
      <w:pPr>
        <w:pStyle w:val="Heading3"/>
      </w:pPr>
      <w:r>
        <w:t xml:space="preserve">5.2 Consenso: BO é Superior a Grid Search</w:t>
      </w:r>
    </w:p>
    <w:bookmarkStart w:id="53" w:name="autores-em-acordo-1"/>
    <w:p>
      <w:pPr>
        <w:pStyle w:val="Heading4"/>
      </w:pPr>
      <w:r>
        <w:t xml:space="preserve">Autores em Acordo: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Bergstra et al. (2011):</w:t>
      </w:r>
      <w:r>
        <w:t xml:space="preserve"> </w:t>
      </w:r>
      <w:r>
        <w:t xml:space="preserve">Introdução de TPE (Tree-structured Parzen Estimator)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Akiba et al. (2019):</w:t>
      </w:r>
      <w:r>
        <w:t xml:space="preserve"> </w:t>
      </w:r>
      <w:r>
        <w:t xml:space="preserve">Framework Optuna - implementação eficiente de BO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Cerezo et al. (2021):</w:t>
      </w:r>
      <w:r>
        <w:t xml:space="preserve"> </w:t>
      </w:r>
      <w:r>
        <w:t xml:space="preserve">Recomendam BO para hyperparameter tuning em VQAs</w:t>
      </w:r>
    </w:p>
    <w:p>
      <w:pPr>
        <w:pStyle w:val="FirstParagraph"/>
      </w:pPr>
      <w:r>
        <w:rPr>
          <w:bCs/>
          <w:b/>
        </w:rPr>
        <w:t xml:space="preserve">Vantagens de BO:</w:t>
      </w:r>
      <w:r>
        <w:t xml:space="preserve"> </w:t>
      </w:r>
      <w:r>
        <w:t xml:space="preserve">1. Exploração eficiente: ~100-500 trials vs. milhares em grid search</w:t>
      </w:r>
      <w:r>
        <w:t xml:space="preserve"> </w:t>
      </w:r>
      <w:r>
        <w:t xml:space="preserve">2. Adaptativa: Foca em regiões promissoras do espaço</w:t>
      </w:r>
      <w:r>
        <w:t xml:space="preserve"> </w:t>
      </w:r>
      <w:r>
        <w:t xml:space="preserve">3. Paralelizável: Múltiplos trials simultâneos</w:t>
      </w:r>
    </w:p>
    <w:bookmarkEnd w:id="53"/>
    <w:bookmarkEnd w:id="54"/>
    <w:bookmarkStart w:id="55" w:name="lacuna-bo-em-contexto-de-ruído-quântico"/>
    <w:p>
      <w:pPr>
        <w:pStyle w:val="Heading3"/>
      </w:pPr>
      <w:r>
        <w:t xml:space="preserve">5.3 Lacuna: BO em Contexto de Ruído Quântico</w:t>
      </w:r>
    </w:p>
    <w:p>
      <w:pPr>
        <w:pStyle w:val="FirstParagraph"/>
      </w:pPr>
      <w:r>
        <w:t xml:space="preserve">❌</w:t>
      </w:r>
      <w:r>
        <w:t xml:space="preserve"> </w:t>
      </w:r>
      <w:r>
        <w:rPr>
          <w:bCs/>
          <w:b/>
        </w:rPr>
        <w:t xml:space="preserve">Poucos Estudos:</w:t>
      </w:r>
      <w:r>
        <w:t xml:space="preserve"> </w:t>
      </w:r>
      <w:r>
        <w:t xml:space="preserve">Aplicação de BO especificamente para otimizar ruído benéfico</w:t>
      </w:r>
      <w:r>
        <w:br/>
      </w:r>
      <w:r>
        <w:t xml:space="preserve">❌</w:t>
      </w:r>
      <w:r>
        <w:t xml:space="preserve"> </w:t>
      </w:r>
      <w:r>
        <w:rPr>
          <w:bCs/>
          <w:b/>
        </w:rPr>
        <w:t xml:space="preserve">Espaço de Busca Não Explorado:</w:t>
      </w:r>
      <w:r>
        <w:t xml:space="preserve"> </w:t>
      </w:r>
      <w:r>
        <w:t xml:space="preserve">Ruído como hiperparâmetro contínuo (γ) + categórico (tipo)</w:t>
      </w:r>
    </w:p>
    <w:bookmarkEnd w:id="55"/>
    <w:bookmarkStart w:id="56" w:name="posicionamento-deste-estudo-4"/>
    <w:p>
      <w:pPr>
        <w:pStyle w:val="Heading3"/>
      </w:pPr>
      <w:r>
        <w:t xml:space="preserve">5.4 Posicionamento deste Estudo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Nossa Contribuição: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Espaço de Busca Complexo:</w:t>
      </w:r>
    </w:p>
    <w:p>
      <w:pPr>
        <w:numPr>
          <w:ilvl w:val="1"/>
          <w:numId w:val="1024"/>
        </w:numPr>
        <w:pStyle w:val="Compact"/>
      </w:pPr>
      <w:r>
        <w:t xml:space="preserve">Contínuo: γ ∈ [10⁻⁵, 10⁻¹] (log), learning rate</w:t>
      </w:r>
    </w:p>
    <w:p>
      <w:pPr>
        <w:numPr>
          <w:ilvl w:val="1"/>
          <w:numId w:val="1024"/>
        </w:numPr>
        <w:pStyle w:val="Compact"/>
      </w:pPr>
      <w:r>
        <w:t xml:space="preserve">Categórico: NoiseType, Ansatz, Schedule</w:t>
      </w:r>
    </w:p>
    <w:p>
      <w:pPr>
        <w:numPr>
          <w:ilvl w:val="1"/>
          <w:numId w:val="1024"/>
        </w:numPr>
        <w:pStyle w:val="Compact"/>
      </w:pPr>
      <w:r>
        <w:t xml:space="preserve">Integer: Batch size, Circuit depth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Framework Completo:</w:t>
      </w:r>
      <w:r>
        <w:t xml:space="preserve"> </w:t>
      </w:r>
      <w:r>
        <w:t xml:space="preserve">Integração Optuna + PennyLane + análise estatística</w:t>
      </w:r>
    </w:p>
    <w:p>
      <w:pPr>
        <w:pStyle w:val="BlockText"/>
      </w:pPr>
      <w:r>
        <w:t xml:space="preserve">“</w:t>
      </w:r>
      <w:r>
        <w:t xml:space="preserve">Demonstramos que BO pode eficientemente otimizar</w:t>
      </w:r>
      <w:r>
        <w:t xml:space="preserve"> </w:t>
      </w:r>
      <w:r>
        <w:t xml:space="preserve">‘</w:t>
      </w:r>
      <w:r>
        <w:t xml:space="preserve">engenharia de ruído</w:t>
      </w:r>
      <w:r>
        <w:t xml:space="preserve">’</w:t>
      </w:r>
      <w:r>
        <w:t xml:space="preserve"> </w:t>
      </w:r>
      <w:r>
        <w:t xml:space="preserve">em VQCs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5" w:name="Xa342d1fe370788aa93e465d8d522702da6daa2c"/>
    <w:p>
      <w:pPr>
        <w:pStyle w:val="Heading2"/>
      </w:pPr>
      <w:r>
        <w:t xml:space="preserve">TEMA 6: ANÁLISE ESTATÍSTICA EM QUANTUM MACHINE LEARNING</w:t>
      </w:r>
    </w:p>
    <w:bookmarkStart w:id="59" w:name="X71822feed93f017dc5d84d5bc73282f95cc957c"/>
    <w:p>
      <w:pPr>
        <w:pStyle w:val="Heading3"/>
      </w:pPr>
      <w:r>
        <w:t xml:space="preserve">6.1 Problema: Falta de Rigor Estatístico na Literatura</w:t>
      </w:r>
    </w:p>
    <w:p>
      <w:pPr>
        <w:pStyle w:val="FirstParagraph"/>
      </w:pPr>
      <w:r>
        <w:rPr>
          <w:bCs/>
          <w:b/>
        </w:rPr>
        <w:t xml:space="preserve">Observação Crítica:</w:t>
      </w:r>
      <w:r>
        <w:t xml:space="preserve"> </w:t>
      </w:r>
      <w:r>
        <w:t xml:space="preserve">Muitos trabalhos em QML apresentam:</w:t>
      </w:r>
      <w:r>
        <w:t xml:space="preserve"> </w:t>
      </w:r>
      <w:r>
        <w:t xml:space="preserve">- ❌ Amostras pequenas (N &lt; 10 repetições)</w:t>
      </w:r>
      <w:r>
        <w:t xml:space="preserve"> </w:t>
      </w:r>
      <w:r>
        <w:t xml:space="preserve">- ❌ Sem intervalos de confiança</w:t>
      </w:r>
      <w:r>
        <w:t xml:space="preserve"> </w:t>
      </w:r>
      <w:r>
        <w:t xml:space="preserve">- ❌ Testes estatísticos inadequados (t-test quando ANOVA é apropriado)</w:t>
      </w:r>
      <w:r>
        <w:t xml:space="preserve"> </w:t>
      </w:r>
      <w:r>
        <w:t xml:space="preserve">- ❌ Sem correção para comparações múltiplas</w:t>
      </w:r>
      <w:r>
        <w:t xml:space="preserve"> </w:t>
      </w:r>
      <w:r>
        <w:t xml:space="preserve">- ❌ Sem tamanhos de efeito (effect sizes)</w:t>
      </w:r>
    </w:p>
    <w:bookmarkStart w:id="58" w:name="exemplo"/>
    <w:p>
      <w:pPr>
        <w:pStyle w:val="Heading4"/>
      </w:pPr>
      <w:r>
        <w:t xml:space="preserve">Exemplo: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Du et al. (2021):</w:t>
      </w:r>
      <w:r>
        <w:t xml:space="preserve"> </w:t>
      </w:r>
      <w:r>
        <w:t xml:space="preserve">Análise estatística limitada (t-tests simples, sem ANOVA multifatorial)</w:t>
      </w:r>
    </w:p>
    <w:bookmarkEnd w:id="58"/>
    <w:bookmarkEnd w:id="59"/>
    <w:bookmarkStart w:id="61" w:name="X441ebbc37450e469463409fe0bf6870e7be9ca5"/>
    <w:p>
      <w:pPr>
        <w:pStyle w:val="Heading3"/>
      </w:pPr>
      <w:r>
        <w:t xml:space="preserve">6.2 Padrão-Ouro: ANOVA Multifatorial + Post-Hoc + Effect Sizes</w:t>
      </w:r>
    </w:p>
    <w:bookmarkStart w:id="60" w:name="referências-clássicas"/>
    <w:p>
      <w:pPr>
        <w:pStyle w:val="Heading4"/>
      </w:pPr>
      <w:r>
        <w:t xml:space="preserve">Referências Clássicas: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Fisher (1925):</w:t>
      </w:r>
      <w:r>
        <w:t xml:space="preserve"> </w:t>
      </w:r>
      <w:r>
        <w:t xml:space="preserve">Introdução de ANOVA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Tukey (1949):</w:t>
      </w:r>
      <w:r>
        <w:t xml:space="preserve"> </w:t>
      </w:r>
      <w:r>
        <w:t xml:space="preserve">Testes post-hoc com controle FWER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Cohen (1988):</w:t>
      </w:r>
      <w:r>
        <w:t xml:space="preserve"> </w:t>
      </w:r>
      <w:r>
        <w:t xml:space="preserve">Tamanhos de efeito (d, Δ, g)</w:t>
      </w:r>
    </w:p>
    <w:p>
      <w:pPr>
        <w:pStyle w:val="FirstParagraph"/>
      </w:pPr>
      <w:r>
        <w:rPr>
          <w:bCs/>
          <w:b/>
        </w:rPr>
        <w:t xml:space="preserve">Requisitos QUALIS A1:</w:t>
      </w:r>
      <w:r>
        <w:t xml:space="preserve"> </w:t>
      </w:r>
      <w:r>
        <w:t xml:space="preserve">1. ANOVA para identificar fatores significativos</w:t>
      </w:r>
      <w:r>
        <w:t xml:space="preserve"> </w:t>
      </w:r>
      <w:r>
        <w:t xml:space="preserve">2. Testes post-hoc (Tukey, Bonferroni, Scheffé) para comparações múltiplas</w:t>
      </w:r>
      <w:r>
        <w:t xml:space="preserve"> </w:t>
      </w:r>
      <w:r>
        <w:t xml:space="preserve">3. Tamanhos de efeito para quantificar magnitude de diferenças</w:t>
      </w:r>
      <w:r>
        <w:t xml:space="preserve"> </w:t>
      </w:r>
      <w:r>
        <w:t xml:space="preserve">4. Intervalos de confiança (95% CI) para todas as médias</w:t>
      </w:r>
      <w:r>
        <w:t xml:space="preserve"> </w:t>
      </w:r>
      <w:r>
        <w:t xml:space="preserve">5. Correção para comparações múltiplas (α_adjusted)</w:t>
      </w:r>
    </w:p>
    <w:bookmarkEnd w:id="60"/>
    <w:bookmarkEnd w:id="61"/>
    <w:bookmarkStart w:id="63" w:name="consenso-necessidade-de-maior-rigor"/>
    <w:p>
      <w:pPr>
        <w:pStyle w:val="Heading3"/>
      </w:pPr>
      <w:r>
        <w:t xml:space="preserve">6.3 Consenso: Necessidade de Maior Rigor</w:t>
      </w:r>
    </w:p>
    <w:bookmarkStart w:id="62" w:name="autores-que-enfatizam-rigor"/>
    <w:p>
      <w:pPr>
        <w:pStyle w:val="Heading4"/>
      </w:pPr>
      <w:r>
        <w:t xml:space="preserve">Autores que Enfatizam Rigor: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Huang et al. (2021):</w:t>
      </w:r>
      <w:r>
        <w:t xml:space="preserve"> </w:t>
      </w:r>
      <w:r>
        <w:t xml:space="preserve">“</w:t>
      </w:r>
      <w:r>
        <w:t xml:space="preserve">Statistical significance must be properly assessed</w:t>
      </w:r>
      <w:r>
        <w:t xml:space="preserve">”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Cerezo et al. (2021):</w:t>
      </w:r>
      <w:r>
        <w:t xml:space="preserve"> </w:t>
      </w:r>
      <w:r>
        <w:t xml:space="preserve">Recomendam múltiplas repetições com seeds aleatórias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Arrasmith et al. (2021):</w:t>
      </w:r>
      <w:r>
        <w:t xml:space="preserve"> </w:t>
      </w:r>
      <w:r>
        <w:t xml:space="preserve">Análise de poder estatístico em estudos de barren plateaus</w:t>
      </w:r>
    </w:p>
    <w:bookmarkEnd w:id="62"/>
    <w:bookmarkEnd w:id="63"/>
    <w:bookmarkStart w:id="64" w:name="posicionamento-deste-estudo-5"/>
    <w:p>
      <w:pPr>
        <w:pStyle w:val="Heading3"/>
      </w:pPr>
      <w:r>
        <w:t xml:space="preserve">6.4 Posicionamento deste Estudo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Nosso Compromisso com Rigor: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ANOVA Multifatorial:</w:t>
      </w:r>
      <w:r>
        <w:t xml:space="preserve"> </w:t>
      </w:r>
      <w:r>
        <w:t xml:space="preserve">7 fatores, análise de interações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Testes Post-Hoc:</w:t>
      </w:r>
      <w:r>
        <w:t xml:space="preserve"> </w:t>
      </w:r>
      <w:r>
        <w:t xml:space="preserve">Tukey HSD, Bonferroni, Scheffé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Tamanhos de Efeito:</w:t>
      </w:r>
      <w:r>
        <w:t xml:space="preserve"> </w:t>
      </w:r>
      <w:r>
        <w:t xml:space="preserve">Cohen’s d, Glass’s Δ, Hedges’ g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IC 95%:</w:t>
      </w:r>
      <w:r>
        <w:t xml:space="preserve"> </w:t>
      </w:r>
      <w:r>
        <w:t xml:space="preserve">Para todas as médias reportadas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Múltiplas Repetições:</w:t>
      </w:r>
      <w:r>
        <w:t xml:space="preserve"> </w:t>
      </w:r>
      <w:r>
        <w:t xml:space="preserve">5 seeds aleatórias por configuração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Total Experimentos:</w:t>
      </w:r>
      <w:r>
        <w:t xml:space="preserve"> </w:t>
      </w:r>
      <w:r>
        <w:t xml:space="preserve">8.280 (vs. ~100 em Du et al. 2021)</w:t>
      </w:r>
    </w:p>
    <w:p>
      <w:pPr>
        <w:pStyle w:val="BlockText"/>
      </w:pPr>
      <w:r>
        <w:t xml:space="preserve">“</w:t>
      </w:r>
      <w:r>
        <w:t xml:space="preserve">Elevamos o rigor estatístico em QML ao padrão exigido por periódicos QUALIS A1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1" w:name="X364cfacb7b07c233a1ecd4fc7a349b489aa4cf9"/>
    <w:p>
      <w:pPr>
        <w:pStyle w:val="Heading2"/>
      </w:pPr>
      <w:r>
        <w:t xml:space="preserve">TEMA 7: FRAMEWORKS COMPUTACIONAIS - PENNYLANE VS. QISKIT</w:t>
      </w:r>
    </w:p>
    <w:bookmarkStart w:id="68" w:name="Xa30185480ebb085ced59a7c11f66cf780381430"/>
    <w:p>
      <w:pPr>
        <w:pStyle w:val="Heading3"/>
      </w:pPr>
      <w:r>
        <w:t xml:space="preserve">7.1 Consenso: Necessidade de Frameworks de Alto Nível</w:t>
      </w:r>
    </w:p>
    <w:p>
      <w:pPr>
        <w:pStyle w:val="FirstParagraph"/>
      </w:pPr>
      <w:r>
        <w:rPr>
          <w:bCs/>
          <w:b/>
        </w:rPr>
        <w:t xml:space="preserve">Motivação:</w:t>
      </w:r>
      <w:r>
        <w:t xml:space="preserve"> </w:t>
      </w:r>
      <w:r>
        <w:t xml:space="preserve">Programação em baixo nível (portas individuais) é ineficiente.</w:t>
      </w:r>
    </w:p>
    <w:p>
      <w:pPr>
        <w:pStyle w:val="BodyText"/>
      </w:pPr>
      <w:r>
        <w:rPr>
          <w:bCs/>
          <w:b/>
        </w:rPr>
        <w:t xml:space="preserve">Dois Frameworks Dominantes:</w:t>
      </w:r>
    </w:p>
    <w:bookmarkStart w:id="66" w:name="pennylane-xanadu"/>
    <w:p>
      <w:pPr>
        <w:pStyle w:val="Heading4"/>
      </w:pPr>
      <w:r>
        <w:t xml:space="preserve">PennyLane (Xanadu)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Bergholm et al. (2018):</w:t>
      </w:r>
      <w:r>
        <w:t xml:space="preserve"> </w:t>
      </w:r>
      <w:r>
        <w:t xml:space="preserve">Diferenciação automática de circuitos híbridos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Vantagens:</w:t>
      </w:r>
      <w:r>
        <w:t xml:space="preserve"> </w:t>
      </w:r>
      <w:r>
        <w:t xml:space="preserve">Integração com PyTorch/TensorFlow, sintaxe pythônica, gradientes automáticos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Foco em simulação (hardware real é secundário)</w:t>
      </w:r>
    </w:p>
    <w:bookmarkEnd w:id="66"/>
    <w:bookmarkStart w:id="67" w:name="qiskit-ibm"/>
    <w:p>
      <w:pPr>
        <w:pStyle w:val="Heading4"/>
      </w:pPr>
      <w:r>
        <w:t xml:space="preserve">Qiskit (IBM)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Qiskit Contributors (2023):</w:t>
      </w:r>
      <w:r>
        <w:t xml:space="preserve"> </w:t>
      </w:r>
      <w:r>
        <w:t xml:space="preserve">Framework oficial do IBM Quantum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Vantagens:</w:t>
      </w:r>
      <w:r>
        <w:t xml:space="preserve"> </w:t>
      </w:r>
      <w:r>
        <w:t xml:space="preserve">Acesso direto a hardware IBM, simuladores de ruído realistas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Curva de aprendizado mais íngreme</w:t>
      </w:r>
    </w:p>
    <w:bookmarkEnd w:id="67"/>
    <w:bookmarkEnd w:id="68"/>
    <w:bookmarkStart w:id="69" w:name="divergências-qual-escolher"/>
    <w:p>
      <w:pPr>
        <w:pStyle w:val="Heading3"/>
      </w:pPr>
      <w:r>
        <w:t xml:space="preserve">7.2 Divergências: Qual Escolher?</w:t>
      </w:r>
    </w:p>
    <w:p>
      <w:pPr>
        <w:pStyle w:val="FirstParagraph"/>
      </w:pPr>
      <w:r>
        <w:rPr>
          <w:bCs/>
          <w:b/>
        </w:rPr>
        <w:t xml:space="preserve">Debate:</w:t>
      </w:r>
      <w:r>
        <w:t xml:space="preserve"> </w:t>
      </w:r>
      <w:r>
        <w:t xml:space="preserve">PennyLane vs. Qiskit não é</w:t>
      </w:r>
      <w:r>
        <w:t xml:space="preserve"> </w:t>
      </w:r>
      <w:r>
        <w:t xml:space="preserve">“</w:t>
      </w:r>
      <w:r>
        <w:t xml:space="preserve">ou/ou</w:t>
      </w:r>
      <w:r>
        <w:t xml:space="preserve">”</w:t>
      </w:r>
      <w:r>
        <w:t xml:space="preserve">, mas</w:t>
      </w:r>
      <w:r>
        <w:t xml:space="preserve"> </w:t>
      </w:r>
      <w:r>
        <w:t xml:space="preserve">“</w:t>
      </w:r>
      <w:r>
        <w:t xml:space="preserve">quando usar cada um</w:t>
      </w:r>
      <w:r>
        <w:t xml:space="preserve">”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PennyLane:</w:t>
      </w:r>
      <w:r>
        <w:t xml:space="preserve"> </w:t>
      </w:r>
      <w:r>
        <w:t xml:space="preserve">Prototipagem rápida, pesquisa algorítmica, integração ML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Qiskit:</w:t>
      </w:r>
      <w:r>
        <w:t xml:space="preserve"> </w:t>
      </w:r>
      <w:r>
        <w:t xml:space="preserve">Experimentos em hardware real, simulação de ruído realista</w:t>
      </w:r>
    </w:p>
    <w:bookmarkEnd w:id="69"/>
    <w:bookmarkStart w:id="70" w:name="posicionamento-deste-estudo-6"/>
    <w:p>
      <w:pPr>
        <w:pStyle w:val="Heading3"/>
      </w:pPr>
      <w:r>
        <w:t xml:space="preserve">7.3 Posicionamento deste Estudo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Nossa Abordagem:</w:t>
      </w:r>
      <w:r>
        <w:t xml:space="preserve"> </w:t>
      </w:r>
      <w:r>
        <w:rPr>
          <w:bCs/>
          <w:b/>
        </w:rPr>
        <w:t xml:space="preserve">Ambos!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PennyLane:</w:t>
      </w:r>
      <w:r>
        <w:t xml:space="preserve"> </w:t>
      </w:r>
      <w:r>
        <w:t xml:space="preserve">Framework principal (diferenciação automática, flexibilidade)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Qiskit:</w:t>
      </w:r>
      <w:r>
        <w:t xml:space="preserve"> </w:t>
      </w:r>
      <w:r>
        <w:t xml:space="preserve">Validação em simuladores de ruído IBM (framework_qiskit.py)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Vantagem:</w:t>
      </w:r>
      <w:r>
        <w:t xml:space="preserve"> </w:t>
      </w:r>
      <w:r>
        <w:t xml:space="preserve">Resultados cross-validated em dois frameworks independentes</w:t>
      </w:r>
    </w:p>
    <w:p>
      <w:pPr>
        <w:pStyle w:val="BlockText"/>
      </w:pPr>
      <w:r>
        <w:t xml:space="preserve">“</w:t>
      </w:r>
      <w:r>
        <w:t xml:space="preserve">Implementação dual (PennyLane + Qiskit) aumenta confiabilidade dos resultados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tabela-comparativa-de-abordagens"/>
    <w:p>
      <w:pPr>
        <w:pStyle w:val="Heading2"/>
      </w:pPr>
      <w:r>
        <w:t xml:space="preserve">TABELA COMPARATIVA DE ABORDAGENS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69"/>
        <w:gridCol w:w="1738"/>
        <w:gridCol w:w="1835"/>
        <w:gridCol w:w="1835"/>
        <w:gridCol w:w="16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 et al. (2021)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Choi et al. (2022)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Liu et al. (2023)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Este Estudo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(Moons)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(sintético)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Teórico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 (Moons, Circles, Iris, Wine)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Noise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(Depolarizing)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(Depol, Amplitude)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Teórico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 (Lindblad formalism)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Noise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Estático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Estático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 (Static, Linear, Exp, Cosine) 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Ansätze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Teórico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 (diversos)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Statistical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T-test + ANOVA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Bounds teóricos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ANOVA + post-hoc + effect sizes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Sample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(teórico)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8.280 experimentos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Optimization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Grid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Grid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Bayesian (Optuna)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Frameworks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PennyLane + Qiskit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Reprodutibilidade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não disponível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Framework open-source completo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Contribuição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Proof-of-concept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Teoria de BP mitigation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Bounds teóricos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Generalização + Inovação metodológica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Start w:id="75" w:name="Xb970aa75be0b01ab7c54471fc01e5d8cc98ae4f"/>
    <w:p>
      <w:pPr>
        <w:pStyle w:val="Heading2"/>
      </w:pPr>
      <w:r>
        <w:t xml:space="preserve">SÍNTESE FINAL: POSICIONAMENTO ÚNICO DESTE ESTUDO</w:t>
      </w:r>
    </w:p>
    <w:bookmarkStart w:id="73" w:name="o-que-este-estudo-adiciona-à-literatura"/>
    <w:p>
      <w:pPr>
        <w:pStyle w:val="Heading3"/>
      </w:pPr>
      <w:r>
        <w:t xml:space="preserve">O Que Este Estudo Adiciona à Literatura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Generalização Sistemática (Gap de Generalidade):</w:t>
      </w:r>
    </w:p>
    <w:p>
      <w:pPr>
        <w:numPr>
          <w:ilvl w:val="1"/>
          <w:numId w:val="1034"/>
        </w:numPr>
        <w:pStyle w:val="Compact"/>
      </w:pPr>
      <w:r>
        <w:t xml:space="preserve">Du et al.: 1 dataset →</w:t>
      </w:r>
      <w:r>
        <w:t xml:space="preserve"> </w:t>
      </w:r>
      <w:r>
        <w:rPr>
          <w:bCs/>
          <w:b/>
        </w:rPr>
        <w:t xml:space="preserve">Nós: 4 datasets</w:t>
      </w:r>
    </w:p>
    <w:p>
      <w:pPr>
        <w:numPr>
          <w:ilvl w:val="1"/>
          <w:numId w:val="1034"/>
        </w:numPr>
        <w:pStyle w:val="Compact"/>
      </w:pPr>
      <w:r>
        <w:t xml:space="preserve">Du et al.: 1 ruído →</w:t>
      </w:r>
      <w:r>
        <w:t xml:space="preserve"> </w:t>
      </w:r>
      <w:r>
        <w:rPr>
          <w:bCs/>
          <w:b/>
        </w:rPr>
        <w:t xml:space="preserve">Nós: 5 modelos físicos</w:t>
      </w:r>
    </w:p>
    <w:p>
      <w:pPr>
        <w:numPr>
          <w:ilvl w:val="1"/>
          <w:numId w:val="1034"/>
        </w:numPr>
        <w:pStyle w:val="Compact"/>
      </w:pPr>
      <w:r>
        <w:t xml:space="preserve">Du et al.: 1 ansatz →</w:t>
      </w:r>
      <w:r>
        <w:t xml:space="preserve"> </w:t>
      </w:r>
      <w:r>
        <w:rPr>
          <w:bCs/>
          <w:b/>
        </w:rPr>
        <w:t xml:space="preserve">Nós: 7 arquiteturas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Inovação Metodológica (Gap de Dinâmica):</w:t>
      </w:r>
    </w:p>
    <w:p>
      <w:pPr>
        <w:numPr>
          <w:ilvl w:val="1"/>
          <w:numId w:val="1035"/>
        </w:numPr>
        <w:pStyle w:val="Compact"/>
      </w:pPr>
      <w:r>
        <w:rPr>
          <w:bCs/>
          <w:b/>
        </w:rPr>
        <w:t xml:space="preserve">Primeira investigação sistemática de schedules dinâmicos de ruído</w:t>
      </w:r>
    </w:p>
    <w:p>
      <w:pPr>
        <w:numPr>
          <w:ilvl w:val="1"/>
          <w:numId w:val="1035"/>
        </w:numPr>
        <w:pStyle w:val="Compact"/>
      </w:pPr>
      <w:r>
        <w:t xml:space="preserve">Inspiração: Simulated Annealing (Kirkpatrick 1983), Cosine Annealing (Loshchilov 2016)</w:t>
      </w:r>
    </w:p>
    <w:p>
      <w:pPr>
        <w:numPr>
          <w:ilvl w:val="1"/>
          <w:numId w:val="1035"/>
        </w:numPr>
        <w:pStyle w:val="Compact"/>
      </w:pPr>
      <w:r>
        <w:t xml:space="preserve">Contribuição original: Aplicação ao contexto quântico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Rigor Estatístico (Gap Metodológico):</w:t>
      </w:r>
    </w:p>
    <w:p>
      <w:pPr>
        <w:numPr>
          <w:ilvl w:val="1"/>
          <w:numId w:val="1036"/>
        </w:numPr>
        <w:pStyle w:val="Compact"/>
      </w:pPr>
      <w:r>
        <w:t xml:space="preserve">ANOVA multifatorial (vs. t-tests simples)</w:t>
      </w:r>
    </w:p>
    <w:p>
      <w:pPr>
        <w:numPr>
          <w:ilvl w:val="1"/>
          <w:numId w:val="1036"/>
        </w:numPr>
        <w:pStyle w:val="Compact"/>
      </w:pPr>
      <w:r>
        <w:t xml:space="preserve">Análise de interações (vs. fatores isolados)</w:t>
      </w:r>
    </w:p>
    <w:p>
      <w:pPr>
        <w:numPr>
          <w:ilvl w:val="1"/>
          <w:numId w:val="1036"/>
        </w:numPr>
        <w:pStyle w:val="Compact"/>
      </w:pPr>
      <w:r>
        <w:t xml:space="preserve">Tamanhos de efeito (vs. apenas p-valores)</w:t>
      </w:r>
    </w:p>
    <w:p>
      <w:pPr>
        <w:numPr>
          <w:ilvl w:val="1"/>
          <w:numId w:val="1036"/>
        </w:numPr>
        <w:pStyle w:val="Compact"/>
      </w:pPr>
      <w:r>
        <w:t xml:space="preserve">8.280 experimentos (vs. ~100)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Reprodutibilidade (Gap de Transparência):</w:t>
      </w:r>
    </w:p>
    <w:p>
      <w:pPr>
        <w:numPr>
          <w:ilvl w:val="1"/>
          <w:numId w:val="1037"/>
        </w:numPr>
        <w:pStyle w:val="Compact"/>
      </w:pPr>
      <w:r>
        <w:t xml:space="preserve">Framework open-source completo</w:t>
      </w:r>
    </w:p>
    <w:p>
      <w:pPr>
        <w:numPr>
          <w:ilvl w:val="1"/>
          <w:numId w:val="1037"/>
        </w:numPr>
        <w:pStyle w:val="Compact"/>
      </w:pPr>
      <w:r>
        <w:t xml:space="preserve">Tripla implementação (PennyLane + Qiskit + Cirq) ✨</w:t>
      </w:r>
    </w:p>
    <w:p>
      <w:pPr>
        <w:numPr>
          <w:ilvl w:val="1"/>
          <w:numId w:val="1037"/>
        </w:numPr>
        <w:pStyle w:val="Compact"/>
      </w:pPr>
      <w:r>
        <w:t xml:space="preserve">Logs científicos estruturados</w:t>
      </w:r>
    </w:p>
    <w:p>
      <w:pPr>
        <w:numPr>
          <w:ilvl w:val="1"/>
          <w:numId w:val="1037"/>
        </w:numPr>
        <w:pStyle w:val="Compact"/>
      </w:pPr>
      <w:r>
        <w:t xml:space="preserve">Metadados completos de execução</w:t>
      </w:r>
    </w:p>
    <w:bookmarkEnd w:id="73"/>
    <w:bookmarkStart w:id="74" w:name="diagrama-de-contribuição"/>
    <w:p>
      <w:pPr>
        <w:pStyle w:val="Heading3"/>
      </w:pPr>
      <w:r>
        <w:t xml:space="preserve">Diagrama de Contribuição</w:t>
      </w:r>
    </w:p>
    <w:p>
      <w:pPr>
        <w:pStyle w:val="SourceCode"/>
      </w:pPr>
      <w:r>
        <w:rPr>
          <w:rStyle w:val="VerbatimChar"/>
        </w:rPr>
        <w:t xml:space="preserve">Literatura Existente:</w:t>
      </w:r>
      <w:r>
        <w:br/>
      </w:r>
      <w:r>
        <w:rPr>
          <w:rStyle w:val="VerbatimChar"/>
        </w:rPr>
        <w:t xml:space="preserve">├── Preskill (2018): Era NISQ [Contexto]</w:t>
      </w:r>
      <w:r>
        <w:br/>
      </w:r>
      <w:r>
        <w:rPr>
          <w:rStyle w:val="VerbatimChar"/>
        </w:rPr>
        <w:t xml:space="preserve">├── McClean (2018): Barren Plateaus [Desafio]</w:t>
      </w:r>
      <w:r>
        <w:br/>
      </w:r>
      <w:r>
        <w:rPr>
          <w:rStyle w:val="VerbatimChar"/>
        </w:rPr>
        <w:t xml:space="preserve">├── Cerezo (2021): Revisão VQAs [Framework]</w:t>
      </w:r>
      <w:r>
        <w:br/>
      </w:r>
      <w:r>
        <w:rPr>
          <w:rStyle w:val="VerbatimChar"/>
        </w:rPr>
        <w:t xml:space="preserve">├── Du et al. (2021): Ruído Benéfico [Proof-of-Concept] ← FUNDACIONAL</w:t>
      </w:r>
      <w:r>
        <w:br/>
      </w:r>
      <w:r>
        <w:rPr>
          <w:rStyle w:val="VerbatimChar"/>
        </w:rPr>
        <w:t xml:space="preserve">│   └── Limitações: 1 dataset, 1 ruído, estático, análise simples, 1 framework</w:t>
      </w:r>
      <w:r>
        <w:br/>
      </w:r>
      <w:r>
        <w:rPr>
          <w:rStyle w:val="VerbatimChar"/>
        </w:rPr>
        <w:t xml:space="preserve">├── Choi (2022): BP Mitigation [Teoria Complementar]</w:t>
      </w:r>
      <w:r>
        <w:br/>
      </w:r>
      <w:r>
        <w:rPr>
          <w:rStyle w:val="VerbatimChar"/>
        </w:rPr>
        <w:t xml:space="preserve">└── Liu (2023): Bounds Teóricos [Fundamentação Matemática]</w:t>
      </w:r>
      <w:r>
        <w:br/>
      </w:r>
      <w:r>
        <w:br/>
      </w:r>
      <w:r>
        <w:rPr>
          <w:rStyle w:val="VerbatimChar"/>
        </w:rPr>
        <w:t xml:space="preserve">ESTE ESTUDO:</w:t>
      </w:r>
      <w:r>
        <w:br/>
      </w:r>
      <w:r>
        <w:rPr>
          <w:rStyle w:val="VerbatimChar"/>
        </w:rPr>
        <w:t xml:space="preserve">└── Generalização + Inovação + Rigor + Multi-Plataforma ← CONTRIBUIÇÃO ÚNICA</w:t>
      </w:r>
      <w:r>
        <w:br/>
      </w:r>
      <w:r>
        <w:rPr>
          <w:rStyle w:val="VerbatimChar"/>
        </w:rPr>
        <w:t xml:space="preserve">    ├── Generalidade: 4 datasets, 5 ruídos, 7 ansätze</w:t>
      </w:r>
      <w:r>
        <w:br/>
      </w:r>
      <w:r>
        <w:rPr>
          <w:rStyle w:val="VerbatimChar"/>
        </w:rPr>
        <w:t xml:space="preserve">    ├── Dinâmica: 4 schedules (INOVAÇÃO) ✨</w:t>
      </w:r>
      <w:r>
        <w:br/>
      </w:r>
      <w:r>
        <w:rPr>
          <w:rStyle w:val="VerbatimChar"/>
        </w:rPr>
        <w:t xml:space="preserve">    ├── Rigor: ANOVA, post-hoc, effect sizes</w:t>
      </w:r>
      <w:r>
        <w:br/>
      </w:r>
      <w:r>
        <w:rPr>
          <w:rStyle w:val="VerbatimChar"/>
        </w:rPr>
        <w:t xml:space="preserve">    ├── Multi-Framework: 3 plataformas (INOVAÇÃO) ✨</w:t>
      </w:r>
      <w:r>
        <w:br/>
      </w:r>
      <w:r>
        <w:rPr>
          <w:rStyle w:val="VerbatimChar"/>
        </w:rPr>
        <w:t xml:space="preserve">    └── Reprodutibilidade: Framework completo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92" w:name="X7f937f06424cba48a0eaed2da4c02452107ac1f"/>
    <w:p>
      <w:pPr>
        <w:pStyle w:val="Heading2"/>
      </w:pPr>
      <w:r>
        <w:t xml:space="preserve">TEMA 8: VALIDAÇÃO MULTI-FRAMEWORK (NOVA CONTRIBUIÇÃO - 2026)</w:t>
      </w:r>
    </w:p>
    <w:bookmarkStart w:id="77" w:name="Xbfc2ae0f44f8075758c3919cc2277c2f8c24752"/>
    <w:p>
      <w:pPr>
        <w:pStyle w:val="Heading3"/>
      </w:pPr>
      <w:r>
        <w:t xml:space="preserve">8.1 Estado da Arte em Validação Cross-Platform</w:t>
      </w:r>
    </w:p>
    <w:p>
      <w:pPr>
        <w:pStyle w:val="FirstParagraph"/>
      </w:pPr>
      <w:r>
        <w:rPr>
          <w:bCs/>
          <w:b/>
        </w:rPr>
        <w:t xml:space="preserve">Lacuna Identificada:</w:t>
      </w:r>
      <w:r>
        <w:t xml:space="preserve"> </w:t>
      </w:r>
      <w:r>
        <w:t xml:space="preserve">A maioria dos trabalhos em VQC valida resultados em um único framework quântico, levantando questões sobre artefatos de implementação.</w:t>
      </w:r>
    </w:p>
    <w:bookmarkStart w:id="76" w:name="trabalhos-anteriores"/>
    <w:p>
      <w:pPr>
        <w:pStyle w:val="Heading4"/>
      </w:pPr>
      <w:r>
        <w:t xml:space="preserve">Trabalhos Anteriores: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Du et al. (2021):</w:t>
      </w:r>
      <w:r>
        <w:t xml:space="preserve"> </w:t>
      </w:r>
      <w:r>
        <w:t xml:space="preserve">Validação apenas em PennyLane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Wang et al. (2021):</w:t>
      </w:r>
      <w:r>
        <w:t xml:space="preserve"> </w:t>
      </w:r>
      <w:r>
        <w:t xml:space="preserve">Implementação customizada (framework proprietário)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Cerezo et al. (2021):</w:t>
      </w:r>
      <w:r>
        <w:t xml:space="preserve"> </w:t>
      </w:r>
      <w:r>
        <w:t xml:space="preserve">Revisão menciona importância de validação cross-platform, mas não implementa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Kandala et al. (2017):</w:t>
      </w:r>
      <w:r>
        <w:t xml:space="preserve"> </w:t>
      </w:r>
      <w:r>
        <w:t xml:space="preserve">Hardware IBM específico</w:t>
      </w:r>
    </w:p>
    <w:bookmarkEnd w:id="76"/>
    <w:bookmarkEnd w:id="77"/>
    <w:bookmarkStart w:id="81" w:name="X2a8082d82898e3718ecd19466ecae02f838c1aa"/>
    <w:p>
      <w:pPr>
        <w:pStyle w:val="Heading3"/>
      </w:pPr>
      <w:r>
        <w:t xml:space="preserve">8.2 Frameworks Quânticos: Comparação na Literatura</w:t>
      </w:r>
    </w:p>
    <w:bookmarkStart w:id="78" w:name="pennylane-xanadu-1"/>
    <w:p>
      <w:pPr>
        <w:pStyle w:val="Heading4"/>
      </w:pPr>
      <w:r>
        <w:t xml:space="preserve">PennyLane (Xanadu)</w:t>
      </w:r>
    </w:p>
    <w:p>
      <w:pPr>
        <w:pStyle w:val="FirstParagraph"/>
      </w:pPr>
      <w:r>
        <w:rPr>
          <w:bCs/>
          <w:b/>
        </w:rPr>
        <w:t xml:space="preserve">Referência:</w:t>
      </w:r>
      <w:r>
        <w:t xml:space="preserve"> </w:t>
      </w:r>
      <w:r>
        <w:t xml:space="preserve">Bergholm et al. (2018)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Vantagens:</w:t>
      </w:r>
      <w:r>
        <w:t xml:space="preserve"> </w:t>
      </w:r>
      <w:r>
        <w:t xml:space="preserve">Diferenciação automática, integração ML, documentação extensiva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Uso na Literatura:</w:t>
      </w:r>
      <w:r>
        <w:t xml:space="preserve"> </w:t>
      </w:r>
      <w:r>
        <w:t xml:space="preserve">Preferido para pesquisa em QML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Citações:</w:t>
      </w:r>
      <w:r>
        <w:t xml:space="preserve"> </w:t>
      </w:r>
      <w:r>
        <w:t xml:space="preserve">~1,000 artigos usando PennyLane</w:t>
      </w:r>
    </w:p>
    <w:bookmarkEnd w:id="78"/>
    <w:bookmarkStart w:id="79" w:name="qiskit-ibm-1"/>
    <w:p>
      <w:pPr>
        <w:pStyle w:val="Heading4"/>
      </w:pPr>
      <w:r>
        <w:t xml:space="preserve">Qiskit (IBM)</w:t>
      </w:r>
    </w:p>
    <w:p>
      <w:pPr>
        <w:pStyle w:val="FirstParagraph"/>
      </w:pPr>
      <w:r>
        <w:rPr>
          <w:bCs/>
          <w:b/>
        </w:rPr>
        <w:t xml:space="preserve">Referência:</w:t>
      </w:r>
      <w:r>
        <w:t xml:space="preserve"> </w:t>
      </w:r>
      <w:r>
        <w:t xml:space="preserve">Qiskit Contributors (2023)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Vantagens:</w:t>
      </w:r>
      <w:r>
        <w:t xml:space="preserve"> </w:t>
      </w:r>
      <w:r>
        <w:t xml:space="preserve">Acesso a hardware real, simuladores otimizados, ecossistema maduro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Uso na Literatura:</w:t>
      </w:r>
      <w:r>
        <w:t xml:space="preserve"> </w:t>
      </w:r>
      <w:r>
        <w:t xml:space="preserve">Padrão de facto para validação experimental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Citações:</w:t>
      </w:r>
      <w:r>
        <w:t xml:space="preserve"> </w:t>
      </w:r>
      <w:r>
        <w:t xml:space="preserve">~2,500 artigos usando Qiskit</w:t>
      </w:r>
    </w:p>
    <w:bookmarkEnd w:id="79"/>
    <w:bookmarkStart w:id="80" w:name="cirq-google"/>
    <w:p>
      <w:pPr>
        <w:pStyle w:val="Heading4"/>
      </w:pPr>
      <w:r>
        <w:t xml:space="preserve">Cirq (Google)</w:t>
      </w:r>
    </w:p>
    <w:p>
      <w:pPr>
        <w:pStyle w:val="FirstParagraph"/>
      </w:pPr>
      <w:r>
        <w:rPr>
          <w:bCs/>
          <w:b/>
        </w:rPr>
        <w:t xml:space="preserve">Referência:</w:t>
      </w:r>
      <w:r>
        <w:t xml:space="preserve"> </w:t>
      </w:r>
      <w:r>
        <w:t xml:space="preserve">Cirq Developers (2023)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Vantagens:</w:t>
      </w:r>
      <w:r>
        <w:t xml:space="preserve"> </w:t>
      </w:r>
      <w:r>
        <w:t xml:space="preserve">Otimizado para hardware Google, suporte NISQ, flexibilidade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Uso na Literatura:</w:t>
      </w:r>
      <w:r>
        <w:t xml:space="preserve"> </w:t>
      </w:r>
      <w:r>
        <w:t xml:space="preserve">Usado em trabalhos de Google Quantum AI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Citações:</w:t>
      </w:r>
      <w:r>
        <w:t xml:space="preserve"> </w:t>
      </w:r>
      <w:r>
        <w:t xml:space="preserve">~600 artigos usando Cirq</w:t>
      </w:r>
    </w:p>
    <w:bookmarkEnd w:id="80"/>
    <w:bookmarkEnd w:id="81"/>
    <w:bookmarkStart w:id="82" w:name="debate-pennylane-vs.-qiskit-vs.-cirq"/>
    <w:p>
      <w:pPr>
        <w:pStyle w:val="Heading3"/>
      </w:pPr>
      <w:r>
        <w:t xml:space="preserve">8.3 Debate: PennyLane vs. Qiskit vs. Cirq</w:t>
      </w:r>
    </w:p>
    <w:p>
      <w:pPr>
        <w:pStyle w:val="FirstParagraph"/>
      </w:pPr>
      <w:r>
        <w:rPr>
          <w:bCs/>
          <w:b/>
        </w:rPr>
        <w:t xml:space="preserve">Debate:</w:t>
      </w:r>
      <w:r>
        <w:t xml:space="preserve"> </w:t>
      </w:r>
      <w:r>
        <w:t xml:space="preserve">Qual framework é</w:t>
      </w:r>
      <w:r>
        <w:t xml:space="preserve"> </w:t>
      </w:r>
      <w:r>
        <w:t xml:space="preserve">“</w:t>
      </w:r>
      <w:r>
        <w:t xml:space="preserve">melhor</w:t>
      </w:r>
      <w:r>
        <w:t xml:space="preserve">”</w:t>
      </w:r>
      <w:r>
        <w:t xml:space="preserve"> </w:t>
      </w:r>
      <w:r>
        <w:t xml:space="preserve">para VQC research?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Visão PennyLane-first:</w:t>
      </w:r>
      <w:r>
        <w:t xml:space="preserve"> </w:t>
      </w:r>
      <w:r>
        <w:t xml:space="preserve">Velocidade de prototipagem é crítica (iteração rápida)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Visão Qiskit-first:</w:t>
      </w:r>
      <w:r>
        <w:t xml:space="preserve"> </w:t>
      </w:r>
      <w:r>
        <w:t xml:space="preserve">Precisão e acesso a hardware real são prioritários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Visão Multi-Framework:</w:t>
      </w:r>
      <w:r>
        <w:t xml:space="preserve"> </w:t>
      </w:r>
      <w:r>
        <w:t xml:space="preserve">Validação em múltiplas plataformas é essencial para generalidade</w:t>
      </w:r>
    </w:p>
    <w:bookmarkEnd w:id="82"/>
    <w:bookmarkStart w:id="88" w:name="X67530f656689349acc83419d6829ace0b856ff6"/>
    <w:p>
      <w:pPr>
        <w:pStyle w:val="Heading3"/>
      </w:pPr>
      <w:r>
        <w:t xml:space="preserve">8.4 Contribuição deste Estudo: Validação Rigorosa Multi-Framework</w:t>
      </w:r>
    </w:p>
    <w:bookmarkStart w:id="83" w:name="motivação"/>
    <w:p>
      <w:pPr>
        <w:pStyle w:val="Heading4"/>
      </w:pPr>
      <w:r>
        <w:t xml:space="preserve">Motivação:</w:t>
      </w:r>
    </w:p>
    <w:p>
      <w:pPr>
        <w:pStyle w:val="BlockText"/>
      </w:pPr>
      <w:r>
        <w:rPr>
          <w:bCs/>
          <w:b/>
        </w:rPr>
        <w:t xml:space="preserve">Questão Científica:</w:t>
      </w:r>
      <w:r>
        <w:t xml:space="preserve"> </w:t>
      </w:r>
      <w:r>
        <w:t xml:space="preserve">O fenômeno de ruído benéfico é propriedade intrínseca da dinâmica quântica ou artefato de implementação específica?</w:t>
      </w:r>
    </w:p>
    <w:bookmarkEnd w:id="83"/>
    <w:bookmarkStart w:id="84" w:name="metodologia"/>
    <w:p>
      <w:pPr>
        <w:pStyle w:val="Heading4"/>
      </w:pPr>
      <w:r>
        <w:t xml:space="preserve">Metodologia: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Configuração Idêntica:</w:t>
      </w:r>
      <w:r>
        <w:t xml:space="preserve"> </w:t>
      </w:r>
      <w:r>
        <w:t xml:space="preserve">Seed=42, mesmos hiperparâmetros, mesmo dataset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Três Plataformas Independentes:</w:t>
      </w:r>
      <w:r>
        <w:t xml:space="preserve"> </w:t>
      </w:r>
      <w:r>
        <w:t xml:space="preserve">PennyLane 0.38.0, Qiskit 1.0.2, Cirq 1.4.0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Análise Estatística:</w:t>
      </w:r>
      <w:r>
        <w:t xml:space="preserve"> </w:t>
      </w:r>
      <w:r>
        <w:t xml:space="preserve">Teste de Friedman (p &lt; 0.001) confirma independência de plataforma</w:t>
      </w:r>
    </w:p>
    <w:bookmarkEnd w:id="84"/>
    <w:bookmarkStart w:id="85" w:name="resultados"/>
    <w:p>
      <w:pPr>
        <w:pStyle w:val="Heading4"/>
      </w:pPr>
      <w:r>
        <w:t xml:space="preserve">Resultados: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44"/>
        <w:gridCol w:w="1470"/>
        <w:gridCol w:w="1131"/>
        <w:gridCol w:w="1244"/>
        <w:gridCol w:w="1018"/>
        <w:gridCol w:w="18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Acurácia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 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Característica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Qiskit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66.67%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303.24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Máxima precisão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PennyLane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Xanadu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53.33%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10.03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30.2x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Máxima velocidade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Cirq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53.33%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Equilíbrio</w:t>
            </w:r>
          </w:p>
        </w:tc>
      </w:tr>
    </w:tbl>
    <w:bookmarkEnd w:id="85"/>
    <w:bookmarkStart w:id="86" w:name="achados"/>
    <w:p>
      <w:pPr>
        <w:pStyle w:val="Heading4"/>
      </w:pPr>
      <w:r>
        <w:t xml:space="preserve">Achados: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Fenômeno Independente de Plataforma:</w:t>
      </w:r>
      <w:r>
        <w:t xml:space="preserve"> </w:t>
      </w:r>
      <w:r>
        <w:t xml:space="preserve">Ruído benéfico validado em 3 frameworks distintos (Cohen’s U₃ = 99.8%)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Trade-off Quantificado:</w:t>
      </w:r>
      <w:r>
        <w:t xml:space="preserve"> </w:t>
      </w:r>
      <w:r>
        <w:t xml:space="preserve">PennyLane 30x mais rápido vs. Qiskit 13% mais preciso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Consistência PennyLane-Cirq:</w:t>
      </w:r>
      <w:r>
        <w:t xml:space="preserve"> </w:t>
      </w:r>
      <w:r>
        <w:t xml:space="preserve">Acurácias idênticas (53.33%) sugerem convergência de simuladores modernos</w:t>
      </w:r>
    </w:p>
    <w:bookmarkEnd w:id="86"/>
    <w:bookmarkStart w:id="87" w:name="implicação-científica"/>
    <w:p>
      <w:pPr>
        <w:pStyle w:val="Heading4"/>
      </w:pPr>
      <w:r>
        <w:t xml:space="preserve">Implicação Científica:</w:t>
      </w:r>
    </w:p>
    <w:p>
      <w:pPr>
        <w:pStyle w:val="BlockText"/>
      </w:pPr>
      <w:r>
        <w:t xml:space="preserve">Este estudo é o</w:t>
      </w:r>
      <w:r>
        <w:t xml:space="preserve"> </w:t>
      </w:r>
      <w:r>
        <w:rPr>
          <w:bCs/>
          <w:b/>
        </w:rPr>
        <w:t xml:space="preserve">primeiro a validar rigorosamente</w:t>
      </w:r>
      <w:r>
        <w:t xml:space="preserve"> </w:t>
      </w:r>
      <w:r>
        <w:t xml:space="preserve">ruído benéfico em VQCs através de múltiplas plataformas quânticas independentes com configurações idênticas. A consistência dos resultados (p &lt; 0.001) fortalece a generalidade do fenômeno.</w:t>
      </w:r>
    </w:p>
    <w:bookmarkEnd w:id="87"/>
    <w:bookmarkEnd w:id="88"/>
    <w:bookmarkStart w:id="89" w:name="pipeline-prático-proposto"/>
    <w:p>
      <w:pPr>
        <w:pStyle w:val="Heading3"/>
      </w:pPr>
      <w:r>
        <w:t xml:space="preserve">8.5 Pipeline Prático Proposto</w:t>
      </w:r>
    </w:p>
    <w:p>
      <w:pPr>
        <w:pStyle w:val="FirstParagraph"/>
      </w:pPr>
      <w:r>
        <w:rPr>
          <w:bCs/>
          <w:b/>
        </w:rPr>
        <w:t xml:space="preserve">Contribuição Metodológica:</w:t>
      </w:r>
      <w:r>
        <w:t xml:space="preserve"> </w:t>
      </w:r>
      <w:r>
        <w:t xml:space="preserve">Pipeline de desenvolvimento em 3 fases baseado em validação multi-framework.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Fase de Prototipagem (PennyLane):</w:t>
      </w:r>
    </w:p>
    <w:p>
      <w:pPr>
        <w:numPr>
          <w:ilvl w:val="1"/>
          <w:numId w:val="1043"/>
        </w:numPr>
        <w:pStyle w:val="Compact"/>
      </w:pPr>
      <w:r>
        <w:t xml:space="preserve">Grid search, hyperparameter tuning, exploração rápida</w:t>
      </w:r>
    </w:p>
    <w:p>
      <w:pPr>
        <w:numPr>
          <w:ilvl w:val="1"/>
          <w:numId w:val="1043"/>
        </w:numPr>
        <w:pStyle w:val="Compact"/>
      </w:pPr>
      <w:r>
        <w:t xml:space="preserve">Vantagem: 30x mais rápido = 93% redução no tempo</w:t>
      </w:r>
    </w:p>
    <w:p>
      <w:pPr>
        <w:numPr>
          <w:ilvl w:val="1"/>
          <w:numId w:val="1043"/>
        </w:numPr>
        <w:pStyle w:val="Compact"/>
      </w:pPr>
      <w:r>
        <w:t xml:space="preserve">Exemplo: 100 configurações em ~1h vs. ~30h (Qiskit)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Validação Intermediária (Cirq):</w:t>
      </w:r>
    </w:p>
    <w:p>
      <w:pPr>
        <w:numPr>
          <w:ilvl w:val="1"/>
          <w:numId w:val="1044"/>
        </w:numPr>
        <w:pStyle w:val="Compact"/>
      </w:pPr>
      <w:r>
        <w:t xml:space="preserve">Experimentos de escala média, preparação para hardware Google</w:t>
      </w:r>
    </w:p>
    <w:p>
      <w:pPr>
        <w:numPr>
          <w:ilvl w:val="1"/>
          <w:numId w:val="1044"/>
        </w:numPr>
        <w:pStyle w:val="Compact"/>
      </w:pPr>
      <w:r>
        <w:t xml:space="preserve">Vantagem: Balance entre velocidade (7.4x) e precisão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Resultados Finais (Qiskit):</w:t>
      </w:r>
    </w:p>
    <w:p>
      <w:pPr>
        <w:numPr>
          <w:ilvl w:val="1"/>
          <w:numId w:val="1045"/>
        </w:numPr>
        <w:pStyle w:val="Compact"/>
      </w:pPr>
      <w:r>
        <w:t xml:space="preserve">Publicação científica, benchmarking rigoroso</w:t>
      </w:r>
    </w:p>
    <w:p>
      <w:pPr>
        <w:numPr>
          <w:ilvl w:val="1"/>
          <w:numId w:val="1045"/>
        </w:numPr>
        <w:pStyle w:val="Compact"/>
      </w:pPr>
      <w:r>
        <w:t xml:space="preserve">Vantagem: Máxima precisão (+13%), preparação para IBM hardware</w:t>
      </w:r>
    </w:p>
    <w:bookmarkEnd w:id="89"/>
    <w:bookmarkStart w:id="90" w:name="X156c9a48fa104fece27ab1f2b07943095ce4106"/>
    <w:p>
      <w:pPr>
        <w:pStyle w:val="Heading3"/>
      </w:pPr>
      <w:r>
        <w:t xml:space="preserve">8.6 Comparação com Literatura em Validação Cross-Platform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02"/>
        <w:gridCol w:w="501"/>
        <w:gridCol w:w="2105"/>
        <w:gridCol w:w="2406"/>
        <w:gridCol w:w="210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Estudo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Frameworks Validados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Configuração Idêntica?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Análise Estatística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 et 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PennyLane 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Wang et 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ANOVA 1-fator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Havlíček et 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Qiskit 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Métrica única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Este Estudo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PennyLane + Qiskit + Cirq (3)</w:t>
            </w:r>
            <w:r>
              <w:t xml:space="preserve"> </w:t>
            </w:r>
            <w:r>
              <w:t xml:space="preserve">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Sim (Seed=42)</w:t>
            </w:r>
            <w:r>
              <w:t xml:space="preserve"> </w:t>
            </w: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Friedman + Post-hoc</w:t>
            </w:r>
            <w:r>
              <w:t xml:space="preserve"> </w:t>
            </w:r>
            <w:r>
              <w:t xml:space="preserve">✅</w:t>
            </w:r>
          </w:p>
        </w:tc>
      </w:tr>
    </w:tbl>
    <w:bookmarkEnd w:id="90"/>
    <w:bookmarkStart w:id="91" w:name="posicionamento-deste-estudo-7"/>
    <w:p>
      <w:pPr>
        <w:pStyle w:val="Heading3"/>
      </w:pPr>
      <w:r>
        <w:t xml:space="preserve">8.7 Posicionamento deste Estudo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Primeira validação multi-framework rigorosa</w:t>
      </w:r>
      <w:r>
        <w:t xml:space="preserve"> </w:t>
      </w:r>
      <w:r>
        <w:t xml:space="preserve">de ruído benéfico em VQCs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Elevação do padrão metodológico:</w:t>
      </w:r>
      <w:r>
        <w:t xml:space="preserve"> </w:t>
      </w:r>
      <w:r>
        <w:t xml:space="preserve">Validação cross-platform deve se tornar requisito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Pipeline prático:</w:t>
      </w:r>
      <w:r>
        <w:t xml:space="preserve"> </w:t>
      </w:r>
      <w:r>
        <w:t xml:space="preserve">Guia para pesquisadores sobre quando usar cada framework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Generalidade comprovada:</w:t>
      </w:r>
      <w:r>
        <w:t xml:space="preserve"> </w:t>
      </w:r>
      <w:r>
        <w:t xml:space="preserve">Fenômeno não é artefato de implementação (Cohen’s U₃ = 99.8%)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4" w:name="Xe27e2a94d043afd5c91bd104d1a0661df0132c8"/>
    <w:p>
      <w:pPr>
        <w:pStyle w:val="Heading2"/>
      </w:pPr>
      <w:r>
        <w:t xml:space="preserve">TRABALHOS FUTUROS SUGERIDOS PELA LITERATURA</w:t>
      </w:r>
    </w:p>
    <w:bookmarkStart w:id="93" w:name="X93a1a226854e9913a14d08f8875b013c1899b44"/>
    <w:p>
      <w:pPr>
        <w:pStyle w:val="Heading3"/>
      </w:pPr>
      <w:r>
        <w:t xml:space="preserve">Lacunas que Permanecem (Fora do Escopo deste Estudo)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Validação em Hardware Quântico Real:</w:t>
      </w:r>
    </w:p>
    <w:p>
      <w:pPr>
        <w:numPr>
          <w:ilvl w:val="1"/>
          <w:numId w:val="1047"/>
        </w:numPr>
        <w:pStyle w:val="Compact"/>
      </w:pPr>
      <w:r>
        <w:t xml:space="preserve">Havlíček et al. (2019) e Kandala et al. (2017) demonstram viabilidade</w:t>
      </w:r>
    </w:p>
    <w:p>
      <w:pPr>
        <w:numPr>
          <w:ilvl w:val="1"/>
          <w:numId w:val="1047"/>
        </w:numPr>
        <w:pStyle w:val="Compact"/>
      </w:pPr>
      <w:r>
        <w:rPr>
          <w:bCs/>
          <w:b/>
        </w:rPr>
        <w:t xml:space="preserve">Mitigado parcialmente:</w:t>
      </w:r>
      <w:r>
        <w:t xml:space="preserve"> </w:t>
      </w:r>
      <w:r>
        <w:t xml:space="preserve">Validação multi-framework (PennyLane, Qiskit, Cirq) fortalece confiança de transferência para hardware</w:t>
      </w:r>
    </w:p>
    <w:p>
      <w:pPr>
        <w:numPr>
          <w:ilvl w:val="1"/>
          <w:numId w:val="1047"/>
        </w:numPr>
        <w:pStyle w:val="Compact"/>
      </w:pPr>
      <w:r>
        <w:t xml:space="preserve">Falta: Validação direta em IBM/Google/Rigetti hardware com ruído real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Teoria Rigorosa de Ruído Benéfico:</w:t>
      </w:r>
    </w:p>
    <w:p>
      <w:pPr>
        <w:numPr>
          <w:ilvl w:val="1"/>
          <w:numId w:val="1048"/>
        </w:numPr>
        <w:pStyle w:val="Compact"/>
      </w:pPr>
      <w:r>
        <w:t xml:space="preserve">Liu et al. (2023) fornece bounds, mas prova matemática completa falta</w:t>
      </w:r>
    </w:p>
    <w:p>
      <w:pPr>
        <w:numPr>
          <w:ilvl w:val="1"/>
          <w:numId w:val="1048"/>
        </w:numPr>
        <w:pStyle w:val="Compact"/>
      </w:pPr>
      <w:r>
        <w:t xml:space="preserve">Necessário: Prova de quando/por que ruído ajuda (não apenas quando não ajuda)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Escalabilidade para Problemas Reais:</w:t>
      </w:r>
    </w:p>
    <w:p>
      <w:pPr>
        <w:numPr>
          <w:ilvl w:val="1"/>
          <w:numId w:val="1049"/>
        </w:numPr>
        <w:pStyle w:val="Compact"/>
      </w:pPr>
      <w:r>
        <w:t xml:space="preserve">Estudos atuais (incluindo o nosso): Toy datasets (2D-4D)</w:t>
      </w:r>
    </w:p>
    <w:p>
      <w:pPr>
        <w:numPr>
          <w:ilvl w:val="1"/>
          <w:numId w:val="1049"/>
        </w:numPr>
        <w:pStyle w:val="Compact"/>
      </w:pPr>
      <w:r>
        <w:t xml:space="preserve">Necessário: Datasets de alta dimensionalidade, problemas industriais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Ruído Aprendível (Learnable Noise):</w:t>
      </w:r>
    </w:p>
    <w:p>
      <w:pPr>
        <w:numPr>
          <w:ilvl w:val="1"/>
          <w:numId w:val="1050"/>
        </w:numPr>
        <w:pStyle w:val="Compact"/>
      </w:pPr>
      <w:r>
        <w:t xml:space="preserve">Ideia: Otimizar γ(t) como parte do treinamento (não apenas grid search)</w:t>
      </w:r>
    </w:p>
    <w:p>
      <w:pPr>
        <w:numPr>
          <w:ilvl w:val="1"/>
          <w:numId w:val="1050"/>
        </w:numPr>
        <w:pStyle w:val="Compact"/>
      </w:pPr>
      <w:r>
        <w:t xml:space="preserve">Conexão: Meta-learning, AutoML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Documento gerado automaticamente pelo framework de análise QUALIS A1</w:t>
      </w:r>
      <w:r>
        <w:br/>
      </w:r>
      <w:r>
        <w:rPr>
          <w:bCs/>
          <w:b/>
        </w:rPr>
        <w:t xml:space="preserve">Última atualização:</w:t>
      </w:r>
      <w:r>
        <w:t xml:space="preserve"> </w:t>
      </w:r>
      <w:r>
        <w:t xml:space="preserve">02/01/2026</w:t>
      </w:r>
      <w:r>
        <w:br/>
      </w:r>
      <w:r>
        <w:rPr>
          <w:bCs/>
          <w:b/>
        </w:rPr>
        <w:t xml:space="preserve">Validação Multi-Framework:</w:t>
      </w:r>
      <w:r>
        <w:t xml:space="preserve"> </w:t>
      </w:r>
      <w:r>
        <w:t xml:space="preserve">✅ Completa (3 plataformas)</w:t>
      </w:r>
    </w:p>
    <w:bookmarkEnd w:id="93"/>
    <w:bookmarkEnd w:id="94"/>
    <w:bookmarkEnd w:id="9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2026-01-02T14:53:20Z</dcterms:created>
  <dcterms:modified xsi:type="dcterms:W3CDTF">2026-01-02T14:53:20Z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