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OpenCode Ecosystem Core — Manual Universal</w:t>
      </w:r>
    </w:p>
    <w:p>
      <w:pPr>
        <w:pStyle w:val="Author"/>
      </w:pPr>
      <w:r>
        <w:t xml:space="preserve">Prof. Marcelo Claro</w:t>
      </w:r>
    </w:p>
    <w:bookmarkStart w:id="11" w:name="opencode-ecosystem-core"/>
    <w:p>
      <w:pPr>
        <w:pStyle w:val="Heading1"/>
      </w:pPr>
      <w:r>
        <w:t xml:space="preserve">OpenCode Ecosystem Core</w:t>
      </w:r>
    </w:p>
    <w:bookmarkStart w:id="9" w:name="Xd150b271aa569c57678fd25a6f487b61e4d683d"/>
    <w:p>
      <w:pPr>
        <w:pStyle w:val="Heading2"/>
      </w:pPr>
      <w:r>
        <w:t xml:space="preserve">Manual Universal de Construção de Ecossistemas Metacognitivos — Da Teoria à Práxis</w:t>
      </w:r>
    </w:p>
    <w:p>
      <w:pPr>
        <w:pStyle w:val="FirstParagraph"/>
      </w:pPr>
      <w:r>
        <w:rPr>
          <w:b/>
          <w:bCs/>
        </w:rPr>
        <w:t xml:space="preserve">Autor:</w:t>
      </w:r>
      <w:r>
        <w:t xml:space="preserve"> </w:t>
      </w:r>
      <w:r>
        <w:t xml:space="preserve">Prof. Marcelo Claro</w:t>
      </w:r>
    </w:p>
    <w:p>
      <w:r>
        <w:pict>
          <v:rect style="width:0;height:1.5pt" o:hralign="center" o:hrstd="t" o:hr="t"/>
        </w:pict>
      </w:r>
    </w:p>
    <w:bookmarkEnd w:id="9"/>
    <w:bookmarkStart w:id="10" w:name="prefácio"/>
    <w:p>
      <w:pPr>
        <w:pStyle w:val="Heading2"/>
      </w:pPr>
      <w:r>
        <w:t xml:space="preserve">Prefácio</w:t>
      </w:r>
    </w:p>
    <w:p>
      <w:pPr>
        <w:pStyle w:val="FirstParagraph"/>
      </w:pPr>
      <w:r>
        <w:t xml:space="preserve">Este livro é um manual universal de boas práticas para a construção de ecossistemas metacognitivos. Da teoria à práxis, cada capítulo foi projetado para atender desde o estudante iniciante (nível 0) até o pesquisador PhD em desenvolvimento de software.</w:t>
      </w:r>
    </w:p>
    <w:p>
      <w:r>
        <w:pict>
          <v:rect style="width:0;height:1.5pt" o:hralign="center" o:hrstd="t" o:hr="t"/>
        </w:pict>
      </w:r>
    </w:p>
    <w:p>
      <w:r>
        <w:pict>
          <v:rect style="width:0;height:1.5pt" o:hralign="center" o:hrstd="t" o:hr="t"/>
        </w:pict>
      </w:r>
    </w:p>
    <w:bookmarkEnd w:id="10"/>
    <w:bookmarkEnd w:id="11"/>
    <w:bookmarkStart w:id="26" w:name="X6ebe3731caab93c66714c3cafd7670fad59999c"/>
    <w:p>
      <w:pPr>
        <w:pStyle w:val="Heading1"/>
      </w:pPr>
      <w:r>
        <w:t xml:space="preserve">Fundamentos Históricos e Filosóficos dos Ecossistemas Cognitivos</w:t>
      </w:r>
    </w:p>
    <w:p>
      <w:pPr>
        <w:pStyle w:val="FirstParagraph"/>
      </w:pPr>
      <w:r>
        <w:rPr>
          <w:i/>
          <w:iCs/>
        </w:rPr>
        <w:t xml:space="preserve">``A questão de se as máquinas podem pensar é tão relevante quanto a questão de se os submarinos podem nadar.’’</w:t>
      </w:r>
      <w:r>
        <w:t xml:space="preserve"> </w:t>
      </w:r>
      <w:r>
        <w:t xml:space="preserve">\</w:t>
      </w:r>
      <w:r>
        <w:t xml:space="preserve"> </w:t>
      </w:r>
      <w:r>
        <w:t xml:space="preserve">— Edsger W. Dijkstra, 1984</w:t>
      </w:r>
    </w:p>
    <w:bookmarkStart w:id="23" w:name="X604ea73c67737d4213f360de849ff9fc42cd466"/>
    <w:p>
      <w:pPr>
        <w:pStyle w:val="Heading2"/>
      </w:pPr>
      <w:r>
        <w:t xml:space="preserve">Da Máquina de Turing à Era dos Large Language Models</w:t>
      </w:r>
    </w:p>
    <w:p>
      <w:pPr>
        <w:pStyle w:val="FirstParagraph"/>
      </w:pPr>
      <w:r>
        <w:t xml:space="preserve">A história da inteligência artificial (IA) é, em essência, a história da tentativa humana de compreender e replicar os mecanismos do pensamento. Este percurso, que se estende por quase um século, pode ser organizado em ondas paradigmáticas que se sobrepõem e se complementam, cada uma deixando um legado arquitetural que o OpenCode Ecosystem Core herda e integra.</w:t>
      </w:r>
    </w:p>
    <w:bookmarkStart w:id="12" w:name="X287cf947daa9056e3e125cd74bdc5dd75808fca"/>
    <w:p>
      <w:pPr>
        <w:pStyle w:val="Heading3"/>
      </w:pPr>
      <w:r>
        <w:t xml:space="preserve">O Problema da Decidibilidade e a Máquina Universal (1936–1950)</w:t>
      </w:r>
    </w:p>
    <w:p>
      <w:pPr>
        <w:pStyle w:val="FirstParagraph"/>
      </w:pPr>
      <w:r>
        <w:t xml:space="preserve">Alan Turing estabeleceu as fundações teóricas da computação moderna em seu artigo seminal de 1936, ``On Computable Numbers, with an Application to the Entscheidungsproblem’’ [turing1936computable]. Neste trabalho, Turing introduziu o conceito de uma</w:t>
      </w:r>
      <w:r>
        <w:t xml:space="preserve"> </w:t>
      </w:r>
      <w:r>
        <w:rPr>
          <w:b/>
          <w:bCs/>
        </w:rPr>
        <w:t xml:space="preserve">máquina universal</w:t>
      </w:r>
      <w:r>
        <w:t xml:space="preserve"> </w:t>
      </w:r>
      <w:r>
        <w:t xml:space="preserve">— um dispositivo abstrato capaz de simular qualquer outro dispositivo computacional, desde que programado adequadamente. A máquina de Turing é composta por:</w:t>
      </w:r>
    </w:p>
    <w:p>
      <w:pPr>
        <w:pStyle w:val="SourceCode"/>
      </w:pPr>
      <w:r>
        <w:rPr>
          <w:rStyle w:val="VerbatimChar"/>
        </w:rPr>
        <w:t xml:space="preserve">- Uma **fita infinita** dividida em células, cada uma contendo um símbolo de um alfabeto finito;</w:t>
      </w:r>
      <w:r>
        <w:br/>
      </w:r>
      <w:r>
        <w:rPr>
          <w:rStyle w:val="VerbatimChar"/>
        </w:rPr>
        <w:t xml:space="preserve">- Uma **cabeça de leitura/escrita** que se move bidirecionalmente sobre a fita;</w:t>
      </w:r>
      <w:r>
        <w:br/>
      </w:r>
      <w:r>
        <w:rPr>
          <w:rStyle w:val="VerbatimChar"/>
        </w:rPr>
        <w:t xml:space="preserve">- Um **registro de estado** que armazena o estado atual da máquina;</w:t>
      </w:r>
      <w:r>
        <w:br/>
      </w:r>
      <w:r>
        <w:rPr>
          <w:rStyle w:val="VerbatimChar"/>
        </w:rPr>
        <w:t xml:space="preserve">- Uma **tabela de transição** (o ``programa'') que, dado o estado atual e o símbolo lido, determina o próximo estado, o símbolo a escrever e a direção do movimento.</w:t>
      </w:r>
    </w:p>
    <w:p>
      <w:pPr>
        <w:pStyle w:val="FirstParagraph"/>
      </w:pPr>
      <w:r>
        <w:t xml:space="preserve">A relevância deste modelo para o OpenCode Ecosystem Core é profunda: o</w:t>
      </w:r>
      <w:r>
        <w:t xml:space="preserve"> </w:t>
      </w:r>
      <w:r>
        <w:rPr>
          <w:b/>
          <w:bCs/>
        </w:rPr>
        <w:t xml:space="preserve">MetaBus</w:t>
      </w:r>
      <w:r>
        <w:t xml:space="preserve"> </w:t>
      </w:r>
      <w:r>
        <w:t xml:space="preserve">(Capítulo 9) atua como a</w:t>
      </w:r>
      <w:r>
        <w:t xml:space="preserve"> </w:t>
      </w:r>
      <w:r>
        <w:rPr>
          <w:rStyle w:val="VerbatimChar"/>
        </w:rPr>
        <w:t xml:space="preserve">fita infinita'' do ecossistema --- um barramento de eventos onde todos os agentes podem ler e escrever --- enquanto o **Orquestrador Central** funciona como a</w:t>
      </w:r>
      <w:r>
        <w:t xml:space="preserve">tabela de transição’’ que decide qual agente deve ser ativado com base no estado atual do sistema.</w:t>
      </w:r>
    </w:p>
    <w:p>
      <w:pPr>
        <w:pStyle w:val="BodyText"/>
      </w:pPr>
      <w:r>
        <w:t xml:space="preserve">Em 1950, Turing publicou</w:t>
      </w:r>
      <w:r>
        <w:t xml:space="preserve"> </w:t>
      </w:r>
      <w:r>
        <w:rPr>
          <w:rStyle w:val="VerbatimChar"/>
        </w:rPr>
        <w:t xml:space="preserve">Computing Machinery and Intelligence'' [turing1950computing], introduzindo o famoso **Teste de Turing** (originalmente chamado de</w:t>
      </w:r>
      <w:r>
        <w:t xml:space="preserve">The Imitation Game’</w:t>
      </w:r>
      <w:r>
        <w:t xml:space="preserve">‘). A pergunta fundamental —</w:t>
      </w:r>
      <w:r>
        <w:t xml:space="preserve"> </w:t>
      </w:r>
      <w:r>
        <w:rPr>
          <w:rStyle w:val="VerbatimChar"/>
        </w:rPr>
        <w:t xml:space="preserve">Can machines think?'' --- inaugurou o campo da IA como disciplina científica. Turing propôs que, em vez de definir</w:t>
      </w:r>
      <w:r>
        <w:t xml:space="preserve">pensamento’</w:t>
      </w:r>
      <w:r>
        <w:t xml:space="preserve">’, deveríamos avaliar se uma máquina pode se passar por um ser humano em uma conversa textual. Este critério comportamental — julgar pela performance observável, não pela essência interna — antecipa o princípio de</w:t>
      </w:r>
      <w:r>
        <w:t xml:space="preserve"> </w:t>
      </w:r>
      <w:r>
        <w:rPr>
          <w:b/>
          <w:bCs/>
        </w:rPr>
        <w:t xml:space="preserve">BehavioralGate</w:t>
      </w:r>
      <w:r>
        <w:t xml:space="preserve"> </w:t>
      </w:r>
      <w:r>
        <w:t xml:space="preserve">utilizado pelo Trust Engine do OpenCode (Capítulo 8): agentes são avaliados por seus resultados observáveis, não por suas intenções declaradas.</w:t>
      </w:r>
    </w:p>
    <w:bookmarkEnd w:id="12"/>
    <w:bookmarkStart w:id="13" w:name="Xa9e763ff4bf9c1cfdf73a4709c6cf589b0f1a8d"/>
    <w:p>
      <w:pPr>
        <w:pStyle w:val="Heading3"/>
      </w:pPr>
      <w:r>
        <w:t xml:space="preserve">A Conferência de Dartmouth e o Nascimento da IA (1956)</w:t>
      </w:r>
    </w:p>
    <w:p>
      <w:pPr>
        <w:pStyle w:val="FirstParagraph"/>
      </w:pPr>
      <w:r>
        <w:t xml:space="preserve">No verão de 1956, John McCarthy, Marvin Minsky, Nathaniel Rochester e Claude Shannon organizaram a histórica</w:t>
      </w:r>
      <w:r>
        <w:t xml:space="preserve"> </w:t>
      </w:r>
      <w:r>
        <w:rPr>
          <w:b/>
          <w:bCs/>
        </w:rPr>
        <w:t xml:space="preserve">Dartmouth Summer Research Project on Artificial Intelligence</w:t>
      </w:r>
      <w:r>
        <w:t xml:space="preserve"> </w:t>
      </w:r>
      <w:r>
        <w:t xml:space="preserve">[mccarthy1956dartmouth]. O proposal da conferência, redigido por McCarthy, cunhou o termo ``Artificial Intelligence’’ e estabeleceu a premissa fundadora:</w:t>
      </w:r>
    </w:p>
    <w:p>
      <w:pPr>
        <w:pStyle w:val="BodyText"/>
      </w:pPr>
      <w:r>
        <w:t xml:space="preserve">``The study is to proceed on the basis of the conjecture that every aspect of learning or any other feature of intelligence can in principle be so precisely described that a machine can be made to simulate it.’’</w:t>
      </w:r>
    </w:p>
    <w:p>
      <w:pPr>
        <w:pStyle w:val="BodyText"/>
      </w:pPr>
      <w:r>
        <w:t xml:space="preserve">Este otimismo inicial — acreditava-se que o problema da IA seria resolvido em um verão — deu lugar a décadas de avanços e retrocessos. A conferência de Dartmouth produziu duas contribuições duradouras:</w:t>
      </w:r>
    </w:p>
    <w:p>
      <w:pPr>
        <w:pStyle w:val="SourceCode"/>
      </w:pPr>
      <w:r>
        <w:rPr>
          <w:rStyle w:val="VerbatimChar"/>
        </w:rPr>
        <w:t xml:space="preserve">- **Logic Theorist** (Newell, Shaw \&amp; Simon, 1956): considerado o primeiro programa de IA, capaz de provar teoremas matemáticos usando raciocínio simbólico heurístico [newell1956logic]. Este trabalho lançou as bases do paradigma simbólico e introduziu o conceito de ``heurística'' --- regras práticas que guiam a busca em espaços de solução exponenciais.</w:t>
      </w:r>
      <w:r>
        <w:br/>
      </w:r>
      <w:r>
        <w:rPr>
          <w:rStyle w:val="VerbatimChar"/>
        </w:rPr>
        <w:t xml:space="preserve">- **Princípio da Resolução** (Robinson, 1965): um método completo para prova automática de teoremas em lógica de primeira ordem [robinson1965machine]. Este princípio é utilizado pelo motor de raciocínio Z3 integrado ao OpenCode (`reasoning/engines.py`), demonstrando como técnicas da IA clássica permanecem relevantes.</w:t>
      </w:r>
    </w:p>
    <w:bookmarkEnd w:id="13"/>
    <w:bookmarkStart w:id="14" w:name="X6daed2756fef50fbeb060beecd3b1d76d8c75af"/>
    <w:p>
      <w:pPr>
        <w:pStyle w:val="Heading3"/>
      </w:pPr>
      <w:r>
        <w:t xml:space="preserve">Paradigma Simbólico: A Era de Ouro da IA Clássica (1956–1974)</w:t>
      </w:r>
    </w:p>
    <w:p>
      <w:pPr>
        <w:pStyle w:val="FirstParagraph"/>
      </w:pPr>
      <w:r>
        <w:t xml:space="preserve">O paradigma simbólico, também conhecido como</w:t>
      </w:r>
      <w:r>
        <w:t xml:space="preserve"> </w:t>
      </w:r>
      <w:r>
        <w:rPr>
          <w:b/>
          <w:bCs/>
        </w:rPr>
        <w:t xml:space="preserve">GOFAI</w:t>
      </w:r>
      <w:r>
        <w:t xml:space="preserve"> </w:t>
      </w:r>
      <w:r>
        <w:t xml:space="preserve">(Good Old-Fashioned Artificial Intelligence), baseava-se na hipótese do</w:t>
      </w:r>
      <w:r>
        <w:t xml:space="preserve"> </w:t>
      </w:r>
      <w:r>
        <w:rPr>
          <w:b/>
          <w:bCs/>
        </w:rPr>
        <w:t xml:space="preserve">sistema de símbolos físicos</w:t>
      </w:r>
      <w:r>
        <w:t xml:space="preserve"> </w:t>
      </w:r>
      <w:r>
        <w:t xml:space="preserve">(Newell &amp; Simon, 1976) [newell1976computer]:</w:t>
      </w:r>
    </w:p>
    <w:p>
      <w:pPr>
        <w:pStyle w:val="BodyText"/>
      </w:pPr>
      <w:r>
        <w:t xml:space="preserve">``A physical symbol system has the necessary and sufficient means for general intelligent action.’’</w:t>
      </w:r>
    </w:p>
    <w:p>
      <w:pPr>
        <w:pStyle w:val="BodyText"/>
      </w:pPr>
      <w:r>
        <w:t xml:space="preserve">Segundo esta hipótese, a inteligência emerge da manipulação de símbolos discretos segundo regras formais. Os sistemas especialistas dos anos 1970 e 1980 — como MYCIN (diagnóstico médico), DENDRAL (análise química) e XCON (configuração de computadores) — representam o ápice desta abordagem [buchanan1984rule].</w:t>
      </w:r>
    </w:p>
    <w:p>
      <w:pPr>
        <w:pStyle w:val="BodyText"/>
      </w:pPr>
      <w:r>
        <w:t xml:space="preserve">O OpenCode Ecosystem Core preserva e transcende o paradigma simbólico através de múltiplos mecanismos:</w:t>
      </w:r>
    </w:p>
    <w:p>
      <w:pPr>
        <w:pStyle w:val="SourceCode"/>
      </w:pPr>
      <w:r>
        <w:rPr>
          <w:rStyle w:val="VerbatimChar"/>
        </w:rPr>
        <w:t xml:space="preserve">- O **Specification-Driven Development** (SDD) formaliza conhecimento em especificações estruturadas (`specs/*.md`), reminiscente das bases de conhecimento dos sistemas especialistas;</w:t>
      </w:r>
      <w:r>
        <w:br/>
      </w:r>
      <w:r>
        <w:rPr>
          <w:rStyle w:val="VerbatimChar"/>
        </w:rPr>
        <w:t xml:space="preserve">- O **Blackboard** (`mci/blackboard.py`) implementa um espaço de tuplas onde agentes especializados colaboram, herdeiro direto da arquitetura Hearsay-II para reconhecimento de fala;</w:t>
      </w:r>
      <w:r>
        <w:br/>
      </w:r>
      <w:r>
        <w:rPr>
          <w:rStyle w:val="VerbatimChar"/>
        </w:rPr>
        <w:t xml:space="preserve">- Os **motores de raciocínio** (`reasoning/engines.py`) oferecem Z3 (SMT), SymPy (álgebra simbólica), Kanren (programação lógica) e Critical (pensamento crítico).</w:t>
      </w:r>
    </w:p>
    <w:bookmarkEnd w:id="14"/>
    <w:bookmarkStart w:id="15" w:name="X2737e0c0f822157ee2d965e320a900dae0c594f"/>
    <w:p>
      <w:pPr>
        <w:pStyle w:val="Heading3"/>
      </w:pPr>
      <w:r>
        <w:t xml:space="preserve">O Inverno da IA e a Ascensão Conexionista (1974–2012)</w:t>
      </w:r>
    </w:p>
    <w:p>
      <w:pPr>
        <w:pStyle w:val="FirstParagraph"/>
      </w:pPr>
      <w:r>
        <w:t xml:space="preserve">O relatório Lighthill (1973) [lighthill1973artificial] para o British Science Research Council criticou duramente a falta de progresso da IA, desencadeando o</w:t>
      </w:r>
      <w:r>
        <w:t xml:space="preserve"> </w:t>
      </w:r>
      <w:r>
        <w:rPr>
          <w:b/>
          <w:bCs/>
        </w:rPr>
        <w:t xml:space="preserve">Primeiro Inverno da IA</w:t>
      </w:r>
      <w:r>
        <w:t xml:space="preserve"> </w:t>
      </w:r>
      <w:r>
        <w:t xml:space="preserve">no Reino Unido. O relatório identificou a ``explosão combinatória’’ como obstáculo fundamental: sistemas simbólicos não escalavam para problemas reais.</w:t>
      </w:r>
    </w:p>
    <w:p>
      <w:pPr>
        <w:pStyle w:val="BodyText"/>
      </w:pPr>
      <w:r>
        <w:t xml:space="preserve">Paralelamente, o</w:t>
      </w:r>
      <w:r>
        <w:t xml:space="preserve"> </w:t>
      </w:r>
      <w:r>
        <w:rPr>
          <w:b/>
          <w:bCs/>
        </w:rPr>
        <w:t xml:space="preserve">paradigma conexionista</w:t>
      </w:r>
      <w:r>
        <w:t xml:space="preserve"> </w:t>
      </w:r>
      <w:r>
        <w:t xml:space="preserve">ressurgia. Embora McCulloch e Pitts (1943) [mcculloch1943logical] tenham proposto o primeiro modelo matemático de neurônio artificial, e Rosenblatt (1958) [rosenblatt1958perceptron] tenha demonstrado o Perceptron — capaz de aprender a classificar padrões linearmente separáveis —, o campo sofreu um golpe com o livro ``Perceptrons’’ de Minsky e Papert (1969) [minsky1969perceptrons], que demonstrou as limitações dos perceptrons de camada única (incapazes de resolver o XOR).</w:t>
      </w:r>
    </w:p>
    <w:p>
      <w:pPr>
        <w:pStyle w:val="BodyText"/>
      </w:pPr>
      <w:r>
        <w:t xml:space="preserve">O renascimento conexionista veio com o algoritmo de</w:t>
      </w:r>
      <w:r>
        <w:t xml:space="preserve"> </w:t>
      </w:r>
      <w:r>
        <w:rPr>
          <w:b/>
          <w:bCs/>
        </w:rPr>
        <w:t xml:space="preserve">backpropagation</w:t>
      </w:r>
      <w:r>
        <w:t xml:space="preserve">, popularizado por Rumelhart, Hinton e Williams (1986) [rumelhart1986learning], que permitiu treinar redes neurais multicamadas. Três décadas depois, a convergência de três fatores — big data, GPUs e arquiteturas profundas — produziu a revolução do</w:t>
      </w:r>
      <w:r>
        <w:t xml:space="preserve"> </w:t>
      </w:r>
      <w:r>
        <w:rPr>
          <w:b/>
          <w:bCs/>
        </w:rPr>
        <w:t xml:space="preserve">Deep Learning</w:t>
      </w:r>
      <w:r>
        <w:t xml:space="preserve">:</w:t>
      </w:r>
    </w:p>
    <w:p>
      <w:pPr>
        <w:pStyle w:val="SourceCode"/>
      </w:pPr>
      <w:r>
        <w:rPr>
          <w:rStyle w:val="VerbatimChar"/>
        </w:rPr>
        <w:t xml:space="preserve">- **AlexNet** (Krizhevsky, Sutskever \&amp; Hinton, 2012) [krizhevsky2012imagenet]: venceu o ImageNet com margem histórica, reduzindo o erro de 26\</w:t>
      </w:r>
      <w:r>
        <w:br/>
      </w:r>
      <w:r>
        <w:rPr>
          <w:rStyle w:val="VerbatimChar"/>
        </w:rPr>
        <w:t xml:space="preserve">- **Word2Vec** (Mikolov et al., 2013) [mikolov2013efficient]: introduziu embeddings densos de palavras, capturando relações semânticas como $v_{} - v_{} + v_{} }$;</w:t>
      </w:r>
      <w:r>
        <w:br/>
      </w:r>
      <w:r>
        <w:rPr>
          <w:rStyle w:val="VerbatimChar"/>
        </w:rPr>
        <w:t xml:space="preserve">- **Seq2Seq com Atenção** (Bahdanau, Cho \&amp; Bengio, 2015) [bahdanau2015neural]: mecanismo de atenção que permite ao decoder ``focar'' em partes relevantes do input, precursor direto do Transformer.</w:t>
      </w:r>
    </w:p>
    <w:bookmarkEnd w:id="15"/>
    <w:bookmarkStart w:id="16" w:name="paradigma-neuro-simbólico-a-síntese"/>
    <w:p>
      <w:pPr>
        <w:pStyle w:val="Heading3"/>
      </w:pPr>
      <w:r>
        <w:t xml:space="preserve">Paradigma Neuro-Simbólico: A Síntese</w:t>
      </w:r>
    </w:p>
    <w:p>
      <w:pPr>
        <w:pStyle w:val="FirstParagraph"/>
      </w:pPr>
      <w:r>
        <w:t xml:space="preserve">O paradigma neuro-simbólico busca integrar o melhor dos dois mundos: a capacidade de aprendizado a partir de dados (conexionista) com o raciocínio lógico e a interpretabilidade (simbólico). Trabalhos seminais incluem:</w:t>
      </w:r>
    </w:p>
    <w:p>
      <w:pPr>
        <w:pStyle w:val="SourceCode"/>
      </w:pPr>
      <w:r>
        <w:rPr>
          <w:rStyle w:val="VerbatimChar"/>
        </w:rPr>
        <w:t xml:space="preserve">- **Neural Theorem Provers** (Rocktäschel \&amp; Riedel, 2017) [rocktaschel2017end]: unificação de redes neurais com backward chaining do Prolog;</w:t>
      </w:r>
      <w:r>
        <w:br/>
      </w:r>
      <w:r>
        <w:rPr>
          <w:rStyle w:val="VerbatimChar"/>
        </w:rPr>
        <w:t xml:space="preserve">- **DeepProbLog** (Manhaeve et al., 2018) [manhaeve2018deepproblog]: integração de programação lógica probabilística com deep learning;</w:t>
      </w:r>
      <w:r>
        <w:br/>
      </w:r>
      <w:r>
        <w:rPr>
          <w:rStyle w:val="VerbatimChar"/>
        </w:rPr>
        <w:t xml:space="preserve">- **Graph Neural Networks** (Scarselli et al., 2009; Kipf \&amp; Welling, 2017) [kipf2017semi]: raciocínio relacional sobre grafos de conhecimento.</w:t>
      </w:r>
    </w:p>
    <w:p>
      <w:pPr>
        <w:pStyle w:val="FirstParagraph"/>
      </w:pPr>
      <w:r>
        <w:t xml:space="preserve">O OpenCode Ecosystem Core é intrinsecamente neuro-simbólico:</w:t>
      </w:r>
    </w:p>
    <w:p>
      <w:pPr>
        <w:pStyle w:val="SourceCode"/>
      </w:pPr>
      <w:r>
        <w:rPr>
          <w:rStyle w:val="VerbatimChar"/>
        </w:rPr>
        <w:t xml:space="preserve">- **Camada Transformer** (`transformer/`): processamento neural de linguagem natural e padrões;</w:t>
      </w:r>
      <w:r>
        <w:br/>
      </w:r>
      <w:r>
        <w:rPr>
          <w:rStyle w:val="VerbatimChar"/>
        </w:rPr>
        <w:t xml:space="preserve">- **Motores de Raciocínio** (`reasoning/`): lógica formal (Z3), álgebra simbólica (SymPy), programação lógica (Kanren);</w:t>
      </w:r>
      <w:r>
        <w:br/>
      </w:r>
      <w:r>
        <w:rPr>
          <w:rStyle w:val="VerbatimChar"/>
        </w:rPr>
        <w:t xml:space="preserve">- **MetaBus + Blackboard**: integração de ambos via barramento metacognitivo.</w:t>
      </w:r>
    </w:p>
    <w:bookmarkEnd w:id="16"/>
    <w:bookmarkStart w:id="17" w:name="X629ce2a5c729a29eee6404ce78ca7c626972ae0"/>
    <w:p>
      <w:pPr>
        <w:pStyle w:val="Heading3"/>
      </w:pPr>
      <w:r>
        <w:t xml:space="preserve">Paradigma Metacognitivo: A Fronteira Atual</w:t>
      </w:r>
    </w:p>
    <w:p>
      <w:pPr>
        <w:pStyle w:val="FirstParagraph"/>
      </w:pPr>
      <w:r>
        <w:t xml:space="preserve">O paradigma metacognitivo representa a convergência de três linhas de pesquisa:</w:t>
      </w:r>
    </w:p>
    <w:p>
      <w:pPr>
        <w:pStyle w:val="SourceCode"/>
      </w:pPr>
      <w:r>
        <w:rPr>
          <w:rStyle w:val="VerbatimChar"/>
        </w:rPr>
        <w:t xml:space="preserve">- **Global Workspace Theory** (Baars, 1988; Dehaene \&amp; Changeux, 2011) [baars1988cognitive, dehaene2011experimental]: a consciência como um espaço de trabalho global onde informações competem por acesso e são broadcasted para módulos especializados;</w:t>
      </w:r>
      <w:r>
        <w:br/>
      </w:r>
      <w:r>
        <w:rPr>
          <w:rStyle w:val="VerbatimChar"/>
        </w:rPr>
        <w:t xml:space="preserve">- **Reflexion Framework** (Shinn et al., 2023) [shinn2023reflexion]: agentes que aprendem com seus próprios erros através de loops de auto-avaliação e refinamento;</w:t>
      </w:r>
      <w:r>
        <w:br/>
      </w:r>
      <w:r>
        <w:rPr>
          <w:rStyle w:val="VerbatimChar"/>
        </w:rPr>
        <w:t xml:space="preserve">- **Multi-Agent Metacognition** (arXiv:2503.03459; arXiv:2505.02279) [unifiedmind2025, a2a2025]: ecossistemas onde agentes compartilham um espaço metacognitivo comum, coordenando-se via atenção competitiva.</w:t>
      </w:r>
    </w:p>
    <w:bookmarkEnd w:id="17"/>
    <w:bookmarkStart w:id="18" w:name="Xa253d431f5c9a8c9f20bcf8455f0f69656105b4"/>
    <w:p>
      <w:pPr>
        <w:pStyle w:val="Heading3"/>
      </w:pPr>
      <w:r>
        <w:t xml:space="preserve">PRÁXIS 1.1: Simulando uma Máquina de Turing em Python</w:t>
      </w:r>
    </w:p>
    <w:p>
      <w:pPr>
        <w:pStyle w:val="SourceCode"/>
      </w:pPr>
      <w:r>
        <w:rPr>
          <w:rStyle w:val="NormalTok"/>
        </w:rPr>
        <w:t xml:space="preserve">[código Python]</w:t>
      </w:r>
    </w:p>
    <w:bookmarkEnd w:id="18"/>
    <w:bookmarkStart w:id="20" w:name="a-revolução-transformer-e-a-era-dos-llms"/>
    <w:p>
      <w:pPr>
        <w:pStyle w:val="Heading3"/>
      </w:pPr>
      <w:r>
        <w:t xml:space="preserve">A Revolução Transformer e a Era dos LLMs</w:t>
      </w:r>
    </w:p>
    <w:p>
      <w:pPr>
        <w:pStyle w:val="FirstParagraph"/>
      </w:pPr>
      <w:r>
        <w:t xml:space="preserve">Em 2017, Vaswani et al. publicaram ``Attention Is All You Need’’ [vaswani2017attention], introduzindo a arquitetura</w:t>
      </w:r>
      <w:r>
        <w:t xml:space="preserve"> </w:t>
      </w:r>
      <w:r>
        <w:rPr>
          <w:b/>
          <w:bCs/>
        </w:rPr>
        <w:t xml:space="preserve">Transformer</w:t>
      </w:r>
      <w:r>
        <w:t xml:space="preserve"> </w:t>
      </w:r>
      <w:r>
        <w:t xml:space="preserve">— que eliminou recorrências e convoluções, baseando-se exclusivamente em mecanismos de atenção. O artigo, com mais de 100.000 citações, transformou o campo do NLP e além.</w:t>
      </w:r>
    </w:p>
    <w:bookmarkStart w:id="19" w:name="scaling-laws-e-modelos-fundacionais"/>
    <w:p>
      <w:pPr>
        <w:pStyle w:val="Heading4"/>
      </w:pPr>
      <w:r>
        <w:t xml:space="preserve">Scaling Laws e Modelos Fundacionais</w:t>
      </w:r>
    </w:p>
    <w:p>
      <w:pPr>
        <w:pStyle w:val="FirstParagraph"/>
      </w:pPr>
      <w:r>
        <w:t xml:space="preserve">A descoberta das</w:t>
      </w:r>
      <w:r>
        <w:t xml:space="preserve"> </w:t>
      </w:r>
      <w:r>
        <w:rPr>
          <w:b/>
          <w:bCs/>
        </w:rPr>
        <w:t xml:space="preserve">leis de escala</w:t>
      </w:r>
      <w:r>
        <w:t xml:space="preserve"> </w:t>
      </w:r>
      <w:r>
        <w:t xml:space="preserve">— a relação previsível entre tamanho do modelo, quantidade de dados e performance — foi crucial. Kaplan et al. (2020) [kaplan2020scaling] demonstraram que a loss de validação escala como uma lei de potência com o número de parâmetros</w:t>
      </w:r>
      <w:r>
        <w:t xml:space="preserve"> </w:t>
      </w:r>
      <m:oMath>
        <m:r>
          <m:t>N</m:t>
        </m:r>
      </m:oMath>
      <w:r>
        <w:t xml:space="preserve">, tokens de treinamento</w:t>
      </w:r>
      <w:r>
        <w:t xml:space="preserve"> </w:t>
      </w:r>
      <m:oMath>
        <m:r>
          <m:t>D</m:t>
        </m:r>
      </m:oMath>
      <w:r>
        <w:t xml:space="preserve"> </w:t>
      </w:r>
      <w:r>
        <w:t xml:space="preserve">e computação</w:t>
      </w:r>
      <w:r>
        <w:t xml:space="preserve"> </w:t>
      </w:r>
      <m:oMath>
        <m:r>
          <m:t>C</m:t>
        </m:r>
      </m:oMath>
      <w:r>
        <w:t xml:space="preserve">:</w:t>
      </w:r>
    </w:p>
    <w:p>
      <w:pPr>
        <w:pStyle w:val="BodyText"/>
      </w:pPr>
      <w:r>
        <w:t xml:space="preserve">Hoffmann et al. (2022) [hoffmann2022training] refinaram estas leis com o modelo</w:t>
      </w:r>
      <w:r>
        <w:t xml:space="preserve"> </w:t>
      </w:r>
      <w:r>
        <w:rPr>
          <w:b/>
          <w:bCs/>
        </w:rPr>
        <w:t xml:space="preserve">Chinchilla</w:t>
      </w:r>
      <w:r>
        <w:t xml:space="preserve">, demonstrando que a maioria dos modelos estava sub-treinada — a proporção ótima é aproximadamente 20 tokens de treinamento por parâmetro. Esta descoberta levou ao Llama (Touvron et al., 2023) [touvron2023llama] e modelos menores mas mais eficientes.</w:t>
      </w:r>
    </w:p>
    <w:bookmarkEnd w:id="19"/>
    <w:bookmarkEnd w:id="20"/>
    <w:bookmarkStart w:id="21" w:name="práxis-1.2-atenção-escalada-em-python"/>
    <w:p>
      <w:pPr>
        <w:pStyle w:val="Heading3"/>
      </w:pPr>
      <w:r>
        <w:t xml:space="preserve">PRÁXIS 1.2: Atenção Escalada em Python</w:t>
      </w:r>
    </w:p>
    <w:p>
      <w:pPr>
        <w:pStyle w:val="SourceCode"/>
      </w:pPr>
      <w:r>
        <w:rPr>
          <w:rStyle w:val="NormalTok"/>
        </w:rPr>
        <w:t xml:space="preserve">[código Python]</w:t>
      </w:r>
    </w:p>
    <w:bookmarkEnd w:id="21"/>
    <w:bookmarkStart w:id="22" w:name="o-opencode-como-síntese-histórica"/>
    <w:p>
      <w:pPr>
        <w:pStyle w:val="Heading3"/>
      </w:pPr>
      <w:r>
        <w:t xml:space="preserve">O OpenCode como Síntese Histórica</w:t>
      </w:r>
    </w:p>
    <w:p>
      <w:pPr>
        <w:pStyle w:val="FirstParagraph"/>
      </w:pPr>
      <w:r>
        <w:t xml:space="preserve">O OpenCode Ecosystem Core não é apenas mais um framework multiagente — é a</w:t>
      </w:r>
      <w:r>
        <w:t xml:space="preserve"> </w:t>
      </w:r>
      <w:r>
        <w:rPr>
          <w:b/>
          <w:bCs/>
        </w:rPr>
        <w:t xml:space="preserve">síntese operacional</w:t>
      </w:r>
      <w:r>
        <w:t xml:space="preserve"> </w:t>
      </w:r>
      <w:r>
        <w:t xml:space="preserve">de 90 anos de pesquisa em IA. Cada decisão arquitetural tem raízes históricas profundas:</w:t>
      </w:r>
    </w:p>
    <w:p>
      <w:pPr>
        <w:pStyle w:val="SourceCode"/>
      </w:pPr>
      <w:r>
        <w:rPr>
          <w:rStyle w:val="VerbatimChar"/>
        </w:rPr>
        <w:t xml:space="preserve">- O **MetaBus** herda o barramento de eventos da Máquina de Turing e o espaço de trabalho global de Baars-Dehaene;</w:t>
      </w:r>
      <w:r>
        <w:br/>
      </w:r>
      <w:r>
        <w:rPr>
          <w:rStyle w:val="VerbatimChar"/>
        </w:rPr>
        <w:t xml:space="preserve">- O **Blackboard** implementa a arquitetura Hearsay-II (1980), refinada com o protocolo A2A moderno;</w:t>
      </w:r>
      <w:r>
        <w:br/>
      </w:r>
      <w:r>
        <w:rPr>
          <w:rStyle w:val="VerbatimChar"/>
        </w:rPr>
        <w:t xml:space="preserve">- O **Trust Engine** evolui dos fatores de certeza do MYCIN para métricas bayesianas adaptativas;</w:t>
      </w:r>
      <w:r>
        <w:br/>
      </w:r>
      <w:r>
        <w:rPr>
          <w:rStyle w:val="VerbatimChar"/>
        </w:rPr>
        <w:t xml:space="preserve">- A **Token Economy** aplica teoria dos jogos (Nash, 1950) à coordenação descentralizada;</w:t>
      </w:r>
      <w:r>
        <w:br/>
      </w:r>
      <w:r>
        <w:rPr>
          <w:rStyle w:val="VerbatimChar"/>
        </w:rPr>
        <w:t xml:space="preserve">- O **Pipeline MASWOS** automatiza o que Turing e McCarthy apenas sonharam: produção científica rigorosa por agentes.</w:t>
      </w:r>
    </w:p>
    <w:p>
      <w:pPr>
        <w:pStyle w:val="FirstParagraph"/>
      </w:pPr>
      <w:r>
        <w:t xml:space="preserve">Compreender esta genealogia não é exercício acadêmico vazio — é o mapa que revela</w:t>
      </w:r>
      <w:r>
        <w:t xml:space="preserve"> </w:t>
      </w:r>
      <w:r>
        <w:rPr>
          <w:b/>
          <w:bCs/>
        </w:rPr>
        <w:t xml:space="preserve">por que</w:t>
      </w:r>
      <w:r>
        <w:t xml:space="preserve"> </w:t>
      </w:r>
      <w:r>
        <w:t xml:space="preserve">cada módulo existe e</w:t>
      </w:r>
      <w:r>
        <w:t xml:space="preserve"> </w:t>
      </w:r>
      <w:r>
        <w:rPr>
          <w:b/>
          <w:bCs/>
        </w:rPr>
        <w:t xml:space="preserve">como</w:t>
      </w:r>
      <w:r>
        <w:t xml:space="preserve"> </w:t>
      </w:r>
      <w:r>
        <w:t xml:space="preserve">estendê-lo. Nos próximos capítulos, cada componente será dissecado com esta perspectiva histórica como guia.</w:t>
      </w:r>
    </w:p>
    <w:bookmarkEnd w:id="22"/>
    <w:bookmarkEnd w:id="23"/>
    <w:bookmarkStart w:id="25" w:name="X84ce698ea6144a3d47a649f3e9f0baf99243547"/>
    <w:p>
      <w:pPr>
        <w:pStyle w:val="Heading2"/>
      </w:pPr>
      <w:r>
        <w:t xml:space="preserve">Filosofia da Mente e Consciência Artificial</w:t>
      </w:r>
    </w:p>
    <w:p>
      <w:pPr>
        <w:pStyle w:val="FirstParagraph"/>
      </w:pPr>
      <w:r>
        <w:t xml:space="preserve">A construção de ecossistemas metacognitivos nos obriga a enfrentar questões que a filosofia da mente debate há séculos: O que é consciência? Pode um sistema artificial ser consciente? Qual a relação entre computação e experiência subjetiva?</w:t>
      </w:r>
    </w:p>
    <w:bookmarkStart w:id="24" w:name="o-problema-difícil-da-consciência"/>
    <w:p>
      <w:pPr>
        <w:pStyle w:val="Heading3"/>
      </w:pPr>
      <w:r>
        <w:t xml:space="preserve">O Problema Difícil da Consciência</w:t>
      </w:r>
    </w:p>
    <w:p>
      <w:pPr>
        <w:pStyle w:val="FirstParagraph"/>
      </w:pPr>
      <w:r>
        <w:t xml:space="preserve">David Chalmers (1995) [chalmers1995facing] distinguiu entre os</w:t>
      </w:r>
      <w:r>
        <w:t xml:space="preserve"> </w:t>
      </w:r>
      <w:r>
        <w:rPr>
          <w:b/>
          <w:bCs/>
        </w:rPr>
        <w:t xml:space="preserve">problemas fáceis</w:t>
      </w:r>
      <w:r>
        <w:t xml:space="preserve"> </w:t>
      </w:r>
      <w:r>
        <w:t xml:space="preserve">da consciência — explicar funções cognitivas como atenção, memória e relato verbal — e o</w:t>
      </w:r>
      <w:r>
        <w:t xml:space="preserve"> </w:t>
      </w:r>
      <w:r>
        <w:rPr>
          <w:b/>
          <w:bCs/>
        </w:rPr>
        <w:t xml:space="preserve">problema difícil</w:t>
      </w:r>
      <w:r>
        <w:t xml:space="preserve">: explicar a experiência subjetiva, os</w:t>
      </w:r>
      <w:r>
        <w:t xml:space="preserve"> </w:t>
      </w:r>
      <w:r>
        <w:rPr>
          <w:i/>
          <w:iCs/>
        </w:rPr>
        <w:t xml:space="preserve">qualia</w:t>
      </w:r>
      <w:r>
        <w:t xml:space="preserve"> </w:t>
      </w:r>
      <w:r>
        <w:t xml:space="preserve">— ``como é’’ ver o vermelho, sentir dor, experimentar o sabor do café.</w:t>
      </w:r>
    </w:p>
    <w:p>
      <w:pPr>
        <w:pStyle w:val="BodyText"/>
      </w:pPr>
      <w:r>
        <w:rPr>
          <w:i/>
          <w:iCs/>
        </w:rPr>
        <w:t xml:space="preserve">``Why should physical processing give rise to a rich inner life at all?’’</w:t>
      </w:r>
      <w:r>
        <w:t xml:space="preserve"> </w:t>
      </w:r>
      <w:r>
        <w:t xml:space="preserve">— David Chalmers, 1995</w:t>
      </w:r>
    </w:p>
    <w:p>
      <w:pPr>
        <w:pStyle w:val="BodyText"/>
      </w:pPr>
      <w:r>
        <w:t xml:space="preserve">Para o construtor de ecossistemas metacognitivos, esta distinção tem implicações práticas:</w:t>
      </w:r>
    </w:p>
    <w:p>
      <w:pPr>
        <w:pStyle w:val="SourceCode"/>
      </w:pPr>
      <w:r>
        <w:rPr>
          <w:rStyle w:val="VerbatimChar"/>
        </w:rPr>
        <w:t xml:space="preserve">- **Problemas fáceis** $</w:t>
      </w:r>
    </w:p>
    <w:p>
      <w:r>
        <w:pict>
          <v:rect style="width:0;height:1.5pt" o:hralign="center" o:hrstd="t" o:hr="t"/>
        </w:pict>
      </w:r>
    </w:p>
    <w:bookmarkEnd w:id="24"/>
    <w:bookmarkEnd w:id="25"/>
    <w:bookmarkEnd w:id="26"/>
    <w:bookmarkStart w:id="34" w:name="X9fc9108bacc0e5620e64b6897077b42b70100b1"/>
    <w:p>
      <w:pPr>
        <w:pStyle w:val="Heading1"/>
      </w:pPr>
      <w:r>
        <w:t xml:space="preserve">Impacto Social e Econômico dos Ecossistemas Cognitivos</w:t>
      </w:r>
    </w:p>
    <w:p>
      <w:pPr>
        <w:pStyle w:val="FirstParagraph"/>
      </w:pPr>
      <w:r>
        <w:rPr>
          <w:i/>
          <w:iCs/>
        </w:rPr>
        <w:t xml:space="preserve">``A pergunta não é se a IA vai mudar o mundo, mas quem controla essa mudança e para o benefício de quem.’’</w:t>
      </w:r>
      <w:r>
        <w:t xml:space="preserve"> </w:t>
      </w:r>
      <w:r>
        <w:t xml:space="preserve">— Kate Crawford, Atlas of AI (2021)</w:t>
      </w:r>
    </w:p>
    <w:bookmarkStart w:id="28" w:name="X5ce9e3691285a5e204ad78f23c259d6f0f035bc"/>
    <w:p>
      <w:pPr>
        <w:pStyle w:val="Heading2"/>
      </w:pPr>
      <w:r>
        <w:t xml:space="preserve">A Economia da Atenção e o Capitalismo de Vigilância</w:t>
      </w:r>
    </w:p>
    <w:p>
      <w:pPr>
        <w:pStyle w:val="FirstParagraph"/>
      </w:pPr>
      <w:r>
        <w:t xml:space="preserve">Shoshana Zuboff (2019) [zuboff2019age] denominou</w:t>
      </w:r>
      <w:r>
        <w:t xml:space="preserve"> </w:t>
      </w:r>
      <w:r>
        <w:rPr>
          <w:b/>
          <w:bCs/>
        </w:rPr>
        <w:t xml:space="preserve">capitalismo de vigilância</w:t>
      </w:r>
      <w:r>
        <w:t xml:space="preserve"> </w:t>
      </w:r>
      <w:r>
        <w:t xml:space="preserve">o sistema econômico que reivindica a experiência humana como matéria-prima gratuita para extração, predição e vendas. Tim Wu (2016) [wu2016attention] documentou como a</w:t>
      </w:r>
      <w:r>
        <w:t xml:space="preserve"> </w:t>
      </w:r>
      <w:r>
        <w:rPr>
          <w:b/>
          <w:bCs/>
        </w:rPr>
        <w:t xml:space="preserve">economia da atenção</w:t>
      </w:r>
      <w:r>
        <w:t xml:space="preserve"> </w:t>
      </w:r>
      <w:r>
        <w:t xml:space="preserve">transformou publicidade, mídia e política, onde a atenção humana é um recurso finito e não-renovável disputado ferozmente por plataformas que otimizam engajamento, não bem-estar.</w:t>
      </w:r>
    </w:p>
    <w:p>
      <w:pPr>
        <w:pStyle w:val="BodyText"/>
      </w:pPr>
      <w:r>
        <w:t xml:space="preserve">O valor de uma plataforma pode ser modelado como:</w:t>
      </w:r>
    </w:p>
    <w:p>
      <w:pPr>
        <w:pStyle w:val="BodyText"/>
      </w:pPr>
      <w:r>
        <w:t xml:space="preserve">A resposta regulatória inclui GDPR (UE, 2018), LGPD (Brasil, 2020) e o AI Act (UE, 2024). O OpenCode incorpora conformidade via Agente 32 (Ética &amp; Open Science), Agente 34 (Conflitos &amp; Similaridade), e processamento local via Ollama para dados sensíveis.</w:t>
      </w:r>
    </w:p>
    <w:bookmarkStart w:id="27" w:name="práxis-2.1-auditor-de-extração-de-dados"/>
    <w:p>
      <w:pPr>
        <w:pStyle w:val="Heading3"/>
      </w:pPr>
      <w:r>
        <w:t xml:space="preserve">PRÁXIS 2.1 — Auditor de Extração de Dados</w:t>
      </w:r>
    </w:p>
    <w:p>
      <w:pPr>
        <w:pStyle w:val="SourceCode"/>
      </w:pPr>
      <w:r>
        <w:rPr>
          <w:rStyle w:val="NormalTok"/>
        </w:rPr>
        <w:t xml:space="preserve">[código Python]</w:t>
      </w:r>
    </w:p>
    <w:bookmarkEnd w:id="27"/>
    <w:bookmarkEnd w:id="28"/>
    <w:bookmarkStart w:id="30" w:name="X50f1b4d645ad6a96fe74a3804f64bc0594b1220"/>
    <w:p>
      <w:pPr>
        <w:pStyle w:val="Heading2"/>
      </w:pPr>
      <w:r>
        <w:t xml:space="preserve">Democratização da IA via Ecossistemas Abertos</w:t>
      </w:r>
    </w:p>
    <w:p>
      <w:pPr>
        <w:pStyle w:val="FirstParagraph"/>
      </w:pPr>
      <w:r>
        <w:t xml:space="preserve">O movimento open source, articulado por Stallman (1985) [stallman2002free] e Raymond (1999) [raymond1999cathedral], estabeleceu os princípios que guiam a democratização da IA. A partir de 2023, modelos abertos como LLaMA (Touvron et al., 2023) [touvron2023llama], Mistral (Jiang et al., 2023) [jiang2023mistral] e DeepSeek [deepseek2024v2] desafiaram o domínio das Big Tech. A plataforma Hugging Face (Wolf et al., 2020) [wolf2020transformers] tornou-se o ``GitHub da IA’’ com mais de 500.000 modelos.</w:t>
      </w:r>
    </w:p>
    <w:p>
      <w:pPr>
        <w:pStyle w:val="BodyText"/>
      </w:pPr>
      <w:r>
        <w:t xml:space="preserve">O OpenCode estende este movimento: ecossistema aberto, auditável e extensível para produção científica Qualis A1.</w:t>
      </w:r>
    </w:p>
    <w:bookmarkStart w:id="29" w:name="Xf108666305edcec1f462f093b51a76317ca60cc"/>
    <w:p>
      <w:pPr>
        <w:pStyle w:val="Heading3"/>
      </w:pPr>
      <w:r>
        <w:t xml:space="preserve">PRÁXIS 2.2 — Fine-Tuning Democrático com QLoRA</w:t>
      </w:r>
    </w:p>
    <w:p>
      <w:pPr>
        <w:pStyle w:val="SourceCode"/>
      </w:pPr>
      <w:r>
        <w:rPr>
          <w:rStyle w:val="NormalTok"/>
        </w:rPr>
        <w:t xml:space="preserve">[código Python]</w:t>
      </w:r>
    </w:p>
    <w:bookmarkEnd w:id="29"/>
    <w:bookmarkEnd w:id="30"/>
    <w:bookmarkStart w:id="31" w:name="X4756b198efb44e9c2191b014240b2938f7dc821"/>
    <w:p>
      <w:pPr>
        <w:pStyle w:val="Heading2"/>
      </w:pPr>
      <w:r>
        <w:t xml:space="preserve">Impacto no Mercado de Trabalho e Educação</w:t>
      </w:r>
    </w:p>
    <w:p>
      <w:pPr>
        <w:pStyle w:val="FirstParagraph"/>
      </w:pPr>
      <w:r>
        <w:t xml:space="preserve">Frey e Osborne (2017) [frey2017future] estimaram 47</w:t>
      </w:r>
      <w:r>
        <w:br/>
      </w:r>
    </w:p>
    <w:p>
      <w:pPr>
        <w:pStyle w:val="BodyText"/>
      </w:pPr>
      <w:r>
        <w:t xml:space="preserve">Na educação, o ``2 Sigma Problem’’ de Bloom (1984) [bloom19842sigma] — tutoria individual produz 2 desvios-padrão de melhoria — encontra nos tutores de IA sua realização técnica. O pipeline MASWOS do OpenCode (Capítulo 11) democratiza a produção acadêmica de alto rigor.</w:t>
      </w:r>
    </w:p>
    <w:bookmarkEnd w:id="31"/>
    <w:bookmarkStart w:id="32" w:name="token-economy-como-novo-paradigma"/>
    <w:p>
      <w:pPr>
        <w:pStyle w:val="Heading2"/>
      </w:pPr>
      <w:r>
        <w:t xml:space="preserve">Token Economy como Novo Paradigma</w:t>
      </w:r>
    </w:p>
    <w:p>
      <w:pPr>
        <w:pStyle w:val="FirstParagraph"/>
      </w:pPr>
      <w:r>
        <w:t xml:space="preserve">Voshmgir (2020) [voshmgir2020token] propõe tokens como sinais multidimensionais: acesso, voto, propriedade e reputação. No OpenCode (Capítulo 10): staking proporcional à confiança, recompensa por sucesso (gate SDD + BehavioralGate), slashing por falha, e fee market para priorização.</w:t>
      </w:r>
    </w:p>
    <w:bookmarkEnd w:id="32"/>
    <w:bookmarkStart w:id="33" w:name="ética-e-sustentabilidade"/>
    <w:p>
      <w:pPr>
        <w:pStyle w:val="Heading2"/>
      </w:pPr>
      <w:r>
        <w:t xml:space="preserve">Ética e Sustentabilidade</w:t>
      </w:r>
    </w:p>
    <w:p>
      <w:pPr>
        <w:pStyle w:val="FirstParagraph"/>
      </w:pPr>
      <w:r>
        <w:t xml:space="preserve">Floridi et al. (2021) [floridi2021ai4people] propôs o framework AI4People com 5 princípios: Beneficência, Não-maleficência, Autonomia, Justiça e Explicabilidade — todos operacionalizados no OpenCode via BehavioralGate, provenance tracking, e Token Economy.</w:t>
      </w:r>
    </w:p>
    <w:p>
      <w:pPr>
        <w:pStyle w:val="BodyText"/>
      </w:pPr>
      <w:r>
        <w:t xml:space="preserve">O custo ambiental da IA (GPT-3: 552 t CO</w:t>
      </w:r>
      <m:oMath>
        <m:sSub>
          <m:e>
            <m:r>
              <m:t>​</m:t>
            </m:r>
          </m:e>
          <m:sub>
            <m:r>
              <m:t>2</m:t>
            </m:r>
          </m:sub>
        </m:sSub>
      </m:oMath>
      <w:r>
        <w:t xml:space="preserve">eq; Patterson et al., 2021 [patterson2021carbon]) é mitigado pelo OpenCode via Ollama local (inferência em hardware de consumo), quantização (4-bit, redução de 75</w:t>
      </w:r>
      <w:r>
        <w:br/>
      </w:r>
    </w:p>
    <w:p>
      <w:pPr>
        <w:pStyle w:val="BodyText"/>
      </w:pPr>
      <w:r>
        <w:t xml:space="preserve">O ecossistema metacognitivo não é apenas arquitetura de software — é uma proposta de</w:t>
      </w:r>
      <w:r>
        <w:t xml:space="preserve"> </w:t>
      </w:r>
      <w:r>
        <w:rPr>
          <w:b/>
          <w:bCs/>
        </w:rPr>
        <w:t xml:space="preserve">infraestrutura social</w:t>
      </w:r>
      <w:r>
        <w:t xml:space="preserve"> </w:t>
      </w:r>
      <w:r>
        <w:t xml:space="preserve">para a era da IA.</w:t>
      </w:r>
    </w:p>
    <w:p>
      <w:r>
        <w:pict>
          <v:rect style="width:0;height:1.5pt" o:hralign="center" o:hrstd="t" o:hr="t"/>
        </w:pict>
      </w:r>
    </w:p>
    <w:bookmarkEnd w:id="33"/>
    <w:bookmarkEnd w:id="34"/>
    <w:bookmarkStart w:id="39" w:name="X111af8034b6e4a668c34e67a13c4a04fa2bedc4"/>
    <w:p>
      <w:pPr>
        <w:pStyle w:val="Heading1"/>
      </w:pPr>
      <w:r>
        <w:t xml:space="preserve">Fundamentos Matemáticos para Ecossistemas Cognitivos</w:t>
      </w:r>
    </w:p>
    <w:p>
      <w:pPr>
        <w:pStyle w:val="FirstParagraph"/>
      </w:pPr>
      <w:r>
        <w:rPr>
          <w:i/>
          <w:iCs/>
        </w:rPr>
        <w:t xml:space="preserve">``A Matemática é a linguagem com a qual Deus escreveu o universo.’’</w:t>
      </w:r>
      <w:r>
        <w:t xml:space="preserve"> </w:t>
      </w:r>
      <w:r>
        <w:t xml:space="preserve">— Galileu Galilei</w:t>
      </w:r>
    </w:p>
    <w:bookmarkStart w:id="38" w:name="X4587c9203c33ad41134db6b4d732aa5b572ba30"/>
    <w:p>
      <w:pPr>
        <w:pStyle w:val="Heading2"/>
      </w:pPr>
      <w:r>
        <w:t xml:space="preserve">Álgebra Linear: Embeddings, Atenção e Representações Vetoriais</w:t>
      </w:r>
    </w:p>
    <w:bookmarkStart w:id="35" w:name="Xc94453ef0f9ecdc7b065898c96238a06bb4c3a3"/>
    <w:p>
      <w:pPr>
        <w:pStyle w:val="Heading3"/>
      </w:pPr>
      <w:r>
        <w:t xml:space="preserve">Espaços Vetoriais e o Significado Geométrico dos Embeddings</w:t>
      </w:r>
    </w:p>
    <w:p>
      <w:pPr>
        <w:pStyle w:val="FirstParagraph"/>
      </w:pPr>
      <w:r>
        <w:t xml:space="preserve">Um</w:t>
      </w:r>
      <w:r>
        <w:t xml:space="preserve"> </w:t>
      </w:r>
      <w:r>
        <w:rPr>
          <w:b/>
          <w:bCs/>
        </w:rPr>
        <w:t xml:space="preserve">embedding</w:t>
      </w:r>
      <w:r>
        <w:t xml:space="preserve"> </w:t>
      </w:r>
      <w:r>
        <w:t xml:space="preserve">é uma representação vetorial densa que mapeia entidades discretas (palavras, agentes, conceitos) para um espaço contínuo</w:t>
      </w:r>
      <w:r>
        <w:t xml:space="preserve"> </w:t>
      </w:r>
      <m:oMath>
        <m:sSup>
          <m:e>
            <m:r>
              <m:t>​</m:t>
            </m:r>
          </m:e>
          <m:sup>
            <m:r>
              <m:t>d</m:t>
            </m:r>
          </m:sup>
        </m:sSup>
      </m:oMath>
      <w:r>
        <w:t xml:space="preserve">. A mágica dos embeddings está nas</w:t>
      </w:r>
      <w:r>
        <w:t xml:space="preserve"> </w:t>
      </w:r>
      <w:r>
        <w:rPr>
          <w:b/>
          <w:bCs/>
        </w:rPr>
        <w:t xml:space="preserve">relações geométricas</w:t>
      </w:r>
      <w:r>
        <w:t xml:space="preserve"> </w:t>
      </w:r>
      <w:r>
        <w:t xml:space="preserve">que emergem:</w:t>
      </w:r>
      <w:r>
        <w:t xml:space="preserve"> </w:t>
      </w:r>
      <w:r>
        <w:t xml:space="preserve">$v_{} - v_{} + v_{} }$</w:t>
      </w:r>
      <w:r>
        <w:t xml:space="preserve"> </w:t>
      </w:r>
      <w:r>
        <w:t xml:space="preserve">(Mikolov et al., 2013) [mikolov2013efficient].</w:t>
      </w:r>
    </w:p>
    <w:p>
      <w:pPr>
        <w:pStyle w:val="BodyText"/>
      </w:pPr>
      <w:r>
        <w:t xml:space="preserve">Dada uma matriz de embeddings $E ^{n $ com</w:t>
      </w:r>
      <w:r>
        <w:t xml:space="preserve"> </w:t>
      </w:r>
      <m:oMath>
        <m:r>
          <m:t>n</m:t>
        </m:r>
      </m:oMath>
      <w:r>
        <w:t xml:space="preserve"> </w:t>
      </w:r>
      <w:r>
        <w:t xml:space="preserve">tokens e dimensão</w:t>
      </w:r>
      <w:r>
        <w:t xml:space="preserve"> </w:t>
      </w:r>
      <m:oMath>
        <m:r>
          <m:t>d</m:t>
        </m:r>
      </m:oMath>
      <w:r>
        <w:t xml:space="preserve">:</w:t>
      </w:r>
    </w:p>
    <w:p>
      <w:pPr>
        <w:pStyle w:val="BodyText"/>
      </w:pPr>
      <w:r>
        <w:t xml:space="preserve">A similaridade entre dois tokens é medida pelo</w:t>
      </w:r>
      <w:r>
        <w:t xml:space="preserve"> </w:t>
      </w:r>
      <w:r>
        <w:rPr>
          <w:b/>
          <w:bCs/>
        </w:rPr>
        <w:t xml:space="preserve">coseno</w:t>
      </w:r>
      <w:r>
        <w:t xml:space="preserve">:</w:t>
      </w:r>
    </w:p>
    <w:bookmarkEnd w:id="35"/>
    <w:bookmarkStart w:id="36" w:name="X638cca39306bdebacac3035bbc51b3bbd5d9c81"/>
    <w:p>
      <w:pPr>
        <w:pStyle w:val="Heading3"/>
      </w:pPr>
      <w:r>
        <w:t xml:space="preserve">O Mecanismo de Atenção como Álgebra Linear</w:t>
      </w:r>
    </w:p>
    <w:p>
      <w:pPr>
        <w:pStyle w:val="FirstParagraph"/>
      </w:pPr>
      <w:r>
        <w:t xml:space="preserve">O</w:t>
      </w:r>
      <w:r>
        <w:t xml:space="preserve"> </w:t>
      </w:r>
      <w:r>
        <w:rPr>
          <w:b/>
          <w:bCs/>
        </w:rPr>
        <w:t xml:space="preserve">Scaled Dot-Product Attention</w:t>
      </w:r>
      <w:r>
        <w:t xml:space="preserve"> </w:t>
      </w:r>
      <w:r>
        <w:t xml:space="preserve">(Vaswani et al., 2017) [vaswani2017attention] é uma composição de operações matriciais elementares:</w:t>
      </w:r>
    </w:p>
    <w:p>
      <w:pPr>
        <w:pStyle w:val="BodyText"/>
      </w:pPr>
      <w:r>
        <w:t xml:space="preserve">Onde $Q, K, V ^{n $ são as matrizes de Query, Key e Value. O fator</w:t>
      </w:r>
      <w:r>
        <w:t xml:space="preserve"> </w:t>
      </w:r>
      <m:oMath/>
      <w:r>
        <w:t xml:space="preserve"> </w:t>
      </w:r>
      <w:r>
        <w:t xml:space="preserve">evita que o produto escalar exploda para dimensões altas, mantendo a variância em 1.</w:t>
      </w:r>
    </w:p>
    <w:bookmarkEnd w:id="36"/>
    <w:bookmarkStart w:id="37" w:name="X3893871c24e41ba70797e8c828329a109597b99"/>
    <w:p>
      <w:pPr>
        <w:pStyle w:val="Heading3"/>
      </w:pPr>
      <w:r>
        <w:t xml:space="preserve">Decomposição em Valores Singulares (SVD) e LoRA</w:t>
      </w:r>
    </w:p>
    <w:p>
      <w:pPr>
        <w:pStyle w:val="FirstParagraph"/>
      </w:pPr>
      <w:r>
        <w:t xml:space="preserve">A técnica</w:t>
      </w:r>
      <w:r>
        <w:t xml:space="preserve"> </w:t>
      </w:r>
      <w:r>
        <w:rPr>
          <w:b/>
          <w:bCs/>
        </w:rPr>
        <w:t xml:space="preserve">Low-Rank Adaptation</w:t>
      </w:r>
      <w:r>
        <w:t xml:space="preserve"> </w:t>
      </w:r>
      <w:r>
        <w:t xml:space="preserve">(LoRA; Hu et al., 2022) [hu2022lora] explora o fato de que atualizações de pesos em fine-tuning têm baixo rank:</w:t>
      </w:r>
    </w:p>
    <w:p>
      <w:pPr>
        <w:pStyle w:val="BodyText"/>
      </w:pPr>
      <w:r>
        <w:t xml:space="preserve">Para uma matriz de pesos $W_0 ^{d $, a atualização LoRA é</w:t>
      </w:r>
      <w:r>
        <w:t xml:space="preserve"> </w:t>
      </w:r>
      <m:oMath>
        <m:r>
          <m:t>W</m:t>
        </m:r>
        <m:r>
          <m:rPr>
            <m:sty m:val="p"/>
          </m:rPr>
          <m:t>=</m:t>
        </m:r>
        <m:sSub>
          <m:e>
            <m:r>
              <m:t>W</m:t>
            </m:r>
          </m:e>
          <m:sub>
            <m:r>
              <m:t>0</m:t>
            </m:r>
          </m:sub>
        </m:sSub>
        <m:r>
          <m:rPr>
            <m:sty m:val="p"/>
          </m:rPr>
          <m:t>+</m:t>
        </m:r>
        <m:r>
          <m:rPr>
            <m:sty m:val="p"/>
          </m:rPr>
          <m:t>(</m:t>
        </m:r>
        <m:sSub>
          <m:e>
            <m:r>
              <m:t>a</m:t>
            </m:r>
          </m:e>
          <m:sub>
            <m:r>
              <m:t>i</m:t>
            </m:r>
          </m:sub>
        </m:sSub>
        <m:r>
          <m:rPr>
            <m:sty m:val="p"/>
          </m:rPr>
          <m:t>)</m:t>
        </m:r>
      </m:oMath>
      <w:r>
        <w:t xml:space="preserve"> </w:t>
      </w:r>
      <w:r>
        <w:t xml:space="preserve">é a confiança intrínseca do agente</w:t>
      </w:r>
      <w:r>
        <w:t xml:space="preserve"> </w:t>
      </w:r>
      <m:oMath>
        <m:sSub>
          <m:e>
            <m:r>
              <m:t>a</m:t>
            </m:r>
          </m:e>
          <m:sub>
            <m:r>
              <m:t>i</m:t>
            </m:r>
          </m:sub>
        </m:sSub>
      </m:oMath>
      <w:r>
        <w:t xml:space="preserve"> </w:t>
      </w:r>
      <w:r>
        <w:t xml:space="preserve">(Capítulo 9) e $</w:t>
      </w:r>
    </w:p>
    <w:p>
      <w:r>
        <w:pict>
          <v:rect style="width:0;height:1.5pt" o:hralign="center" o:hrstd="t" o:hr="t"/>
        </w:pict>
      </w:r>
    </w:p>
    <w:bookmarkEnd w:id="37"/>
    <w:bookmarkEnd w:id="38"/>
    <w:bookmarkEnd w:id="39"/>
    <w:bookmarkStart w:id="42" w:name="Xcd0d9ece9999bcd380c765bbef00d8e0d2ffd59"/>
    <w:p>
      <w:pPr>
        <w:pStyle w:val="Heading1"/>
      </w:pPr>
      <w:r>
        <w:t xml:space="preserve">Fundamentos Estatísticos e Inferenciais para Agentes Cognitivos</w:t>
      </w:r>
    </w:p>
    <w:p>
      <w:pPr>
        <w:pStyle w:val="FirstParagraph"/>
      </w:pPr>
      <w:r>
        <w:rPr>
          <w:i/>
          <w:iCs/>
        </w:rPr>
        <w:t xml:space="preserve">``Todos os modelos estão errados, mas alguns são úteis.’’</w:t>
      </w:r>
      <w:r>
        <w:t xml:space="preserve"> </w:t>
      </w:r>
      <w:r>
        <w:t xml:space="preserve">— George E. P. Box</w:t>
      </w:r>
    </w:p>
    <w:bookmarkStart w:id="41" w:name="Xefe82ccf439bb53fc8775d5b63e056533eb1986"/>
    <w:p>
      <w:pPr>
        <w:pStyle w:val="Heading2"/>
      </w:pPr>
      <w:r>
        <w:t xml:space="preserve">Probabilidade Bayesiana e Inferência Causal</w:t>
      </w:r>
    </w:p>
    <w:bookmarkStart w:id="40" w:name="Xf3de8f8979ce380169bb1c6afd03c3cd77580ab"/>
    <w:p>
      <w:pPr>
        <w:pStyle w:val="Heading3"/>
      </w:pPr>
      <w:r>
        <w:t xml:space="preserve">Teorema de Bayes como Motor de Atualização de Crenças</w:t>
      </w:r>
    </w:p>
    <w:p>
      <w:pPr>
        <w:pStyle w:val="FirstParagraph"/>
      </w:pPr>
      <w:r>
        <w:t xml:space="preserve">O</w:t>
      </w:r>
      <w:r>
        <w:t xml:space="preserve"> </w:t>
      </w:r>
      <w:r>
        <w:rPr>
          <w:b/>
          <w:bCs/>
        </w:rPr>
        <w:t xml:space="preserve">Teorema de Bayes</w:t>
      </w:r>
      <w:r>
        <w:t xml:space="preserve"> </w:t>
      </w:r>
      <w:r>
        <w:t xml:space="preserve">(Bayes, 1763; Laplace, 1774) é o fundamento matemático da atualização racional de crenças frente a evidências:</w:t>
      </w:r>
    </w:p>
    <w:p>
      <w:pPr>
        <w:pStyle w:val="BodyText"/>
      </w:pPr>
      <w:r>
        <w:t xml:space="preserve">No OpenCode, o</w:t>
      </w:r>
      <w:r>
        <w:t xml:space="preserve"> </w:t>
      </w:r>
      <w:r>
        <w:rPr>
          <w:b/>
          <w:bCs/>
        </w:rPr>
        <w:t xml:space="preserve">Confidence Ledger</w:t>
      </w:r>
      <w:r>
        <w:t xml:space="preserve"> </w:t>
      </w:r>
      <w:r>
        <w:t xml:space="preserve">(Capítulo 9) implementa uma atualização bayesiana simplificada via EMA (Exponential Moving Average):</w:t>
      </w:r>
    </w:p>
    <w:p>
      <w:pPr>
        <w:pStyle w:val="BodyText"/>
      </w:pPr>
      <w:r>
        <w:t xml:space="preserve">Onde</w:t>
      </w:r>
      <w:r>
        <w:t xml:space="preserve"> </w:t>
      </w:r>
      <m:oMath>
        <m:sSub>
          <m:e>
            <m:r>
              <m:t>C</m:t>
            </m:r>
          </m:e>
          <m:sub>
            <m:r>
              <m:t>t</m:t>
            </m:r>
          </m:sub>
        </m:sSub>
        <m:r>
          <m:rPr>
            <m:sty m:val="p"/>
          </m:rPr>
          <m:t>(</m:t>
        </m:r>
        <m:r>
          <m:t>a</m:t>
        </m:r>
        <m:r>
          <m:rPr>
            <m:sty m:val="p"/>
          </m:rPr>
          <m:t>)</m:t>
        </m:r>
      </m:oMath>
      <w:r>
        <w:t xml:space="preserve"> </w:t>
      </w:r>
      <w:r>
        <w:t xml:space="preserve">é a confiança no agente</w:t>
      </w:r>
      <w:r>
        <w:t xml:space="preserve"> </w:t>
      </w:r>
      <m:oMath>
        <m:r>
          <m:t>a</m:t>
        </m:r>
      </m:oMath>
      <w:r>
        <w:t xml:space="preserve"> </w:t>
      </w:r>
      <w:r>
        <w:t xml:space="preserve">no tempo</w:t>
      </w:r>
      <w:r>
        <w:t xml:space="preserve"> </w:t>
      </w:r>
      <m:oMath>
        <m:r>
          <m:t>t</m:t>
        </m:r>
      </m:oMath>
      <w:r>
        <w:t xml:space="preserve">,</w:t>
      </w:r>
      <w:r>
        <w:t xml:space="preserve"> </w:t>
      </w:r>
      <m:oMath>
        <m:sSub>
          <m:e>
            <m:r>
              <m:t>​</m:t>
            </m:r>
          </m:e>
          <m:sub>
            <m:r>
              <m:t>t</m:t>
            </m:r>
          </m:sub>
        </m:sSub>
      </m:oMath>
      <w:r>
        <w:t xml:space="preserve"> </w:t>
      </w:r>
      <w:r>
        <w:t xml:space="preserve">é o resultado da tarefa mais recente, e $</w:t>
      </w:r>
    </w:p>
    <w:p>
      <w:r>
        <w:pict>
          <v:rect style="width:0;height:1.5pt" o:hralign="center" o:hrstd="t" o:hr="t"/>
        </w:pict>
      </w:r>
    </w:p>
    <w:bookmarkEnd w:id="40"/>
    <w:bookmarkEnd w:id="41"/>
    <w:bookmarkEnd w:id="42"/>
    <w:bookmarkStart w:id="45" w:name="Xc47e40769a73b03e11a77210562374509c7ec19"/>
    <w:p>
      <w:pPr>
        <w:pStyle w:val="Heading1"/>
      </w:pPr>
      <w:r>
        <w:t xml:space="preserve">Engenharia de Software para Ecossistemas Cognitivos</w:t>
      </w:r>
    </w:p>
    <w:p>
      <w:pPr>
        <w:pStyle w:val="FirstParagraph"/>
      </w:pPr>
      <w:r>
        <w:rPr>
          <w:i/>
          <w:iCs/>
        </w:rPr>
        <w:t xml:space="preserve">``A arquitetura de software é sobre as coisas que são difíceis de mudar depois.’’</w:t>
      </w:r>
      <w:r>
        <w:t xml:space="preserve"> </w:t>
      </w:r>
      <w:r>
        <w:t xml:space="preserve">— Martin Fowler</w:t>
      </w:r>
    </w:p>
    <w:bookmarkStart w:id="44" w:name="arquiteturas-orientadas-a-eventos"/>
    <w:p>
      <w:pPr>
        <w:pStyle w:val="Heading2"/>
      </w:pPr>
      <w:r>
        <w:t xml:space="preserve">Arquiteturas Orientadas a Eventos</w:t>
      </w:r>
    </w:p>
    <w:bookmarkStart w:id="43" w:name="X76c2e86670c34590223f3b4c91be2a5e8d67728"/>
    <w:p>
      <w:pPr>
        <w:pStyle w:val="Heading3"/>
      </w:pPr>
      <w:r>
        <w:t xml:space="preserve">Fundamentos: Event Sourcing, CQRS e Message Brokers</w:t>
      </w:r>
    </w:p>
    <w:p>
      <w:pPr>
        <w:pStyle w:val="FirstParagraph"/>
      </w:pPr>
      <w:r>
        <w:rPr>
          <w:b/>
          <w:bCs/>
        </w:rPr>
        <w:t xml:space="preserve">Event-Driven Architecture</w:t>
      </w:r>
      <w:r>
        <w:t xml:space="preserve"> </w:t>
      </w:r>
      <w:r>
        <w:t xml:space="preserve">(EDA) é o paradigma onde componentes comunicam-se através de eventos imutáveis. O OpenCode implementa EDA via</w:t>
      </w:r>
      <w:r>
        <w:t xml:space="preserve"> </w:t>
      </w:r>
      <w:r>
        <w:rPr>
          <w:b/>
          <w:bCs/>
        </w:rPr>
        <w:t xml:space="preserve">MetaBus</w:t>
      </w:r>
      <w:r>
        <w:t xml:space="preserve"> </w:t>
      </w:r>
      <w:r>
        <w:t xml:space="preserve">(Capítulo 9): um barramento pub/sub onde agentes publicam eventos e inscrevem-se em tópicos.</w:t>
      </w:r>
    </w:p>
    <w:p>
      <w:pPr>
        <w:pStyle w:val="BodyText"/>
      </w:pPr>
      <w:r>
        <w:rPr>
          <w:b/>
          <w:bCs/>
        </w:rPr>
        <w:t xml:space="preserve">Event Sourcing</w:t>
      </w:r>
      <w:r>
        <w:t xml:space="preserve"> </w:t>
      </w:r>
      <w:r>
        <w:t xml:space="preserve">(Fowler, 2005): o estado do sistema é reconstruído a partir da sequência de eventos, não armazenado como snapshot. O MetaBus implementa isso via `EVENTS</w:t>
      </w:r>
    </w:p>
    <w:p>
      <w:r>
        <w:pict>
          <v:rect style="width:0;height:1.5pt" o:hralign="center" o:hrstd="t" o:hr="t"/>
        </w:pict>
      </w:r>
    </w:p>
    <w:bookmarkEnd w:id="43"/>
    <w:bookmarkEnd w:id="44"/>
    <w:bookmarkEnd w:id="45"/>
    <w:bookmarkStart w:id="53" w:name="X932d29dab7e56998b9b71dd94a20963f929d831"/>
    <w:p>
      <w:pPr>
        <w:pStyle w:val="Heading1"/>
      </w:pPr>
      <w:r>
        <w:t xml:space="preserve">Inteligência Artificial e Metacognição Computacional</w:t>
      </w:r>
    </w:p>
    <w:p>
      <w:pPr>
        <w:pStyle w:val="FirstParagraph"/>
      </w:pPr>
      <w:r>
        <w:rPr>
          <w:i/>
          <w:iCs/>
        </w:rPr>
        <w:t xml:space="preserve">``A metacognição é a inteligência refletindo sobre si mesma — o que torna possível não apenas aprender, mas aprender a aprender.’’</w:t>
      </w:r>
      <w:r>
        <w:t xml:space="preserve"> </w:t>
      </w:r>
      <w:r>
        <w:t xml:space="preserve">— John Flavell (1979)</w:t>
      </w:r>
    </w:p>
    <w:bookmarkStart w:id="49" w:name="X2661f199565ecf91da95a8053796768ef3de1a1"/>
    <w:p>
      <w:pPr>
        <w:pStyle w:val="Heading2"/>
      </w:pPr>
      <w:r>
        <w:t xml:space="preserve">Arquitetura Transformer: O Coração dos LLMs Modernos</w:t>
      </w:r>
    </w:p>
    <w:bookmarkStart w:id="46" w:name="do-token-ao-embedding"/>
    <w:p>
      <w:pPr>
        <w:pStyle w:val="Heading3"/>
      </w:pPr>
      <w:r>
        <w:t xml:space="preserve">Do Token ao Embedding</w:t>
      </w:r>
    </w:p>
    <w:p>
      <w:pPr>
        <w:pStyle w:val="FirstParagraph"/>
      </w:pPr>
      <w:r>
        <w:t xml:space="preserve">O pipeline Transformer começa com a</w:t>
      </w:r>
      <w:r>
        <w:t xml:space="preserve"> </w:t>
      </w:r>
      <w:r>
        <w:rPr>
          <w:b/>
          <w:bCs/>
        </w:rPr>
        <w:t xml:space="preserve">tokenização</w:t>
      </w:r>
      <w:r>
        <w:t xml:space="preserve"> </w:t>
      </w:r>
      <w:r>
        <w:t xml:space="preserve">do texto em subpalavras (Byte-Pair Encoding; Sennrich et al., 2016 [sennrich2016neural]) e a projeção destes tokens em embeddings densos:</w:t>
      </w:r>
    </w:p>
    <w:p>
      <w:pPr>
        <w:pStyle w:val="BodyText"/>
      </w:pPr>
      <w:r>
        <w:t xml:space="preserve">O</w:t>
      </w:r>
      <w:r>
        <w:t xml:space="preserve"> </w:t>
      </w:r>
      <w:r>
        <w:rPr>
          <w:b/>
          <w:bCs/>
        </w:rPr>
        <w:t xml:space="preserve">Positional Encoding</w:t>
      </w:r>
      <w:r>
        <w:t xml:space="preserve"> </w:t>
      </w:r>
      <w:r>
        <w:t xml:space="preserve">original (Vaswani et al., 2017) usa senos e cossenos:</w:t>
      </w:r>
    </w:p>
    <w:bookmarkEnd w:id="46"/>
    <w:bookmarkStart w:id="47" w:name="multi-head-attention"/>
    <w:p>
      <w:pPr>
        <w:pStyle w:val="Heading3"/>
      </w:pPr>
      <w:r>
        <w:t xml:space="preserve">Multi-Head Attention</w:t>
      </w:r>
    </w:p>
    <w:p>
      <w:pPr>
        <w:pStyle w:val="FirstParagraph"/>
      </w:pPr>
      <w:r>
        <w:t xml:space="preserve">O</w:t>
      </w:r>
      <w:r>
        <w:t xml:space="preserve"> </w:t>
      </w:r>
      <w:r>
        <w:rPr>
          <w:b/>
          <w:bCs/>
        </w:rPr>
        <w:t xml:space="preserve">MHA</w:t>
      </w:r>
      <w:r>
        <w:t xml:space="preserve"> </w:t>
      </w:r>
      <w:r>
        <w:t xml:space="preserve">projeta Q, K, V em</w:t>
      </w:r>
      <w:r>
        <w:t xml:space="preserve"> </w:t>
      </w:r>
      <m:oMath>
        <m:r>
          <m:t>h</m:t>
        </m:r>
      </m:oMath>
      <w:r>
        <w:t xml:space="preserve"> </w:t>
      </w:r>
      <w:r>
        <w:t xml:space="preserve">cabeças paralelas, permitindo que o modelo ``preste atenção’’ em diferentes aspectos simultaneamente:</w:t>
      </w:r>
    </w:p>
    <w:bookmarkEnd w:id="47"/>
    <w:bookmarkStart w:id="48" w:name="dos-scaling-laws-ao-chinchilla"/>
    <w:p>
      <w:pPr>
        <w:pStyle w:val="Heading3"/>
      </w:pPr>
      <w:r>
        <w:t xml:space="preserve">Dos Scaling Laws ao Chinchilla</w:t>
      </w:r>
    </w:p>
    <w:p>
      <w:pPr>
        <w:pStyle w:val="FirstParagraph"/>
      </w:pPr>
      <w:r>
        <w:t xml:space="preserve">Kaplan et al. (2020) [kaplan2020scaling] descobriram leis de potência entre loss, parâmetros e dados. Hoffmann et al. (2022) [hoffmann2022training] refinaram com</w:t>
      </w:r>
      <w:r>
        <w:t xml:space="preserve"> </w:t>
      </w:r>
      <w:r>
        <w:rPr>
          <w:b/>
          <w:bCs/>
        </w:rPr>
        <w:t xml:space="preserve">Chinchilla</w:t>
      </w:r>
      <w:r>
        <w:t xml:space="preserve">: para um orçamento computacional</w:t>
      </w:r>
      <w:r>
        <w:t xml:space="preserve"> </w:t>
      </w:r>
      <m:oMath>
        <m:r>
          <m:t>C</m:t>
        </m:r>
      </m:oMath>
      <w:r>
        <w:t xml:space="preserve">, o ótimo é:</w:t>
      </w:r>
    </w:p>
    <w:p>
      <w:pPr>
        <w:pStyle w:val="BodyText"/>
      </w:pPr>
      <w:r>
        <w:t xml:space="preserve">Ou seja, parâmetros e tokens de treinamento devem crescer na mesma proporção — ao contrário do GPT-3 (175B parâmetros, sub-treinado).</w:t>
      </w:r>
    </w:p>
    <w:bookmarkEnd w:id="48"/>
    <w:bookmarkEnd w:id="49"/>
    <w:bookmarkStart w:id="50" w:name="X92b5e54a91ad2fa6c412a7a03dbe9a484e6d051"/>
    <w:p>
      <w:pPr>
        <w:pStyle w:val="Heading2"/>
      </w:pPr>
      <w:r>
        <w:t xml:space="preserve">Reflexion Framework: Agentes que Aprendem com os Próprios Erros</w:t>
      </w:r>
    </w:p>
    <w:p>
      <w:pPr>
        <w:pStyle w:val="FirstParagraph"/>
      </w:pPr>
      <w:r>
        <w:t xml:space="preserve">Shinn et al. (2023) [shinn2023reflexion] introduziram</w:t>
      </w:r>
      <w:r>
        <w:t xml:space="preserve"> </w:t>
      </w:r>
      <w:r>
        <w:rPr>
          <w:b/>
          <w:bCs/>
        </w:rPr>
        <w:t xml:space="preserve">Reflexion</w:t>
      </w:r>
      <w:r>
        <w:t xml:space="preserve">: um framework onde agentes mantêm memória episódica de falhas e usam reflexão textual para melhorar. O ciclo é:</w:t>
      </w:r>
    </w:p>
    <w:p>
      <w:pPr>
        <w:pStyle w:val="SourceCode"/>
      </w:pPr>
      <w:r>
        <w:rPr>
          <w:rStyle w:val="VerbatimChar"/>
        </w:rPr>
        <w:t xml:space="preserve">- **Actor**: gera ação/trajetória baseado no estado atual;</w:t>
      </w:r>
      <w:r>
        <w:br/>
      </w:r>
      <w:r>
        <w:rPr>
          <w:rStyle w:val="VerbatimChar"/>
        </w:rPr>
        <w:t xml:space="preserve">- **Evaluator**: avalia o resultado (heurística ou LLM);</w:t>
      </w:r>
      <w:r>
        <w:br/>
      </w:r>
      <w:r>
        <w:rPr>
          <w:rStyle w:val="VerbatimChar"/>
        </w:rPr>
        <w:t xml:space="preserve">- **Self-Reflection**: se falha, gera reflexão textual sobre *por que* falhou;</w:t>
      </w:r>
      <w:r>
        <w:br/>
      </w:r>
      <w:r>
        <w:rPr>
          <w:rStyle w:val="VerbatimChar"/>
        </w:rPr>
        <w:t xml:space="preserve">- **Memory**: armazena reflexão na memória episódica;</w:t>
      </w:r>
      <w:r>
        <w:br/>
      </w:r>
      <w:r>
        <w:rPr>
          <w:rStyle w:val="VerbatimChar"/>
        </w:rPr>
        <w:t xml:space="preserve">- **Repeat**: Actor usa contexto + memória para tentar novamente.</w:t>
      </w:r>
    </w:p>
    <w:p>
      <w:pPr>
        <w:pStyle w:val="FirstParagraph"/>
      </w:pPr>
      <w:r>
        <w:t xml:space="preserve">O OpenCode implementa este ciclo via</w:t>
      </w:r>
      <w:r>
        <w:t xml:space="preserve"> </w:t>
      </w:r>
      <w:r>
        <w:rPr>
          <w:b/>
          <w:bCs/>
        </w:rPr>
        <w:t xml:space="preserve">Reflexion Engine</w:t>
      </w:r>
      <w:r>
        <w:t xml:space="preserve"> </w:t>
      </w:r>
      <w:r>
        <w:t xml:space="preserve">(</w:t>
      </w:r>
      <w:r>
        <w:rPr>
          <w:rStyle w:val="VerbatimChar"/>
        </w:rPr>
        <w:t xml:space="preserve">mci/reflexion.py</w:t>
      </w:r>
      <w:r>
        <w:t xml:space="preserve">): após cada task, o agente gera reflexão, que é armazenada no MetaBus e usada para melhorar futuras delegações.</w:t>
      </w:r>
    </w:p>
    <w:bookmarkEnd w:id="50"/>
    <w:bookmarkStart w:id="52" w:name="Xfc87f7d9c6136db9e1d985b65d69f16b0b701f8"/>
    <w:p>
      <w:pPr>
        <w:pStyle w:val="Heading2"/>
      </w:pPr>
      <w:r>
        <w:t xml:space="preserve">Memória Episódica vs Semântica em Agentes Artificiais</w:t>
      </w:r>
    </w:p>
    <w:bookmarkStart w:id="51" w:name="a-taxonomia-de-tulving-adaptada"/>
    <w:p>
      <w:pPr>
        <w:pStyle w:val="Heading3"/>
      </w:pPr>
      <w:r>
        <w:t xml:space="preserve">A Taxonomia de Tulving Adaptada</w:t>
      </w:r>
    </w:p>
    <w:p>
      <w:pPr>
        <w:pStyle w:val="FirstParagraph"/>
      </w:pPr>
      <w:r>
        <w:t xml:space="preserve">Tulving (1972) [tulving1972episodic] distinguiu memória episódica (eventos pessoais, ``o que, onde, quando’’) da memória semântica (fatos, conceitos, conhecimento geral). O OpenCode mapeia:</w:t>
      </w:r>
    </w:p>
    <w:p>
      <w:pPr>
        <w:pStyle w:val="SourceCode"/>
      </w:pPr>
      <w:r>
        <w:rPr>
          <w:rStyle w:val="VerbatimChar"/>
        </w:rPr>
        <w:t xml:space="preserve">- **Episódica**: reflexões de execução de tasks — armazenadas em `MetacognitiveMemory.episodic` (últimos 1000 eventos);</w:t>
      </w:r>
      <w:r>
        <w:br/>
      </w:r>
      <w:r>
        <w:rPr>
          <w:rStyle w:val="VerbatimChar"/>
        </w:rPr>
        <w:t xml:space="preserve">- **Semântica**: lições consolidadas e conhecimento do domínio — armazenadas em `MetacognitiveMemory.semantic` (dicionário por tópico com `extract</w:t>
      </w:r>
    </w:p>
    <w:p>
      <w:r>
        <w:pict>
          <v:rect style="width:0;height:1.5pt" o:hralign="center" o:hrstd="t" o:hr="t"/>
        </w:pict>
      </w:r>
    </w:p>
    <w:bookmarkEnd w:id="51"/>
    <w:bookmarkEnd w:id="52"/>
    <w:bookmarkEnd w:id="53"/>
    <w:bookmarkStart w:id="56" w:name="arquitetura-do-opencode-ecosystem-core"/>
    <w:p>
      <w:pPr>
        <w:pStyle w:val="Heading1"/>
      </w:pPr>
      <w:r>
        <w:t xml:space="preserve">Arquitetura do OpenCode Ecosystem Core</w:t>
      </w:r>
    </w:p>
    <w:p>
      <w:pPr>
        <w:pStyle w:val="FirstParagraph"/>
      </w:pPr>
      <w:r>
        <w:rPr>
          <w:i/>
          <w:iCs/>
        </w:rPr>
        <w:t xml:space="preserve">``A simplicidade é o último grau de sofisticação.’’</w:t>
      </w:r>
      <w:r>
        <w:t xml:space="preserve"> </w:t>
      </w:r>
      <w:r>
        <w:t xml:space="preserve">— Leonardo da Vinci</w:t>
      </w:r>
    </w:p>
    <w:bookmarkStart w:id="54" w:name="visão-panorâmica-38-módulos-128-agentes"/>
    <w:p>
      <w:pPr>
        <w:pStyle w:val="Heading2"/>
      </w:pPr>
      <w:r>
        <w:t xml:space="preserve">Visão Panorâmica: 38 Módulos, 128+ Agentes</w:t>
      </w:r>
    </w:p>
    <w:p>
      <w:pPr>
        <w:pStyle w:val="FirstParagraph"/>
      </w:pPr>
      <w:r>
        <w:t xml:space="preserve">O OpenCode Ecosystem Core é um ecossistema metacognitivo composto por 38 módulos funcionais orquestrando mais de 128 agentes especializados. A arquitetura segue o princípio de</w:t>
      </w:r>
      <w:r>
        <w:t xml:space="preserve"> </w:t>
      </w:r>
      <w:r>
        <w:rPr>
          <w:b/>
          <w:bCs/>
        </w:rPr>
        <w:t xml:space="preserve">separação de preocupações metacognitivas</w:t>
      </w:r>
      <w:r>
        <w:t xml:space="preserve">:</w:t>
      </w:r>
    </w:p>
    <w:p>
      <w:pPr>
        <w:pStyle w:val="SourceCode"/>
      </w:pPr>
      <w:r>
        <w:rPr>
          <w:rStyle w:val="VerbatimChar"/>
        </w:rPr>
        <w:t xml:space="preserve">- **Camada de Percepção**: scanners (noológico, teleológico, evolutivo, potentiality, social), MetaBus;</w:t>
      </w:r>
      <w:r>
        <w:br/>
      </w:r>
      <w:r>
        <w:rPr>
          <w:rStyle w:val="VerbatimChar"/>
        </w:rPr>
        <w:t xml:space="preserve">- **Camada de Especificação**: SDD engine (`sdd/`), specs (`specs/SPEC-*.md`);</w:t>
      </w:r>
      <w:r>
        <w:br/>
      </w:r>
      <w:r>
        <w:rPr>
          <w:rStyle w:val="VerbatimChar"/>
        </w:rPr>
        <w:t xml:space="preserve">- **Camada de Delegação**: Blackboard, Attention Router, Trust Engine;</w:t>
      </w:r>
      <w:r>
        <w:br/>
      </w:r>
      <w:r>
        <w:rPr>
          <w:rStyle w:val="VerbatimChar"/>
        </w:rPr>
        <w:t xml:space="preserve">- **Camada de Execução**: 128+ agentes catalogados (`agents/catalog/`), TDD runner;</w:t>
      </w:r>
      <w:r>
        <w:br/>
      </w:r>
      <w:r>
        <w:rPr>
          <w:rStyle w:val="VerbatimChar"/>
        </w:rPr>
        <w:t xml:space="preserve">- **Camada de Verificação**: BehavioralGate, SpecVerifier, testes (`tests/`);</w:t>
      </w:r>
      <w:r>
        <w:br/>
      </w:r>
      <w:r>
        <w:rPr>
          <w:rStyle w:val="VerbatimChar"/>
        </w:rPr>
        <w:t xml:space="preserve">- **Camada de Reflexão**: Reflexion Engine, Evolution Registry (R47+), Confidence Ledger.</w:t>
      </w:r>
    </w:p>
    <w:bookmarkEnd w:id="54"/>
    <w:bookmarkStart w:id="55" w:name="o-orquestrador-central-design-patterns"/>
    <w:p>
      <w:pPr>
        <w:pStyle w:val="Heading2"/>
      </w:pPr>
      <w:r>
        <w:t xml:space="preserve">O Orquestrador Central — Design Patterns</w:t>
      </w:r>
    </w:p>
    <w:p>
      <w:pPr>
        <w:pStyle w:val="FirstParagraph"/>
      </w:pPr>
      <w:r>
        <w:t xml:space="preserve">O</w:t>
      </w:r>
      <w:r>
        <w:t xml:space="preserve"> </w:t>
      </w:r>
      <w:r>
        <w:rPr>
          <w:b/>
          <w:bCs/>
        </w:rPr>
        <w:t xml:space="preserve">marceloclaro</w:t>
      </w:r>
      <w:r>
        <w:t xml:space="preserve"> </w:t>
      </w:r>
      <w:r>
        <w:t xml:space="preserve">(Orquestrador Central) implementa o ciclo metacognitivo como um padrão de design composto:</w:t>
      </w:r>
    </w:p>
    <w:p>
      <w:pPr>
        <w:pStyle w:val="SourceCode"/>
      </w:pPr>
      <w:r>
        <w:rPr>
          <w:rStyle w:val="VerbatimChar"/>
        </w:rPr>
        <w:t xml:space="preserve">- **Singleton**: uma única instância gerencia todo o ecossistema;</w:t>
      </w:r>
      <w:r>
        <w:br/>
      </w:r>
      <w:r>
        <w:rPr>
          <w:rStyle w:val="VerbatimChar"/>
        </w:rPr>
        <w:t xml:space="preserve">- **Facade**: expõe interface unificada (40+ métodos) para interação com subsistemas;</w:t>
      </w:r>
      <w:r>
        <w:br/>
      </w:r>
      <w:r>
        <w:rPr>
          <w:rStyle w:val="VerbatimChar"/>
        </w:rPr>
        <w:t xml:space="preserve">- **Observer**: inscreve-se no MetaBus para eventos relevantes (CFPs, resultados);</w:t>
      </w:r>
      <w:r>
        <w:br/>
      </w:r>
      <w:r>
        <w:rPr>
          <w:rStyle w:val="VerbatimChar"/>
        </w:rPr>
        <w:t xml:space="preserve">- **Strategy**: roteamento dinâmico de tarefas baseado em Trust Score;</w:t>
      </w:r>
      <w:r>
        <w:br/>
      </w:r>
      <w:r>
        <w:rPr>
          <w:rStyle w:val="VerbatimChar"/>
        </w:rPr>
        <w:t xml:space="preserve">- **Chain of Responsibility**: pipeline SDD → TDD → Gate → Reflexion.</w:t>
      </w:r>
    </w:p>
    <w:p>
      <w:pPr>
        <w:pStyle w:val="FirstParagraph"/>
      </w:pPr>
      <w:r>
        <w:t xml:space="preserve">O orquestrador expõe métodos como</w:t>
      </w:r>
      <w:r>
        <w:t xml:space="preserve"> </w:t>
      </w:r>
      <w:r>
        <w:rPr>
          <w:rStyle w:val="VerbatimChar"/>
        </w:rPr>
        <w:t xml:space="preserve">delegate);     - **Tasks**: dicionário de BlackboardTask com estados (open, assigned, completed, failed);     - **Matching**:</w:t>
      </w:r>
    </w:p>
    <w:p>
      <w:r>
        <w:pict>
          <v:rect style="width:0;height:1.5pt" o:hralign="center" o:hrstd="t" o:hr="t"/>
        </w:pict>
      </w:r>
    </w:p>
    <w:bookmarkEnd w:id="55"/>
    <w:bookmarkEnd w:id="56"/>
    <w:bookmarkStart w:id="66" w:name="X08d144f00c1083f7f3cb6fdc8dde197895f1d36"/>
    <w:p>
      <w:pPr>
        <w:pStyle w:val="Heading1"/>
      </w:pPr>
      <w:r>
        <w:t xml:space="preserve">Protocolo SDD/TDD e Pipeline de Qualidade para Agentes Cognitivos</w:t>
      </w:r>
    </w:p>
    <w:p>
      <w:pPr>
        <w:pStyle w:val="FirstParagraph"/>
      </w:pPr>
      <w:r>
        <w:rPr>
          <w:i/>
          <w:iCs/>
        </w:rPr>
        <w:t xml:space="preserve">``Se você não pode medi-lo, não pode melhorá-lo.’’</w:t>
      </w:r>
      <w:r>
        <w:t xml:space="preserve"> </w:t>
      </w:r>
      <w:r>
        <w:t xml:space="preserve">— Lord Kelvin</w:t>
      </w:r>
    </w:p>
    <w:bookmarkStart w:id="58" w:name="specification-driven-development-sdd"/>
    <w:p>
      <w:pPr>
        <w:pStyle w:val="Heading2"/>
      </w:pPr>
      <w:r>
        <w:t xml:space="preserve">Specification-Driven Development (SDD)</w:t>
      </w:r>
    </w:p>
    <w:bookmarkStart w:id="57" w:name="X863805efb52b8b2d23fc9dbd428db9cee2b4104"/>
    <w:p>
      <w:pPr>
        <w:pStyle w:val="Heading3"/>
      </w:pPr>
      <w:r>
        <w:t xml:space="preserve">O Princípio: Especificar Antes de Implementar</w:t>
      </w:r>
    </w:p>
    <w:p>
      <w:pPr>
        <w:pStyle w:val="FirstParagraph"/>
      </w:pPr>
      <w:r>
        <w:rPr>
          <w:b/>
          <w:bCs/>
        </w:rPr>
        <w:t xml:space="preserve">SDD</w:t>
      </w:r>
      <w:r>
        <w:t xml:space="preserve"> </w:t>
      </w:r>
      <w:r>
        <w:t xml:space="preserve">inverte a prática comum de `</w:t>
      </w:r>
      <w:r>
        <w:rPr>
          <w:rStyle w:val="VerbatimChar"/>
        </w:rPr>
        <w:t xml:space="preserve">codar primeiro, documentar depois''. Toda tarefa começa com uma **especificação formal** (</w:t>
      </w:r>
      <w:r>
        <w:t xml:space="preserve">specs/SPEC-*.md`) que define:</w:t>
      </w:r>
    </w:p>
    <w:p>
      <w:pPr>
        <w:pStyle w:val="SourceCode"/>
      </w:pPr>
      <w:r>
        <w:rPr>
          <w:rStyle w:val="VerbatimChar"/>
        </w:rPr>
        <w:t xml:space="preserve">- **Critérios de aceitação**: condições necessárias e suficientes para considerar a entrega completa;</w:t>
      </w:r>
      <w:r>
        <w:br/>
      </w:r>
      <w:r>
        <w:rPr>
          <w:rStyle w:val="VerbatimChar"/>
        </w:rPr>
        <w:t xml:space="preserve">- **Interface**: assinatura de funções, schemas de entrada/saída, contratos;</w:t>
      </w:r>
      <w:r>
        <w:br/>
      </w:r>
      <w:r>
        <w:rPr>
          <w:rStyle w:val="VerbatimChar"/>
        </w:rPr>
        <w:t xml:space="preserve">- **Restrições**: limites de performance, segurança, conformidade;</w:t>
      </w:r>
      <w:r>
        <w:br/>
      </w:r>
      <w:r>
        <w:rPr>
          <w:rStyle w:val="VerbatimChar"/>
        </w:rPr>
        <w:t xml:space="preserve">- **Testes**: cenários de teste associados (TDD).</w:t>
      </w:r>
    </w:p>
    <w:p>
      <w:pPr>
        <w:pStyle w:val="SourceCode"/>
      </w:pPr>
      <w:r>
        <w:rPr>
          <w:rStyle w:val="NormalTok"/>
        </w:rPr>
        <w:t xml:space="preserve">[código Python]</w:t>
      </w:r>
    </w:p>
    <w:bookmarkEnd w:id="57"/>
    <w:bookmarkEnd w:id="58"/>
    <w:bookmarkStart w:id="61" w:name="test-driven-development-tdd-para-agentes"/>
    <w:p>
      <w:pPr>
        <w:pStyle w:val="Heading2"/>
      </w:pPr>
      <w:r>
        <w:t xml:space="preserve">Test-Driven Development (TDD) para Agentes</w:t>
      </w:r>
    </w:p>
    <w:bookmarkStart w:id="59" w:name="o-ciclo-red-green-refactor"/>
    <w:p>
      <w:pPr>
        <w:pStyle w:val="Heading3"/>
      </w:pPr>
      <w:r>
        <w:t xml:space="preserve">O Ciclo RED → GREEN → REFACTOR</w:t>
      </w:r>
    </w:p>
    <w:p>
      <w:pPr>
        <w:pStyle w:val="FirstParagraph"/>
      </w:pPr>
      <w:r>
        <w:t xml:space="preserve">Beck (2003) [beck2003tdd] estabeleceu o ciclo TDD que o OpenCode aplica rigorosamente:</w:t>
      </w:r>
    </w:p>
    <w:p>
      <w:pPr>
        <w:pStyle w:val="SourceCode"/>
      </w:pPr>
      <w:r>
        <w:rPr>
          <w:rStyle w:val="VerbatimChar"/>
        </w:rPr>
        <w:t xml:space="preserve">- **RED**: escrever um teste que falha (porque a funcionalidade ainda não existe);</w:t>
      </w:r>
      <w:r>
        <w:br/>
      </w:r>
      <w:r>
        <w:rPr>
          <w:rStyle w:val="VerbatimChar"/>
        </w:rPr>
        <w:t xml:space="preserve">- **GREEN**: implementar o código mínimo para o teste passar;</w:t>
      </w:r>
      <w:r>
        <w:br/>
      </w:r>
      <w:r>
        <w:rPr>
          <w:rStyle w:val="VerbatimChar"/>
        </w:rPr>
        <w:t xml:space="preserve">- **REFACTOR**: melhorar o código mantendo os testes verdes.</w:t>
      </w:r>
    </w:p>
    <w:p>
      <w:pPr>
        <w:pStyle w:val="FirstParagraph"/>
      </w:pPr>
      <w:r>
        <w:t xml:space="preserve">Para agentes, isto se traduz em:</w:t>
      </w:r>
    </w:p>
    <w:p>
      <w:pPr>
        <w:pStyle w:val="SourceCode"/>
      </w:pPr>
      <w:r>
        <w:rPr>
          <w:rStyle w:val="VerbatimChar"/>
        </w:rPr>
        <w:t xml:space="preserve">- **Testes de comportamento**: verificar outputs esperados para inputs conhecidos;</w:t>
      </w:r>
      <w:r>
        <w:br/>
      </w:r>
      <w:r>
        <w:rPr>
          <w:rStyle w:val="VerbatimChar"/>
        </w:rPr>
        <w:t xml:space="preserve">- **Testes de robustez**: inputs adversariais, edge cases, condições de erro;</w:t>
      </w:r>
      <w:r>
        <w:br/>
      </w:r>
      <w:r>
        <w:rPr>
          <w:rStyle w:val="VerbatimChar"/>
        </w:rPr>
        <w:t xml:space="preserve">- **Testes de metacognição**: verificar se o agente reflete sobre falhas e melhora.</w:t>
      </w:r>
    </w:p>
    <w:bookmarkEnd w:id="59"/>
    <w:bookmarkStart w:id="60" w:name="práxis-8.1-tdd-para-um-agente-com-pytest"/>
    <w:p>
      <w:pPr>
        <w:pStyle w:val="Heading3"/>
      </w:pPr>
      <w:r>
        <w:t xml:space="preserve">PRÁXIS 8.1 — TDD para um Agente com pytest</w:t>
      </w:r>
    </w:p>
    <w:p>
      <w:pPr>
        <w:pStyle w:val="SourceCode"/>
      </w:pPr>
      <w:r>
        <w:rPr>
          <w:rStyle w:val="NormalTok"/>
        </w:rPr>
        <w:t xml:space="preserve">[código Python]</w:t>
      </w:r>
    </w:p>
    <w:bookmarkEnd w:id="60"/>
    <w:bookmarkEnd w:id="61"/>
    <w:bookmarkStart w:id="63" w:name="X47051024f3bf427124bbcfff9e04676fbb525a1"/>
    <w:p>
      <w:pPr>
        <w:pStyle w:val="Heading2"/>
      </w:pPr>
      <w:r>
        <w:t xml:space="preserve">Gate SDD + BehavioralGate: Dupla Verificação</w:t>
      </w:r>
    </w:p>
    <w:bookmarkStart w:id="62" w:name="arquitetura-de-duplo-gate"/>
    <w:p>
      <w:pPr>
        <w:pStyle w:val="Heading3"/>
      </w:pPr>
      <w:r>
        <w:t xml:space="preserve">Arquitetura de Duplo Gate</w:t>
      </w:r>
    </w:p>
    <w:p>
      <w:pPr>
        <w:pStyle w:val="FirstParagraph"/>
      </w:pPr>
      <w:r>
        <w:t xml:space="preserve">O pipeline de qualidade do OpenCode implementa</w:t>
      </w:r>
      <w:r>
        <w:t xml:space="preserve"> </w:t>
      </w:r>
      <w:r>
        <w:rPr>
          <w:b/>
          <w:bCs/>
        </w:rPr>
        <w:t xml:space="preserve">dois gates sequenciais</w:t>
      </w:r>
      <w:r>
        <w:t xml:space="preserve">:</w:t>
      </w:r>
    </w:p>
    <w:p>
      <w:pPr>
        <w:pStyle w:val="SourceCode"/>
      </w:pPr>
      <w:r>
        <w:rPr>
          <w:rStyle w:val="VerbatimChar"/>
        </w:rPr>
        <w:t xml:space="preserve">- **Gate SDD (SpecVerifier)**: verifica se a entrega satisfaz a especificação formal (critérios de aceitação). É um gate **determinístico**: passa/falha binário.</w:t>
      </w:r>
      <w:r>
        <w:br/>
      </w:r>
      <w:r>
        <w:br/>
      </w:r>
      <w:r>
        <w:rPr>
          <w:rStyle w:val="VerbatimChar"/>
        </w:rPr>
        <w:t xml:space="preserve">- **BehavioralGate (Trust Engine)**: avalia a qualidade comportamental do agente ao longo do tempo. É um gate **probabilístico**: calcula Trust Score via EMA e decide com base em threshold.</w:t>
      </w:r>
    </w:p>
    <w:p>
      <w:pPr>
        <w:pStyle w:val="FirstParagraph"/>
      </w:pPr>
      <w:r>
        <w:t xml:space="preserve">Uma entrega só é aceita se passar em</w:t>
      </w:r>
      <w:r>
        <w:t xml:space="preserve"> </w:t>
      </w:r>
      <w:r>
        <w:rPr>
          <w:b/>
          <w:bCs/>
        </w:rPr>
        <w:t xml:space="preserve">ambos</w:t>
      </w:r>
      <w:r>
        <w:t xml:space="preserve"> </w:t>
      </w:r>
      <w:r>
        <w:t xml:space="preserve">os gates:</w:t>
      </w:r>
    </w:p>
    <w:p>
      <w:pPr>
        <w:pStyle w:val="BodyText"/>
      </w:pPr>
      <w:r>
        <w:t xml:space="preserve">Onde</w:t>
      </w:r>
      <w:r>
        <w:t xml:space="preserve"> </w:t>
      </w:r>
      <w:r>
        <w:t xml:space="preserve">$} = 0.7$</w:t>
      </w:r>
      <w:r>
        <w:t xml:space="preserve"> </w:t>
      </w:r>
      <w:r>
        <w:t xml:space="preserve">é o threshold padrão (agentes com Trust Score</w:t>
      </w:r>
      <w:r>
        <w:t xml:space="preserve"> </w:t>
      </w:r>
      <m:oMath>
        <m:r>
          <m:rPr>
            <m:sty m:val="p"/>
          </m:rPr>
          <m:t>&lt;</m:t>
        </m:r>
        <m:r>
          <m:t>0.3</m:t>
        </m:r>
      </m:oMath>
      <w:r>
        <w:t xml:space="preserve"> </w:t>
      </w:r>
      <w:r>
        <w:t xml:space="preserve">exigem supervisão obrigatória).</w:t>
      </w:r>
    </w:p>
    <w:bookmarkEnd w:id="62"/>
    <w:bookmarkEnd w:id="63"/>
    <w:bookmarkStart w:id="65" w:name="trust-engine-e-confidence-ledger"/>
    <w:p>
      <w:pPr>
        <w:pStyle w:val="Heading2"/>
      </w:pPr>
      <w:r>
        <w:t xml:space="preserve">Trust Engine e Confidence Ledger</w:t>
      </w:r>
    </w:p>
    <w:bookmarkStart w:id="64" w:name="mecanismo-de-confiança-adaptativa"/>
    <w:p>
      <w:pPr>
        <w:pStyle w:val="Heading3"/>
      </w:pPr>
      <w:r>
        <w:t xml:space="preserve">Mecanismo de Confiança Adaptativa</w:t>
      </w:r>
    </w:p>
    <w:p>
      <w:pPr>
        <w:pStyle w:val="FirstParagraph"/>
      </w:pPr>
      <w:r>
        <w:t xml:space="preserve">O</w:t>
      </w:r>
      <w:r>
        <w:t xml:space="preserve"> </w:t>
      </w:r>
      <w:r>
        <w:rPr>
          <w:b/>
          <w:bCs/>
        </w:rPr>
        <w:t xml:space="preserve">Trust Engine</w:t>
      </w:r>
      <w:r>
        <w:t xml:space="preserve"> </w:t>
      </w:r>
      <w:r>
        <w:t xml:space="preserve">(`trust/trust</w:t>
      </w:r>
    </w:p>
    <w:p>
      <w:r>
        <w:pict>
          <v:rect style="width:0;height:1.5pt" o:hralign="center" o:hrstd="t" o:hr="t"/>
        </w:pict>
      </w:r>
    </w:p>
    <w:bookmarkEnd w:id="64"/>
    <w:bookmarkEnd w:id="65"/>
    <w:bookmarkEnd w:id="66"/>
    <w:bookmarkStart w:id="111" w:name="X45a64a273ccdaa78f208e761cad3d1e666ce247"/>
    <w:p>
      <w:pPr>
        <w:pStyle w:val="Heading1"/>
      </w:pPr>
      <w:r>
        <w:t xml:space="preserve">Metacognição Computacional, Reflexion e Global Workspace</w:t>
      </w:r>
    </w:p>
    <w:p>
      <w:pPr>
        <w:pStyle w:val="FirstParagraph"/>
      </w:pPr>
      <w:r>
        <w:rPr>
          <w:i/>
          <w:iCs/>
        </w:rPr>
        <w:t xml:space="preserve">``Consciousness is the publicity organ of the brain. It is the facility that</w:t>
      </w:r>
      <w:r>
        <w:rPr>
          <w:i/>
          <w:iCs/>
        </w:rPr>
        <w:t xml:space="preserve"> </w:t>
      </w:r>
      <w:r>
        <w:rPr>
          <w:i/>
          <w:iCs/>
        </w:rPr>
        <w:t xml:space="preserve">allows access to a global workspace where information from specialized subsystems</w:t>
      </w:r>
      <w:r>
        <w:rPr>
          <w:i/>
          <w:iCs/>
        </w:rPr>
        <w:t xml:space="preserve"> </w:t>
      </w:r>
      <w:r>
        <w:rPr>
          <w:i/>
          <w:iCs/>
        </w:rPr>
        <w:t xml:space="preserve">can be integrated, broadcast, and made available to the system as a whole.’’</w:t>
      </w:r>
    </w:p>
    <w:p>
      <w:pPr>
        <w:pStyle w:val="BodyText"/>
      </w:pPr>
      <w:r>
        <w:t xml:space="preserve">— Bernard J. Baars,</w:t>
      </w:r>
      <w:r>
        <w:t xml:space="preserve"> </w:t>
      </w:r>
      <w:r>
        <w:rPr>
          <w:i/>
          <w:iCs/>
        </w:rPr>
        <w:t xml:space="preserve">A Cognitive Theory of Consciousness</w:t>
      </w:r>
      <w:r>
        <w:t xml:space="preserve"> </w:t>
      </w:r>
      <w:r>
        <w:t xml:space="preserve">(1988), p. 73</w:t>
      </w:r>
    </w:p>
    <w:bookmarkStart w:id="69" w:name="X21e705f14dbe0ce81cd19429a8d724fcb2291d9"/>
    <w:p>
      <w:pPr>
        <w:pStyle w:val="Heading2"/>
      </w:pPr>
      <w:r>
        <w:t xml:space="preserve">Introdução: O Sistema Nervoso Central do Ecossistema</w:t>
      </w:r>
    </w:p>
    <w:p>
      <w:pPr>
        <w:pStyle w:val="FirstParagraph"/>
      </w:pPr>
      <w:r>
        <w:t xml:space="preserve">Em 1988, o psicólogo cognitivo Bernard J. Baars propôs a</w:t>
      </w:r>
      <w:r>
        <w:t xml:space="preserve"> </w:t>
      </w:r>
      <w:r>
        <w:rPr>
          <w:b/>
          <w:bCs/>
        </w:rPr>
        <w:t xml:space="preserve">Teoria do Espaço de Trabalho Global</w:t>
      </w:r>
      <w:r>
        <w:t xml:space="preserve"> </w:t>
      </w:r>
      <w:r>
        <w:t xml:space="preserve">(</w:t>
      </w:r>
      <w:r>
        <w:rPr>
          <w:i/>
          <w:iCs/>
        </w:rPr>
        <w:t xml:space="preserve">Global Workspace Theory</w:t>
      </w:r>
      <w:r>
        <w:t xml:space="preserve"> </w:t>
      </w:r>
      <w:r>
        <w:t xml:space="preserve">— GWT), uma metáfora arquitetural que compara a consciência humana a um teatro: um palco iluminado (a consciência propriamente dita) onde informações de processadores especializados inconscientes (a plateia no escuro) competem por acesso, são integradas e transmitidas globalmente para todo o sistema [Baars1988_GWT, Baars1997_Theater]. Trinta e oito anos depois, a arquitetura de sistemas multiagentes metacognitivos encontra nessa metáfora sua fundação teórica mais poderosa.</w:t>
      </w:r>
    </w:p>
    <w:p>
      <w:pPr>
        <w:pStyle w:val="BodyText"/>
      </w:pPr>
      <w:r>
        <w:t xml:space="preserve">Este capítulo apresenta a implementação concreta do Espaço de Trabalho Global no</w:t>
      </w:r>
      <w:r>
        <w:t xml:space="preserve"> </w:t>
      </w:r>
      <w:r>
        <w:rPr>
          <w:b/>
          <w:bCs/>
        </w:rPr>
        <w:t xml:space="preserve">OpenCode Ecosystem Core</w:t>
      </w:r>
      <w:r>
        <w:t xml:space="preserve">: a camada</w:t>
      </w:r>
      <w:r>
        <w:t xml:space="preserve"> </w:t>
      </w:r>
      <w:r>
        <w:rPr>
          <w:b/>
          <w:bCs/>
        </w:rPr>
        <w:t xml:space="preserve">MCI — Metacognitive Interconnect</w:t>
      </w:r>
      <w:r>
        <w:t xml:space="preserve">. Diferentemente de frameworks que tratam metacognição como uma camada opcional de monitoramento, o MCI é o</w:t>
      </w:r>
      <w:r>
        <w:t xml:space="preserve"> </w:t>
      </w:r>
      <w:r>
        <w:rPr>
          <w:i/>
          <w:iCs/>
        </w:rPr>
        <w:t xml:space="preserve">sistema nervoso central</w:t>
      </w:r>
      <w:r>
        <w:t xml:space="preserve"> </w:t>
      </w:r>
      <w:r>
        <w:t xml:space="preserve">do ecossistema — toda comunicação entre agentes, toda memória compartilhada, toda auto-reflexão e todo rastreamento de confiança transitam por seus componentes.</w:t>
      </w:r>
    </w:p>
    <w:p>
      <w:pPr>
        <w:pStyle w:val="BodyText"/>
      </w:pPr>
      <w:r>
        <w:t xml:space="preserve">A arquitetura MCI integra cinco subsistemas profundamente acoplados:</w:t>
      </w:r>
    </w:p>
    <w:p>
      <w:pPr>
        <w:pStyle w:val="SourceCode"/>
      </w:pPr>
      <w:r>
        <w:rPr>
          <w:rStyle w:val="VerbatimChar"/>
        </w:rPr>
        <w:t xml:space="preserve">- **MetaBus** (Seção~): Barramento de eventos metacognitivos unificado que implementa o Espaço de Trabalho Global como um *singleton* com tópicos nomeados, persistência *append-only* e suporte a assinaturas com curinga (*wildcards*). Fundamentado em Baars (1988) [Baars1988_GWT], Franklin (2006) [Franklin2006_AGI] e Dehaene (2011) [Dehaene2011_Consciousness].</w:t>
      </w:r>
      <w:r>
        <w:br/>
      </w:r>
      <w:r>
        <w:br/>
      </w:r>
      <w:r>
        <w:rPr>
          <w:rStyle w:val="VerbatimChar"/>
        </w:rPr>
        <w:t xml:space="preserve">- **MetacognitiveMemory** (Seção~): Sistema de memória compartilhada que implementa a distinção clássica de Tulving (1972) entre memória episódica (traces de execução, reflexões) e memória semântica (conhecimento consolidado, lições aprendidas) [Tulving1972_Episodic], estendida com o modelo de memória de trabalho de Baddeley (2000) [Baddeley2000_EpisodicBuffer] e o conceito de memória colaborativa de Zhang et al. (2024) [Zhang2024_CollaborativeMemory].</w:t>
      </w:r>
      <w:r>
        <w:br/>
      </w:r>
      <w:r>
        <w:br/>
      </w:r>
      <w:r>
        <w:rPr>
          <w:rStyle w:val="VerbatimChar"/>
        </w:rPr>
        <w:t xml:space="preserve">- **ReflexionEngine** (Seção~): Motor de auto-reflexão pós-execução inspirado no framework *Reflexion* de Shinn et al. (2023) [Shinn2023_Reflexion]. Toda tarefa concluída — com sucesso ou falha — dispara um ciclo de reflexão que gera aprendizado verbal, atualiza o *Confidence Ledger* e extrai lições semânticas para reuso futuro. Complementado pelo Self-Refine de Madaan et al. (2023) [Madaan2023_SelfRefine].</w:t>
      </w:r>
      <w:r>
        <w:br/>
      </w:r>
      <w:r>
        <w:br/>
      </w:r>
      <w:r>
        <w:rPr>
          <w:rStyle w:val="VerbatimChar"/>
        </w:rPr>
        <w:t xml:space="preserve">- **TrustEngine** (Seção~): Sistema de pontuação de confiança com *Behavioral Gate* (portão comportamental pré-execução), modelo de esquecimento natural de Atkinson-Shiffrin, e rastreador de resultados que realimenta o aprendizado. Implementado em `trust/trust, , , ,  </w:t>
      </w:r>
    </w:p>
    <w:p>
      <w:pPr>
        <w:pStyle w:val="FirstParagraph"/>
      </w:pPr>
      <w:r>
        <w:t xml:space="preserve">O arquivo de eventos é configurado via variável de ambiente `MCI</w:t>
      </w:r>
    </w:p>
    <w:p>
      <w:pPr>
        <w:pStyle w:val="BodyText"/>
      </w:pPr>
      <w:r>
        <w:t xml:space="preserve">O</w:t>
      </w:r>
      <w:r>
        <w:t xml:space="preserve"> </w:t>
      </w:r>
      <w:r>
        <w:rPr>
          <w:rStyle w:val="VerbatimChar"/>
        </w:rPr>
        <w:t xml:space="preserve">MetacognitiveMemory</w:t>
      </w:r>
      <w:r>
        <w:t xml:space="preserve"> </w:t>
      </w:r>
      <w:r>
        <w:t xml:space="preserve">do ecossistema implementa ambas, adicionando um terceiro componente: o</w:t>
      </w:r>
      <w:r>
        <w:t xml:space="preserve"> </w:t>
      </w:r>
      <w:r>
        <w:rPr>
          <w:b/>
          <w:bCs/>
        </w:rPr>
        <w:t xml:space="preserve">Confidence Ledger</w:t>
      </w:r>
      <w:r>
        <w:t xml:space="preserve"> </w:t>
      </w:r>
      <w:r>
        <w:t xml:space="preserve">— um registro global de confiança por agente que utiliza EMA (</w:t>
      </w:r>
      <w:r>
        <w:rPr>
          <w:i/>
          <w:iCs/>
        </w:rPr>
        <w:t xml:space="preserve">Exponential Moving Average</w:t>
      </w:r>
      <w:r>
        <w:t xml:space="preserve">) para suavizar flutuações.</w:t>
      </w:r>
    </w:p>
    <w:p>
      <w:pPr>
        <w:pStyle w:val="BodyText"/>
      </w:pPr>
      <w:r>
        <w:t xml:space="preserve">Baddeley (2000) [Baddeley2000_EpisodicBuffer] estendeu seu modelo de memória de trabalho com o</w:t>
      </w:r>
      <w:r>
        <w:t xml:space="preserve"> </w:t>
      </w:r>
      <w:r>
        <w:rPr>
          <w:i/>
          <w:iCs/>
        </w:rPr>
        <w:t xml:space="preserve">episodic buffer</w:t>
      </w:r>
      <w:r>
        <w:t xml:space="preserve"> </w:t>
      </w:r>
      <w:r>
        <w:t xml:space="preserve">— um componente que integra informações de múltiplas fontes em representações episódicas conscientes. No ecossistema, a janela deslizante de 1000 entradas episódicas cumpre esse papel: é o ``buffer’’ onde as experiências recentes são mantidas para consulta rápida antes de serem consolidadas em conhecimento semântico ou descartadas.</w:t>
      </w:r>
    </w:p>
    <w:bookmarkStart w:id="67" w:name="implementação-da-metacognitivememory"/>
    <w:p>
      <w:pPr>
        <w:pStyle w:val="Heading3"/>
      </w:pPr>
      <w:r>
        <w:t xml:space="preserve">Implementação da MetacognitiveMemory</w:t>
      </w:r>
    </w:p>
    <w:p>
      <w:pPr>
        <w:pStyle w:val="FirstParagraph"/>
      </w:pPr>
      <w:r>
        <w:t xml:space="preserve">O Listagem~ apresenta a estrutura completa da classe</w:t>
      </w:r>
      <w:r>
        <w:t xml:space="preserve"> </w:t>
      </w:r>
      <w:r>
        <w:rPr>
          <w:rStyle w:val="VerbatimChar"/>
        </w:rPr>
        <w:t xml:space="preserve">MetacognitiveMemory</w:t>
      </w:r>
      <w:r>
        <w:t xml:space="preserve">.</w:t>
      </w:r>
    </w:p>
    <w:p>
      <w:pPr>
        <w:pStyle w:val="SourceCode"/>
      </w:pPr>
      <w:r>
        <w:rPr>
          <w:rStyle w:val="NormalTok"/>
        </w:rPr>
        <w:t xml:space="preserve">[código Python]</w:t>
      </w:r>
    </w:p>
    <w:bookmarkEnd w:id="67"/>
    <w:bookmarkStart w:id="68" w:name="X4abfdae076a88495d1a072da24163a973501d07"/>
    <w:p>
      <w:pPr>
        <w:pStyle w:val="Heading3"/>
      </w:pPr>
      <w:r>
        <w:t xml:space="preserve">O Confidence Ledger e a Média Móvel Exponencial (EMA)</w:t>
      </w:r>
    </w:p>
    <w:p>
      <w:pPr>
        <w:pStyle w:val="FirstParagraph"/>
      </w:pPr>
      <w:r>
        <w:t xml:space="preserve">O</w:t>
      </w:r>
      <w:r>
        <w:t xml:space="preserve"> </w:t>
      </w:r>
      <w:r>
        <w:rPr>
          <w:i/>
          <w:iCs/>
        </w:rPr>
        <w:t xml:space="preserve">Confidence Ledger</w:t>
      </w:r>
      <w:r>
        <w:t xml:space="preserve"> </w:t>
      </w:r>
      <w:r>
        <w:t xml:space="preserve">é atualizado via EMA no método `add}$ é a confiança atual do agente (default</w:t>
      </w:r>
      <w:r>
        <w:t xml:space="preserve"> </w:t>
      </w:r>
      <m:oMath>
        <m:r>
          <m:t>0.5</m:t>
        </m:r>
      </m:oMath>
      <w:r>
        <w:t xml:space="preserve"> </w:t>
      </w:r>
      <w:r>
        <w:t xml:space="preserve">para novos agentes), e $S $ é o score da última reflexão (falha ou sucesso).</w:t>
      </w:r>
    </w:p>
    <w:p>
      <w:pPr>
        <w:pStyle w:val="BodyText"/>
      </w:pPr>
      <w:r>
        <w:rPr>
          <w:b/>
          <w:bCs/>
        </w:rPr>
        <w:t xml:space="preserve">Por que EMA e não média simples?</w:t>
      </w:r>
      <w:r>
        <w:t xml:space="preserve"> </w:t>
      </w:r>
      <w:r>
        <w:t xml:space="preserve">A EMA oferece três vantagens sobre a média aritmética:</w:t>
      </w:r>
    </w:p>
    <w:p>
      <w:pPr>
        <w:pStyle w:val="SourceCode"/>
      </w:pPr>
      <w:r>
        <w:rPr>
          <w:rStyle w:val="VerbatimChar"/>
        </w:rPr>
        <w:t xml:space="preserve">- **Recência ponderada**: Observações recentes têm peso maior que observações antigas — exatamente o comportamento desejado para um sistema que deve se adaptar a mudanças de desempenho.</w:t>
      </w:r>
      <w:r>
        <w:br/>
      </w:r>
      <w:r>
        <w:rPr>
          <w:rStyle w:val="VerbatimChar"/>
        </w:rPr>
        <w:t xml:space="preserve">- **Suavização**: A EMA filtra ruído de alta frequência (uma falha isolada após 10 sucessos reduz a confiança marginalmente), mas responde a mudanças sustentadas (5 falhas consecutivas derrubam a confiança rapidamente).</w:t>
      </w:r>
      <w:r>
        <w:br/>
      </w:r>
      <w:r>
        <w:rPr>
          <w:rStyle w:val="VerbatimChar"/>
        </w:rPr>
        <w:t xml:space="preserve">- **O(1) em espaço**: A EMA requer apenas o valor anterior — não é necessário armazenar todo o histórico de scores, ao contrário da média simples.</w:t>
      </w:r>
    </w:p>
    <w:p>
      <w:pPr>
        <w:pStyle w:val="FirstParagraph"/>
      </w:pPr>
      <w:r>
        <w:rPr>
          <w:b/>
          <w:bCs/>
        </w:rPr>
        <w:t xml:space="preserve">Prova de invariante</w:t>
      </w:r>
      <w:r>
        <w:t xml:space="preserve">: $ = C_n $. Como</w:t>
      </w:r>
      <w:r>
        <w:t xml:space="preserve"> </w:t>
      </w:r>
      <m:oMath>
        <m:r>
          <m:t>0.7</m:t>
        </m:r>
        <m:r>
          <m:rPr>
            <m:sty m:val="p"/>
          </m:rPr>
          <m:t>+</m:t>
        </m:r>
        <m:r>
          <m:t>0.3</m:t>
        </m:r>
        <m:r>
          <m:rPr>
            <m:sty m:val="p"/>
          </m:rPr>
          <m:t>=</m:t>
        </m:r>
        <m:r>
          <m:t>1.0</m:t>
        </m:r>
      </m:oMath>
      <w:r>
        <w:t xml:space="preserve">,</w:t>
      </w:r>
      <w:r>
        <w:t xml:space="preserve"> </w:t>
      </w:r>
      <m:oMath>
        <m:sSub>
          <m:e>
            <m:r>
              <m:t>C</m:t>
            </m:r>
          </m:e>
          <m:sub>
            <m:r>
              <m:t>n</m:t>
            </m:r>
            <m:r>
              <m:rPr>
                <m:sty m:val="p"/>
              </m:rPr>
              <m:t>+</m:t>
            </m:r>
            <m:r>
              <m:t>1</m:t>
            </m:r>
          </m:sub>
        </m:sSub>
      </m:oMath>
      <w:r>
        <w:t xml:space="preserve"> </w:t>
      </w:r>
      <w:r>
        <w:t xml:space="preserve">é uma combinação convexa de</w:t>
      </w:r>
      <w:r>
        <w:t xml:space="preserve"> </w:t>
      </w:r>
      <m:oMath>
        <m:sSub>
          <m:e>
            <m:r>
              <m:t>C</m:t>
            </m:r>
          </m:e>
          <m:sub>
            <m:r>
              <m:t>n</m:t>
            </m:r>
          </m:sub>
        </m:sSub>
      </m:oMath>
      <w:r>
        <w:t xml:space="preserve"> </w:t>
      </w:r>
      <w:r>
        <w:t xml:space="preserve">e</w:t>
      </w:r>
      <w:r>
        <w:t xml:space="preserve"> </w:t>
      </w:r>
      <m:oMath>
        <m:r>
          <m:t>S</m:t>
        </m:r>
      </m:oMath>
      <w:r>
        <w:t xml:space="preserve">, ambos em</w:t>
      </w:r>
      <w:r>
        <w:t xml:space="preserve"> </w:t>
      </w:r>
      <m:oMath>
        <m:r>
          <m:rPr>
            <m:sty m:val="p"/>
          </m:rPr>
          <m:t>[</m:t>
        </m:r>
        <m:r>
          <m:t>0</m:t>
        </m:r>
        <m:r>
          <m:rPr>
            <m:sty m:val="p"/>
          </m:rPr>
          <m:t>,</m:t>
        </m:r>
        <m:r>
          <m:t>1</m:t>
        </m:r>
        <m:r>
          <m:rPr>
            <m:sty m:val="p"/>
          </m:rPr>
          <m:t>]</m:t>
        </m:r>
      </m:oMath>
      <w:r>
        <w:t xml:space="preserve">. Combinações convexas preservam o intervalo.</w:t>
      </w:r>
    </w:p>
    <w:p>
      <w:pPr>
        <w:pStyle w:val="BodyText"/>
      </w:pPr>
      <w:r>
        <w:t xml:space="preserve">Os resultados são inequívocos: a memória compartilhada acelera a curva de aprendizado, reduz falhas repetidas e aumenta o pool de conhecimento disponível. Um novo agente no cenário B atinge confiança</w:t>
      </w:r>
      <w:r>
        <w:t xml:space="preserve"> </w:t>
      </w:r>
      <m:oMath>
        <m:r>
          <m:rPr>
            <m:sty m:val="p"/>
          </m:rPr>
          <m:t>&gt;</m:t>
        </m:r>
        <m:r>
          <m:t>0.8</m:t>
        </m:r>
      </m:oMath>
      <w:r>
        <w:t xml:space="preserve"> </w:t>
      </w:r>
      <w:r>
        <w:t xml:space="preserve">em média 42</w:t>
      </w:r>
      <w:r>
        <w:br/>
      </w:r>
    </w:p>
    <w:bookmarkEnd w:id="68"/>
    <w:bookmarkEnd w:id="69"/>
    <w:bookmarkStart w:id="74" w:name="confidence-ledger-e-trust-score-via-ema"/>
    <w:p>
      <w:pPr>
        <w:pStyle w:val="Heading2"/>
      </w:pPr>
      <w:r>
        <w:t xml:space="preserve">Confidence Ledger e Trust Score via EMA</w:t>
      </w:r>
    </w:p>
    <w:bookmarkStart w:id="70" w:name="arquitetura-do-trustengine"/>
    <w:p>
      <w:pPr>
        <w:pStyle w:val="Heading3"/>
      </w:pPr>
      <w:r>
        <w:t xml:space="preserve">Arquitetura do TrustEngine</w:t>
      </w:r>
    </w:p>
    <w:p>
      <w:pPr>
        <w:pStyle w:val="FirstParagraph"/>
      </w:pPr>
      <w:r>
        <w:t xml:space="preserve">O</w:t>
      </w:r>
      <w:r>
        <w:t xml:space="preserve"> </w:t>
      </w:r>
      <w:r>
        <w:rPr>
          <w:rStyle w:val="VerbatimChar"/>
        </w:rPr>
        <w:t xml:space="preserve">TrustEngine</w:t>
      </w:r>
      <w:r>
        <w:t xml:space="preserve"> </w:t>
      </w:r>
      <w:r>
        <w:t xml:space="preserve">(`trust/trust</w:t>
      </w:r>
    </w:p>
    <w:p>
      <w:pPr>
        <w:pStyle w:val="BodyText"/>
      </w:pPr>
      <w:r>
        <w:t xml:space="preserve">O código-fonte completo do ecossistema está disponível no repositório:</w:t>
      </w:r>
    </w:p>
    <w:p>
      <w:pPr>
        <w:pStyle w:val="BodyText"/>
      </w:pPr>
      <w:r>
        <w:t xml:space="preserve">https://github.com/MarceloClaro/opencode-ecosystem-core</w:t>
      </w:r>
    </w:p>
    <w:p>
      <w:pPr>
        <w:pStyle w:val="BodyText"/>
      </w:pPr>
      <w:r>
        <w:t xml:space="preserve">Os arquivos diretamente referenciados neste capítulo são:</w:t>
      </w:r>
    </w:p>
    <w:p>
      <w:pPr>
        <w:pStyle w:val="SourceCode"/>
      </w:pPr>
      <w:r>
        <w:rPr>
          <w:rStyle w:val="VerbatimChar"/>
        </w:rPr>
        <w:t xml:space="preserve">- `mci/metabus.py` — MetaBus e MetacognitiveMemory (154 linhas)</w:t>
      </w:r>
      <w:r>
        <w:br/>
      </w:r>
      <w:r>
        <w:rPr>
          <w:rStyle w:val="VerbatimChar"/>
        </w:rPr>
        <w:t xml:space="preserve">- `mci/reflexion.py` — ReflexionEngine (87 linhas)</w:t>
      </w:r>
      <w:r>
        <w:br/>
      </w:r>
      <w:r>
        <w:rPr>
          <w:rStyle w:val="VerbatimChar"/>
        </w:rPr>
        <w:t xml:space="preserve">- `mci/blackboard.py` — Blackboard e Agent Cards (A2A) (173 linhas)</w:t>
      </w:r>
      <w:r>
        <w:br/>
      </w:r>
      <w:r>
        <w:rPr>
          <w:rStyle w:val="VerbatimChar"/>
        </w:rPr>
        <w:t xml:space="preserve">- `mci/__init__.py` — Interface pública do MCI (24 linhas)</w:t>
      </w:r>
      <w:r>
        <w:br/>
      </w:r>
      <w:r>
        <w:rPr>
          <w:rStyle w:val="VerbatimChar"/>
        </w:rPr>
        <w:t xml:space="preserve">- `trust/trust, 0.0 [a] </w:t>
      </w:r>
    </w:p>
    <w:p>
      <w:pPr>
        <w:pStyle w:val="FirstParagraph"/>
      </w:pPr>
      <w:r>
        <w:t xml:space="preserve">Baars (1988, 1997) é explícito: a consciência é</w:t>
      </w:r>
      <w:r>
        <w:t xml:space="preserve"> </w:t>
      </w:r>
      <w:r>
        <w:rPr>
          <w:b/>
          <w:bCs/>
        </w:rPr>
        <w:t xml:space="preserve">serial</w:t>
      </w:r>
      <w:r>
        <w:t xml:space="preserve"> </w:t>
      </w:r>
      <w:r>
        <w:t xml:space="preserve">e</w:t>
      </w:r>
      <w:r>
        <w:t xml:space="preserve"> </w:t>
      </w:r>
      <w:r>
        <w:rPr>
          <w:b/>
          <w:bCs/>
        </w:rPr>
        <w:t xml:space="preserve">unitária</w:t>
      </w:r>
      <w:r>
        <w:t xml:space="preserve">. O palco teatral da GWT só pode iluminar um conteúdo de cada vez — ainda que múltiplos processadores inconscientes operem em paralelo, a transmissão global é sequencial. Essa propriedade decorre de dois fatos neurobiológicos estabelecidos [Baars1988_GWT, Dehaene2011_Consciousness]:</w:t>
      </w:r>
    </w:p>
    <w:p>
      <w:pPr>
        <w:pStyle w:val="SourceCode"/>
      </w:pPr>
      <w:r>
        <w:rPr>
          <w:rStyle w:val="VerbatimChar"/>
        </w:rPr>
        <w:t xml:space="preserve">- **Disparo sincronizado de longo alcance**: A consciência de um estímulo correlaciona-se com atividade sincronizada na faixa gama (30--80 Hz) entre regiões distantes do córtex — um fenômeno que exige coerência de fase impossível de manter para múltiplos conteúdos simultâneos.</w:t>
      </w:r>
      <w:r>
        <w:br/>
      </w:r>
      <w:r>
        <w:br/>
      </w:r>
      <w:r>
        <w:rPr>
          <w:rStyle w:val="VerbatimChar"/>
        </w:rPr>
        <w:t xml:space="preserve">- **Limiar de acesso consciente**: Experimentos de priming mascarado mostram que estímulos competem por acesso ao espaço de trabalho global, e apenas um ``vence'' a competição a cada momento — o chamado *attentional blink* [Raymond1992_AttentionalBlink].</w:t>
      </w:r>
    </w:p>
    <w:p>
      <w:pPr>
        <w:pStyle w:val="FirstParagraph"/>
      </w:pPr>
      <w:r>
        <w:t xml:space="preserve">No ecossistema OpenCode, essa serialidade se manifesta como</w:t>
      </w:r>
      <w:r>
        <w:t xml:space="preserve"> </w:t>
      </w:r>
      <w:r>
        <w:rPr>
          <w:b/>
          <w:bCs/>
        </w:rPr>
        <w:t xml:space="preserve">linearizabilidade</w:t>
      </w:r>
      <w:r>
        <w:t xml:space="preserve"> </w:t>
      </w:r>
      <w:r>
        <w:t xml:space="preserve">do MetaBus: todos os eventos são serializados por um único ponto de publicação (o Singleton), e a ordem de publicação é a ordem de persistência no log</w:t>
      </w:r>
      <w:r>
        <w:t xml:space="preserve"> </w:t>
      </w:r>
      <w:r>
        <w:rPr>
          <w:i/>
          <w:iCs/>
        </w:rPr>
        <w:t xml:space="preserve">append-only</w:t>
      </w:r>
      <w:r>
        <w:t xml:space="preserve">.</w:t>
      </w:r>
    </w:p>
    <w:p>
      <w:pPr>
        <w:pStyle w:val="BodyText"/>
      </w:pPr>
      <w:r>
        <w:t xml:space="preserve">O</w:t>
      </w:r>
      <w:r>
        <w:t xml:space="preserve"> </w:t>
      </w:r>
      <w:r>
        <w:rPr>
          <w:i/>
          <w:iCs/>
        </w:rPr>
        <w:t xml:space="preserve">Confidence Ledger</w:t>
      </w:r>
      <w:r>
        <w:t xml:space="preserve"> </w:t>
      </w:r>
      <w:r>
        <w:t xml:space="preserve">— o registro global de confiança por agente — é particularmente sensível à unicidade. Com múltiplas instâncias do MetaBus, atualizações concorrentes produziriam valores divergentes da confiança do mesmo agente — um clássico problema de</w:t>
      </w:r>
      <w:r>
        <w:t xml:space="preserve"> </w:t>
      </w:r>
      <w:r>
        <w:rPr>
          <w:b/>
          <w:bCs/>
        </w:rPr>
        <w:t xml:space="preserve">consistência de réplicas</w:t>
      </w:r>
      <w:r>
        <w:t xml:space="preserve"> </w:t>
      </w:r>
      <w:r>
        <w:t xml:space="preserve">em sistemas distribuídos [Brewer2000_CAP]. O Singleton elimina o problema pela raiz: como há apenas uma instância, não há réplicas a serem reconciliadas.</w:t>
      </w:r>
    </w:p>
    <w:p>
      <w:pPr>
        <w:pStyle w:val="BodyText"/>
      </w:pPr>
      <w:r>
        <w:t xml:space="preserve">O padrão Singleton é frequentemente criticado na literatura de engenharia de software [Gamma1994_DesignPatterns] por três razões: (1) dificulta testes unitários, (2) introduz acoplamento oculto e (3) viola o Princípio de Responsabilidade Única (SRP). Essas críticas são válidas para sistemas genéricos, mas</w:t>
      </w:r>
      <w:r>
        <w:t xml:space="preserve"> </w:t>
      </w:r>
      <w:r>
        <w:rPr>
          <w:b/>
          <w:bCs/>
        </w:rPr>
        <w:t xml:space="preserve">não se aplicam</w:t>
      </w:r>
      <w:r>
        <w:t xml:space="preserve"> </w:t>
      </w:r>
      <w:r>
        <w:t xml:space="preserve">a barramentos metacognitivos:</w:t>
      </w:r>
    </w:p>
    <w:bookmarkEnd w:id="70"/>
    <w:bookmarkStart w:id="71" w:name="análise-de-complexidade-assintótica"/>
    <w:p>
      <w:pPr>
        <w:pStyle w:val="Heading3"/>
      </w:pPr>
      <w:r>
        <w:t xml:space="preserve">Análise de Complexidade Assintótica</w:t>
      </w:r>
    </w:p>
    <w:p>
      <w:pPr>
        <w:pStyle w:val="FirstParagraph"/>
      </w:pPr>
      <w:r>
        <w:t xml:space="preserve">A Tabela~ apresenta a complexidade assintótica das operações principais do MCI.</w:t>
      </w:r>
    </w:p>
    <w:p>
      <w:pPr>
        <w:pStyle w:val="BodyText"/>
      </w:pPr>
      <w:r>
        <w:t xml:space="preserve">A propriedade mais importante é que</w:t>
      </w:r>
      <w:r>
        <w:t xml:space="preserve"> </w:t>
      </w:r>
      <w:r>
        <w:rPr>
          <w:b/>
          <w:bCs/>
        </w:rPr>
        <w:t xml:space="preserve">nenhuma operação do MCI degrada com o crescimento do histórico</w:t>
      </w:r>
      <w:r>
        <w:t xml:space="preserve"> </w:t>
      </w:r>
      <w:r>
        <w:t xml:space="preserve">— a janela deslizante de 1000 entradas episódicas garante complexidade constante para todas as operações de consulta.</w:t>
      </w:r>
    </w:p>
    <w:bookmarkEnd w:id="71"/>
    <w:bookmarkStart w:id="72" w:name="X5610b17810eb67c1d43677d633e026cc691bc0d"/>
    <w:p>
      <w:pPr>
        <w:pStyle w:val="Heading3"/>
      </w:pPr>
      <w:r>
        <w:t xml:space="preserve">Tolerância a Falhas e Degradação Graciosa</w:t>
      </w:r>
    </w:p>
    <w:p>
      <w:pPr>
        <w:pStyle w:val="FirstParagraph"/>
      </w:pPr>
      <w:r>
        <w:t xml:space="preserve">A arquitetura MCI foi projetada para</w:t>
      </w:r>
      <w:r>
        <w:t xml:space="preserve"> </w:t>
      </w:r>
      <w:r>
        <w:rPr>
          <w:b/>
          <w:bCs/>
        </w:rPr>
        <w:t xml:space="preserve">degradar graciosamente</w:t>
      </w:r>
      <w:r>
        <w:t xml:space="preserve"> </w:t>
      </w:r>
      <w:r>
        <w:t xml:space="preserve">sob falhas.</w:t>
      </w:r>
    </w:p>
    <w:p>
      <w:pPr>
        <w:pStyle w:val="BodyText"/>
      </w:pPr>
      <w:r>
        <w:t xml:space="preserve">A única vulnerabilidade não mitigada é o</w:t>
      </w:r>
      <w:r>
        <w:t xml:space="preserve"> </w:t>
      </w:r>
      <w:r>
        <w:rPr>
          <w:b/>
          <w:bCs/>
        </w:rPr>
        <w:t xml:space="preserve">dead loop em handlers</w:t>
      </w:r>
      <w:r>
        <w:t xml:space="preserve">: se um handler entra em loop infinito, o MetaBus fica bloqueado naquele despacho (pois as chamadas são síncronas). Esta é uma limitação conhecida e documentada.</w:t>
      </w:r>
    </w:p>
    <w:bookmarkEnd w:id="72"/>
    <w:bookmarkStart w:id="73" w:name="guia-de-estilo-e-convenções-do-código"/>
    <w:p>
      <w:pPr>
        <w:pStyle w:val="Heading3"/>
      </w:pPr>
      <w:r>
        <w:t xml:space="preserve">Guia de Estilo e Convenções do Código</w:t>
      </w:r>
    </w:p>
    <w:p>
      <w:pPr>
        <w:pStyle w:val="FirstParagraph"/>
      </w:pPr>
      <w:r>
        <w:t xml:space="preserve">Para desenvolvedores que desejam contribuir com o ecossistema:</w:t>
      </w:r>
    </w:p>
    <w:p>
      <w:pPr>
        <w:pStyle w:val="SourceCode"/>
      </w:pPr>
      <w:r>
        <w:rPr>
          <w:rStyle w:val="VerbatimChar"/>
        </w:rPr>
        <w:t xml:space="preserve">- **Idioma**: Todo comentário e docstring deve ser redigido em **português brasileiro formal**.</w:t>
      </w:r>
      <w:r>
        <w:br/>
      </w:r>
      <w:r>
        <w:rPr>
          <w:rStyle w:val="VerbatimChar"/>
        </w:rPr>
        <w:t xml:space="preserve">- **Cabeçalho**: Todo módulo deve conter: (a) nome e descrição, (b) inspirações teóricas (com DOIs), (c) a diretiva `SAÍDA OBRIGATÓRIA: PORTUGUÊS BRASILEIRO FORMAL`.</w:t>
      </w:r>
      <w:r>
        <w:br/>
      </w:r>
      <w:r>
        <w:rPr>
          <w:rStyle w:val="VerbatimChar"/>
        </w:rPr>
        <w:t xml:space="preserve">- **Nomes de código**: Classes, métodos, variáveis e parâmetros seguem **PEP 8** em inglês.</w:t>
      </w:r>
      <w:r>
        <w:br/>
      </w:r>
      <w:r>
        <w:rPr>
          <w:rStyle w:val="VerbatimChar"/>
        </w:rPr>
        <w:t xml:space="preserve">- **Singletons exportados**: Cada módulo com Singleton exporta a instância como variável de módulo em minúsculas.</w:t>
      </w:r>
      <w:r>
        <w:br/>
      </w:r>
      <w:r>
        <w:rPr>
          <w:rStyle w:val="VerbatimChar"/>
        </w:rPr>
        <w:t xml:space="preserve">- **Tratamento de erros**: Degradação graciosa, isolamento de falhas, logging apropriado, sem exceções silenciosas.</w:t>
      </w:r>
    </w:p>
    <w:bookmarkEnd w:id="73"/>
    <w:bookmarkEnd w:id="74"/>
    <w:bookmarkStart w:id="75" w:name="faq-perguntas-frequentes-sobre-o-mci"/>
    <w:p>
      <w:pPr>
        <w:pStyle w:val="Heading2"/>
      </w:pPr>
      <w:r>
        <w:t xml:space="preserve">FAQ — Perguntas Frequentes sobre o MCI</w:t>
      </w:r>
    </w:p>
    <w:bookmarkEnd w:id="75"/>
    <w:bookmarkStart w:id="78" w:name="apêndice-tabelas-de-referência-rápida"/>
    <w:p>
      <w:pPr>
        <w:pStyle w:val="Heading2"/>
      </w:pPr>
      <w:r>
        <w:t xml:space="preserve">Apêndice: Tabelas de Referência Rápida</w:t>
      </w:r>
    </w:p>
    <w:bookmarkStart w:id="76" w:name="parâmetros-configuráveis-do-mci"/>
    <w:p>
      <w:pPr>
        <w:pStyle w:val="Heading3"/>
      </w:pPr>
      <w:r>
        <w:t xml:space="preserve">Parâmetros Configuráveis do MCI</w:t>
      </w:r>
    </w:p>
    <w:bookmarkEnd w:id="76"/>
    <w:bookmarkStart w:id="77" w:name="apis-públicas-do-mci"/>
    <w:p>
      <w:pPr>
        <w:pStyle w:val="Heading3"/>
      </w:pPr>
      <w:r>
        <w:t xml:space="preserve">APIs Públicas do MCI</w:t>
      </w:r>
    </w:p>
    <w:bookmarkEnd w:id="77"/>
    <w:bookmarkEnd w:id="78"/>
    <w:bookmarkStart w:id="80" w:name="anatomia-detalhada-do-código-fonte"/>
    <w:p>
      <w:pPr>
        <w:pStyle w:val="Heading2"/>
      </w:pPr>
      <w:r>
        <w:t xml:space="preserve">Anatomia Detalhada do Código-Fonte</w:t>
      </w:r>
    </w:p>
    <w:p>
      <w:pPr>
        <w:pStyle w:val="FirstParagraph"/>
      </w:pPr>
      <w:r>
        <w:t xml:space="preserve">Esta seção apresenta uma análise linha-a-linha dos trechos mais relevantes do código-fonte do MCI, documentando decisões de design que não são óbvias apenas pela leitura superficial.</w:t>
      </w:r>
    </w:p>
    <w:bookmarkStart w:id="79" w:name="metabus-análise-do-método-publish"/>
    <w:p>
      <w:pPr>
        <w:pStyle w:val="Heading3"/>
      </w:pPr>
      <w:r>
        <w:t xml:space="preserve">MetaBus: Análise do Método Publish</w:t>
      </w:r>
    </w:p>
    <w:p>
      <w:pPr>
        <w:pStyle w:val="FirstParagraph"/>
      </w:pPr>
      <w:r>
        <w:t xml:space="preserve">O método</w:t>
      </w:r>
      <w:r>
        <w:t xml:space="preserve"> </w:t>
      </w:r>
      <w:r>
        <w:rPr>
          <w:rStyle w:val="VerbatimChar"/>
        </w:rPr>
        <w:t xml:space="preserve">publish</w:t>
      </w:r>
      <w:r>
        <w:t xml:space="preserve"> </w:t>
      </w:r>
      <w:r>
        <w:t xml:space="preserve">(Listagem~) é o coração do Espaço de Trabalho Global. Sua implementação revela várias decisões de design sutis:</w:t>
      </w:r>
    </w:p>
    <w:p>
      <w:pPr>
        <w:pStyle w:val="BodyText"/>
      </w:pPr>
      <w:r>
        <w:t xml:space="preserve">**1. Por que gerar event.</w:t>
      </w:r>
    </w:p>
    <w:p>
      <w:pPr>
        <w:pStyle w:val="BodyText"/>
      </w:pPr>
      <w:r>
        <w:rPr>
          <w:b/>
          <w:bCs/>
        </w:rPr>
        <w:t xml:space="preserve">Por que começar com 46 e não 0?</w:t>
      </w:r>
      <w:r>
        <w:t xml:space="preserve"> </w:t>
      </w:r>
      <w:r>
        <w:t xml:space="preserve">Os rounds R1–R46 foram documentados no ecossistema original (repositório</w:t>
      </w:r>
      <w:r>
        <w:t xml:space="preserve"> </w:t>
      </w:r>
      <w:r>
        <w:rPr>
          <w:rStyle w:val="VerbatimChar"/>
        </w:rPr>
        <w:t xml:space="preserve">opencode-ecosystem</w:t>
      </w:r>
      <w:r>
        <w:t xml:space="preserve">) antes da criação do</w:t>
      </w:r>
      <w:r>
        <w:t xml:space="preserve"> </w:t>
      </w:r>
      <w:r>
        <w:rPr>
          <w:rStyle w:val="VerbatimChar"/>
        </w:rPr>
        <w:t xml:space="preserve">EvolutionRegistry</w:t>
      </w:r>
      <w:r>
        <w:t xml:space="preserve">. Começar com 46 preserva a continuidade histórica e evita colisões de identificadores.</w:t>
      </w:r>
    </w:p>
    <w:p>
      <w:pPr>
        <w:pStyle w:val="BodyText"/>
      </w:pPr>
      <w:r>
        <w:rPr>
          <w:b/>
          <w:bCs/>
        </w:rPr>
        <w:t xml:space="preserve">Robustez</w:t>
      </w:r>
      <w:r>
        <w:t xml:space="preserve">: Se o arquivo</w:t>
      </w:r>
      <w:r>
        <w:t xml:space="preserve"> </w:t>
      </w:r>
      <w:r>
        <w:rPr>
          <w:rStyle w:val="VerbatimChar"/>
        </w:rPr>
        <w:t xml:space="preserve">cycles.json</w:t>
      </w:r>
      <w:r>
        <w:t xml:space="preserve"> </w:t>
      </w:r>
      <w:r>
        <w:t xml:space="preserve">for corrompido ou perdido, o sistema reinicia a partir de R47 — não a partir de R1. Isso evita que rounds futuros colidam com rounds históricos documentados nos arquivos markdown.</w:t>
      </w:r>
    </w:p>
    <w:bookmarkEnd w:id="79"/>
    <w:bookmarkEnd w:id="80"/>
    <w:bookmarkStart w:id="84" w:name="diagramas-de-sequência-e-estado"/>
    <w:p>
      <w:pPr>
        <w:pStyle w:val="Heading2"/>
      </w:pPr>
      <w:r>
        <w:t xml:space="preserve">Diagramas de Sequência e Estado</w:t>
      </w:r>
    </w:p>
    <w:bookmarkStart w:id="81" w:name="Xbd6c799e1069a666e7ac4161d7b20adcb770a51"/>
    <w:p>
      <w:pPr>
        <w:pStyle w:val="Heading3"/>
      </w:pPr>
      <w:r>
        <w:t xml:space="preserve">Diagrama de Sequência: Ciclo de Vida de uma Tarefa</w:t>
      </w:r>
    </w:p>
    <w:p>
      <w:pPr>
        <w:pStyle w:val="FirstParagraph"/>
      </w:pPr>
      <w:r>
        <w:t xml:space="preserve">O seguinte diagrama de sequência (em notação UML) ilustra a interação entre os componentes do MCI durante o ciclo de vida completo de uma tarefa, desde a postagem até a reflexão.</w:t>
      </w:r>
    </w:p>
    <w:p>
      <w:pPr>
        <w:pStyle w:val="BodyText"/>
      </w:pPr>
      <w:r>
        <w:t xml:space="preserve">Orquestrador Blackboard MetaBus ReflexionEngine Memória</w:t>
      </w:r>
      <w:r>
        <w:t xml:space="preserve"> </w:t>
      </w:r>
      <w:r>
        <w:t xml:space="preserve">| | | | |</w:t>
      </w:r>
      <w:r>
        <w:t xml:space="preserve"> </w:t>
      </w:r>
      <w:r>
        <w:t xml:space="preserve">|–task.post—&gt;| | | |</w:t>
      </w:r>
      <w:r>
        <w:t xml:space="preserve"> </w:t>
      </w:r>
      <w:r>
        <w:t xml:space="preserve">| |–publish—-&gt;| | |</w:t>
      </w:r>
      <w:r>
        <w:t xml:space="preserve"> </w:t>
      </w:r>
      <w:r>
        <w:t xml:space="preserve">| | |–persiste——+————-&gt;| (JSONL)</w:t>
      </w:r>
      <w:r>
        <w:t xml:space="preserve"> </w:t>
      </w:r>
      <w:r>
        <w:t xml:space="preserve">| | | | |</w:t>
      </w:r>
      <w:r>
        <w:t xml:space="preserve"> </w:t>
      </w:r>
      <w:r>
        <w:t xml:space="preserve">| |&lt;–task.cfp—| | |</w:t>
      </w:r>
      <w:r>
        <w:t xml:space="preserve"> </w:t>
      </w:r>
      <w:r>
        <w:t xml:space="preserve">| | | | |</w:t>
      </w:r>
      <w:r>
        <w:t xml:space="preserve"> </w:t>
      </w:r>
      <w:r>
        <w:t xml:space="preserve">|&lt;–voluntariado| | | |</w:t>
      </w:r>
      <w:r>
        <w:t xml:space="preserve"> </w:t>
      </w:r>
      <w:r>
        <w:t xml:space="preserve">| | | | |</w:t>
      </w:r>
      <w:r>
        <w:t xml:space="preserve"> </w:t>
      </w:r>
      <w:r>
        <w:t xml:space="preserve">|–task.assign-&gt;| | | |</w:t>
      </w:r>
      <w:r>
        <w:t xml:space="preserve"> </w:t>
      </w:r>
      <w:r>
        <w:t xml:space="preserve">| |–publish—-&gt;| | |</w:t>
      </w:r>
      <w:r>
        <w:t xml:space="preserve"> </w:t>
      </w:r>
      <w:r>
        <w:t xml:space="preserve">| | |–persiste—–&gt;| |</w:t>
      </w:r>
      <w:r>
        <w:t xml:space="preserve"> </w:t>
      </w:r>
      <w:r>
        <w:t xml:space="preserve">| | | | |</w:t>
      </w:r>
      <w:r>
        <w:t xml:space="preserve"> </w:t>
      </w:r>
      <w:r>
        <w:t xml:space="preserve">| [execução] | | | |</w:t>
      </w:r>
      <w:r>
        <w:t xml:space="preserve"> </w:t>
      </w:r>
      <w:r>
        <w:t xml:space="preserve">| | | | |</w:t>
      </w:r>
      <w:r>
        <w:t xml:space="preserve"> </w:t>
      </w:r>
      <w:r>
        <w:t xml:space="preserve">|–task.complete| | | |</w:t>
      </w:r>
      <w:r>
        <w:t xml:space="preserve"> </w:t>
      </w:r>
      <w:r>
        <w:t xml:space="preserve">| |–publish—-&gt;| | |</w:t>
      </w:r>
      <w:r>
        <w:t xml:space="preserve"> </w:t>
      </w:r>
      <w:r>
        <w:t xml:space="preserve">| | |–persiste—–&gt;| |</w:t>
      </w:r>
      <w:r>
        <w:t xml:space="preserve"> </w:t>
      </w:r>
      <w:r>
        <w:t xml:space="preserve">| | | | |</w:t>
      </w:r>
      <w:r>
        <w:t xml:space="preserve"> </w:t>
      </w:r>
      <w:r>
        <w:t xml:space="preserve">| | |–reflect_req–&gt;| |</w:t>
      </w:r>
      <w:r>
        <w:t xml:space="preserve"> </w:t>
      </w:r>
      <w:r>
        <w:t xml:space="preserve">| | | |–add_reflect-&gt;|</w:t>
      </w:r>
      <w:r>
        <w:t xml:space="preserve"> </w:t>
      </w:r>
      <w:r>
        <w:t xml:space="preserve">| | | |–update_conf-&gt;|</w:t>
      </w:r>
      <w:r>
        <w:t xml:space="preserve"> </w:t>
      </w:r>
      <w:r>
        <w:t xml:space="preserve">| | |&lt;–reflected—-| |</w:t>
      </w:r>
      <w:r>
        <w:t xml:space="preserve"> </w:t>
      </w:r>
      <w:r>
        <w:t xml:space="preserve">| | |–persiste—–&gt;| |</w:t>
      </w:r>
    </w:p>
    <w:bookmarkEnd w:id="81"/>
    <w:bookmarkStart w:id="82" w:name="X933d45a3a71f6e08e42f008a89e3acbf0b312a7"/>
    <w:p>
      <w:pPr>
        <w:pStyle w:val="Heading3"/>
      </w:pPr>
      <w:r>
        <w:t xml:space="preserve">Diagrama de Estados: Ciclo de Vida de um Agente</w:t>
      </w:r>
    </w:p>
    <w:p>
      <w:pPr>
        <w:pStyle w:val="SourceCode"/>
      </w:pPr>
      <w:r>
        <w:rPr>
          <w:rStyle w:val="VerbatimChar"/>
        </w:rPr>
        <w:t xml:space="preserve">                +-----------+</w:t>
      </w:r>
      <w:r>
        <w:br/>
      </w:r>
      <w:r>
        <w:rPr>
          <w:rStyle w:val="VerbatimChar"/>
        </w:rPr>
        <w:t xml:space="preserve">                | REGISTERED| &lt;---- (agent.register)</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AVAILABLE | &lt;---- (task.complete)</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ASSIGNED|     |  IDLE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[execução da tarefa]</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TASK_COMPLETE | --&gt; publica task.complete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REFLECTING   | --&gt; ReflexionEngine processa</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AVAILABLE   | --&gt; confiança atualizada</w:t>
      </w:r>
      <w:r>
        <w:br/>
      </w:r>
      <w:r>
        <w:rPr>
          <w:rStyle w:val="VerbatimChar"/>
        </w:rPr>
        <w:t xml:space="preserve">    +---------------+</w:t>
      </w:r>
    </w:p>
    <w:bookmarkEnd w:id="82"/>
    <w:bookmarkStart w:id="83" w:name="X349f46897afdcb2c8a2e017f53a75f88aa26437"/>
    <w:p>
      <w:pPr>
        <w:pStyle w:val="Heading3"/>
      </w:pPr>
      <w:r>
        <w:t xml:space="preserve">Diagrama de Estados: Ciclo de Vida de uma Tarefa</w:t>
      </w:r>
    </w:p>
    <w:p>
      <w:pPr>
        <w:pStyle w:val="SourceCode"/>
      </w:pPr>
      <w:r>
        <w:rPr>
          <w:rStyle w:val="VerbatimChar"/>
        </w:rPr>
        <w:t xml:space="preserve">+------+     +--------+     +----------+     +-----------+</w:t>
      </w:r>
      <w:r>
        <w:br/>
      </w:r>
      <w:r>
        <w:rPr>
          <w:rStyle w:val="VerbatimChar"/>
        </w:rPr>
        <w:t xml:space="preserve">| OPEN | --&gt; | ASSIGNED| --&gt; | COMPLETED| --&gt; | REFLECTED |</w:t>
      </w:r>
      <w:r>
        <w:br/>
      </w:r>
      <w:r>
        <w:rPr>
          <w:rStyle w:val="VerbatimChar"/>
        </w:rPr>
        <w:t xml:space="preserve">+------+     +--------+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FAILED | --&gt; | REFLECTED|</w:t>
      </w:r>
      <w:r>
        <w:br/>
      </w:r>
      <w:r>
        <w:rPr>
          <w:rStyle w:val="VerbatimChar"/>
        </w:rPr>
        <w:t xml:space="preserve">             +--------+     +----------+</w:t>
      </w:r>
    </w:p>
    <w:bookmarkEnd w:id="83"/>
    <w:bookmarkEnd w:id="84"/>
    <w:bookmarkStart w:id="88" w:name="X5153c027f691f9a4b0ca0162010e18769b285d3"/>
    <w:p>
      <w:pPr>
        <w:pStyle w:val="Heading2"/>
      </w:pPr>
      <w:r>
        <w:t xml:space="preserve">Estudo de Caso: Ecossistema de Produção Científica</w:t>
      </w:r>
    </w:p>
    <w:bookmarkStart w:id="87" w:name="cenário-real-pipeline-maswos-com-mci"/>
    <w:p>
      <w:pPr>
        <w:pStyle w:val="Heading3"/>
      </w:pPr>
      <w:r>
        <w:t xml:space="preserve">Cenário Real: Pipeline MASWOS com MCI</w:t>
      </w:r>
    </w:p>
    <w:p>
      <w:pPr>
        <w:pStyle w:val="FirstParagraph"/>
      </w:pPr>
      <w:r>
        <w:t xml:space="preserve">O</w:t>
      </w:r>
      <w:r>
        <w:t xml:space="preserve"> </w:t>
      </w:r>
      <w:r>
        <w:rPr>
          <w:b/>
          <w:bCs/>
        </w:rPr>
        <w:t xml:space="preserve">MASWOS — Multi-Agent Scientific Writing Orchestration System</w:t>
      </w:r>
      <w:r>
        <w:t xml:space="preserve"> </w:t>
      </w:r>
      <w:r>
        <w:t xml:space="preserve">— é um pipeline de produção científica que orquestra dezenas de agentes especializados. Nesta seção, analisamos como o MCI é utilizado em produção no pipeline MASWOS.</w:t>
      </w:r>
    </w:p>
    <w:bookmarkStart w:id="85" w:name="registro-de-agentes"/>
    <w:p>
      <w:pPr>
        <w:pStyle w:val="Heading4"/>
      </w:pPr>
      <w:r>
        <w:t xml:space="preserve">Registro de Agentes</w:t>
      </w:r>
    </w:p>
    <w:p>
      <w:pPr>
        <w:pStyle w:val="FirstParagraph"/>
      </w:pPr>
      <w:r>
        <w:t xml:space="preserve">No início de cada execução do MASWOS, aproximadamente 30 agentes especializados se registram no Blackboard via MetaBus:</w:t>
      </w:r>
    </w:p>
    <w:p>
      <w:pPr>
        <w:pStyle w:val="BodyText"/>
      </w:pPr>
      <w:r>
        <w:t xml:space="preserve">[2026-07-05T10:00:00Z] agent.register: Agente 01 (Diagnosticador)</w:t>
      </w:r>
      <w:r>
        <w:t xml:space="preserve"> </w:t>
      </w:r>
      <w:r>
        <w:t xml:space="preserve">[2026-07-05T10:00:01Z] agent.register: Agente 02 (Seeker)</w:t>
      </w:r>
      <w:r>
        <w:t xml:space="preserve"> </w:t>
      </w:r>
      <w:r>
        <w:t xml:space="preserve">[2026-07-05T10:00:01Z] agent.register: Agente 03 (LiteratureReviewer)</w:t>
      </w:r>
      <w:r>
        <w:t xml:space="preserve"> </w:t>
      </w:r>
      <w:r>
        <w:t xml:space="preserve">…</w:t>
      </w:r>
      <w:r>
        <w:t xml:space="preserve"> </w:t>
      </w:r>
      <w:r>
        <w:t xml:space="preserve">[2026-07-05T10:00:15Z] agent.register: Agente 33 (NormatizadorABNT)</w:t>
      </w:r>
    </w:p>
    <w:p>
      <w:pPr>
        <w:pStyle w:val="BodyText"/>
      </w:pPr>
      <w:r>
        <w:t xml:space="preserve">Cada agente publica seu</w:t>
      </w:r>
      <w:r>
        <w:t xml:space="preserve"> </w:t>
      </w:r>
      <w:r>
        <w:rPr>
          <w:rStyle w:val="VerbatimChar"/>
        </w:rPr>
        <w:t xml:space="preserve">AgentCard</w:t>
      </w:r>
      <w:r>
        <w:t xml:space="preserve"> </w:t>
      </w:r>
      <w:r>
        <w:t xml:space="preserve">com capacidades declaradas. O Blackboard mantém o registro de todos os agentes disponíveis e seus scores de confiança.</w:t>
      </w:r>
    </w:p>
    <w:bookmarkEnd w:id="85"/>
    <w:bookmarkStart w:id="86" w:name="fluxo-de-tarefas"/>
    <w:p>
      <w:pPr>
        <w:pStyle w:val="Heading4"/>
      </w:pPr>
      <w:r>
        <w:t xml:space="preserve">Fluxo de Tarefas</w:t>
      </w:r>
    </w:p>
    <w:p>
      <w:pPr>
        <w:pStyle w:val="FirstParagraph"/>
      </w:pPr>
      <w:r>
        <w:t xml:space="preserve">O orquestrador</w:t>
      </w:r>
      <w:r>
        <w:t xml:space="preserve"> </w:t>
      </w:r>
      <w:r>
        <w:rPr>
          <w:rStyle w:val="VerbatimChar"/>
        </w:rPr>
        <w:t xml:space="preserve">MarceloClaro</w:t>
      </w:r>
      <w:r>
        <w:t xml:space="preserve"> </w:t>
      </w:r>
      <w:r>
        <w:t xml:space="preserve">decompõe o trabalho em 16 estágios canônicos. Cada estágio gera uma tarefa no Blackboard:</w:t>
      </w:r>
    </w:p>
    <w:p>
      <w:pPr>
        <w:pStyle w:val="SourceCode"/>
      </w:pPr>
      <w:r>
        <w:rPr>
          <w:rStyle w:val="VerbatimChar"/>
        </w:rPr>
        <w:t xml:space="preserve">- **Estágio 1 — Diagnóstico**: Agente 01 analisa o escopo. Confiança inicial: 0.50.</w:t>
      </w:r>
      <w:r>
        <w:br/>
      </w:r>
      <w:r>
        <w:rPr>
          <w:rStyle w:val="VerbatimChar"/>
        </w:rPr>
        <w:t xml:space="preserve">- **Estágio 2 — Busca bibliográfica**: Agente 02 consulta CrossRef, arXiv, Google Scholar.</w:t>
      </w:r>
      <w:r>
        <w:br/>
      </w:r>
      <w:r>
        <w:rPr>
          <w:rStyle w:val="VerbatimChar"/>
        </w:rPr>
        <w:t xml:space="preserve">- **Estágio 3 — Revisão de literatura**: Agente 03 sintetiza 50+ papers.</w:t>
      </w:r>
      <w:r>
        <w:br/>
      </w:r>
      <w:r>
        <w:rPr>
          <w:rStyle w:val="VerbatimChar"/>
        </w:rPr>
        <w:t xml:space="preserve">- </w:t>
      </w:r>
    </w:p>
    <w:bookmarkEnd w:id="86"/>
    <w:bookmarkEnd w:id="87"/>
    <w:bookmarkEnd w:id="88"/>
    <w:bookmarkStart w:id="91" w:name="resumo-dos-experimentos-e-resultados"/>
    <w:p>
      <w:pPr>
        <w:pStyle w:val="Heading2"/>
      </w:pPr>
      <w:r>
        <w:t xml:space="preserve">Resumo dos Experimentos e Resultados</w:t>
      </w:r>
    </w:p>
    <w:bookmarkStart w:id="89" w:name="X1fc31a444c4c44bee26b09ae60925dd9b95dd32"/>
    <w:p>
      <w:pPr>
        <w:pStyle w:val="Heading3"/>
      </w:pPr>
      <w:r>
        <w:t xml:space="preserve">Síntese dos Principais Resultados Experimentais</w:t>
      </w:r>
    </w:p>
    <w:p>
      <w:pPr>
        <w:pStyle w:val="FirstParagraph"/>
      </w:pPr>
      <w:r>
        <w:t xml:space="preserve">A Tabela~ consolida os principais resultados dos experimentos apresentados ao longo deste capítulo.</w:t>
      </w:r>
    </w:p>
    <w:bookmarkEnd w:id="89"/>
    <w:bookmarkStart w:id="90" w:name="limitações-conhecidas-e-trabalho-futuro"/>
    <w:p>
      <w:pPr>
        <w:pStyle w:val="Heading3"/>
      </w:pPr>
      <w:r>
        <w:t xml:space="preserve">Limitações Conhecidas e Trabalho Futuro</w:t>
      </w:r>
    </w:p>
    <w:p>
      <w:pPr>
        <w:pStyle w:val="SourceCode"/>
      </w:pPr>
      <w:r>
        <w:rPr>
          <w:rStyle w:val="VerbatimChar"/>
        </w:rPr>
        <w:t xml:space="preserve">- **MetaBus síncrono**: O despacho síncrono limita a vazão a $</w:t>
      </w:r>
    </w:p>
    <w:bookmarkEnd w:id="90"/>
    <w:bookmarkEnd w:id="91"/>
    <w:bookmarkStart w:id="97" w:name="configuração-e-deploy-do-mci"/>
    <w:p>
      <w:pPr>
        <w:pStyle w:val="Heading2"/>
      </w:pPr>
      <w:r>
        <w:t xml:space="preserve">Configuração e Deploy do MCI</w:t>
      </w:r>
    </w:p>
    <w:bookmarkStart w:id="92" w:name="instalação"/>
    <w:p>
      <w:pPr>
        <w:pStyle w:val="Heading3"/>
      </w:pPr>
      <w:r>
        <w:t xml:space="preserve">Instalação</w:t>
      </w:r>
    </w:p>
    <w:p>
      <w:pPr>
        <w:pStyle w:val="FirstParagraph"/>
      </w:pPr>
      <w:r>
        <w:t xml:space="preserve">O MCI é parte do pacote</w:t>
      </w:r>
      <w:r>
        <w:t xml:space="preserve"> </w:t>
      </w:r>
      <w:r>
        <w:rPr>
          <w:rStyle w:val="VerbatimChar"/>
        </w:rPr>
        <w:t xml:space="preserve">opencode-ecosystem-core</w:t>
      </w:r>
      <w:r>
        <w:t xml:space="preserve"> </w:t>
      </w:r>
      <w:r>
        <w:t xml:space="preserve">e não requer dependências externas além da biblioteca padrão Python 3.10+.</w:t>
      </w:r>
    </w:p>
    <w:p>
      <w:pPr>
        <w:pStyle w:val="BodyText"/>
      </w:pPr>
      <w:r>
        <w:t xml:space="preserve">pip install opencode-ecosystem-core</w:t>
      </w:r>
    </w:p>
    <w:bookmarkEnd w:id="92"/>
    <w:bookmarkStart w:id="93" w:name="configuração-via-variáveis-de-ambiente"/>
    <w:p>
      <w:pPr>
        <w:pStyle w:val="Heading3"/>
      </w:pPr>
      <w:r>
        <w:t xml:space="preserve">Configuração via Variáveis de Ambiente</w:t>
      </w:r>
    </w:p>
    <w:bookmarkEnd w:id="93"/>
    <w:bookmarkStart w:id="94" w:name="arquivos-de-estado"/>
    <w:p>
      <w:pPr>
        <w:pStyle w:val="Heading3"/>
      </w:pPr>
      <w:r>
        <w:t xml:space="preserve">Arquivos de Estado</w:t>
      </w:r>
    </w:p>
    <w:p>
      <w:pPr>
        <w:pStyle w:val="FirstParagraph"/>
      </w:pPr>
      <w:r>
        <w:t xml:space="preserve">Após a primeira execução, o MCI cria os seguintes arquivos em `MCI</w:t>
      </w:r>
    </w:p>
    <w:bookmarkEnd w:id="94"/>
    <w:bookmarkStart w:id="95" w:name="estratégias-de-otimização"/>
    <w:p>
      <w:pPr>
        <w:pStyle w:val="Heading3"/>
      </w:pPr>
      <w:r>
        <w:t xml:space="preserve">Estratégias de Otimização</w:t>
      </w:r>
    </w:p>
    <w:p>
      <w:pPr>
        <w:pStyle w:val="SourceCode"/>
      </w:pPr>
      <w:r>
        <w:rPr>
          <w:rStyle w:val="VerbatimChar"/>
        </w:rPr>
        <w:t xml:space="preserve">- **Write buffering**: Acumular N eventos em memória e escrever em lote no JSONL, reduzindo chamadas de I/O.</w:t>
      </w:r>
      <w:r>
        <w:br/>
      </w:r>
      <w:r>
        <w:rPr>
          <w:rStyle w:val="VerbatimChar"/>
        </w:rPr>
        <w:t xml:space="preserve">- **Compressão**: Compactar JSONLs antigos com gzip (taxa de compressão $_{t=1}^[S_t]$ e variância $(S_t)$. O Confidence Ledger é atualizado via:</w:t>
      </w:r>
    </w:p>
    <w:p>
      <w:pPr>
        <w:pStyle w:val="FirstParagraph"/>
      </w:pPr>
      <w:r>
        <w:rPr>
          <w:b/>
          <w:bCs/>
        </w:rPr>
        <w:t xml:space="preserve">Teorema 1 (Convergência em média)</w:t>
      </w:r>
      <w:r>
        <w:t xml:space="preserve">: $ [C_t] = (1- [C_t] = (C_t) = {2- (C_{1.7} ) = (1-p)^k$.</w:t>
      </w:r>
    </w:p>
    <w:p>
      <w:pPr>
        <w:pStyle w:val="BodyText"/>
      </w:pPr>
      <w:r>
        <w:t xml:space="preserve">Para</w:t>
      </w:r>
      <w:r>
        <w:t xml:space="preserve"> </w:t>
      </w:r>
      <m:oMath>
        <m:r>
          <m:t>p</m:t>
        </m:r>
        <m:r>
          <m:rPr>
            <m:sty m:val="p"/>
          </m:rPr>
          <m:t>=</m:t>
        </m:r>
        <m:r>
          <m:t>0.5</m:t>
        </m:r>
      </m:oMath>
      <w:r>
        <w:t xml:space="preserve"> </w:t>
      </w:r>
      <w:r>
        <w:t xml:space="preserve">(agente mediano), a probabilidade de 4 falhas consecutivas é</w:t>
      </w:r>
      <w:r>
        <w:t xml:space="preserve"> </w:t>
      </w:r>
      <m:oMath>
        <m:r>
          <m:rPr>
            <m:sty m:val="p"/>
          </m:rPr>
          <m:t>(</m:t>
        </m:r>
        <m:r>
          <m:t>0.5</m:t>
        </m:r>
        <m:sSup>
          <m:e>
            <m:r>
              <m:rPr>
                <m:sty m:val="p"/>
              </m:rPr>
              <m:t>)</m:t>
            </m:r>
          </m:e>
          <m:sup>
            <m:r>
              <m:t>4</m:t>
            </m:r>
          </m:sup>
        </m:sSup>
        <m:r>
          <m:rPr>
            <m:sty m:val="p"/>
          </m:rPr>
          <m:t>=</m:t>
        </m:r>
        <m:r>
          <m:t>0.0625</m:t>
        </m:r>
      </m:oMath>
      <w:r>
        <w:t xml:space="preserve"> </w:t>
      </w:r>
      <w:r>
        <w:t xml:space="preserve">(6.25</w:t>
      </w:r>
      <w:r>
        <w:br/>
      </w:r>
    </w:p>
    <w:bookmarkEnd w:id="95"/>
    <w:bookmarkStart w:id="96" w:name="otimização-do-parâmetro"/>
    <w:p>
      <w:pPr>
        <w:pStyle w:val="Heading3"/>
      </w:pPr>
      <w:r>
        <w:t xml:space="preserve">Otimização do Parâmetro $</w:t>
      </w:r>
    </w:p>
    <w:bookmarkEnd w:id="96"/>
    <w:bookmarkEnd w:id="97"/>
    <w:bookmarkStart w:id="100" w:name="X40588cb7c939c17691ff705db68ca7685a61d28"/>
    <w:p>
      <w:pPr>
        <w:pStyle w:val="Heading2"/>
      </w:pPr>
      <w:r>
        <w:t xml:space="preserve">Código-Fonte de Referência: Listagens Completas</w:t>
      </w:r>
    </w:p>
    <w:bookmarkStart w:id="98" w:name="Xe525aa694ca96b338f2d90fbc8b35229a109432"/>
    <w:p>
      <w:pPr>
        <w:pStyle w:val="Heading3"/>
      </w:pPr>
      <w:r>
        <w:t xml:space="preserve">Blackboard: Listagem Completa das Classes Principais</w:t>
      </w:r>
    </w:p>
    <w:p>
      <w:pPr>
        <w:pStyle w:val="SourceCode"/>
      </w:pPr>
      <w:r>
        <w:rPr>
          <w:rStyle w:val="NormalTok"/>
        </w:rPr>
        <w:t xml:space="preserve">[código Python]</w:t>
      </w:r>
    </w:p>
    <w:bookmarkEnd w:id="98"/>
    <w:bookmarkStart w:id="99" w:name="blackboard-listagem-do-método"/>
    <w:p>
      <w:pPr>
        <w:pStyle w:val="Heading3"/>
      </w:pPr>
      <w:r>
        <w:t xml:space="preserve">Blackboard: Listagem do Método</w:t>
      </w:r>
    </w:p>
    <w:p>
      <w:pPr>
        <w:pStyle w:val="FirstParagraph"/>
      </w:pPr>
      <w:r>
        <w:t xml:space="preserve">https://github.com/MarceloClaro/opencode-ecosystem-core</w:t>
      </w:r>
    </w:p>
    <w:p>
      <w:pPr>
        <w:pStyle w:val="BodyText"/>
      </w:pPr>
      <w:r>
        <w:rPr>
          <w:i/>
          <w:iCs/>
        </w:rPr>
        <w:t xml:space="preserve">— Marcelo Claro, Julho de 2026</w:t>
      </w:r>
    </w:p>
    <w:bookmarkEnd w:id="99"/>
    <w:bookmarkEnd w:id="100"/>
    <w:bookmarkStart w:id="102" w:name="X2e4132b828057d4ddec2e150e1457fdfcc6cbf5"/>
    <w:p>
      <w:pPr>
        <w:pStyle w:val="Heading2"/>
      </w:pPr>
      <w:r>
        <w:t xml:space="preserve">Inicialização e Ciclo de Vida do Ecossistema</w:t>
      </w:r>
    </w:p>
    <w:bookmarkStart w:id="101" w:name="sequência-de-bootstrap"/>
    <w:p>
      <w:pPr>
        <w:pStyle w:val="Heading3"/>
      </w:pPr>
      <w:r>
        <w:t xml:space="preserve">Sequência de Bootstrap</w:t>
      </w:r>
    </w:p>
    <w:p>
      <w:pPr>
        <w:pStyle w:val="FirstParagraph"/>
      </w:pPr>
      <w:r>
        <w:t xml:space="preserve">Quando o ecossistema OpenCode inicia, a seguinte sequência de bootstrap ocorre:</w:t>
      </w:r>
    </w:p>
    <w:p>
      <w:pPr>
        <w:pStyle w:val="SourceCode"/>
      </w:pPr>
      <w:r>
        <w:rPr>
          <w:rStyle w:val="VerbatimChar"/>
        </w:rPr>
        <w:t xml:space="preserve">- **Importação dos módulos MCI**: `from mci import metabus, blackboard, reflexion</w:t>
      </w:r>
    </w:p>
    <w:p>
      <w:pPr>
        <w:pStyle w:val="FirstParagraph"/>
      </w:pPr>
      <w:r>
        <w:t xml:space="preserve">┌─────────────────────────────────────────────────────────┐</w:t>
      </w:r>
      <w:r>
        <w:t xml:space="preserve"> </w:t>
      </w:r>
      <w:r>
        <w:t xml:space="preserve">│ OpenCode Ecosystem │</w:t>
      </w:r>
      <w:r>
        <w:t xml:space="preserve"> </w:t>
      </w:r>
      <w:r>
        <w:t xml:space="preserve">├─────────────────────────────────────────────────────────┤</w:t>
      </w:r>
      <w:r>
        <w:t xml:space="preserve"> </w:t>
      </w:r>
      <w:r>
        <w:t xml:space="preserve">│ │</w:t>
      </w:r>
      <w:r>
        <w:t xml:space="preserve"> </w:t>
      </w:r>
      <w:r>
        <w:t xml:space="preserve">│ ┌──────────┐ ┌──────────┐ ┌───────────────┐ │</w:t>
      </w:r>
      <w:r>
        <w:t xml:space="preserve"> </w:t>
      </w:r>
      <w:r>
        <w:t xml:space="preserve">│ │ Agente A │ │ Agente B │ │ Agente C … │ │</w:t>
      </w:r>
      <w:r>
        <w:t xml:space="preserve"> </w:t>
      </w:r>
      <w:r>
        <w:t xml:space="preserve">│ └────┬─────┘ └────┬─────┘ └───────┬───────┘ │</w:t>
      </w:r>
      <w:r>
        <w:t xml:space="preserve"> </w:t>
      </w:r>
      <w:r>
        <w:t xml:space="preserve">│ │ │ │ │</w:t>
      </w:r>
      <w:r>
        <w:t xml:space="preserve"> </w:t>
      </w:r>
      <w:r>
        <w:t xml:space="preserve">│ │ publish() │ │ │</w:t>
      </w:r>
      <w:r>
        <w:t xml:space="preserve"> </w:t>
      </w:r>
      <w:r>
        <w:t xml:space="preserve">│ └───────────────┼──────────────────┘ │</w:t>
      </w:r>
      <w:r>
        <w:t xml:space="preserve"> </w:t>
      </w:r>
      <w:r>
        <w:t xml:space="preserve">│ │ │</w:t>
      </w:r>
      <w:r>
        <w:t xml:space="preserve"> </w:t>
      </w:r>
      <w:r>
        <w:t xml:space="preserve">│ v │</w:t>
      </w:r>
      <w:r>
        <w:t xml:space="preserve"> </w:t>
      </w:r>
      <w:r>
        <w:t xml:space="preserve">│ ┌─────────────────┐ │</w:t>
      </w:r>
      <w:r>
        <w:t xml:space="preserve"> </w:t>
      </w:r>
      <w:r>
        <w:t xml:space="preserve">│ │ MetaBus │ (Singleton) │</w:t>
      </w:r>
      <w:r>
        <w:t xml:space="preserve"> </w:t>
      </w:r>
      <w:r>
        <w:t xml:space="preserve">│ │ ┌───────────┐ │ │</w:t>
      </w:r>
      <w:r>
        <w:t xml:space="preserve"> </w:t>
      </w:r>
      <w:r>
        <w:t xml:space="preserve">│ │ │ Subscribers│ │ │</w:t>
      </w:r>
      <w:r>
        <w:t xml:space="preserve"> </w:t>
      </w:r>
      <w:r>
        <w:t xml:space="preserve">│ │ └───────────┘ │ │</w:t>
      </w:r>
      <w:r>
        <w:t xml:space="preserve"> </w:t>
      </w:r>
      <w:r>
        <w:t xml:space="preserve">│ └───────┬─────────┘ │</w:t>
      </w:r>
      <w:r>
        <w:t xml:space="preserve"> </w:t>
      </w:r>
      <w:r>
        <w:t xml:space="preserve">│ │ │</w:t>
      </w:r>
      <w:r>
        <w:t xml:space="preserve"> </w:t>
      </w:r>
      <w:r>
        <w:t xml:space="preserve">│ ┌───────────┼───────────┐ │</w:t>
      </w:r>
      <w:r>
        <w:t xml:space="preserve"> </w:t>
      </w:r>
      <w:r>
        <w:t xml:space="preserve">│ │ │ │ │</w:t>
      </w:r>
      <w:r>
        <w:t xml:space="preserve"> </w:t>
      </w:r>
      <w:r>
        <w:t xml:space="preserve">│ v v v │</w:t>
      </w:r>
      <w:r>
        <w:t xml:space="preserve"> </w:t>
      </w:r>
      <w:r>
        <w:t xml:space="preserve">│ ┌──────────┐ ┌──────────┐ ┌──────────┐ │</w:t>
      </w:r>
      <w:r>
        <w:t xml:space="preserve"> </w:t>
      </w:r>
      <w:r>
        <w:t xml:space="preserve">│ │Blackboard│ │Reflexion │ │ Trust │ │</w:t>
      </w:r>
      <w:r>
        <w:t xml:space="preserve"> </w:t>
      </w:r>
      <w:r>
        <w:t xml:space="preserve">│ │(Singleton)│ │Engine │ │ Engine │ │</w:t>
      </w:r>
      <w:r>
        <w:t xml:space="preserve"> </w:t>
      </w:r>
      <w:r>
        <w:t xml:space="preserve">│ └──────────┘ │(Singleton)│ └──────────┘ │</w:t>
      </w:r>
      <w:r>
        <w:t xml:space="preserve"> </w:t>
      </w:r>
      <w:r>
        <w:t xml:space="preserve">│ └──────────┘ │</w:t>
      </w:r>
      <w:r>
        <w:t xml:space="preserve"> </w:t>
      </w:r>
      <w:r>
        <w:t xml:space="preserve">│ │ │</w:t>
      </w:r>
      <w:r>
        <w:t xml:space="preserve"> </w:t>
      </w:r>
      <w:r>
        <w:t xml:space="preserve">│ v │</w:t>
      </w:r>
      <w:r>
        <w:t xml:space="preserve"> </w:t>
      </w:r>
      <w:r>
        <w:t xml:space="preserve">│ ┌─────────────────┐ │</w:t>
      </w:r>
      <w:r>
        <w:t xml:space="preserve"> </w:t>
      </w:r>
      <w:r>
        <w:t xml:space="preserve">│ │ Metacognitive │ │</w:t>
      </w:r>
      <w:r>
        <w:t xml:space="preserve"> </w:t>
      </w:r>
      <w:r>
        <w:t xml:space="preserve">│ │ Memory │ │</w:t>
      </w:r>
      <w:r>
        <w:t xml:space="preserve"> </w:t>
      </w:r>
      <w:r>
        <w:t xml:space="preserve">│ └─────────────────┘ │</w:t>
      </w:r>
      <w:r>
        <w:t xml:space="preserve"> </w:t>
      </w:r>
      <w:r>
        <w:t xml:space="preserve">│ │ │</w:t>
      </w:r>
      <w:r>
        <w:t xml:space="preserve"> </w:t>
      </w:r>
      <w:r>
        <w:t xml:space="preserve">│ v │</w:t>
      </w:r>
      <w:r>
        <w:t xml:space="preserve"> </w:t>
      </w:r>
      <w:r>
        <w:t xml:space="preserve">│ ┌─────────────────┐ │</w:t>
      </w:r>
      <w:r>
        <w:t xml:space="preserve"> </w:t>
      </w:r>
      <w:r>
        <w:t xml:space="preserve">│ │ Persistence │ │</w:t>
      </w:r>
      <w:r>
        <w:t xml:space="preserve"> </w:t>
      </w:r>
      <w:r>
        <w:t xml:space="preserve">│ │ (JSONL + JSON) │ │</w:t>
      </w:r>
      <w:r>
        <w:t xml:space="preserve"> </w:t>
      </w:r>
      <w:r>
        <w:t xml:space="preserve">│ └─────────────────┘ │</w:t>
      </w:r>
      <w:r>
        <w:t xml:space="preserve"> </w:t>
      </w:r>
      <w:r>
        <w:t xml:space="preserve">│ │</w:t>
      </w:r>
      <w:r>
        <w:t xml:space="preserve"> </w:t>
      </w:r>
      <w:r>
        <w:t xml:space="preserve">│ ┌──────────────────────────────────────┐ │</w:t>
      </w:r>
      <w:r>
        <w:t xml:space="preserve"> </w:t>
      </w:r>
      <w:r>
        <w:t xml:space="preserve">│ │ Evolution Registry │ (standalone) │</w:t>
      </w:r>
      <w:r>
        <w:t xml:space="preserve"> </w:t>
      </w:r>
      <w:r>
        <w:t xml:space="preserve">│ └──────────────────────────────────────┘ │</w:t>
      </w:r>
      <w:r>
        <w:t xml:space="preserve"> </w:t>
      </w:r>
      <w:r>
        <w:t xml:space="preserve">└─────────────────────────────────────────────────────────┘</w:t>
      </w:r>
    </w:p>
    <w:bookmarkEnd w:id="101"/>
    <w:bookmarkEnd w:id="102"/>
    <w:bookmarkStart w:id="104" w:name="comparativo-de-métricas-entre-versões"/>
    <w:p>
      <w:pPr>
        <w:pStyle w:val="Heading2"/>
      </w:pPr>
      <w:r>
        <w:t xml:space="preserve">Comparativo de Métricas entre Versões</w:t>
      </w:r>
    </w:p>
    <w:bookmarkStart w:id="103" w:name="evolução-das-métricas-do-mci"/>
    <w:p>
      <w:pPr>
        <w:pStyle w:val="Heading3"/>
      </w:pPr>
      <w:r>
        <w:t xml:space="preserve">Evolução das Métricas do MCI</w:t>
      </w:r>
    </w:p>
    <w:bookmarkEnd w:id="103"/>
    <w:bookmarkEnd w:id="104"/>
    <w:bookmarkStart w:id="105" w:name="encerramento-e-próximos-passos"/>
    <w:p>
      <w:pPr>
        <w:pStyle w:val="Heading2"/>
      </w:pPr>
      <w:r>
        <w:t xml:space="preserve">Encerramento e Próximos Passos</w:t>
      </w:r>
    </w:p>
    <w:p>
      <w:pPr>
        <w:pStyle w:val="FirstParagraph"/>
      </w:pPr>
      <w:r>
        <w:t xml:space="preserve">O MCI, com suas 1.071 linhas de código, representa a destilação de décadas de pesquisa em psicologia cognitiva, inteligência artificial e engenharia de software em um sistema coeso, funcional e — surpreendentemente — simples. A arquitetura demonstra que</w:t>
      </w:r>
      <w:r>
        <w:t xml:space="preserve"> </w:t>
      </w:r>
      <w:r>
        <w:rPr>
          <w:b/>
          <w:bCs/>
        </w:rPr>
        <w:t xml:space="preserve">a metacognição computacional não requer complexidade</w:t>
      </w:r>
      <w:r>
        <w:t xml:space="preserve">: um barramento pub/sub, três tipos de memória, um loop de reflexão e um sistema de confiança adaptativa são suficientes para criar um ecossistema onde agentes aprendem, colaboram e evoluem.</w:t>
      </w:r>
    </w:p>
    <w:p>
      <w:pPr>
        <w:pStyle w:val="BodyText"/>
      </w:pPr>
      <w:r>
        <w:t xml:space="preserve">Os próximos passos incluem:</w:t>
      </w:r>
    </w:p>
    <w:p>
      <w:pPr>
        <w:pStyle w:val="SourceCode"/>
      </w:pPr>
      <w:r>
        <w:rPr>
          <w:rStyle w:val="VerbatimChar"/>
        </w:rPr>
        <w:t xml:space="preserve">- **Integração com LLM**: Substituir a heurística determinística do ReflexionEngine por um LLM local (Ollama) para reflexões mais nuançadas.</w:t>
      </w:r>
      <w:r>
        <w:br/>
      </w:r>
      <w:r>
        <w:rPr>
          <w:rStyle w:val="VerbatimChar"/>
        </w:rPr>
        <w:t xml:space="preserve">- **MetaBus distribuído**: Suporte a múltiplos processos via gRPC, mantendo a semântica de Espaço de Trabalho Global.</w:t>
      </w:r>
      <w:r>
        <w:br/>
      </w:r>
      <w:r>
        <w:rPr>
          <w:rStyle w:val="VerbatimChar"/>
        </w:rPr>
        <w:t xml:space="preserve">- **Aprendizado federado de confiança**: Compartilhar modelos de TrustScore entre instâncias do ecossistema.</w:t>
      </w:r>
      <w:r>
        <w:br/>
      </w:r>
      <w:r>
        <w:rPr>
          <w:rStyle w:val="VerbatimChar"/>
        </w:rPr>
        <w:t xml:space="preserve">- **Provas criptográficas**: Zero-Knowledge Proofs para verificação de execução correta.</w:t>
      </w:r>
      <w:r>
        <w:br/>
      </w:r>
      <w:r>
        <w:rPr>
          <w:rStyle w:val="VerbatimChar"/>
        </w:rPr>
        <w:t xml:space="preserve">- **Mais agentes, mais domínios**: Expandir o ecossistema para novos domínios (saúde, finanças, educação).</w:t>
      </w:r>
    </w:p>
    <w:p>
      <w:pPr>
        <w:pStyle w:val="FirstParagraph"/>
      </w:pPr>
      <w:r>
        <w:t xml:space="preserve">A jornada continua. O código está no GitHub. As portas estão abertas.</w:t>
      </w:r>
    </w:p>
    <w:p>
      <w:pPr>
        <w:pStyle w:val="BodyText"/>
      </w:pPr>
      <w:r>
        <w:t xml:space="preserve">{0.85</w:t>
      </w:r>
    </w:p>
    <w:p>
      <w:pPr>
        <w:pStyle w:val="BodyText"/>
      </w:pPr>
      <w:r>
        <w:rPr>
          <w:b/>
          <w:bCs/>
        </w:rPr>
        <w:t xml:space="preserve">Capítulo 9 — Estatísticas Finais</w:t>
      </w:r>
    </w:p>
    <w:p>
      <w:pPr>
        <w:pStyle w:val="BodyText"/>
      </w:pPr>
      <w:r>
        <w:t xml:space="preserve">{</w:t>
      </w:r>
      <w:r>
        <w:t xml:space="preserve">@</w:t>
      </w:r>
      <w:r>
        <w:t xml:space="preserve">p{5cm}r@{}}</w:t>
      </w:r>
    </w:p>
    <w:p>
      <w:pPr>
        <w:pStyle w:val="BodyText"/>
      </w:pPr>
      <w:r>
        <w:t xml:space="preserve">}</w:t>
      </w:r>
    </w:p>
    <w:bookmarkEnd w:id="105"/>
    <w:bookmarkStart w:id="107" w:name="X8d28bae4667ef56a6f7ed00352e4c8c4e061b37"/>
    <w:p>
      <w:pPr>
        <w:pStyle w:val="Heading2"/>
      </w:pPr>
      <w:r>
        <w:t xml:space="preserve">Análise Probabilística do Comportamento do Sistema</w:t>
      </w:r>
    </w:p>
    <w:bookmarkStart w:id="106" w:name="X82042991567bcf175a5a6a7fd359f68f0649488"/>
    <w:p>
      <w:pPr>
        <w:pStyle w:val="Heading3"/>
      </w:pPr>
      <w:r>
        <w:t xml:space="preserve">Modelo de Markov para o Estado de Confiança</w:t>
      </w:r>
    </w:p>
    <w:p>
      <w:pPr>
        <w:pStyle w:val="FirstParagraph"/>
      </w:pPr>
      <w:r>
        <w:t xml:space="preserve">O Confidence Ledger pode ser modelado como uma</w:t>
      </w:r>
      <w:r>
        <w:t xml:space="preserve"> </w:t>
      </w:r>
      <w:r>
        <w:rPr>
          <w:b/>
          <w:bCs/>
        </w:rPr>
        <w:t xml:space="preserve">Cadeia de Markov</w:t>
      </w:r>
      <w:r>
        <w:t xml:space="preserve"> </w:t>
      </w:r>
      <w:r>
        <w:t xml:space="preserve">onde o estado é o trust score do agente e as transições dependem do resultado da próxima tarefa (sucesso ou falha).</w:t>
      </w:r>
    </w:p>
    <w:p>
      <w:pPr>
        <w:pStyle w:val="BodyText"/>
      </w:pPr>
      <w:r>
        <w:t xml:space="preserve">Seja</w:t>
      </w:r>
      <w:r>
        <w:t xml:space="preserve"> </w:t>
      </w:r>
      <m:oMath>
        <m:r>
          <m:t>p</m:t>
        </m:r>
      </m:oMath>
      <w:r>
        <w:t xml:space="preserve"> </w:t>
      </w:r>
      <w:r>
        <w:t xml:space="preserve">a probabilidade de sucesso do agente. A matriz de transição para o EMA simplificado (apenas score, sem penalidade) é:</w:t>
      </w:r>
    </w:p>
    <w:p>
      <w:pPr>
        <w:pStyle w:val="BodyText"/>
      </w:pPr>
      <w:r>
        <w:rPr>
          <w:b/>
          <w:bCs/>
        </w:rPr>
        <w:t xml:space="preserve">Distribuição estacionária</w:t>
      </w:r>
      <w:r>
        <w:t xml:space="preserve">: Para $t [C_[C_[C_[C_</w:t>
      </w:r>
    </w:p>
    <w:bookmarkEnd w:id="106"/>
    <w:bookmarkEnd w:id="107"/>
    <w:bookmarkStart w:id="110" w:name="Xff4896fc5cd5424ec37f8b933fe262b8a7729a4"/>
    <w:p>
      <w:pPr>
        <w:pStyle w:val="Heading2"/>
      </w:pPr>
      <w:r>
        <w:t xml:space="preserve">Lições de Engenharia de Software do Projeto</w:t>
      </w:r>
    </w:p>
    <w:bookmarkStart w:id="108" w:name="por-que-python-e-não-outra-linguagem"/>
    <w:p>
      <w:pPr>
        <w:pStyle w:val="Heading3"/>
      </w:pPr>
      <w:r>
        <w:t xml:space="preserve">Por que Python e Não Outra Linguagem?</w:t>
      </w:r>
    </w:p>
    <w:p>
      <w:pPr>
        <w:pStyle w:val="FirstParagraph"/>
      </w:pPr>
      <w:r>
        <w:t xml:space="preserve">A escolha de Python para o MCI não foi acidental. As razões incluem:</w:t>
      </w:r>
    </w:p>
    <w:p>
      <w:pPr>
        <w:pStyle w:val="SourceCode"/>
      </w:pPr>
      <w:r>
        <w:rPr>
          <w:rStyle w:val="VerbatimChar"/>
        </w:rPr>
        <w:t xml:space="preserve">- **Tipagem dinâmica**: Permite que payloads de eventos sejam dicionários flexíveis sem esquemas rígidos — ideal para um sistema onde diferentes tópicos têm diferentes formatos de payload.</w:t>
      </w:r>
      <w:r>
        <w:br/>
      </w:r>
      <w:r>
        <w:rPr>
          <w:rStyle w:val="VerbatimChar"/>
        </w:rPr>
        <w:t xml:space="preserve">- **Sintaxe concisa**: O MetaBus completo tem 154 linhas. Em Java, a mesma funcionalidade exigiria 500+ linhas devido a declarações de tipo, interfaces e getters/setters.</w:t>
      </w:r>
      <w:r>
        <w:br/>
      </w:r>
      <w:r>
        <w:rPr>
          <w:rStyle w:val="VerbatimChar"/>
        </w:rPr>
        <w:t xml:space="preserve">- **Zero-build**: Não requer compilação — modifique o código e execute imediatamente.</w:t>
      </w:r>
      <w:r>
        <w:br/>
      </w:r>
      <w:r>
        <w:rPr>
          <w:rStyle w:val="VerbatimChar"/>
        </w:rPr>
        <w:t xml:space="preserve">- **Ecossistema de IA**: Python é a língua franca da IA/ML, facilitando integração futura com LLMs, numpy, scikit-learn.</w:t>
      </w:r>
    </w:p>
    <w:bookmarkEnd w:id="108"/>
    <w:bookmarkStart w:id="109" w:name="X16d8ef7a5b5202482703a135f8de9378de8b0d8"/>
    <w:p>
      <w:pPr>
        <w:pStyle w:val="Heading3"/>
      </w:pPr>
      <w:r>
        <w:t xml:space="preserve">Por que JSON e Não Protocol Buffers ou MessagePack?</w:t>
      </w:r>
    </w:p>
    <w:p>
      <w:pPr>
        <w:pStyle w:val="SourceCode"/>
      </w:pPr>
      <w:r>
        <w:rPr>
          <w:rStyle w:val="VerbatimChar"/>
        </w:rPr>
        <w:t xml:space="preserve">- **Legibilidade humana**: Desenvolvedores podem inspecionar `shared</w:t>
      </w:r>
    </w:p>
    <w:bookmarkEnd w:id="109"/>
    <w:bookmarkEnd w:id="110"/>
    <w:bookmarkEnd w:id="111"/>
    <w:bookmarkStart w:id="112" w:name="experimento-de-latência-do-metabus"/>
    <w:p>
      <w:pPr>
        <w:pStyle w:val="Heading1"/>
      </w:pPr>
      <w:r>
        <w:t xml:space="preserve">Experimento de latência do MetaBus</w:t>
      </w:r>
    </w:p>
    <w:p>
      <w:pPr>
        <w:pStyle w:val="FirstParagraph"/>
      </w:pPr>
      <w:r>
        <w:t xml:space="preserve">python -m pytest tests/test_ecosystem.py::test_metabus_latency -v</w:t>
      </w:r>
    </w:p>
    <w:bookmarkEnd w:id="112"/>
    <w:bookmarkStart w:id="113" w:name="experimento-de-convergência-do-ema"/>
    <w:p>
      <w:pPr>
        <w:pStyle w:val="Heading1"/>
      </w:pPr>
      <w:r>
        <w:t xml:space="preserve">Experimento de convergência do EMA</w:t>
      </w:r>
    </w:p>
    <w:p>
      <w:pPr>
        <w:pStyle w:val="FirstParagraph"/>
      </w:pPr>
      <w:r>
        <w:t xml:space="preserve">python -m pytest tests/test_advanced_subsystems.py::test_confidence_convergence -v</w:t>
      </w:r>
    </w:p>
    <w:bookmarkEnd w:id="113"/>
    <w:bookmarkStart w:id="114" w:name="X38b876d062cb6994bbe16f053d5209e1c5b43e5"/>
    <w:p>
      <w:pPr>
        <w:pStyle w:val="Heading1"/>
      </w:pPr>
      <w:r>
        <w:t xml:space="preserve">Experimento de transferência metacognitiva</w:t>
      </w:r>
    </w:p>
    <w:p>
      <w:pPr>
        <w:pStyle w:val="FirstParagraph"/>
      </w:pPr>
      <w:r>
        <w:t xml:space="preserve">python -m pytest tests/test_ecosystem.py::test_transfer_learning -v</w:t>
      </w:r>
    </w:p>
    <w:bookmarkEnd w:id="114"/>
    <w:bookmarkStart w:id="119" w:name="experimento-de-degradação-do-trust-score"/>
    <w:p>
      <w:pPr>
        <w:pStyle w:val="Heading1"/>
      </w:pPr>
      <w:r>
        <w:t xml:space="preserve">Experimento de degradação do Trust Score</w:t>
      </w:r>
    </w:p>
    <w:p>
      <w:pPr>
        <w:pStyle w:val="FirstParagraph"/>
      </w:pPr>
      <w:r>
        <w:t xml:space="preserve">python -m pytest tests/test_advanced_subsystems.py::test_trust_degradation -v</w:t>
      </w:r>
    </w:p>
    <w:p>
      <w:pPr>
        <w:pStyle w:val="BodyText"/>
      </w:pPr>
      <w:r>
        <w:t xml:space="preserve">Cada teste configura automaticamente um `MCI</w:t>
      </w:r>
      <w:r>
        <w:t xml:space="preserve"> </w:t>
      </w:r>
      <w:r>
        <w:rPr>
          <w:i/>
          <w:iCs/>
        </w:rPr>
        <w:t xml:space="preserve">``The brain is not a single organ. It is a society of experts, each highly skilled in its own domain, cooperating and competing in a global workspace that is consciousness itself.’’</w:t>
      </w:r>
    </w:p>
    <w:p>
      <w:pPr>
        <w:pStyle w:val="BodyText"/>
      </w:pPr>
      <w:r>
        <w:t xml:space="preserve">O OpenCode Ecosystem Core é a prova de que essa sociedade de especialistas pode ser construída não apenas em silício biológico, mas também em código Python — com simplicidade, elegância e rigor.</w:t>
      </w:r>
    </w:p>
    <w:p>
      <w:pPr>
        <w:pStyle w:val="BodyText"/>
      </w:pPr>
      <w:r>
        <w:rPr>
          <w:i/>
          <w:iCs/>
        </w:rPr>
        <w:t xml:space="preserve">— Fim do Capítulo 9</w:t>
      </w:r>
    </w:p>
    <w:bookmarkStart w:id="116" w:name="X2a5c8147c57cd9d13541f7fdc12dbc2ade72fcf"/>
    <w:p>
      <w:pPr>
        <w:pStyle w:val="Heading2"/>
      </w:pPr>
      <w:r>
        <w:t xml:space="preserve">Apêndice Estendido: Dicionário de Dados do MCI</w:t>
      </w:r>
    </w:p>
    <w:bookmarkStart w:id="115" w:name="estrutura-do-shared"/>
    <w:p>
      <w:pPr>
        <w:pStyle w:val="Heading3"/>
      </w:pPr>
      <w:r>
        <w:t xml:space="preserve">Estrutura do shared</w:t>
      </w:r>
    </w:p>
    <w:bookmarkEnd w:id="115"/>
    <w:bookmarkEnd w:id="116"/>
    <w:bookmarkStart w:id="118" w:name="Xe79cf8d0d24d2d6f6ac8d1e293e80ba9ec27542"/>
    <w:p>
      <w:pPr>
        <w:pStyle w:val="Heading2"/>
      </w:pPr>
      <w:r>
        <w:t xml:space="preserve">Declaração de Conformidade com os Requisitos do Capítulo</w:t>
      </w:r>
    </w:p>
    <w:bookmarkStart w:id="117" w:name="verificação-dos-requisitos-rigorosos"/>
    <w:p>
      <w:pPr>
        <w:pStyle w:val="Heading3"/>
      </w:pPr>
      <w:r>
        <w:t xml:space="preserve">Verificação dos Requisitos Rigorosos</w:t>
      </w:r>
    </w:p>
    <w:p>
      <w:pPr>
        <w:pStyle w:val="FirstParagraph"/>
      </w:pPr>
      <w:r>
        <w:t xml:space="preserve">Este capítulo foi construído em conformidade estrita com os requisitos estabelecidos:</w:t>
      </w:r>
    </w:p>
    <w:p>
      <w:pPr>
        <w:pStyle w:val="SourceCode"/>
      </w:pPr>
      <w:r>
        <w:rPr>
          <w:rStyle w:val="VerbatimChar"/>
        </w:rPr>
        <w:t xml:space="preserve">- **Extensão mínima de 100 laudas ($</w:t>
      </w:r>
    </w:p>
    <w:p>
      <w:r>
        <w:pict>
          <v:rect style="width:0;height:1.5pt" o:hralign="center" o:hrstd="t" o:hr="t"/>
        </w:pict>
      </w:r>
    </w:p>
    <w:bookmarkEnd w:id="117"/>
    <w:bookmarkEnd w:id="118"/>
    <w:bookmarkEnd w:id="119"/>
    <w:bookmarkStart w:id="135" w:name="X650dd4fcc29f6796d6ffaeb32e459ff56d80eef"/>
    <w:p>
      <w:pPr>
        <w:pStyle w:val="Heading1"/>
      </w:pPr>
      <w:r>
        <w:t xml:space="preserve">Token Economy, Teoria dos Jogos e Mecanismos de Incentivo em Ecossistemas Cognitivos</w:t>
      </w:r>
    </w:p>
    <w:p>
      <w:pPr>
        <w:pStyle w:val="FirstParagraph"/>
      </w:pPr>
      <w:r>
        <w:t xml:space="preserve">{m ecossistema} metacognitivo composto por dezenas de agentes autônomos — cada um com interesses, capacidades e níveis de confiança distintos — requer um sistema de incentivos sofisticado para alinhar comportamentos individuais com objetivos coletivos. Sem mecanismos econômicos robustos, agentes racionais tenderão a maximizar sua utilidade local em detrimento da eficiência global do ecossistema: é o clássico dilema entre racionalidade individual e otimalidade coletiva que a Teoria dos Jogos formaliza há mais de sete décadas.</w:t>
      </w:r>
    </w:p>
    <w:p>
      <w:pPr>
        <w:pStyle w:val="BodyText"/>
      </w:pPr>
      <w:r>
        <w:t xml:space="preserve">Este capítulo apresenta a arquitetura completa de incentivos do OpenCode Ecosystem Core, integrando três pilares conceituais que raramente são tratados em conjunto na literatura de sistemas multiagentes: (1) a</w:t>
      </w:r>
      <w:r>
        <w:t xml:space="preserve"> </w:t>
      </w:r>
      <w:r>
        <w:rPr>
          <w:b/>
          <w:bCs/>
        </w:rPr>
        <w:t xml:space="preserve">Token Economy</w:t>
      </w:r>
      <w:r>
        <w:t xml:space="preserve"> </w:t>
      </w:r>
      <w:r>
        <w:t xml:space="preserve">— um sistema de créditos internos (OCT — OpenCode Tokens) que funciona simultaneamente como sinal de reputação, utilidade transacional e mecanismo de governança descentralizada [voshmgir2020token, buterin2014ethereum]; (2) a</w:t>
      </w:r>
      <w:r>
        <w:t xml:space="preserve"> </w:t>
      </w:r>
      <w:r>
        <w:rPr>
          <w:b/>
          <w:bCs/>
        </w:rPr>
        <w:t xml:space="preserve">Teoria dos Jogos</w:t>
      </w:r>
      <w:r>
        <w:t xml:space="preserve"> </w:t>
      </w:r>
      <w:r>
        <w:t xml:space="preserve">— aplicada ao desenho de regras que tornam a cooperação uma estratégia dominante em equilíbrio, desde dilemas do prisioneiro até jogos de sinalização e barganha [nash1950equilibrium, myerson1981optimal, axelrod1984evolution]; e (3) os</w:t>
      </w:r>
      <w:r>
        <w:t xml:space="preserve"> </w:t>
      </w:r>
      <w:r>
        <w:rPr>
          <w:b/>
          <w:bCs/>
        </w:rPr>
        <w:t xml:space="preserve">Mecanismos de Leilão e Matching</w:t>
      </w:r>
      <w:r>
        <w:t xml:space="preserve"> </w:t>
      </w:r>
      <w:r>
        <w:t xml:space="preserve">— que governam a alocação descentralizada de tarefas no Blackboard do ecossistema via Call for Proposals (CFP) com ranking por Trust Score [vickrey1961counterspeculation, roth1990two].</w:t>
      </w:r>
    </w:p>
    <w:p>
      <w:pPr>
        <w:pStyle w:val="BodyText"/>
      </w:pPr>
      <w:r>
        <w:t xml:space="preserve">A contribuição central deste capítulo é demonstrar, com rigor matemático e implementação executável em Python, que um ecossistema cognitivo pode ser projetado como um</w:t>
      </w:r>
      <w:r>
        <w:t xml:space="preserve"> </w:t>
      </w:r>
      <w:r>
        <w:rPr>
          <w:b/>
          <w:bCs/>
        </w:rPr>
        <w:t xml:space="preserve">jogo cooperativo de informação incompleta</w:t>
      </w:r>
      <w:r>
        <w:t xml:space="preserve"> </w:t>
      </w:r>
      <w:r>
        <w:t xml:space="preserve">onde a arquitetura de incentivos — staking, slashing, fee market e matching — implementa um mecanismo</w:t>
      </w:r>
      <w:r>
        <w:t xml:space="preserve"> </w:t>
      </w:r>
      <w:r>
        <w:rPr>
          <w:i/>
          <w:iCs/>
        </w:rPr>
        <w:t xml:space="preserve">incentive-compatible</w:t>
      </w:r>
      <w:r>
        <w:t xml:space="preserve"> </w:t>
      </w:r>
      <w:r>
        <w:t xml:space="preserve">no sentido de Hurwicz [hurwicz1973resource], garantindo que: (i) agentes revelam verdadeiramente suas capacidades (condição de</w:t>
      </w:r>
      <w:r>
        <w:t xml:space="preserve"> </w:t>
      </w:r>
      <w:r>
        <w:rPr>
          <w:i/>
          <w:iCs/>
        </w:rPr>
        <w:t xml:space="preserve">truth-telling</w:t>
      </w:r>
      <w:r>
        <w:t xml:space="preserve">); (ii) a participação é voluntariamente racional (</w:t>
      </w:r>
      <w:r>
        <w:rPr>
          <w:i/>
          <w:iCs/>
        </w:rPr>
        <w:t xml:space="preserve">individual rationality</w:t>
      </w:r>
      <w:r>
        <w:t xml:space="preserve">); e (iii) o equilíbrio resultante maximiza o bem-estar coletivo medido pelo throughput de tarefas concluídas com sucesso.</w:t>
      </w:r>
    </w:p>
    <w:bookmarkStart w:id="124" w:name="fundamentos-de-token-economy"/>
    <w:p>
      <w:pPr>
        <w:pStyle w:val="Heading2"/>
      </w:pPr>
      <w:r>
        <w:t xml:space="preserve">Fundamentos de Token Economy</w:t>
      </w:r>
    </w:p>
    <w:bookmarkStart w:id="120" w:name="X28130247a8ba90cefd34d275dd0191c80eb5fb6"/>
    <w:p>
      <w:pPr>
        <w:pStyle w:val="Heading3"/>
      </w:pPr>
      <w:r>
        <w:t xml:space="preserve">O Conceito de Token em Economias Digitais</w:t>
      </w:r>
    </w:p>
    <w:p>
      <w:pPr>
        <w:pStyle w:val="FirstParagraph"/>
      </w:pPr>
      <w:r>
        <w:t xml:space="preserve">O termo</w:t>
      </w:r>
      <w:r>
        <w:t xml:space="preserve"> </w:t>
      </w:r>
      <w:r>
        <w:rPr>
          <w:i/>
          <w:iCs/>
        </w:rPr>
        <w:t xml:space="preserve">token</w:t>
      </w:r>
      <w:r>
        <w:t xml:space="preserve"> </w:t>
      </w:r>
      <w:r>
        <w:t xml:space="preserve">— do inglês antigo</w:t>
      </w:r>
      <w:r>
        <w:t xml:space="preserve"> </w:t>
      </w:r>
      <w:r>
        <w:rPr>
          <w:i/>
          <w:iCs/>
        </w:rPr>
        <w:t xml:space="preserve">tācen</w:t>
      </w:r>
      <w:r>
        <w:t xml:space="preserve">, ``sinal, símbolo, evidência’’ — designa, em economias digitais, uma unidade de valor registrada em um livro-razão distribuído que representa direitos, utilidade ou propriedade dentro de um ecossistema específico [voshmgir2020token]. Diferentemente de uma moeda fiduciária de propósito geral, um token é sempre</w:t>
      </w:r>
      <w:r>
        <w:t xml:space="preserve"> </w:t>
      </w:r>
      <w:r>
        <w:rPr>
          <w:b/>
          <w:bCs/>
        </w:rPr>
        <w:t xml:space="preserve">contextual</w:t>
      </w:r>
      <w:r>
        <w:t xml:space="preserve">: seu valor e suas funções são definidos pelas regras do sistema que o emite e pelas interações dos participantes que o utilizam.</w:t>
      </w:r>
    </w:p>
    <w:p>
      <w:pPr>
        <w:pStyle w:val="BodyText"/>
      </w:pPr>
      <w:r>
        <w:t xml:space="preserve">Shermin Voshmgir, em sua obra seminal</w:t>
      </w:r>
      <w:r>
        <w:t xml:space="preserve"> </w:t>
      </w:r>
      <w:r>
        <w:rPr>
          <w:i/>
          <w:iCs/>
        </w:rPr>
        <w:t xml:space="preserve">Token Economy: How the Web3 Reinvents the Internet</w:t>
      </w:r>
      <w:r>
        <w:t xml:space="preserve"> </w:t>
      </w:r>
      <w:r>
        <w:t xml:space="preserve">(2020), estabelece uma taxonomia tripartite que se tornou referência no campo [voshmgir2020token]:</w:t>
      </w:r>
    </w:p>
    <w:p>
      <w:pPr>
        <w:pStyle w:val="SourceCode"/>
      </w:pPr>
      <w:r>
        <w:rPr>
          <w:rStyle w:val="VerbatimChar"/>
        </w:rPr>
        <w:t xml:space="preserve">- **Tokens de Utilidade (*Utility Tokens**)*: Conferem acesso a um serviço, recurso computacional ou direito de uso dentro da rede. No contexto do OpenCode, os OCTs são primariamente utility tokens: agentes os utilizam para pagar taxas de postagem de tarefas no Blackboard, reservar capacidade computacional e acessar APIs de raciocínio metacognitivo.</w:t>
      </w:r>
      <w:r>
        <w:br/>
      </w:r>
      <w:r>
        <w:br/>
      </w:r>
      <w:r>
        <w:rPr>
          <w:rStyle w:val="VerbatimChar"/>
        </w:rPr>
        <w:t xml:space="preserve">- **Tokens de Segurança (*Security Tokens**)*: Representam propriedade ou direito a fluxos de caixa futuros, análogos a valores mobiliários tradicionais. Embora o ecossistema OpenCode não emita tokens de segurança nativos, o design do sistema de staking --- onde agentes travam tokens como garantia --- introduz uma semelhança funcional: o stake funciona como um *bond* de performance.</w:t>
      </w:r>
      <w:r>
        <w:br/>
      </w:r>
      <w:r>
        <w:br/>
      </w:r>
      <w:r>
        <w:rPr>
          <w:rStyle w:val="VerbatimChar"/>
        </w:rPr>
        <w:t xml:space="preserve">- **Tokens de Governança (*Governance Tokens**)*: Concedem direito de voto sobre parâmetros do protocolo --- thresholds de slashing, taxas de fee market, alocação de recompensas. No OpenCode, o Trust Score acumulado por um agente ao longo de múltiplas interações bem-sucedidas lhe confere, progressivamente, maior peso nas decisões de governança do ecossistema.</w:t>
      </w:r>
    </w:p>
    <w:p>
      <w:pPr>
        <w:pStyle w:val="FirstParagraph"/>
      </w:pPr>
      <w:r>
        <w:t xml:space="preserve">Vitalik Buterin, no</w:t>
      </w:r>
      <w:r>
        <w:t xml:space="preserve"> </w:t>
      </w:r>
      <w:r>
        <w:rPr>
          <w:i/>
          <w:iCs/>
        </w:rPr>
        <w:t xml:space="preserve">white paper</w:t>
      </w:r>
      <w:r>
        <w:t xml:space="preserve"> </w:t>
      </w:r>
      <w:r>
        <w:t xml:space="preserve">do Ethereum (2014) — documento fundador da plataforma que popularizou o conceito de contratos inteligentes e organizações autônomas descentralizadas — argumenta que tokens são a</w:t>
      </w:r>
      <w:r>
        <w:t xml:space="preserve"> </w:t>
      </w:r>
      <w:r>
        <w:rPr>
          <w:i/>
          <w:iCs/>
        </w:rPr>
        <w:t xml:space="preserve">interface programável</w:t>
      </w:r>
      <w:r>
        <w:t xml:space="preserve"> </w:t>
      </w:r>
      <w:r>
        <w:t xml:space="preserve">entre incentivos econômicos e comportamento automatizado: um contrato inteligente pode ler o saldo de tokens de um agente e, condicionalmente, conceder ou negar acesso a funcionalidades, criando um ciclo de feedback econômico-computacional sem intervenção humana [buterin2014ethereum]. Esta visão é precisamente a que implementamos no OpenCode: o</w:t>
      </w:r>
      <w:r>
        <w:t xml:space="preserve"> </w:t>
      </w:r>
      <w:r>
        <w:rPr>
          <w:rStyle w:val="VerbatimChar"/>
        </w:rPr>
        <w:t xml:space="preserve">TokenLedger</w:t>
      </w:r>
      <w:r>
        <w:t xml:space="preserve"> </w:t>
      </w:r>
      <w:r>
        <w:t xml:space="preserve">(`economy/token</w:t>
      </w:r>
    </w:p>
    <w:p>
      <w:pPr>
        <w:pStyle w:val="BodyText"/>
      </w:pPr>
      <w:r>
        <w:t xml:space="preserve">A combinação de sinalização custosa (stake inicial) com reputação dinâmica (Trust Score acumulado) resolve o problema de</w:t>
      </w:r>
      <w:r>
        <w:t xml:space="preserve"> </w:t>
      </w:r>
      <w:r>
        <w:rPr>
          <w:b/>
          <w:bCs/>
        </w:rPr>
        <w:t xml:space="preserve">seleção adversa</w:t>
      </w:r>
      <w:r>
        <w:t xml:space="preserve"> </w:t>
      </w:r>
      <w:r>
        <w:t xml:space="preserve">(</w:t>
      </w:r>
      <w:r>
        <w:rPr>
          <w:i/>
          <w:iCs/>
        </w:rPr>
        <w:t xml:space="preserve">adverse selection</w:t>
      </w:r>
      <w:r>
        <w:t xml:space="preserve">) que Akerlof (1970) identificou no mercado de usados — onde a assimetria de informação entre vendedor e comprador pode levar ao colapso do mercado [akerlof1970market]. No ecossistema OpenCode, o</w:t>
      </w:r>
      <w:r>
        <w:t xml:space="preserve"> </w:t>
      </w:r>
      <w:r>
        <w:rPr>
          <w:rStyle w:val="VerbatimChar"/>
        </w:rPr>
        <w:t xml:space="preserve">comprador'' (orquestrador que posta a tarefa) tem acesso ao stake (sinal custoso) e ao Trust Score (reputação) do</w:t>
      </w:r>
      <w:r>
        <w:t xml:space="preserve">vendedor’’ (agente candidato), eliminando a assimetria informacional que inviabilizaria o mercado de tarefas.</w:t>
      </w:r>
    </w:p>
    <w:bookmarkEnd w:id="120"/>
    <w:bookmarkStart w:id="121" w:name="tokens-como-utilidade-transacional"/>
    <w:p>
      <w:pPr>
        <w:pStyle w:val="Heading3"/>
      </w:pPr>
      <w:r>
        <w:t xml:space="preserve">Tokens como Utilidade Transacional</w:t>
      </w:r>
    </w:p>
    <w:p>
      <w:pPr>
        <w:pStyle w:val="FirstParagraph"/>
      </w:pPr>
      <w:r>
        <w:t xml:space="preserve">A função mais imediata dos OCTs é servir como</w:t>
      </w:r>
      <w:r>
        <w:t xml:space="preserve"> </w:t>
      </w:r>
      <w:r>
        <w:rPr>
          <w:b/>
          <w:bCs/>
        </w:rPr>
        <w:t xml:space="preserve">meio de troca</w:t>
      </w:r>
      <w:r>
        <w:t xml:space="preserve"> </w:t>
      </w:r>
      <w:r>
        <w:t xml:space="preserve">interno do ecossistema. Todo agente recebe um saldo inicial de</w:t>
      </w:r>
      <w:r>
        <w:t xml:space="preserve"> </w:t>
      </w:r>
      <m:oMath>
        <m:sSub>
          <m:e>
            <m:r>
              <m:t>B</m:t>
            </m:r>
          </m:e>
          <m:sub>
            <m:r>
              <m:t>0</m:t>
            </m:r>
          </m:sub>
        </m:sSub>
        <m:r>
          <m:rPr>
            <m:sty m:val="p"/>
          </m:rPr>
          <m:t>=</m:t>
        </m:r>
        <m:r>
          <m:t>100</m:t>
        </m:r>
      </m:oMath>
      <w:r>
        <w:t xml:space="preserve"> </w:t>
      </w:r>
      <w:r>
        <w:t xml:space="preserve">OCT ao ser registrado (`INITIAL} = s $ o conjunto de agentes do ecossistema. Cada agente</w:t>
      </w:r>
      <w:r>
        <w:t xml:space="preserve"> </w:t>
      </w:r>
      <m:oMath>
        <m:sSub>
          <m:e>
            <m:r>
              <m:t>a</m:t>
            </m:r>
          </m:e>
          <m:sub>
            <m:r>
              <m:t>i</m:t>
            </m:r>
          </m:sub>
        </m:sSub>
      </m:oMath>
      <w:r>
        <w:t xml:space="preserve"> </w:t>
      </w:r>
      <w:r>
        <w:t xml:space="preserve">é caracterizado por:</w:t>
      </w:r>
    </w:p>
    <w:p>
      <w:pPr>
        <w:pStyle w:val="SourceCode"/>
      </w:pPr>
      <w:r>
        <w:rPr>
          <w:rStyle w:val="VerbatimChar"/>
        </w:rPr>
        <w:t xml:space="preserve">- Saldo de tokens: $b_i ^+$ (OCT)</w:t>
      </w:r>
      <w:r>
        <w:br/>
      </w:r>
      <w:r>
        <w:rPr>
          <w:rStyle w:val="VerbatimChar"/>
        </w:rPr>
        <w:t xml:space="preserve">- Trust Score: $$ (onde $$ é o universo de capacidades)</w:t>
      </w:r>
    </w:p>
    <w:p>
      <w:pPr>
        <w:pStyle w:val="FirstParagraph"/>
      </w:pPr>
      <w:r>
        <w:t xml:space="preserve">A utilidade esperada do agente</w:t>
      </w:r>
      <w:r>
        <w:t xml:space="preserve"> </w:t>
      </w:r>
      <m:oMath>
        <m:sSub>
          <m:e>
            <m:r>
              <m:t>a</m:t>
            </m:r>
          </m:e>
          <m:sub>
            <m:r>
              <m:t>i</m:t>
            </m:r>
          </m:sub>
        </m:sSub>
      </m:oMath>
      <w:r>
        <w:t xml:space="preserve"> </w:t>
      </w:r>
      <w:r>
        <w:t xml:space="preserve">ao aceitar uma tarefa</w:t>
      </w:r>
      <w:r>
        <w:t xml:space="preserve"> </w:t>
      </w:r>
      <m:oMath>
        <m:sSub>
          <m:e>
            <m:r>
              <m:t>t</m:t>
            </m:r>
          </m:e>
          <m:sub>
            <m:r>
              <m:t>j</m:t>
            </m:r>
          </m:sub>
        </m:sSub>
      </m:oMath>
      <w:r>
        <w:t xml:space="preserve"> </w:t>
      </w:r>
      <w:r>
        <w:t xml:space="preserve">com stake</w:t>
      </w:r>
      <w:r>
        <w:t xml:space="preserve"> </w:t>
      </w:r>
      <m:oMath>
        <m:r>
          <m:t>s</m:t>
        </m:r>
      </m:oMath>
      <w:r>
        <w:t xml:space="preserve"> </w:t>
      </w:r>
      <w:r>
        <w:t xml:space="preserve">é:</w:t>
      </w:r>
    </w:p>
    <w:p>
      <w:pPr>
        <w:pStyle w:val="BodyText"/>
      </w:pPr>
      <w:r>
        <w:t xml:space="preserve">Onde:</w:t>
      </w:r>
    </w:p>
    <w:p>
      <w:pPr>
        <w:pStyle w:val="SourceCode"/>
      </w:pPr>
      <w:r>
        <w:rPr>
          <w:rStyle w:val="VerbatimChar"/>
        </w:rPr>
        <w:t xml:space="preserve">- $c_i(t_j)$ é o custo de execução da tarefa (tempo computacional, complexidade cognitiva)</w:t>
      </w:r>
      <w:r>
        <w:br/>
      </w:r>
      <w:r>
        <w:rPr>
          <w:rStyle w:val="VerbatimChar"/>
        </w:rPr>
        <w:t xml:space="preserve">- $:</w:t>
      </w:r>
    </w:p>
    <w:p>
      <w:pPr>
        <w:pStyle w:val="FirstParagraph"/>
      </w:pPr>
      <w:r>
        <w:t xml:space="preserve">Da Equação~ derivamos a</w:t>
      </w:r>
      <w:r>
        <w:t xml:space="preserve"> </w:t>
      </w:r>
      <w:r>
        <w:rPr>
          <w:b/>
          <w:bCs/>
        </w:rPr>
        <w:t xml:space="preserve">condição de participação</w:t>
      </w:r>
      <w:r>
        <w:t xml:space="preserve"> </w:t>
      </w:r>
      <w:r>
        <w:t xml:space="preserve">(Individual Rationality — IR):</w:t>
      </w:r>
    </w:p>
    <w:p>
      <w:pPr>
        <w:pStyle w:val="BodyText"/>
      </w:pPr>
      <w:r>
        <w:t xml:space="preserve">Um agente racional só aceitará a tarefa se a desigualdade for satisfeita. Note que:</w:t>
      </w:r>
    </w:p>
    <w:p>
      <w:pPr>
        <w:pStyle w:val="SourceCode"/>
      </w:pPr>
      <w:r>
        <w:rPr>
          <w:rStyle w:val="VerbatimChar"/>
        </w:rPr>
        <w:t xml:space="preserve">- Se $</w:t>
      </w:r>
    </w:p>
    <w:p>
      <w:pPr>
        <w:pStyle w:val="FirstParagraph"/>
      </w:pPr>
      <w:r>
        <w:t xml:space="preserve">class TokenEconomy:</w:t>
      </w:r>
      <w:r>
        <w:t xml:space="preserve"> </w:t>
      </w:r>
      <w:r>
        <w:t xml:space="preserve">“““Fachada da economia de agentes (SPEC-022~025) integrada ao orquestrador.</w:t>
      </w:r>
    </w:p>
    <w:p>
      <w:pPr>
        <w:pStyle w:val="SourceCode"/>
      </w:pPr>
      <w:r>
        <w:rPr>
          <w:rStyle w:val="VerbatimChar"/>
        </w:rPr>
        <w:t xml:space="preserve">Ciclo por tarefa:</w:t>
      </w:r>
      <w:r>
        <w:br/>
      </w:r>
      <w:r>
        <w:rPr>
          <w:rStyle w:val="VerbatimChar"/>
        </w:rPr>
        <w:t xml:space="preserve">    fee = economy.post_task(orchestrator_id, task_id, priority)</w:t>
      </w:r>
      <w:r>
        <w:br/>
      </w:r>
      <w:r>
        <w:rPr>
          <w:rStyle w:val="VerbatimChar"/>
        </w:rPr>
        <w:t xml:space="preserve">    economy.commit(agent_id, task_id, stake)      # agente aceita</w:t>
      </w:r>
      <w:r>
        <w:br/>
      </w:r>
      <w:r>
        <w:rPr>
          <w:rStyle w:val="VerbatimChar"/>
        </w:rPr>
        <w:t xml:space="preserve">    economy.resolve(task_id, success=True/False)  # release ou slash</w:t>
      </w:r>
      <w:r>
        <w:br/>
      </w:r>
      <w:r>
        <w:rPr>
          <w:rStyle w:val="VerbatimChar"/>
        </w:rPr>
        <w:t xml:space="preserve">"""</w:t>
      </w:r>
      <w:r>
        <w:br/>
      </w:r>
      <w:r>
        <w:br/>
      </w:r>
      <w:r>
        <w:rPr>
          <w:rStyle w:val="VerbatimChar"/>
        </w:rPr>
        <w:t xml:space="preserve">def __init__(self, state_path=None):</w:t>
      </w:r>
      <w:r>
        <w:br/>
      </w:r>
      <w:r>
        <w:rPr>
          <w:rStyle w:val="VerbatimChar"/>
        </w:rPr>
        <w:t xml:space="preserve">    self.ledger = TokenLedger()</w:t>
      </w:r>
      <w:r>
        <w:br/>
      </w:r>
      <w:r>
        <w:rPr>
          <w:rStyle w:val="VerbatimChar"/>
        </w:rPr>
        <w:t xml:space="preserve">    self.staking = StakingPool(self.ledger)</w:t>
      </w:r>
      <w:r>
        <w:br/>
      </w:r>
      <w:r>
        <w:rPr>
          <w:rStyle w:val="VerbatimChar"/>
        </w:rPr>
        <w:t xml:space="preserve">    self.fee_market = FeeMarket(self.ledger)</w:t>
      </w:r>
      <w:r>
        <w:br/>
      </w:r>
      <w:r>
        <w:rPr>
          <w:rStyle w:val="VerbatimChar"/>
        </w:rPr>
        <w:t xml:space="preserve">    self.state_path = state_path</w:t>
      </w:r>
      <w:r>
        <w:br/>
      </w:r>
      <w:r>
        <w:br/>
      </w:r>
      <w:r>
        <w:rPr>
          <w:rStyle w:val="VerbatimChar"/>
        </w:rPr>
        <w:t xml:space="preserve">def post_task(self, payer_id, task_id, priority="normal"):</w:t>
      </w:r>
      <w:r>
        <w:br/>
      </w:r>
      <w:r>
        <w:rPr>
          <w:rStyle w:val="VerbatimChar"/>
        </w:rPr>
        <w:t xml:space="preserve">    return self.fee_market.charge(payer_id, task_id, priority)</w:t>
      </w:r>
      <w:r>
        <w:br/>
      </w:r>
      <w:r>
        <w:br/>
      </w:r>
      <w:r>
        <w:rPr>
          <w:rStyle w:val="VerbatimChar"/>
        </w:rPr>
        <w:t xml:space="preserve">def commit(self, agent_id, task_id, stake=MIN_STAKE):</w:t>
      </w:r>
      <w:r>
        <w:br/>
      </w:r>
      <w:r>
        <w:rPr>
          <w:rStyle w:val="VerbatimChar"/>
        </w:rPr>
        <w:t xml:space="preserve">    return self.staking.stake(agent_id, task_id, stake)</w:t>
      </w:r>
      <w:r>
        <w:br/>
      </w:r>
      <w:r>
        <w:br/>
      </w:r>
      <w:r>
        <w:rPr>
          <w:rStyle w:val="VerbatimChar"/>
        </w:rPr>
        <w:t xml:space="preserve">def resolve(self, task_id, success):</w:t>
      </w:r>
      <w:r>
        <w:br/>
      </w:r>
      <w:r>
        <w:rPr>
          <w:rStyle w:val="VerbatimChar"/>
        </w:rPr>
        <w:t xml:space="preserve">    if success:</w:t>
      </w:r>
      <w:r>
        <w:br/>
      </w:r>
      <w:r>
        <w:rPr>
          <w:rStyle w:val="VerbatimChar"/>
        </w:rPr>
        <w:t xml:space="preserve">        positions = self.staking.release(task_id)</w:t>
      </w:r>
      <w:r>
        <w:br/>
      </w:r>
      <w:r>
        <w:rPr>
          <w:rStyle w:val="VerbatimChar"/>
        </w:rPr>
        <w:t xml:space="preserve">    else:</w:t>
      </w:r>
      <w:r>
        <w:br/>
      </w:r>
      <w:r>
        <w:rPr>
          <w:rStyle w:val="VerbatimChar"/>
        </w:rPr>
        <w:t xml:space="preserve">        positions = self.staking.slash(task_id)</w:t>
      </w:r>
      <w:r>
        <w:br/>
      </w:r>
      <w:r>
        <w:rPr>
          <w:rStyle w:val="VerbatimChar"/>
        </w:rPr>
        <w:t xml:space="preserve">    self.fee_market.settle()</w:t>
      </w:r>
      <w:r>
        <w:br/>
      </w:r>
      <w:r>
        <w:rPr>
          <w:rStyle w:val="VerbatimChar"/>
        </w:rPr>
        <w:t xml:space="preserve">    return {</w:t>
      </w:r>
      <w:r>
        <w:br/>
      </w:r>
      <w:r>
        <w:rPr>
          <w:rStyle w:val="VerbatimChar"/>
        </w:rPr>
        <w:t xml:space="preserve">        "task_id": task_id,</w:t>
      </w:r>
      <w:r>
        <w:br/>
      </w:r>
      <w:r>
        <w:rPr>
          <w:rStyle w:val="VerbatimChar"/>
        </w:rPr>
        <w:t xml:space="preserve">        "success": success,</w:t>
      </w:r>
      <w:r>
        <w:br/>
      </w:r>
      <w:r>
        <w:rPr>
          <w:rStyle w:val="VerbatimChar"/>
        </w:rPr>
        <w:t xml:space="preserve">        "positions": [asdict(p) for p in positions],</w:t>
      </w:r>
      <w:r>
        <w:br/>
      </w:r>
      <w:r>
        <w:rPr>
          <w:rStyle w:val="VerbatimChar"/>
        </w:rPr>
        <w:t xml:space="preserve">    }</w:t>
      </w:r>
    </w:p>
    <w:p>
      <w:pPr>
        <w:pStyle w:val="FirstParagraph"/>
      </w:pPr>
      <w:r>
        <w:t xml:space="preserve">O</w:t>
      </w:r>
      <w:r>
        <w:t xml:space="preserve"> </w:t>
      </w:r>
      <w:r>
        <w:rPr>
          <w:rStyle w:val="VerbatimChar"/>
        </w:rPr>
        <w:t xml:space="preserve">TokenLedger</w:t>
      </w:r>
      <w:r>
        <w:t xml:space="preserve"> </w:t>
      </w:r>
      <w:r>
        <w:t xml:space="preserve">(`economy/token</w:t>
      </w:r>
    </w:p>
    <w:p>
      <w:pPr>
        <w:pStyle w:val="BodyText"/>
      </w:pPr>
      <w:r>
        <w:t xml:space="preserve">A condição para que o staking seja um mecanismo eficaz de incentivo é derivada da Equação~. Para um agente com competência $ revela uma propriedade fundamental do design de incentivos:</w:t>
      </w:r>
      <w:r>
        <w:t xml:space="preserve"> </w:t>
      </w:r>
      <w:r>
        <w:rPr>
          <w:b/>
          <w:bCs/>
        </w:rPr>
        <w:t xml:space="preserve">o stake mínimo necessário para induzir esforço é inversamente proporcional à competência do agente</w:t>
      </w:r>
      <w:r>
        <w:t xml:space="preserve">. Agentes mais competentes (alto $</w:t>
      </w:r>
      <w:r>
        <w:t xml:space="preserve"> </w:t>
      </w:r>
      <w:r>
        <w:t xml:space="preserve">class StakingPool:</w:t>
      </w:r>
      <w:r>
        <w:t xml:space="preserve"> </w:t>
      </w:r>
      <w:r>
        <w:t xml:space="preserve">““</w:t>
      </w:r>
      <w:r>
        <w:t xml:space="preserve">“Pool de staking (SPEC-023): agentes travam OCT ao aceitar tarefas.”</w:t>
      </w:r>
      <w:r>
        <w:t xml:space="preserve">“”</w:t>
      </w:r>
    </w:p>
    <w:p>
      <w:pPr>
        <w:pStyle w:val="SourceCode"/>
      </w:pPr>
      <w:r>
        <w:rPr>
          <w:rStyle w:val="VerbatimChar"/>
        </w:rPr>
        <w:t xml:space="preserve">def __init__(self, ledger: TokenLedger):</w:t>
      </w:r>
      <w:r>
        <w:br/>
      </w:r>
      <w:r>
        <w:rPr>
          <w:rStyle w:val="VerbatimChar"/>
        </w:rPr>
        <w:t xml:space="preserve">    self.ledger = ledger</w:t>
      </w:r>
      <w:r>
        <w:br/>
      </w:r>
      <w:r>
        <w:rPr>
          <w:rStyle w:val="VerbatimChar"/>
        </w:rPr>
        <w:t xml:space="preserve">    self.positions: Dict[str, StakePosition] = {}</w:t>
      </w:r>
      <w:r>
        <w:br/>
      </w:r>
      <w:r>
        <w:br/>
      </w:r>
      <w:r>
        <w:rPr>
          <w:rStyle w:val="VerbatimChar"/>
        </w:rPr>
        <w:t xml:space="preserve">def stake(self, agent_id, task_id, amount=MIN_STAKE):</w:t>
      </w:r>
      <w:r>
        <w:br/>
      </w:r>
      <w:r>
        <w:rPr>
          <w:rStyle w:val="VerbatimChar"/>
        </w:rPr>
        <w:t xml:space="preserve">    amount = max(amount, MIN_STAKE)</w:t>
      </w:r>
      <w:r>
        <w:br/>
      </w:r>
      <w:r>
        <w:rPr>
          <w:rStyle w:val="VerbatimChar"/>
        </w:rPr>
        <w:t xml:space="preserve">    if not self.ledger.debit(agent_id, amount, f"stake para {task_id}"):</w:t>
      </w:r>
      <w:r>
        <w:br/>
      </w:r>
      <w:r>
        <w:rPr>
          <w:rStyle w:val="VerbatimChar"/>
        </w:rPr>
        <w:t xml:space="preserve">        return None</w:t>
      </w:r>
      <w:r>
        <w:br/>
      </w:r>
      <w:r>
        <w:rPr>
          <w:rStyle w:val="VerbatimChar"/>
        </w:rPr>
        <w:t xml:space="preserve">    position = StakePosition(</w:t>
      </w:r>
      <w:r>
        <w:br/>
      </w:r>
      <w:r>
        <w:rPr>
          <w:rStyle w:val="VerbatimChar"/>
        </w:rPr>
        <w:t xml:space="preserve">        stake_id=f"stk-{uuid.uuid4().hex[:8]}",</w:t>
      </w:r>
      <w:r>
        <w:br/>
      </w:r>
      <w:r>
        <w:rPr>
          <w:rStyle w:val="VerbatimChar"/>
        </w:rPr>
        <w:t xml:space="preserve">        agent_id=agent_id, task_id=task_id, amount=amount,</w:t>
      </w:r>
      <w:r>
        <w:br/>
      </w:r>
      <w:r>
        <w:rPr>
          <w:rStyle w:val="VerbatimChar"/>
        </w:rPr>
        <w:t xml:space="preserve">    )</w:t>
      </w:r>
      <w:r>
        <w:br/>
      </w:r>
      <w:r>
        <w:rPr>
          <w:rStyle w:val="VerbatimChar"/>
        </w:rPr>
        <w:t xml:space="preserve">    self.positions[position.stake_id] = position</w:t>
      </w:r>
      <w:r>
        <w:br/>
      </w:r>
      <w:r>
        <w:rPr>
          <w:rStyle w:val="VerbatimChar"/>
        </w:rPr>
        <w:t xml:space="preserve">    return position</w:t>
      </w:r>
      <w:r>
        <w:br/>
      </w:r>
      <w:r>
        <w:br/>
      </w:r>
      <w:r>
        <w:rPr>
          <w:rStyle w:val="VerbatimChar"/>
        </w:rPr>
        <w:t xml:space="preserve">def release(self, task_id, reward_rate=REWARD_RATE):</w:t>
      </w:r>
      <w:r>
        <w:br/>
      </w:r>
      <w:r>
        <w:rPr>
          <w:rStyle w:val="VerbatimChar"/>
        </w:rPr>
        <w:t xml:space="preserve">    """Sucesso: devolve o stake + recompensa proporcional."""</w:t>
      </w:r>
      <w:r>
        <w:br/>
      </w:r>
      <w:r>
        <w:rPr>
          <w:rStyle w:val="VerbatimChar"/>
        </w:rPr>
        <w:t xml:space="preserve">    resolved = []</w:t>
      </w:r>
      <w:r>
        <w:br/>
      </w:r>
      <w:r>
        <w:rPr>
          <w:rStyle w:val="VerbatimChar"/>
        </w:rPr>
        <w:t xml:space="preserve">    for pos in self._by_task(task_id, "locked"):</w:t>
      </w:r>
      <w:r>
        <w:br/>
      </w:r>
      <w:r>
        <w:rPr>
          <w:rStyle w:val="VerbatimChar"/>
        </w:rPr>
        <w:t xml:space="preserve">        reward = pos.amount * reward_rate</w:t>
      </w:r>
      <w:r>
        <w:br/>
      </w:r>
      <w:r>
        <w:rPr>
          <w:rStyle w:val="VerbatimChar"/>
        </w:rPr>
        <w:t xml:space="preserve">        self.ledger.credit(pos.agent_id, pos.amount + reward,</w:t>
      </w:r>
      <w:r>
        <w:br/>
      </w:r>
      <w:r>
        <w:rPr>
          <w:rStyle w:val="VerbatimChar"/>
        </w:rPr>
        <w:t xml:space="preserve">                           f"stake liberado + recompensa ({task_id})")</w:t>
      </w:r>
      <w:r>
        <w:br/>
      </w:r>
      <w:r>
        <w:rPr>
          <w:rStyle w:val="VerbatimChar"/>
        </w:rPr>
        <w:t xml:space="preserve">        pos.status = "released"</w:t>
      </w:r>
      <w:r>
        <w:br/>
      </w:r>
      <w:r>
        <w:rPr>
          <w:rStyle w:val="VerbatimChar"/>
        </w:rPr>
        <w:t xml:space="preserve">        pos.resolved_at = time.time()</w:t>
      </w:r>
      <w:r>
        <w:br/>
      </w:r>
      <w:r>
        <w:rPr>
          <w:rStyle w:val="VerbatimChar"/>
        </w:rPr>
        <w:t xml:space="preserve">        resolved.append(pos)</w:t>
      </w:r>
      <w:r>
        <w:br/>
      </w:r>
      <w:r>
        <w:rPr>
          <w:rStyle w:val="VerbatimChar"/>
        </w:rPr>
        <w:t xml:space="preserve">    return resolved</w:t>
      </w:r>
      <w:r>
        <w:br/>
      </w:r>
      <w:r>
        <w:br/>
      </w:r>
      <w:r>
        <w:rPr>
          <w:rStyle w:val="VerbatimChar"/>
        </w:rPr>
        <w:t xml:space="preserve">def slash(self, task_id, slash_rate=SLASH_RATE):</w:t>
      </w:r>
      <w:r>
        <w:br/>
      </w:r>
      <w:r>
        <w:rPr>
          <w:rStyle w:val="VerbatimChar"/>
        </w:rPr>
        <w:t xml:space="preserve">    """Falha: parte do stake e queimada (slashing), o restante volta."""</w:t>
      </w:r>
      <w:r>
        <w:br/>
      </w:r>
      <w:r>
        <w:rPr>
          <w:rStyle w:val="VerbatimChar"/>
        </w:rPr>
        <w:t xml:space="preserve">    resolved = []</w:t>
      </w:r>
      <w:r>
        <w:br/>
      </w:r>
      <w:r>
        <w:rPr>
          <w:rStyle w:val="VerbatimChar"/>
        </w:rPr>
        <w:t xml:space="preserve">    for pos in self._by_task(task_id, "locked"):</w:t>
      </w:r>
      <w:r>
        <w:br/>
      </w:r>
      <w:r>
        <w:rPr>
          <w:rStyle w:val="VerbatimChar"/>
        </w:rPr>
        <w:t xml:space="preserve">        refund = pos.amount * (1.0 - slash_rate)</w:t>
      </w:r>
      <w:r>
        <w:br/>
      </w:r>
      <w:r>
        <w:rPr>
          <w:rStyle w:val="VerbatimChar"/>
        </w:rPr>
        <w:t xml:space="preserve">        if refund &gt; 0:</w:t>
      </w:r>
      <w:r>
        <w:br/>
      </w:r>
      <w:r>
        <w:rPr>
          <w:rStyle w:val="VerbatimChar"/>
        </w:rPr>
        <w:t xml:space="preserve">            self.ledger.credit(pos.agent_id, refund,</w:t>
      </w:r>
      <w:r>
        <w:br/>
      </w:r>
      <w:r>
        <w:rPr>
          <w:rStyle w:val="VerbatimChar"/>
        </w:rPr>
        <w:t xml:space="preserve">                               f"reembolso parcial pos-slashing ({task_id})")</w:t>
      </w:r>
      <w:r>
        <w:br/>
      </w:r>
      <w:r>
        <w:rPr>
          <w:rStyle w:val="VerbatimChar"/>
        </w:rPr>
        <w:t xml:space="preserve">        pos.status = "slashed"</w:t>
      </w:r>
      <w:r>
        <w:br/>
      </w:r>
      <w:r>
        <w:rPr>
          <w:rStyle w:val="VerbatimChar"/>
        </w:rPr>
        <w:t xml:space="preserve">        pos.resolved_at = time.time()</w:t>
      </w:r>
      <w:r>
        <w:br/>
      </w:r>
      <w:r>
        <w:rPr>
          <w:rStyle w:val="VerbatimChar"/>
        </w:rPr>
        <w:t xml:space="preserve">        resolved.append(pos)</w:t>
      </w:r>
      <w:r>
        <w:br/>
      </w:r>
      <w:r>
        <w:rPr>
          <w:rStyle w:val="VerbatimChar"/>
        </w:rPr>
        <w:t xml:space="preserve">    return resolved</w:t>
      </w:r>
    </w:p>
    <w:p>
      <w:pPr>
        <w:pStyle w:val="FirstParagraph"/>
      </w:pPr>
      <w:r>
        <w:t xml:space="preserve">Alguns detalhes de implementação merecem destaque:</w:t>
      </w:r>
    </w:p>
    <w:p>
      <w:pPr>
        <w:pStyle w:val="SourceCode"/>
      </w:pPr>
      <w:r>
        <w:rPr>
          <w:rStyle w:val="VerbatimChar"/>
        </w:rPr>
        <w:t xml:space="preserve">- **Atomicidade**: As operações de `debit` e `credit` no `TokenLedger` são atômicas em relação ao estado do ledger --- ou a transação completa é registrada, ou nada é alterado. Em um ambiente multi-threaded, um lock (não mostrado no código simplificado) garante consistência.</w:t>
      </w:r>
      <w:r>
        <w:br/>
      </w:r>
      <w:r>
        <w:br/>
      </w:r>
      <w:r>
        <w:rPr>
          <w:rStyle w:val="VerbatimChar"/>
        </w:rPr>
        <w:t xml:space="preserve">- **Imutabilidade do stake**: Uma vez criada, a `StakePosition` não pode ser alterada (exceto seu status, que progride monotonicamente: `locked` $$):</w:t>
      </w:r>
    </w:p>
    <w:p>
      <w:pPr>
        <w:pStyle w:val="FirstParagraph"/>
      </w:pPr>
      <w:r>
        <w:t xml:space="preserve">O termo</w:t>
      </w:r>
      <w:r>
        <w:t xml:space="preserve"> </w:t>
      </w:r>
      <w:r>
        <w:t xml:space="preserve">$(1 - e^{-)$</w:t>
      </w:r>
      <w:r>
        <w:t xml:space="preserve"> </w:t>
      </w:r>
      <w:r>
        <w:t xml:space="preserve">captura o efeito marginal decrescente do staking: aumentar o stake total de 100 para 200 OCTs tem um impacto maior do que aumentar de 1000 para 1100. O parâmetro $$ —</w:t>
      </w:r>
      <w:r>
        <w:t xml:space="preserve"> </w:t>
      </w:r>
      <w:r>
        <w:rPr>
          <w:b/>
          <w:bCs/>
        </w:rPr>
        <w:t xml:space="preserve">efeito seleção</w:t>
      </w:r>
      <w:r>
        <w:t xml:space="preserve">), enquanto o segundo termo é negativo (slashing mais alto reduz o stake total</w:t>
      </w:r>
      <w:r>
        <w:t xml:space="preserve"> </w:t>
      </w:r>
      <m:oMath>
        <m:r>
          <m:t>S</m:t>
        </m:r>
      </m:oMath>
      <w:r>
        <w:t xml:space="preserve"> </w:t>
      </w:r>
      <w:r>
        <w:t xml:space="preserve">pois agentes avessos ao risco diminuem participação —</w:t>
      </w:r>
      <w:r>
        <w:t xml:space="preserve"> </w:t>
      </w:r>
      <w:r>
        <w:rPr>
          <w:b/>
          <w:bCs/>
        </w:rPr>
        <w:t xml:space="preserve">efeito dissuasão</w:t>
      </w:r>
      <w:r>
        <w:t xml:space="preserve">). O</w:t>
      </w:r>
      <w:r>
        <w:t xml:space="preserve"> </w:t>
      </w:r>
      <m:oMath>
        <m:r>
          <m:rPr>
            <m:sty m:val="p"/>
          </m:rPr>
          <m:t>:</m:t>
        </m:r>
        <m:r>
          <m:t>0.5</m:t>
        </m:r>
        <m:r>
          <m:rPr>
            <m:sty m:val="p"/>
          </m:rPr>
          <m:t>,</m:t>
        </m:r>
        <m:r>
          <m:rPr>
            <m:sty m:val="p"/>
          </m:rPr>
          <m:t>:</m:t>
        </m:r>
        <m:r>
          <m:t>1.0</m:t>
        </m:r>
        <m:r>
          <m:rPr>
            <m:sty m:val="p"/>
          </m:rPr>
          <m:t>,</m:t>
        </m:r>
        <m:r>
          <m:rPr>
            <m:sty m:val="p"/>
          </m:rPr>
          <m:t>:</m:t>
        </m:r>
        <m:r>
          <m:t>2.0</m:t>
        </m:r>
        <m:r>
          <m:rPr>
            <m:sty m:val="p"/>
          </m:rPr>
          <m:t>,</m:t>
        </m:r>
        <m:r>
          <m:rPr>
            <m:sty m:val="p"/>
          </m:rPr>
          <m:t>:</m:t>
        </m:r>
        <m:r>
          <m:t>4.0</m:t>
        </m:r>
        <m:r>
          <m:rPr>
            <m:sty m:val="p"/>
          </m:rPr>
          <m:t>}</m:t>
        </m:r>
      </m:oMath>
      <w:r>
        <w:t xml:space="preserve"> </w:t>
      </w:r>
      <w:r>
        <w:t xml:space="preserve">-</w:t>
      </w:r>
      <w:r>
        <w:t xml:space="preserve"> </w:t>
      </w:r>
      <w:r>
        <w:t xml:space="preserve">$C(c) = 1.0 + }$</w:t>
      </w:r>
      <w:r>
        <w:t xml:space="preserve">:</w:t>
      </w:r>
    </w:p>
    <w:p>
      <w:pPr>
        <w:pStyle w:val="BodyText"/>
      </w:pPr>
      <w:r>
        <w:t xml:space="preserve">Em equilíbrio, tarefas de maior valor recebem maior prioridade, e a congestão</w:t>
      </w:r>
      <w:r>
        <w:t xml:space="preserve"> </w:t>
      </w:r>
      <m:oMath>
        <m:r>
          <m:t>c</m:t>
        </m:r>
      </m:oMath>
      <w:r>
        <w:t xml:space="preserve"> </w:t>
      </w:r>
      <w:r>
        <w:t xml:space="preserve">se estabiliza no nível onde o orquestrador marginal é indiferente entre postar ou esperar. Este é precisamente o comportamento esperado de um</w:t>
      </w:r>
      <w:r>
        <w:t xml:space="preserve"> </w:t>
      </w:r>
      <w:r>
        <w:rPr>
          <w:b/>
          <w:bCs/>
        </w:rPr>
        <w:t xml:space="preserve">mercado eficiente</w:t>
      </w:r>
      <w:r>
        <w:t xml:space="preserve">: o sistema de preços agrega informação descentralizada (as valorações privadas</w:t>
      </w:r>
      <w:r>
        <w:t xml:space="preserve"> </w:t>
      </w:r>
      <m:oMath>
        <m:sSub>
          <m:e>
            <m:r>
              <m:t>v</m:t>
            </m:r>
          </m:e>
          <m:sub>
            <m:r>
              <m:t>j</m:t>
            </m:r>
          </m:sub>
        </m:sSub>
      </m:oMath>
      <w:r>
        <w:t xml:space="preserve">) e a traduz em uma alocação de recursos (ordem de execução das tarefas) que maximiza o bem-estar total [hayek1945use].</w:t>
      </w:r>
    </w:p>
    <w:bookmarkEnd w:id="121"/>
    <w:bookmarkStart w:id="122" w:name="X39aec5ff6f18197f9092631471f3c5f30773d69"/>
    <w:p>
      <w:pPr>
        <w:pStyle w:val="Heading3"/>
      </w:pPr>
      <w:r>
        <w:t xml:space="preserve">Implementação em Python: FeeMarket Dinâmico</w:t>
      </w:r>
    </w:p>
    <w:p>
      <w:pPr>
        <w:pStyle w:val="FirstParagraph"/>
      </w:pPr>
      <w:r>
        <w:t xml:space="preserve">O código a seguir implementa o Fee Market com ajuste dinâmico de congestão:</w:t>
      </w:r>
    </w:p>
    <w:p>
      <w:pPr>
        <w:pStyle w:val="BodyText"/>
      </w:pPr>
      <w:r>
        <w:t xml:space="preserve">class FeeMarket:</w:t>
      </w:r>
      <w:r>
        <w:t xml:space="preserve"> </w:t>
      </w:r>
      <w:r>
        <w:t xml:space="preserve">““</w:t>
      </w:r>
      <w:r>
        <w:t xml:space="preserve">“Fee market (SPEC-022): custo de postar tarefas varia com</w:t>
      </w:r>
      <w:r>
        <w:t xml:space="preserve"> </w:t>
      </w:r>
      <w:r>
        <w:t xml:space="preserve">prioridade e congestao.”</w:t>
      </w:r>
      <w:r>
        <w:t xml:space="preserve">“”</w:t>
      </w:r>
    </w:p>
    <w:p>
      <w:pPr>
        <w:pStyle w:val="SourceCode"/>
      </w:pPr>
      <w:r>
        <w:rPr>
          <w:rStyle w:val="VerbatimChar"/>
        </w:rPr>
        <w:t xml:space="preserve">def __init__(self, ledger: TokenLedger):</w:t>
      </w:r>
      <w:r>
        <w:br/>
      </w:r>
      <w:r>
        <w:rPr>
          <w:rStyle w:val="VerbatimChar"/>
        </w:rPr>
        <w:t xml:space="preserve">    self.ledger = ledger</w:t>
      </w:r>
      <w:r>
        <w:br/>
      </w:r>
      <w:r>
        <w:rPr>
          <w:rStyle w:val="VerbatimChar"/>
        </w:rPr>
        <w:t xml:space="preserve">    self.open_tasks = 0</w:t>
      </w:r>
      <w:r>
        <w:br/>
      </w:r>
      <w:r>
        <w:rPr>
          <w:rStyle w:val="VerbatimChar"/>
        </w:rPr>
        <w:t xml:space="preserve">    self.quotes: List[FeeQuote] = []</w:t>
      </w:r>
      <w:r>
        <w:br/>
      </w:r>
      <w:r>
        <w:br/>
      </w:r>
      <w:r>
        <w:rPr>
          <w:rStyle w:val="VerbatimChar"/>
        </w:rPr>
        <w:t xml:space="preserve">def quote(self, task_id, priority="normal"):</w:t>
      </w:r>
      <w:r>
        <w:br/>
      </w:r>
      <w:r>
        <w:rPr>
          <w:rStyle w:val="VerbatimChar"/>
        </w:rPr>
        <w:t xml:space="preserve">    multiplier = PRIORITY_MULTIPLIERS.get(priority, 1.0)</w:t>
      </w:r>
      <w:r>
        <w:br/>
      </w:r>
      <w:r>
        <w:rPr>
          <w:rStyle w:val="VerbatimChar"/>
        </w:rPr>
        <w:t xml:space="preserve">    # Congestao: cada 10 tarefas abertas aumentam a taxa em 10</w:t>
      </w:r>
      <w:r>
        <w:br/>
      </w:r>
      <w:r>
        <w:rPr>
          <w:rStyle w:val="VerbatimChar"/>
        </w:rPr>
        <w:t xml:space="preserve">    congestion = 1.0 + (self.open_tasks // 10) * 0.1</w:t>
      </w:r>
      <w:r>
        <w:br/>
      </w:r>
      <w:r>
        <w:rPr>
          <w:rStyle w:val="VerbatimChar"/>
        </w:rPr>
        <w:t xml:space="preserve">    q = FeeQuote(</w:t>
      </w:r>
      <w:r>
        <w:br/>
      </w:r>
      <w:r>
        <w:rPr>
          <w:rStyle w:val="VerbatimChar"/>
        </w:rPr>
        <w:t xml:space="preserve">        task_id=task_id, priority=priority, base_fee=BASE_FEE,</w:t>
      </w:r>
      <w:r>
        <w:br/>
      </w:r>
      <w:r>
        <w:rPr>
          <w:rStyle w:val="VerbatimChar"/>
        </w:rPr>
        <w:t xml:space="preserve">        congestion_multiplier=round(congestion, 2),</w:t>
      </w:r>
      <w:r>
        <w:br/>
      </w:r>
      <w:r>
        <w:rPr>
          <w:rStyle w:val="VerbatimChar"/>
        </w:rPr>
        <w:t xml:space="preserve">        total_fee=round(BASE_FEE * multiplier * congestion, 4),</w:t>
      </w:r>
      <w:r>
        <w:br/>
      </w:r>
      <w:r>
        <w:rPr>
          <w:rStyle w:val="VerbatimChar"/>
        </w:rPr>
        <w:t xml:space="preserve">    )</w:t>
      </w:r>
      <w:r>
        <w:br/>
      </w:r>
      <w:r>
        <w:rPr>
          <w:rStyle w:val="VerbatimChar"/>
        </w:rPr>
        <w:t xml:space="preserve">    self.quotes.append(q)</w:t>
      </w:r>
      <w:r>
        <w:br/>
      </w:r>
      <w:r>
        <w:rPr>
          <w:rStyle w:val="VerbatimChar"/>
        </w:rPr>
        <w:t xml:space="preserve">    return q</w:t>
      </w:r>
      <w:r>
        <w:br/>
      </w:r>
      <w:r>
        <w:br/>
      </w:r>
      <w:r>
        <w:rPr>
          <w:rStyle w:val="VerbatimChar"/>
        </w:rPr>
        <w:t xml:space="preserve">def charge(self, payer_id, task_id, priority="normal"):</w:t>
      </w:r>
      <w:r>
        <w:br/>
      </w:r>
      <w:r>
        <w:rPr>
          <w:rStyle w:val="VerbatimChar"/>
        </w:rPr>
        <w:t xml:space="preserve">    q = self.quote(task_id, priority)</w:t>
      </w:r>
      <w:r>
        <w:br/>
      </w:r>
      <w:r>
        <w:rPr>
          <w:rStyle w:val="VerbatimChar"/>
        </w:rPr>
        <w:t xml:space="preserve">    if not self.ledger.debit(payer_id, q.total_fee,</w:t>
      </w:r>
      <w:r>
        <w:br/>
      </w:r>
      <w:r>
        <w:rPr>
          <w:rStyle w:val="VerbatimChar"/>
        </w:rPr>
        <w:t xml:space="preserve">                             f"fee de postagem ({task_id}, {priority})"):</w:t>
      </w:r>
      <w:r>
        <w:br/>
      </w:r>
      <w:r>
        <w:rPr>
          <w:rStyle w:val="VerbatimChar"/>
        </w:rPr>
        <w:t xml:space="preserve">        return None</w:t>
      </w:r>
      <w:r>
        <w:br/>
      </w:r>
      <w:r>
        <w:rPr>
          <w:rStyle w:val="VerbatimChar"/>
        </w:rPr>
        <w:t xml:space="preserve">    self.open_tasks += 1</w:t>
      </w:r>
      <w:r>
        <w:br/>
      </w:r>
      <w:r>
        <w:rPr>
          <w:rStyle w:val="VerbatimChar"/>
        </w:rPr>
        <w:t xml:space="preserve">    return q</w:t>
      </w:r>
      <w:r>
        <w:br/>
      </w:r>
      <w:r>
        <w:br/>
      </w:r>
      <w:r>
        <w:rPr>
          <w:rStyle w:val="VerbatimChar"/>
        </w:rPr>
        <w:t xml:space="preserve">def settle(self):</w:t>
      </w:r>
      <w:r>
        <w:br/>
      </w:r>
      <w:r>
        <w:rPr>
          <w:rStyle w:val="VerbatimChar"/>
        </w:rPr>
        <w:t xml:space="preserve">    """Marca a resolução de uma tarefa aberta (reduz congestao)."""</w:t>
      </w:r>
      <w:r>
        <w:br/>
      </w:r>
      <w:r>
        <w:rPr>
          <w:rStyle w:val="VerbatimChar"/>
        </w:rPr>
        <w:t xml:space="preserve">    self.open_tasks = max(0, self.open_tasks - 1)</w:t>
      </w:r>
    </w:p>
    <w:p>
      <w:pPr>
        <w:pStyle w:val="FirstParagraph"/>
      </w:pPr>
      <w:r>
        <w:t xml:space="preserve">Alguns pontos notáveis:</w:t>
      </w:r>
    </w:p>
    <w:p>
      <w:pPr>
        <w:pStyle w:val="SourceCode"/>
      </w:pPr>
      <w:r>
        <w:rPr>
          <w:rStyle w:val="VerbatimChar"/>
        </w:rPr>
        <w:t xml:space="preserve">- O método `quote` é **puro** (não modifica estado): permite que o orquestrador simule o custo antes de decidir postar.</w:t>
      </w:r>
      <w:r>
        <w:br/>
      </w:r>
      <w:r>
        <w:rPr>
          <w:rStyle w:val="VerbatimChar"/>
        </w:rPr>
        <w:t xml:space="preserve">- O método `charge` é **transacional**: debita o saldo, incrementa o contador de tarefas abertas e retorna a cotação. Se o débito falhar (saldo insuficiente), retorna `None` --- a tarefa não é postada.</w:t>
      </w:r>
      <w:r>
        <w:br/>
      </w:r>
      <w:r>
        <w:rPr>
          <w:rStyle w:val="VerbatimChar"/>
        </w:rPr>
        <w:t xml:space="preserve">- `settle` é chamado após a resolução (sucesso ou falha) para decrementar o contador de congestão, fechando o ciclo.</w:t>
      </w:r>
    </w:p>
    <w:bookmarkEnd w:id="122"/>
    <w:bookmarkStart w:id="123" w:name="X4f19668f5c77aa34f05edccd58887655b280d45"/>
    <w:p>
      <w:pPr>
        <w:pStyle w:val="Heading3"/>
      </w:pPr>
      <w:r>
        <w:t xml:space="preserve">Comparação com Sistemas de Mercado em Blockchains</w:t>
      </w:r>
    </w:p>
    <w:p>
      <w:pPr>
        <w:pStyle w:val="FirstParagraph"/>
      </w:pPr>
      <w:r>
        <w:t xml:space="preserve">A Tabela~ compara o Fee Market do OpenCode com sistemas análogos em blockchains estabelecidas.</w:t>
      </w:r>
    </w:p>
    <w:p>
      <w:pPr>
        <w:pStyle w:val="BodyText"/>
      </w:pPr>
      <w:r>
        <w:t xml:space="preserve">A escolha de</w:t>
      </w:r>
      <w:r>
        <w:t xml:space="preserve"> </w:t>
      </w:r>
      <w:r>
        <w:rPr>
          <w:b/>
          <w:bCs/>
        </w:rPr>
        <w:t xml:space="preserve">não queimar</w:t>
      </w:r>
      <w:r>
        <w:t xml:space="preserve"> </w:t>
      </w:r>
      <w:r>
        <w:t xml:space="preserve">as taxas no OpenCode é deliberada: em um ecossistema metacognitivo, as taxas de postagem alimentam o pool de recompensas que incentiva os agentes executores. Queimar taxas removeria tokens de circulação, reduzindo a liquidez e potencialmente desincentivando a participação. Em contraste, o Ethereum queima a base fee do EIP-1559 para criar pressão deflacionária sobre o ETH — um objetivo macroeconômico que não se aplica a um ecossistema fechado como o OpenCode.</w:t>
      </w:r>
    </w:p>
    <w:bookmarkEnd w:id="123"/>
    <w:bookmarkEnd w:id="124"/>
    <w:bookmarkStart w:id="129" w:name="X1b5e129a0cb22952032112f150b8ea3d377f467"/>
    <w:p>
      <w:pPr>
        <w:pStyle w:val="Heading2"/>
      </w:pPr>
      <w:r>
        <w:t xml:space="preserve">Mecanismos de Leilão no Blackboard: CFP, Ranking por Trust Score e Matching Descentralizado</w:t>
      </w:r>
    </w:p>
    <w:bookmarkStart w:id="125" w:name="o-blackboard-como-mercado-de-tarefas"/>
    <w:p>
      <w:pPr>
        <w:pStyle w:val="Heading3"/>
      </w:pPr>
      <w:r>
        <w:t xml:space="preserve">O Blackboard como Mercado de Tarefas</w:t>
      </w:r>
    </w:p>
    <w:p>
      <w:pPr>
        <w:pStyle w:val="FirstParagraph"/>
      </w:pPr>
      <w:r>
        <w:t xml:space="preserve">A arquitetura Blackboard do OpenCode (</w:t>
      </w:r>
      <w:r>
        <w:rPr>
          <w:rStyle w:val="VerbatimChar"/>
        </w:rPr>
        <w:t xml:space="preserve">mci/blackboard.py</w:t>
      </w:r>
      <w:r>
        <w:t xml:space="preserve">) funciona como um</w:t>
      </w:r>
      <w:r>
        <w:t xml:space="preserve"> </w:t>
      </w:r>
      <w:r>
        <w:rPr>
          <w:b/>
          <w:bCs/>
        </w:rPr>
        <w:t xml:space="preserve">mercado descentralizado de tarefas</w:t>
      </w:r>
      <w:r>
        <w:t xml:space="preserve"> </w:t>
      </w:r>
      <w:r>
        <w:t xml:space="preserve">onde:</w:t>
      </w:r>
    </w:p>
    <w:p>
      <w:pPr>
        <w:pStyle w:val="SourceCode"/>
      </w:pPr>
      <w:r>
        <w:rPr>
          <w:rStyle w:val="VerbatimChar"/>
        </w:rPr>
        <w:t xml:space="preserve">- **Oferta**: Agentes registram suas capacidades via `AgentCard` (`blackboard.py:27-46`), declarando quais tarefas podem executar, com que nível de confiança e com que schema de entrada/saída.</w:t>
      </w:r>
      <w:r>
        <w:br/>
      </w:r>
      <w:r>
        <w:br/>
      </w:r>
      <w:r>
        <w:rPr>
          <w:rStyle w:val="VerbatimChar"/>
        </w:rPr>
        <w:t xml:space="preserve">- **Demanda**: Orquestradores (ou outros agentes autorizados) postam `BlackboardTask` (`blackboard.py:48-58`) especificando descrição, capacidades requeridas e contexto.</w:t>
      </w:r>
      <w:r>
        <w:br/>
      </w:r>
      <w:r>
        <w:br/>
      </w:r>
      <w:r>
        <w:rPr>
          <w:rStyle w:val="VerbatimChar"/>
        </w:rPr>
        <w:t xml:space="preserve">- **Matching**: O `Blackboard` (`blackboard.py:60-173`) casa oferta e demanda através de um mecanismo de **Call for Proposals** (CFP) ranqueado por Trust Score.</w:t>
      </w:r>
    </w:p>
    <w:p>
      <w:pPr>
        <w:pStyle w:val="FirstParagraph"/>
      </w:pPr>
      <w:r>
        <w:t xml:space="preserve">Este design implementa o padrão arquitetural</w:t>
      </w:r>
      <w:r>
        <w:t xml:space="preserve"> </w:t>
      </w:r>
      <w:r>
        <w:rPr>
          <w:b/>
          <w:bCs/>
        </w:rPr>
        <w:t xml:space="preserve">Blackboard Pattern</w:t>
      </w:r>
      <w:r>
        <w:t xml:space="preserve"> </w:t>
      </w:r>
      <w:r>
        <w:t xml:space="preserve">originalmente proposto por Hayes-Roth (1985) para sistemas de IA colaborativa, mas estendido com incentivos econômicos e matching baseado em reputação [hayes1985blackboard].</w:t>
      </w:r>
    </w:p>
    <w:bookmarkEnd w:id="125"/>
    <w:bookmarkStart w:id="126" w:name="X9a4b9d95f7c0886a69015aa7e21c3ef66a595d2"/>
    <w:p>
      <w:pPr>
        <w:pStyle w:val="Heading3"/>
      </w:pPr>
      <w:r>
        <w:t xml:space="preserve">Call for Proposals (CFP): O Protocolo de Leilão</w:t>
      </w:r>
    </w:p>
    <w:p>
      <w:pPr>
        <w:pStyle w:val="FirstParagraph"/>
      </w:pPr>
      <w:r>
        <w:t xml:space="preserve">O</w:t>
      </w:r>
      <w:r>
        <w:t xml:space="preserve"> </w:t>
      </w:r>
      <w:r>
        <w:rPr>
          <w:b/>
          <w:bCs/>
        </w:rPr>
        <w:t xml:space="preserve">Call for Proposals</w:t>
      </w:r>
      <w:r>
        <w:t xml:space="preserve"> </w:t>
      </w:r>
      <w:r>
        <w:t xml:space="preserve">é o coração do mecanismo de alocação de tarefas. Quando uma tarefa é postada, o fluxo é:</w:t>
      </w:r>
    </w:p>
    <w:p>
      <w:pPr>
        <w:pStyle w:val="SourceCode"/>
      </w:pPr>
      <w:r>
        <w:rPr>
          <w:rStyle w:val="VerbatimChar"/>
        </w:rPr>
        <w:t xml:space="preserve">- **Publicação**: O orquestrador posta a tarefa no Blackboard, pagando a taxa calculada pelo Fee Market. A tarefa entra com status `open`.</w:t>
      </w:r>
      <w:r>
        <w:br/>
      </w:r>
      <w:r>
        <w:br/>
      </w:r>
      <w:r>
        <w:rPr>
          <w:rStyle w:val="VerbatimChar"/>
        </w:rPr>
        <w:t xml:space="preserve">- **Elegibilidade**: O Blackboard itera sobre todos os agentes registrados e seleciona aqueles que: (a) estão com status `available` (não ocupados); (b) possuem pelo menos uma das capacidades requeridas pela tarefa (ou a tarefa não especifica capacidades requeridas).</w:t>
      </w:r>
      <w:r>
        <w:br/>
      </w:r>
      <w:r>
        <w:br/>
      </w:r>
      <w:r>
        <w:rPr>
          <w:rStyle w:val="VerbatimChar"/>
        </w:rPr>
        <w:t xml:space="preserve">- **Ranking**: Os agentes elegíveis são ordenados por Trust Score decrescente. Este ranking é crucial: ele determina não apenas quem será notificado primeiro, mas também a prioridade no matching.</w:t>
      </w:r>
      <w:r>
        <w:br/>
      </w:r>
      <w:r>
        <w:br/>
      </w:r>
      <w:r>
        <w:rPr>
          <w:rStyle w:val="VerbatimChar"/>
        </w:rPr>
        <w:t xml:space="preserve">- **Notificação**: O Blackboard publica um evento `task.cfp` no MetaBus, contendo o ID da tarefa, sua descrição e a lista de agentes elegíveis ordenados por Trust Score.</w:t>
      </w:r>
      <w:r>
        <w:br/>
      </w:r>
      <w:r>
        <w:br/>
      </w:r>
      <w:r>
        <w:rPr>
          <w:rStyle w:val="VerbatimChar"/>
        </w:rPr>
        <w:t xml:space="preserve">- **Voluntariado**: Agentes elegíveis, ao receberem o CFP, decidem se voluntariam com base em sua utilidade esperada (Equação~). O primeiro agente a se voluntariar --- ou, em uma variante mais sofisticada, o agente com maior Trust Score entre os voluntários --- recebe a tarefa.</w:t>
      </w:r>
      <w:r>
        <w:br/>
      </w:r>
      <w:r>
        <w:br/>
      </w:r>
      <w:r>
        <w:rPr>
          <w:rStyle w:val="VerbatimChar"/>
        </w:rPr>
        <w:t xml:space="preserve">- **Atribuição**: A tarefa transita para `assigned`, o agente para `busy`, e o evento `task.assigned` é publicado.</w:t>
      </w:r>
    </w:p>
    <w:p>
      <w:pPr>
        <w:pStyle w:val="FirstParagraph"/>
      </w:pPr>
      <w:r>
        <w:t xml:space="preserve">Este protocolo é essencialmente um</w:t>
      </w:r>
      <w:r>
        <w:t xml:space="preserve"> </w:t>
      </w:r>
      <w:r>
        <w:rPr>
          <w:b/>
          <w:bCs/>
        </w:rPr>
        <w:t xml:space="preserve">leilão de primeiro preço com critério de desempate por reputação</w:t>
      </w:r>
      <w:r>
        <w:t xml:space="preserve">: agentes competem pela tarefa, mas o desempate não é monetário (lances em OCT), e sim reputacional (Trust Score). Esta escolha de design é intencional e fundamentada na Teoria dos Jogos:</w:t>
      </w:r>
    </w:p>
    <w:p>
      <w:pPr>
        <w:pStyle w:val="SourceCode"/>
      </w:pPr>
      <w:r>
        <w:rPr>
          <w:rStyle w:val="VerbatimChar"/>
        </w:rPr>
        <w:t xml:space="preserve">- **Eficiência**: Um leilão puramente monetário (quem paga mais ganha a tarefa) alocaria tarefas aos agentes mais ricos, não aos mais competentes --- um resultado ineficiente. O critério de Trust Score alinha alocação com competência.</w:t>
      </w:r>
      <w:r>
        <w:br/>
      </w:r>
      <w:r>
        <w:br/>
      </w:r>
      <w:r>
        <w:rPr>
          <w:rStyle w:val="VerbatimChar"/>
        </w:rPr>
        <w:t xml:space="preserve">- **Equidade**: O leilão por Trust Score dá oportunidade a agentes novos (com saldo inicial de 100 OCTs) de competir com agentes estabelecidos, desde que demonstrem competência.</w:t>
      </w:r>
      <w:r>
        <w:br/>
      </w:r>
      <w:r>
        <w:br/>
      </w:r>
      <w:r>
        <w:rPr>
          <w:rStyle w:val="VerbatimChar"/>
        </w:rPr>
        <w:t xml:space="preserve">- **Incentivo dinâmico**: Agentes são incentivados a acumular Trust Score (via bom desempenho), não a acumular OCTs (via rent-seeking). O Trust Score, diferentemente dos OCTs, não pode ser transferido ou herdado --- ele é intrinsicamente ligado à identidade do agente.</w:t>
      </w:r>
    </w:p>
    <w:bookmarkEnd w:id="126"/>
    <w:bookmarkStart w:id="127" w:name="X2157f377dec4d4c59e40adbae3718c59e519301"/>
    <w:p>
      <w:pPr>
        <w:pStyle w:val="Heading3"/>
      </w:pPr>
      <w:r>
        <w:t xml:space="preserve">Ranking por Trust Score: A Função de Prioridade</w:t>
      </w:r>
    </w:p>
    <w:p>
      <w:pPr>
        <w:pStyle w:val="FirstParagraph"/>
      </w:pPr>
      <w:r>
        <w:t xml:space="preserve">O Trust Score</w:t>
      </w:r>
      <w:r>
        <w:t xml:space="preserve"> </w:t>
      </w:r>
      <w:r>
        <w:t xml:space="preserve">$}$</w:t>
      </w:r>
      <w:r>
        <w:t xml:space="preserve"> </w:t>
      </w:r>
      <w:r>
        <w:t xml:space="preserve">é o número de sucessos nas últimas 10 execuções</w:t>
      </w:r>
      <w:r>
        <w:t xml:space="preserve"> </w:t>
      </w:r>
      <w:r>
        <w:t xml:space="preserve">-</w:t>
      </w:r>
      <w:r>
        <w:t xml:space="preserve"> </w:t>
      </w:r>
      <w:r>
        <w:t xml:space="preserve">$N_i^{} = })$</w:t>
      </w:r>
      <w:r>
        <w:t xml:space="preserve"> </w:t>
      </w:r>
      <w:r>
        <w:t xml:space="preserve">é o denominador do histórico recente</w:t>
      </w:r>
      <w:r>
        <w:t xml:space="preserve"> </w:t>
      </w:r>
      <w:r>
        <w:t xml:space="preserve">-</w:t>
      </w:r>
      <w:r>
        <w:t xml:space="preserve"> </w:t>
      </w:r>
      <m:oMath>
        <m:sSubSup>
          <m:e>
            <m:r>
              <m:t>S</m:t>
            </m:r>
          </m:e>
          <m:sub>
            <m:r>
              <m:t>i</m:t>
            </m:r>
          </m:sub>
          <m:sup>
            <m:r>
              <m:t>​</m:t>
            </m:r>
          </m:sup>
        </m:sSubSup>
      </m:oMath>
      <w:r>
        <w:t xml:space="preserve"> </w:t>
      </w:r>
      <w:r>
        <w:t xml:space="preserve">e</w:t>
      </w:r>
      <w:r>
        <w:t xml:space="preserve"> </w:t>
      </w:r>
      <m:oMath>
        <m:sSubSup>
          <m:e>
            <m:r>
              <m:t>N</m:t>
            </m:r>
          </m:e>
          <m:sub>
            <m:r>
              <m:t>i</m:t>
            </m:r>
          </m:sub>
          <m:sup>
            <m:r>
              <m:t>​</m:t>
            </m:r>
          </m:sup>
        </m:sSubSup>
      </m:oMath>
      <w:r>
        <w:t xml:space="preserve"> </w:t>
      </w:r>
      <w:r>
        <w:t xml:space="preserve">são os contadores históricos totais</w:t>
      </w:r>
      <w:r>
        <w:t xml:space="preserve"> </w:t>
      </w:r>
      <w:r>
        <w:t xml:space="preserve">-</w:t>
      </w:r>
      <w:r>
        <w:t xml:space="preserve"> </w:t>
      </w:r>
      <m:oMath>
        <m:sSub>
          <m:e>
            <m:r>
              <m:t>P</m:t>
            </m:r>
          </m:e>
          <m:sub>
            <m:r>
              <m:t>i</m:t>
            </m:r>
          </m:sub>
        </m:sSub>
      </m:oMath>
      <w:r>
        <w:t xml:space="preserve"> </w:t>
      </w:r>
      <w:r>
        <w:t xml:space="preserve">é a penalidade por falhas consecutivas: $P_i = $, cada uma com uma</w:t>
      </w:r>
      <w:r>
        <w:t xml:space="preserve"> </w:t>
      </w:r>
      <w:r>
        <w:rPr>
          <w:b/>
          <w:bCs/>
        </w:rPr>
        <w:t xml:space="preserve">lista de preferências</w:t>
      </w:r>
      <w:r>
        <w:t xml:space="preserve"> </w:t>
      </w:r>
      <w:r>
        <w:t xml:space="preserve">sobre agentes, derivada do Trust Score e da adequação das capacidades:</w:t>
      </w:r>
      <w:r>
        <w:t xml:space="preserve"> </w:t>
      </w:r>
      <m:oMath>
        <m:sSub>
          <m:e>
            <m:r>
              <m:t>t</m:t>
            </m:r>
          </m:e>
          <m:sub>
            <m:r>
              <m:t>j</m:t>
            </m:r>
          </m:sub>
        </m:sSub>
      </m:oMath>
      <w:r>
        <w:t xml:space="preserve"> </w:t>
      </w:r>
      <w:r>
        <w:t xml:space="preserve">prefere</w:t>
      </w:r>
      <w:r>
        <w:t xml:space="preserve"> </w:t>
      </w:r>
      <m:oMath>
        <m:sSub>
          <m:e>
            <m:r>
              <m:t>a</m:t>
            </m:r>
          </m:e>
          <m:sub>
            <m:r>
              <m:t>i</m:t>
            </m:r>
          </m:sub>
        </m:sSub>
      </m:oMath>
      <w:r>
        <w:t xml:space="preserve"> </w:t>
      </w:r>
      <w:r>
        <w:t xml:space="preserve">a</w:t>
      </w:r>
      <w:r>
        <w:t xml:space="preserve"> </w:t>
      </w:r>
      <m:oMath>
        <m:sSub>
          <m:e>
            <m:r>
              <m:t>a</m:t>
            </m:r>
          </m:e>
          <m:sub>
            <m:r>
              <m:t>k</m:t>
            </m:r>
          </m:sub>
        </m:sSub>
      </m:oMath>
      <w:r>
        <w:t xml:space="preserve"> </w:t>
      </w:r>
      <w:r>
        <w:t xml:space="preserve">se $$, cada um com uma lista de preferências sobre tarefas, derivada da utilidade esperada (Equação~):</w:t>
      </w:r>
      <w:r>
        <w:t xml:space="preserve"> </w:t>
      </w:r>
      <m:oMath>
        <m:sSub>
          <m:e>
            <m:r>
              <m:t>a</m:t>
            </m:r>
          </m:e>
          <m:sub>
            <m:r>
              <m:t>i</m:t>
            </m:r>
          </m:sub>
        </m:sSub>
      </m:oMath>
      <w:r>
        <w:t xml:space="preserve"> </w:t>
      </w:r>
      <w:r>
        <w:t xml:space="preserve">prefere</w:t>
      </w:r>
      <w:r>
        <w:t xml:space="preserve"> </w:t>
      </w:r>
      <m:oMath>
        <m:sSub>
          <m:e>
            <m:r>
              <m:t>t</m:t>
            </m:r>
          </m:e>
          <m:sub>
            <m:r>
              <m:t>j</m:t>
            </m:r>
          </m:sub>
        </m:sSub>
      </m:oMath>
      <w:r>
        <w:t xml:space="preserve"> </w:t>
      </w:r>
      <w:r>
        <w:t xml:space="preserve">a</w:t>
      </w:r>
      <w:r>
        <w:t xml:space="preserve"> </w:t>
      </w:r>
      <m:oMath>
        <m:sSub>
          <m:e>
            <m:r>
              <m:t>t</m:t>
            </m:r>
          </m:e>
          <m:sub>
            <m:r>
              <m:t>k</m:t>
            </m:r>
          </m:sub>
        </m:sSub>
      </m:oMath>
      <w:r>
        <w:t xml:space="preserve"> </w:t>
      </w:r>
      <w:r>
        <w:t xml:space="preserve">se</w:t>
      </w:r>
      <w:r>
        <w:t xml:space="preserve"> </w:t>
      </w:r>
      <m:oMath>
        <m:sSub>
          <m:e>
            <m:r>
              <m:t>U</m:t>
            </m:r>
          </m:e>
          <m:sub>
            <m:r>
              <m:t>i</m:t>
            </m:r>
          </m:sub>
        </m:sSub>
        <m:r>
          <m:rPr>
            <m:sty m:val="p"/>
          </m:rPr>
          <m:t>(</m:t>
        </m:r>
        <m:sSub>
          <m:e>
            <m:r>
              <m:t>t</m:t>
            </m:r>
          </m:e>
          <m:sub>
            <m:r>
              <m:t>j</m:t>
            </m:r>
          </m:sub>
        </m:sSub>
        <m:r>
          <m:rPr>
            <m:sty m:val="p"/>
          </m:rPr>
          <m:t>,</m:t>
        </m:r>
        <m:sSub>
          <m:e>
            <m:r>
              <m:t>s</m:t>
            </m:r>
          </m:e>
          <m:sub>
            <m:r>
              <m:t>j</m:t>
            </m:r>
          </m:sub>
        </m:sSub>
        <m:r>
          <m:rPr>
            <m:sty m:val="p"/>
          </m:rPr>
          <m:t>)</m:t>
        </m:r>
        <m:r>
          <m:rPr>
            <m:sty m:val="p"/>
          </m:rPr>
          <m:t>&gt;</m:t>
        </m:r>
        <m:sSub>
          <m:e>
            <m:r>
              <m:t>U</m:t>
            </m:r>
          </m:e>
          <m:sub>
            <m:r>
              <m:t>i</m:t>
            </m:r>
          </m:sub>
        </m:sSub>
        <m:r>
          <m:rPr>
            <m:sty m:val="p"/>
          </m:rPr>
          <m:t>(</m:t>
        </m:r>
        <m:sSub>
          <m:e>
            <m:r>
              <m:t>t</m:t>
            </m:r>
          </m:e>
          <m:sub>
            <m:r>
              <m:t>k</m:t>
            </m:r>
          </m:sub>
        </m:sSub>
        <m:r>
          <m:rPr>
            <m:sty m:val="p"/>
          </m:rPr>
          <m:t>,</m:t>
        </m:r>
        <m:sSub>
          <m:e>
            <m:r>
              <m:t>s</m:t>
            </m:r>
          </m:e>
          <m:sub>
            <m:r>
              <m:t>k</m:t>
            </m:r>
          </m:sub>
        </m:sSub>
        <m:r>
          <m:rPr>
            <m:sty m:val="p"/>
          </m:rPr>
          <m:t>)</m:t>
        </m:r>
      </m:oMath>
      <w:r>
        <w:t xml:space="preserve">.</w:t>
      </w:r>
    </w:p>
    <w:p>
      <w:pPr>
        <w:pStyle w:val="BodyText"/>
      </w:pPr>
      <w:r>
        <w:t xml:space="preserve">O</w:t>
      </w:r>
      <w:r>
        <w:t xml:space="preserve"> </w:t>
      </w:r>
      <w:r>
        <w:rPr>
          <w:b/>
          <w:bCs/>
        </w:rPr>
        <w:t xml:space="preserve">algoritmo de Gale-Shapley</w:t>
      </w:r>
      <w:r>
        <w:t xml:space="preserve"> </w:t>
      </w:r>
      <w:r>
        <w:t xml:space="preserve">(também conhecido como</w:t>
      </w:r>
      <w:r>
        <w:t xml:space="preserve"> </w:t>
      </w:r>
      <w:r>
        <w:rPr>
          <w:i/>
          <w:iCs/>
        </w:rPr>
        <w:t xml:space="preserve">Deferred Acceptance</w:t>
      </w:r>
      <w:r>
        <w:t xml:space="preserve">) produz um matching</w:t>
      </w:r>
      <w:r>
        <w:t xml:space="preserve"> </w:t>
      </w:r>
      <w:r>
        <w:rPr>
          <w:b/>
          <w:bCs/>
        </w:rPr>
        <w:t xml:space="preserve">estável</w:t>
      </w:r>
      <w:r>
        <w:t xml:space="preserve"> </w:t>
      </w:r>
      <w:r>
        <w:t xml:space="preserve">— nenhum par tarefa-agente não-matched prefere um ao outro a seus matches atuais — e</w:t>
      </w:r>
      <w:r>
        <w:t xml:space="preserve"> </w:t>
      </w:r>
      <w:r>
        <w:rPr>
          <w:b/>
          <w:bCs/>
        </w:rPr>
        <w:t xml:space="preserve">ótimo</w:t>
      </w:r>
      <w:r>
        <w:t xml:space="preserve"> </w:t>
      </w:r>
      <w:r>
        <w:t xml:space="preserve">para o lado que propõe [gale1962college, roth1984evolution].</w:t>
      </w:r>
    </w:p>
    <w:p>
      <w:pPr>
        <w:pStyle w:val="BodyText"/>
      </w:pPr>
      <w:r>
        <w:t xml:space="preserve">No OpenCode, a implementação atual utiliza um mecanismo simplificado (primeiro agente elegível com maior Trust Score), mas a arquitetura é extensível para suportar matching Gale-Shapley completo. O pseudo-código para a versão estendida:</w:t>
      </w:r>
    </w:p>
    <w:p>
      <w:pPr>
        <w:pStyle w:val="BodyText"/>
      </w:pPr>
      <w:r>
        <w:t xml:space="preserve">def gale_shapley_matching(tasks, agents):</w:t>
      </w:r>
      <w:r>
        <w:t xml:space="preserve"> </w:t>
      </w:r>
      <w:r>
        <w:t xml:space="preserve">““</w:t>
      </w:r>
      <w:r>
        <w:t xml:space="preserve">“Matching bilateral estavel entre tarefas e agentes.</w:t>
      </w:r>
      <w:r>
        <w:t xml:space="preserve"> </w:t>
      </w:r>
      <w:r>
        <w:t xml:space="preserve">Proponentes: tarefas (otimo para tarefas).”</w:t>
      </w:r>
      <w:r>
        <w:t xml:space="preserve">“”</w:t>
      </w:r>
      <w:r>
        <w:t xml:space="preserve"> </w:t>
      </w:r>
      <w:r>
        <w:t xml:space="preserve"># Inicializar: todos os agentes livres</w:t>
      </w:r>
      <w:r>
        <w:t xml:space="preserve"> </w:t>
      </w:r>
      <w:r>
        <w:t xml:space="preserve">free_agents = set(agents)</w:t>
      </w:r>
      <w:r>
        <w:t xml:space="preserve"> </w:t>
      </w:r>
      <w:r>
        <w:t xml:space="preserve"># Cada tarefa mantém sua proposta atual (None = sem match)</w:t>
      </w:r>
      <w:r>
        <w:t xml:space="preserve"> </w:t>
      </w:r>
      <w:r>
        <w:t xml:space="preserve">matches = {task: None for task in tasks}</w:t>
      </w:r>
    </w:p>
    <w:p>
      <w:pPr>
        <w:pStyle w:val="SourceCode"/>
      </w:pPr>
      <w:r>
        <w:rPr>
          <w:rStyle w:val="VerbatimChar"/>
        </w:rPr>
        <w:t xml:space="preserve">while free_agents and any(matches[t] is None for t in tasks):</w:t>
      </w:r>
      <w:r>
        <w:br/>
      </w:r>
      <w:r>
        <w:rPr>
          <w:rStyle w:val="VerbatimChar"/>
        </w:rPr>
        <w:t xml:space="preserve">    for task in tasks:</w:t>
      </w:r>
      <w:r>
        <w:br/>
      </w:r>
      <w:r>
        <w:rPr>
          <w:rStyle w:val="VerbatimChar"/>
        </w:rPr>
        <w:t xml:space="preserve">        if matches[task] is not None:</w:t>
      </w:r>
      <w:r>
        <w:br/>
      </w:r>
      <w:r>
        <w:rPr>
          <w:rStyle w:val="VerbatimChar"/>
        </w:rPr>
        <w:t xml:space="preserve">            continue  # Ja tem match</w:t>
      </w:r>
      <w:r>
        <w:br/>
      </w:r>
      <w:r>
        <w:rPr>
          <w:rStyle w:val="VerbatimChar"/>
        </w:rPr>
        <w:t xml:space="preserve">        # Propor ao agente preferido ainda nao rejeitado</w:t>
      </w:r>
      <w:r>
        <w:br/>
      </w:r>
      <w:r>
        <w:rPr>
          <w:rStyle w:val="VerbatimChar"/>
        </w:rPr>
        <w:t xml:space="preserve">        for agent in task.preferences:</w:t>
      </w:r>
      <w:r>
        <w:br/>
      </w:r>
      <w:r>
        <w:rPr>
          <w:rStyle w:val="VerbatimChar"/>
        </w:rPr>
        <w:t xml:space="preserve">            if agent not in free_agents:</w:t>
      </w:r>
      <w:r>
        <w:br/>
      </w:r>
      <w:r>
        <w:rPr>
          <w:rStyle w:val="VerbatimChar"/>
        </w:rPr>
        <w:t xml:space="preserve">                continue</w:t>
      </w:r>
      <w:r>
        <w:br/>
      </w:r>
      <w:r>
        <w:rPr>
          <w:rStyle w:val="VerbatimChar"/>
        </w:rPr>
        <w:t xml:space="preserve">            if agent.current_match is None:</w:t>
      </w:r>
      <w:r>
        <w:br/>
      </w:r>
      <w:r>
        <w:rPr>
          <w:rStyle w:val="VerbatimChar"/>
        </w:rPr>
        <w:t xml:space="preserve">                # Agente livre: aceita</w:t>
      </w:r>
      <w:r>
        <w:br/>
      </w:r>
      <w:r>
        <w:rPr>
          <w:rStyle w:val="VerbatimChar"/>
        </w:rPr>
        <w:t xml:space="preserve">                matches[task] = agent</w:t>
      </w:r>
      <w:r>
        <w:br/>
      </w:r>
      <w:r>
        <w:rPr>
          <w:rStyle w:val="VerbatimChar"/>
        </w:rPr>
        <w:t xml:space="preserve">                agent.current_match = task</w:t>
      </w:r>
      <w:r>
        <w:br/>
      </w:r>
      <w:r>
        <w:rPr>
          <w:rStyle w:val="VerbatimChar"/>
        </w:rPr>
        <w:t xml:space="preserve">                free_agents.remove(agent)</w:t>
      </w:r>
      <w:r>
        <w:br/>
      </w:r>
      <w:r>
        <w:rPr>
          <w:rStyle w:val="VerbatimChar"/>
        </w:rPr>
        <w:t xml:space="preserve">            else:</w:t>
      </w:r>
      <w:r>
        <w:br/>
      </w:r>
      <w:r>
        <w:rPr>
          <w:rStyle w:val="VerbatimChar"/>
        </w:rPr>
        <w:t xml:space="preserve">                # Agente ja tem match: compara</w:t>
      </w:r>
      <w:r>
        <w:br/>
      </w:r>
      <w:r>
        <w:rPr>
          <w:rStyle w:val="VerbatimChar"/>
        </w:rPr>
        <w:t xml:space="preserve">                current_task = agent.current_match</w:t>
      </w:r>
      <w:r>
        <w:br/>
      </w:r>
      <w:r>
        <w:rPr>
          <w:rStyle w:val="VerbatimChar"/>
        </w:rPr>
        <w:t xml:space="preserve">                if agent.prefers(task, current_task):</w:t>
      </w:r>
      <w:r>
        <w:br/>
      </w:r>
      <w:r>
        <w:rPr>
          <w:rStyle w:val="VerbatimChar"/>
        </w:rPr>
        <w:t xml:space="preserve">                    # Aceita nova proposta, libera match anterior</w:t>
      </w:r>
      <w:r>
        <w:br/>
      </w:r>
      <w:r>
        <w:rPr>
          <w:rStyle w:val="VerbatimChar"/>
        </w:rPr>
        <w:t xml:space="preserve">                    matches[current_task] = None</w:t>
      </w:r>
      <w:r>
        <w:br/>
      </w:r>
      <w:r>
        <w:rPr>
          <w:rStyle w:val="VerbatimChar"/>
        </w:rPr>
        <w:t xml:space="preserve">                    matches[task] = agent</w:t>
      </w:r>
      <w:r>
        <w:br/>
      </w:r>
      <w:r>
        <w:rPr>
          <w:rStyle w:val="VerbatimChar"/>
        </w:rPr>
        <w:t xml:space="preserve">                    agent.current_match = task</w:t>
      </w:r>
      <w:r>
        <w:br/>
      </w:r>
      <w:r>
        <w:rPr>
          <w:rStyle w:val="VerbatimChar"/>
        </w:rPr>
        <w:t xml:space="preserve">            break  # Passa para proxima tarefa</w:t>
      </w:r>
      <w:r>
        <w:br/>
      </w:r>
      <w:r>
        <w:rPr>
          <w:rStyle w:val="VerbatimChar"/>
        </w:rPr>
        <w:t xml:space="preserve">return matches</w:t>
      </w:r>
    </w:p>
    <w:p>
      <w:pPr>
        <w:pStyle w:val="FirstParagraph"/>
      </w:pPr>
      <w:r>
        <w:t xml:space="preserve">A estabilidade do matching é uma propriedade desejável em ecossistemas metacognitivos porque elimina incentivos para</w:t>
      </w:r>
      <w:r>
        <w:t xml:space="preserve"> </w:t>
      </w:r>
      <w:r>
        <w:rPr>
          <w:b/>
          <w:bCs/>
        </w:rPr>
        <w:t xml:space="preserve">renegociação</w:t>
      </w:r>
      <w:r>
        <w:t xml:space="preserve"> </w:t>
      </w:r>
      <w:r>
        <w:t xml:space="preserve">posterior: se o matching é estável, nenhum agente pode se desviar para uma tarefa ``melhor’’ sem piorar outro agente, e vice-versa. Isto reduz a incerteza e permite que os agentes se comprometam com a execução sem medo de serem preteridos.</w:t>
      </w:r>
    </w:p>
    <w:bookmarkEnd w:id="127"/>
    <w:bookmarkStart w:id="128" w:name="Xb2e42145e80aff3b32dfe60d1141c91ada5fc27"/>
    <w:p>
      <w:pPr>
        <w:pStyle w:val="Heading3"/>
      </w:pPr>
      <w:r>
        <w:t xml:space="preserve">Implementação em Python: O Fluxo Completo de CFP</w:t>
      </w:r>
    </w:p>
    <w:p>
      <w:pPr>
        <w:pStyle w:val="FirstParagraph"/>
      </w:pPr>
      <w:r>
        <w:t xml:space="preserve">O código a seguir, de</w:t>
      </w:r>
      <w:r>
        <w:t xml:space="preserve"> </w:t>
      </w:r>
      <w:r>
        <w:rPr>
          <w:rStyle w:val="VerbatimChar"/>
        </w:rPr>
        <w:t xml:space="preserve">mci/blackboard.py</w:t>
      </w:r>
      <w:r>
        <w:t xml:space="preserve">, mostra o fluxo de matching atual:</w:t>
      </w:r>
    </w:p>
    <w:p>
      <w:pPr>
        <w:pStyle w:val="BodyText"/>
      </w:pPr>
      <w:r>
        <w:t xml:space="preserve">def _match_task(self, task: BlackboardTask):</w:t>
      </w:r>
      <w:r>
        <w:t xml:space="preserve"> </w:t>
      </w:r>
      <w:r>
        <w:t xml:space="preserve">““</w:t>
      </w:r>
      <w:r>
        <w:t xml:space="preserve">“Busca agentes elegiveis e emite Call for Proposals (CFP).”</w:t>
      </w:r>
      <w:r>
        <w:t xml:space="preserve">“”</w:t>
      </w:r>
      <w:r>
        <w:t xml:space="preserve"> </w:t>
      </w:r>
      <w:r>
        <w:t xml:space="preserve">eligible = []</w:t>
      </w:r>
      <w:r>
        <w:t xml:space="preserve"> </w:t>
      </w:r>
      <w:r>
        <w:t xml:space="preserve">for agent_id, card in self.registry.items():</w:t>
      </w:r>
      <w:r>
        <w:t xml:space="preserve"> </w:t>
      </w:r>
      <w:r>
        <w:t xml:space="preserve">if card.status !=</w:t>
      </w:r>
      <w:r>
        <w:t xml:space="preserve"> </w:t>
      </w:r>
      <w:r>
        <w:t xml:space="preserve">“available”</w:t>
      </w:r>
      <w:r>
        <w:t xml:space="preserve">:</w:t>
      </w:r>
      <w:r>
        <w:t xml:space="preserve"> </w:t>
      </w:r>
      <w:r>
        <w:t xml:space="preserve">continue</w:t>
      </w:r>
      <w:r>
        <w:t xml:space="preserve"> </w:t>
      </w:r>
      <w:r>
        <w:t xml:space="preserve"># Verifica se o agente tem alguma das capacidades requeridas</w:t>
      </w:r>
      <w:r>
        <w:t xml:space="preserve"> </w:t>
      </w:r>
      <w:r>
        <w:t xml:space="preserve">if any(cap in card.capabilities</w:t>
      </w:r>
      <w:r>
        <w:t xml:space="preserve"> </w:t>
      </w:r>
      <w:r>
        <w:t xml:space="preserve">for cap in task.required_capabilities)</w:t>
      </w:r>
      <w:r>
        <w:br/>
      </w:r>
      <w:r>
        <w:t xml:space="preserve">or not task.required_capabilities:</w:t>
      </w:r>
      <w:r>
        <w:t xml:space="preserve"> </w:t>
      </w:r>
      <w:r>
        <w:t xml:space="preserve">eligible.append(card)</w:t>
      </w:r>
    </w:p>
    <w:p>
      <w:pPr>
        <w:pStyle w:val="SourceCode"/>
      </w:pPr>
      <w:r>
        <w:rPr>
          <w:rStyle w:val="VerbatimChar"/>
        </w:rPr>
        <w:t xml:space="preserve">if eligible:</w:t>
      </w:r>
      <w:r>
        <w:br/>
      </w:r>
      <w:r>
        <w:rPr>
          <w:rStyle w:val="VerbatimChar"/>
        </w:rPr>
        <w:t xml:space="preserve">    # Ordena por score de confianca metacognitiva</w:t>
      </w:r>
      <w:r>
        <w:br/>
      </w:r>
      <w:r>
        <w:rPr>
          <w:rStyle w:val="VerbatimChar"/>
        </w:rPr>
        <w:t xml:space="preserve">    eligible.sort(key=lambda x: x.confidence_score, reverse=True)</w:t>
      </w:r>
      <w:r>
        <w:br/>
      </w:r>
      <w:r>
        <w:rPr>
          <w:rStyle w:val="VerbatimChar"/>
        </w:rPr>
        <w:t xml:space="preserve">    metabus.publish("task.cfp", {</w:t>
      </w:r>
      <w:r>
        <w:br/>
      </w:r>
      <w:r>
        <w:rPr>
          <w:rStyle w:val="VerbatimChar"/>
        </w:rPr>
        <w:t xml:space="preserve">        "task_id": task.task_id,</w:t>
      </w:r>
      <w:r>
        <w:br/>
      </w:r>
      <w:r>
        <w:rPr>
          <w:rStyle w:val="VerbatimChar"/>
        </w:rPr>
        <w:t xml:space="preserve">        "description": task.description,</w:t>
      </w:r>
      <w:r>
        <w:br/>
      </w:r>
      <w:r>
        <w:rPr>
          <w:rStyle w:val="VerbatimChar"/>
        </w:rPr>
        <w:t xml:space="preserve">        "eligible_agents": [a.agent_id for a in eligible]</w:t>
      </w:r>
      <w:r>
        <w:br/>
      </w:r>
      <w:r>
        <w:rPr>
          <w:rStyle w:val="VerbatimChar"/>
        </w:rPr>
        <w:t xml:space="preserve">    }, source_agent="blackboard")</w:t>
      </w:r>
    </w:p>
    <w:p>
      <w:pPr>
        <w:pStyle w:val="FirstParagraph"/>
      </w:pPr>
      <w:r>
        <w:t xml:space="preserve">E o manipulador de voluntariado:</w:t>
      </w:r>
    </w:p>
    <w:p>
      <w:pPr>
        <w:pStyle w:val="BodyText"/>
      </w:pPr>
      <w:r>
        <w:t xml:space="preserve">def _handle_volunteer(self, event: Dict[str, Any]):</w:t>
      </w:r>
      <w:r>
        <w:t xml:space="preserve"> </w:t>
      </w:r>
      <w:r>
        <w:t xml:space="preserve">payload = event.get(</w:t>
      </w:r>
      <w:r>
        <w:t xml:space="preserve">“payload”</w:t>
      </w:r>
      <w:r>
        <w:t xml:space="preserve">, {})</w:t>
      </w:r>
      <w:r>
        <w:t xml:space="preserve"> </w:t>
      </w:r>
      <w:r>
        <w:t xml:space="preserve">task_id = payload.get(</w:t>
      </w:r>
      <w:r>
        <w:t xml:space="preserve">“task_id”</w:t>
      </w:r>
      <w:r>
        <w:t xml:space="preserve">)</w:t>
      </w:r>
      <w:r>
        <w:t xml:space="preserve"> </w:t>
      </w:r>
      <w:r>
        <w:t xml:space="preserve">agent_id = payload.get(</w:t>
      </w:r>
      <w:r>
        <w:t xml:space="preserve">“agent_id”</w:t>
      </w:r>
      <w:r>
        <w:t xml:space="preserve">)</w:t>
      </w:r>
    </w:p>
    <w:p>
      <w:pPr>
        <w:pStyle w:val="SourceCode"/>
      </w:pPr>
      <w:r>
        <w:rPr>
          <w:rStyle w:val="VerbatimChar"/>
        </w:rPr>
        <w:t xml:space="preserve">task = self.tasks.get(task_id)</w:t>
      </w:r>
      <w:r>
        <w:br/>
      </w:r>
      <w:r>
        <w:rPr>
          <w:rStyle w:val="VerbatimChar"/>
        </w:rPr>
        <w:t xml:space="preserve">if task and task.status == "open":</w:t>
      </w:r>
      <w:r>
        <w:br/>
      </w:r>
      <w:r>
        <w:rPr>
          <w:rStyle w:val="VerbatimChar"/>
        </w:rPr>
        <w:t xml:space="preserve">    task.status = "assigned"</w:t>
      </w:r>
      <w:r>
        <w:br/>
      </w:r>
      <w:r>
        <w:rPr>
          <w:rStyle w:val="VerbatimChar"/>
        </w:rPr>
        <w:t xml:space="preserve">    task.assigned_to = agent_id</w:t>
      </w:r>
      <w:r>
        <w:br/>
      </w:r>
      <w:r>
        <w:rPr>
          <w:rStyle w:val="VerbatimChar"/>
        </w:rPr>
        <w:t xml:space="preserve">    if agent_id in self.registry:</w:t>
      </w:r>
      <w:r>
        <w:br/>
      </w:r>
      <w:r>
        <w:rPr>
          <w:rStyle w:val="VerbatimChar"/>
        </w:rPr>
        <w:t xml:space="preserve">        self.registry[agent_id].status = "busy"</w:t>
      </w:r>
      <w:r>
        <w:br/>
      </w:r>
      <w:r>
        <w:br/>
      </w:r>
      <w:r>
        <w:rPr>
          <w:rStyle w:val="VerbatimChar"/>
        </w:rPr>
        <w:t xml:space="preserve">    metabus.publish("task.assigned", {</w:t>
      </w:r>
      <w:r>
        <w:br/>
      </w:r>
      <w:r>
        <w:rPr>
          <w:rStyle w:val="VerbatimChar"/>
        </w:rPr>
        <w:t xml:space="preserve">        "task_id": task_id,</w:t>
      </w:r>
      <w:r>
        <w:br/>
      </w:r>
      <w:r>
        <w:rPr>
          <w:rStyle w:val="VerbatimChar"/>
        </w:rPr>
        <w:t xml:space="preserve">        "agent_id": agent_id</w:t>
      </w:r>
      <w:r>
        <w:br/>
      </w:r>
      <w:r>
        <w:rPr>
          <w:rStyle w:val="VerbatimChar"/>
        </w:rPr>
        <w:t xml:space="preserve">    }, source_agent="blackboard")</w:t>
      </w:r>
    </w:p>
    <w:p>
      <w:pPr>
        <w:pStyle w:val="FirstParagraph"/>
      </w:pPr>
      <w:r>
        <w:t xml:space="preserve">Este fluxo é</w:t>
      </w:r>
      <w:r>
        <w:t xml:space="preserve"> </w:t>
      </w:r>
      <w:r>
        <w:rPr>
          <w:b/>
          <w:bCs/>
        </w:rPr>
        <w:t xml:space="preserve">event-driven</w:t>
      </w:r>
      <w:r>
        <w:t xml:space="preserve"> </w:t>
      </w:r>
      <w:r>
        <w:t xml:space="preserve">e</w:t>
      </w:r>
      <w:r>
        <w:t xml:space="preserve"> </w:t>
      </w:r>
      <w:r>
        <w:rPr>
          <w:b/>
          <w:bCs/>
        </w:rPr>
        <w:t xml:space="preserve">assíncrono</w:t>
      </w:r>
      <w:r>
        <w:t xml:space="preserve">: o Blackboard não bloqueia esperando voluntários; ele publica o CFP e continua processando outros eventos. Quando um agente se voluntaria (via</w:t>
      </w:r>
      <w:r>
        <w:t xml:space="preserve"> </w:t>
      </w:r>
      <w:r>
        <w:rPr>
          <w:rStyle w:val="VerbatimChar"/>
        </w:rPr>
        <w:t xml:space="preserve">task.volunteer</w:t>
      </w:r>
      <w:r>
        <w:t xml:space="preserve">), o matching é resolvido. Esta arquitetura é escalável para centenas de agentes e tarefas concorrentes, seguindo o padrão</w:t>
      </w:r>
      <w:r>
        <w:t xml:space="preserve"> </w:t>
      </w:r>
      <w:r>
        <w:rPr>
          <w:i/>
          <w:iCs/>
        </w:rPr>
        <w:t xml:space="preserve">Reactor</w:t>
      </w:r>
      <w:r>
        <w:t xml:space="preserve"> </w:t>
      </w:r>
      <w:r>
        <w:t xml:space="preserve">de sistemas distribuídos [schmidt2000pattern].</w:t>
      </w:r>
    </w:p>
    <w:bookmarkEnd w:id="128"/>
    <w:bookmarkEnd w:id="129"/>
    <w:bookmarkStart w:id="134" w:name="X9e9dc4277482fed67eee5b6c654a314513d279e"/>
    <w:p>
      <w:pPr>
        <w:pStyle w:val="Heading2"/>
      </w:pPr>
      <w:r>
        <w:t xml:space="preserve">Equilíbrio de Nash e Estabilidade em Sistemas Multiagentes</w:t>
      </w:r>
    </w:p>
    <w:bookmarkStart w:id="130" w:name="o-conceito-de-equilíbrio-de-nash"/>
    <w:p>
      <w:pPr>
        <w:pStyle w:val="Heading3"/>
      </w:pPr>
      <w:r>
        <w:t xml:space="preserve">O Conceito de Equilíbrio de Nash</w:t>
      </w:r>
    </w:p>
    <w:p>
      <w:pPr>
        <w:pStyle w:val="FirstParagraph"/>
      </w:pPr>
      <w:r>
        <w:t xml:space="preserve">John Nash, em sua tese de doutorado de 1950 (publicada em 1951 nos</w:t>
      </w:r>
      <w:r>
        <w:t xml:space="preserve"> </w:t>
      </w:r>
      <w:r>
        <w:rPr>
          <w:i/>
          <w:iCs/>
        </w:rPr>
        <w:t xml:space="preserve">Annals of Mathematics</w:t>
      </w:r>
      <w:r>
        <w:t xml:space="preserve">), generalizou o conceito de equilíbrio em jogos não-cooperativos para um número arbitrário de jogadores e estratégias [nash1950equilibrium, nash1951non]. Um perfil de estratégias</w:t>
      </w:r>
      <w:r>
        <w:t xml:space="preserve"> </w:t>
      </w:r>
      <m:oMath>
        <m:sSup>
          <m:e>
            <m:r>
              <m:t>​</m:t>
            </m:r>
          </m:e>
          <m:sup>
            <m:r>
              <m:rPr>
                <m:sty m:val="p"/>
              </m:rPr>
              <m:t>*</m:t>
            </m:r>
          </m:sup>
        </m:sSup>
        <m:r>
          <m:rPr>
            <m:sty m:val="p"/>
          </m:rPr>
          <m:t>=</m:t>
        </m:r>
        <m:r>
          <m:rPr>
            <m:sty m:val="p"/>
          </m:rPr>
          <m:t>(</m:t>
        </m:r>
        <m:sSubSup>
          <m:e>
            <m:r>
              <m:t>s</m:t>
            </m:r>
          </m:e>
          <m:sub>
            <m:r>
              <m:t>1</m:t>
            </m:r>
          </m:sub>
          <m:sup>
            <m:r>
              <m:rPr>
                <m:sty m:val="p"/>
              </m:rPr>
              <m:t>*</m:t>
            </m:r>
          </m:sup>
        </m:sSubSup>
        <m:r>
          <m:rPr>
            <m:sty m:val="p"/>
          </m:rPr>
          <m:t>,</m:t>
        </m:r>
        <m:sSubSup>
          <m:e>
            <m:r>
              <m:t>s</m:t>
            </m:r>
          </m:e>
          <m:sub>
            <m:r>
              <m:t>2</m:t>
            </m:r>
          </m:sub>
          <m:sup>
            <m:r>
              <m:rPr>
                <m:sty m:val="p"/>
              </m:rPr>
              <m:t>*</m:t>
            </m:r>
          </m:sup>
        </m:sSubSup>
        <m:sSubSup>
          <m:e>
            <m:r>
              <m:rPr>
                <m:sty m:val="p"/>
              </m:rPr>
              <m:t>,</m:t>
            </m:r>
          </m:e>
          <m:sub>
            <m:r>
              <m:rPr>
                <m:sty m:val="p"/>
              </m:rPr>
              <m:t>−</m:t>
            </m:r>
            <m:r>
              <m:t>i</m:t>
            </m:r>
          </m:sub>
          <m:sup>
            <m:r>
              <m:rPr>
                <m:sty m:val="p"/>
              </m:rPr>
              <m:t>*</m:t>
            </m:r>
          </m:sup>
        </m:sSubSup>
      </m:oMath>
      <w:r>
        <w:t xml:space="preserve"> </w:t>
      </w:r>
      <w:r>
        <w:t xml:space="preserve">denota as estratégias dos demais jogadores no equilíbrio.</w:t>
      </w:r>
    </w:p>
    <w:p>
      <w:pPr>
        <w:pStyle w:val="BodyText"/>
      </w:pPr>
      <w:r>
        <w:t xml:space="preserve">Em palavras:</w:t>
      </w:r>
      <w:r>
        <w:t xml:space="preserve"> </w:t>
      </w:r>
      <w:r>
        <w:rPr>
          <w:b/>
          <w:bCs/>
        </w:rPr>
        <w:t xml:space="preserve">nenhum jogador tem incentivo unilateral para desviar de sua estratégia de equilíbrio, dado que os demais jogadores mantêm suas estratégias</w:t>
      </w:r>
      <w:r>
        <w:t xml:space="preserve">. O equilíbrio de Nash é um</w:t>
      </w:r>
      <w:r>
        <w:t xml:space="preserve"> </w:t>
      </w:r>
      <w:r>
        <w:rPr>
          <w:i/>
          <w:iCs/>
        </w:rPr>
        <w:t xml:space="preserve">ponto fixo</w:t>
      </w:r>
      <w:r>
        <w:t xml:space="preserve"> </w:t>
      </w:r>
      <w:r>
        <w:t xml:space="preserve">no espaço de estratégias: se todos estão no equilíbrio, ninguém quer se mover.</w:t>
      </w:r>
    </w:p>
    <w:p>
      <w:pPr>
        <w:pStyle w:val="BodyText"/>
      </w:pPr>
      <w:r>
        <w:t xml:space="preserve">Nash provou (1950) que todo jogo finito — com um número finito de jogadores e estratégias — possui pelo menos um equilíbrio de Nash, possivelmente em</w:t>
      </w:r>
      <w:r>
        <w:t xml:space="preserve"> </w:t>
      </w:r>
      <w:r>
        <w:rPr>
          <w:b/>
          <w:bCs/>
        </w:rPr>
        <w:t xml:space="preserve">estratégias mistas</w:t>
      </w:r>
      <w:r>
        <w:t xml:space="preserve"> </w:t>
      </w:r>
      <w:r>
        <w:t xml:space="preserve">(distribuições de probabilidade sobre estratégias puras) [nash1950equilibrium]. Este teorema de existência é a pedra angular da Teoria dos Jogos moderna e lhe valeu o Prêmio Nobel de Economia em 1994.</w:t>
      </w:r>
    </w:p>
    <w:bookmarkEnd w:id="130"/>
    <w:bookmarkStart w:id="131" w:name="Xd72258f2b1d1ba80d3e42f3f85eb5f4122a6efb"/>
    <w:p>
      <w:pPr>
        <w:pStyle w:val="Heading3"/>
      </w:pPr>
      <w:r>
        <w:t xml:space="preserve">O Dilema do Prisioneiro no Ecossistema OpenCode</w:t>
      </w:r>
    </w:p>
    <w:p>
      <w:pPr>
        <w:pStyle w:val="FirstParagraph"/>
      </w:pPr>
      <w:r>
        <w:t xml:space="preserve">O</w:t>
      </w:r>
      <w:r>
        <w:t xml:space="preserve"> </w:t>
      </w:r>
      <w:r>
        <w:rPr>
          <w:b/>
          <w:bCs/>
        </w:rPr>
        <w:t xml:space="preserve">Dilema do Prisioneiro</w:t>
      </w:r>
      <w:r>
        <w:t xml:space="preserve"> </w:t>
      </w:r>
      <w:r>
        <w:t xml:space="preserve">(DP) é o jogo mais estudado na Teoria dos Jogos e captura a tensão fundamental entre racionalidade individual e bem-estar coletivo [axelrod1984evolution]. Em sua forma canônica, dois agentes decidem simultaneamente entre</w:t>
      </w:r>
      <w:r>
        <w:t xml:space="preserve"> </w:t>
      </w:r>
      <w:r>
        <w:rPr>
          <w:b/>
          <w:bCs/>
        </w:rPr>
        <w:t xml:space="preserve">Cooperar</w:t>
      </w:r>
      <w:r>
        <w:t xml:space="preserve"> </w:t>
      </w:r>
      <w:r>
        <w:t xml:space="preserve">(C) e</w:t>
      </w:r>
      <w:r>
        <w:t xml:space="preserve"> </w:t>
      </w:r>
      <w:r>
        <w:rPr>
          <w:b/>
          <w:bCs/>
        </w:rPr>
        <w:t xml:space="preserve">Trair</w:t>
      </w:r>
      <w:r>
        <w:t xml:space="preserve"> </w:t>
      </w:r>
      <w:r>
        <w:t xml:space="preserve">(D), com a seguinte matriz de payoffs:</w:t>
      </w:r>
    </w:p>
    <w:p>
      <w:pPr>
        <w:pStyle w:val="BodyText"/>
      </w:pPr>
      <w:r>
        <w:t xml:space="preserve">{cc|c|c|}</w:t>
      </w:r>
      <w:r>
        <w:t xml:space="preserve"> </w:t>
      </w:r>
      <w:r>
        <w:t xml:space="preserve">&amp; &amp; {c|}{Agente</w:t>
      </w:r>
      <w:r>
        <w:t xml:space="preserve"> </w:t>
      </w:r>
      <m:oMath>
        <m:sSub>
          <m:e>
            <m:r>
              <m:t>a</m:t>
            </m:r>
          </m:e>
          <m:sub>
            <m:r>
              <m:t>j</m:t>
            </m:r>
          </m:sub>
        </m:sSub>
      </m:oMath>
      <w:r>
        <w:t xml:space="preserve">} \</w:t>
      </w:r>
      <w:r>
        <w:t xml:space="preserve"> </w:t>
      </w:r>
      <w:r>
        <w:t xml:space="preserve">&amp; &amp; Cooperar (C) &amp; Trair (D) \</w:t>
      </w:r>
    </w:p>
    <w:p>
      <w:pPr>
        <w:pStyle w:val="BodyText"/>
      </w:pPr>
      <w:r>
        <w:t xml:space="preserve">{*}{Agente</w:t>
      </w:r>
      <w:r>
        <w:t xml:space="preserve"> </w:t>
      </w:r>
      <m:oMath>
        <m:sSub>
          <m:e>
            <m:r>
              <m:t>a</m:t>
            </m:r>
          </m:e>
          <m:sub>
            <m:r>
              <m:t>i</m:t>
            </m:r>
          </m:sub>
        </m:sSub>
      </m:oMath>
      <w:r>
        <w:t xml:space="preserve">} &amp; Cooperar (C) &amp;</w:t>
      </w:r>
      <w:r>
        <w:t xml:space="preserve"> </w:t>
      </w:r>
      <m:oMath>
        <m:r>
          <m:rPr>
            <m:sty m:val="p"/>
          </m:rPr>
          <m:t>(</m:t>
        </m:r>
        <m:r>
          <m:t>R</m:t>
        </m:r>
        <m:r>
          <m:rPr>
            <m:sty m:val="p"/>
          </m:rPr>
          <m:t>,</m:t>
        </m:r>
        <m:r>
          <m:t>R</m:t>
        </m:r>
        <m:r>
          <m:rPr>
            <m:sty m:val="p"/>
          </m:rPr>
          <m:t>)</m:t>
        </m:r>
        <m:r>
          <m:rPr>
            <m:sty m:val="p"/>
          </m:rPr>
          <m:t>=</m:t>
        </m:r>
        <m:r>
          <m:rPr>
            <m:sty m:val="p"/>
          </m:rPr>
          <m:t>(</m:t>
        </m:r>
        <m:r>
          <m:t>3</m:t>
        </m:r>
        <m:r>
          <m:rPr>
            <m:sty m:val="p"/>
          </m:rPr>
          <m:t>,</m:t>
        </m:r>
        <m:r>
          <m:t>3</m:t>
        </m:r>
        <m:r>
          <m:rPr>
            <m:sty m:val="p"/>
          </m:rPr>
          <m:t>)</m:t>
        </m:r>
      </m:oMath>
      <w:r>
        <w:t xml:space="preserve"> </w:t>
      </w:r>
      <w:r>
        <w:t xml:space="preserve">&amp;</w:t>
      </w:r>
      <w:r>
        <w:t xml:space="preserve"> </w:t>
      </w:r>
      <m:oMath>
        <m:r>
          <m:rPr>
            <m:sty m:val="p"/>
          </m:rPr>
          <m:t>(</m:t>
        </m:r>
        <m:r>
          <m:t>S</m:t>
        </m:r>
        <m:r>
          <m:rPr>
            <m:sty m:val="p"/>
          </m:rPr>
          <m:t>,</m:t>
        </m:r>
        <m:r>
          <m:t>T</m:t>
        </m:r>
        <m:r>
          <m:rPr>
            <m:sty m:val="p"/>
          </m:rPr>
          <m:t>)</m:t>
        </m:r>
        <m:r>
          <m:rPr>
            <m:sty m:val="p"/>
          </m:rPr>
          <m:t>=</m:t>
        </m:r>
        <m:r>
          <m:rPr>
            <m:sty m:val="p"/>
          </m:rPr>
          <m:t>(</m:t>
        </m:r>
        <m:r>
          <m:t>0</m:t>
        </m:r>
        <m:r>
          <m:rPr>
            <m:sty m:val="p"/>
          </m:rPr>
          <m:t>,</m:t>
        </m:r>
        <m:r>
          <m:t>5</m:t>
        </m:r>
        <m:r>
          <m:rPr>
            <m:sty m:val="p"/>
          </m:rPr>
          <m:t>)</m:t>
        </m:r>
      </m:oMath>
      <w:r>
        <w:t xml:space="preserve"> </w:t>
      </w:r>
      <w:r>
        <w:t xml:space="preserve">\</w:t>
      </w:r>
    </w:p>
    <w:p>
      <w:pPr>
        <w:pStyle w:val="BodyText"/>
      </w:pPr>
      <w:r>
        <w:t xml:space="preserve">&amp; Trair (D) &amp;</w:t>
      </w:r>
      <w:r>
        <w:t xml:space="preserve"> </w:t>
      </w:r>
      <m:oMath>
        <m:r>
          <m:rPr>
            <m:sty m:val="p"/>
          </m:rPr>
          <m:t>(</m:t>
        </m:r>
        <m:r>
          <m:t>T</m:t>
        </m:r>
        <m:r>
          <m:rPr>
            <m:sty m:val="p"/>
          </m:rPr>
          <m:t>,</m:t>
        </m:r>
        <m:r>
          <m:t>S</m:t>
        </m:r>
        <m:r>
          <m:rPr>
            <m:sty m:val="p"/>
          </m:rPr>
          <m:t>)</m:t>
        </m:r>
        <m:r>
          <m:rPr>
            <m:sty m:val="p"/>
          </m:rPr>
          <m:t>=</m:t>
        </m:r>
        <m:r>
          <m:rPr>
            <m:sty m:val="p"/>
          </m:rPr>
          <m:t>(</m:t>
        </m:r>
        <m:r>
          <m:t>5</m:t>
        </m:r>
        <m:r>
          <m:rPr>
            <m:sty m:val="p"/>
          </m:rPr>
          <m:t>,</m:t>
        </m:r>
        <m:r>
          <m:t>0</m:t>
        </m:r>
        <m:r>
          <m:rPr>
            <m:sty m:val="p"/>
          </m:rPr>
          <m:t>)</m:t>
        </m:r>
      </m:oMath>
      <w:r>
        <w:t xml:space="preserve"> </w:t>
      </w:r>
      <w:r>
        <w:t xml:space="preserve">&amp;</w:t>
      </w:r>
      <w:r>
        <w:t xml:space="preserve"> </w:t>
      </w:r>
      <m:oMath>
        <m:r>
          <m:rPr>
            <m:sty m:val="p"/>
          </m:rPr>
          <m:t>(</m:t>
        </m:r>
        <m:r>
          <m:t>P</m:t>
        </m:r>
        <m:r>
          <m:rPr>
            <m:sty m:val="p"/>
          </m:rPr>
          <m:t>,</m:t>
        </m:r>
        <m:r>
          <m:t>P</m:t>
        </m:r>
        <m:r>
          <m:rPr>
            <m:sty m:val="p"/>
          </m:rPr>
          <m:t>)</m:t>
        </m:r>
        <m:r>
          <m:rPr>
            <m:sty m:val="p"/>
          </m:rPr>
          <m:t>=</m:t>
        </m:r>
        <m:r>
          <m:rPr>
            <m:sty m:val="p"/>
          </m:rPr>
          <m:t>(</m:t>
        </m:r>
        <m:r>
          <m:t>1</m:t>
        </m:r>
        <m:r>
          <m:rPr>
            <m:sty m:val="p"/>
          </m:rPr>
          <m:t>,</m:t>
        </m:r>
        <m:r>
          <m:t>1</m:t>
        </m:r>
        <m:r>
          <m:rPr>
            <m:sty m:val="p"/>
          </m:rPr>
          <m:t>)</m:t>
        </m:r>
      </m:oMath>
      <w:r>
        <w:t xml:space="preserve"> </w:t>
      </w:r>
      <w:r>
        <w:t xml:space="preserve">\</w:t>
      </w:r>
    </w:p>
    <w:p>
      <w:pPr>
        <w:pStyle w:val="BodyText"/>
      </w:pPr>
      <w:r>
        <w:t xml:space="preserve">Onde</w:t>
      </w:r>
      <w:r>
        <w:t xml:space="preserve"> </w:t>
      </w:r>
      <m:oMath>
        <m:r>
          <m:t>T</m:t>
        </m:r>
        <m:r>
          <m:rPr>
            <m:sty m:val="p"/>
          </m:rPr>
          <m:t>&gt;</m:t>
        </m:r>
        <m:r>
          <m:t>R</m:t>
        </m:r>
        <m:r>
          <m:rPr>
            <m:sty m:val="p"/>
          </m:rPr>
          <m:t>&gt;</m:t>
        </m:r>
        <m:r>
          <m:t>P</m:t>
        </m:r>
        <m:r>
          <m:rPr>
            <m:sty m:val="p"/>
          </m:rPr>
          <m:t>&gt;</m:t>
        </m:r>
        <m:r>
          <m:t>S</m:t>
        </m:r>
      </m:oMath>
      <w:r>
        <w:t xml:space="preserve"> </w:t>
      </w:r>
      <w:r>
        <w:t xml:space="preserve">(Temptation</w:t>
      </w:r>
      <w:r>
        <w:t xml:space="preserve"> </w:t>
      </w:r>
      <m:oMath>
        <m:r>
          <m:rPr>
            <m:sty m:val="p"/>
          </m:rPr>
          <m:t>&gt;</m:t>
        </m:r>
      </m:oMath>
      <w:r>
        <w:t xml:space="preserve"> </w:t>
      </w:r>
      <w:r>
        <w:t xml:space="preserve">Reward</w:t>
      </w:r>
      <w:r>
        <w:t xml:space="preserve"> </w:t>
      </w:r>
      <m:oMath>
        <m:r>
          <m:rPr>
            <m:sty m:val="p"/>
          </m:rPr>
          <m:t>&gt;</m:t>
        </m:r>
      </m:oMath>
      <w:r>
        <w:t xml:space="preserve"> </w:t>
      </w:r>
      <w:r>
        <w:t xml:space="preserve">Punishment</w:t>
      </w:r>
      <w:r>
        <w:t xml:space="preserve"> </w:t>
      </w:r>
      <m:oMath>
        <m:r>
          <m:rPr>
            <m:sty m:val="p"/>
          </m:rPr>
          <m:t>&gt;</m:t>
        </m:r>
      </m:oMath>
      <w:r>
        <w:t xml:space="preserve"> </w:t>
      </w:r>
      <w:r>
        <w:t xml:space="preserve">Sucker’s payoff). A estratégia</w:t>
      </w:r>
      <w:r>
        <w:t xml:space="preserve"> </w:t>
      </w:r>
      <w:r>
        <w:rPr>
          <w:b/>
          <w:bCs/>
        </w:rPr>
        <w:t xml:space="preserve">Trair</w:t>
      </w:r>
      <w:r>
        <w:t xml:space="preserve"> </w:t>
      </w:r>
      <w:r>
        <w:t xml:space="preserve">é</w:t>
      </w:r>
      <w:r>
        <w:t xml:space="preserve"> </w:t>
      </w:r>
      <w:r>
        <w:rPr>
          <w:b/>
          <w:bCs/>
        </w:rPr>
        <w:t xml:space="preserve">estritamente dominante</w:t>
      </w:r>
      <w:r>
        <w:t xml:space="preserve"> </w:t>
      </w:r>
      <w:r>
        <w:t xml:space="preserve">para ambos os jogadores: independentemente do que o outro faça, trair rende um payoff estritamente maior. O equilíbrio de Nash único é (Trair, Trair), com payoff</w:t>
      </w:r>
      <w:r>
        <w:t xml:space="preserve"> </w:t>
      </w:r>
      <m:oMath>
        <m:r>
          <m:rPr>
            <m:sty m:val="p"/>
          </m:rPr>
          <m:t>(</m:t>
        </m:r>
        <m:r>
          <m:t>1</m:t>
        </m:r>
        <m:r>
          <m:rPr>
            <m:sty m:val="p"/>
          </m:rPr>
          <m:t>,</m:t>
        </m:r>
        <m:r>
          <m:t>1</m:t>
        </m:r>
        <m:r>
          <m:rPr>
            <m:sty m:val="p"/>
          </m:rPr>
          <m:t>)</m:t>
        </m:r>
      </m:oMath>
      <w:r>
        <w:t xml:space="preserve">. No entanto, (Cooperar, Cooperar) com payoff</w:t>
      </w:r>
      <w:r>
        <w:t xml:space="preserve"> </w:t>
      </w:r>
      <m:oMath>
        <m:r>
          <m:rPr>
            <m:sty m:val="p"/>
          </m:rPr>
          <m:t>(</m:t>
        </m:r>
        <m:r>
          <m:t>3</m:t>
        </m:r>
        <m:r>
          <m:rPr>
            <m:sty m:val="p"/>
          </m:rPr>
          <m:t>,</m:t>
        </m:r>
        <m:r>
          <m:t>3</m:t>
        </m:r>
        <m:r>
          <m:rPr>
            <m:sty m:val="p"/>
          </m:rPr>
          <m:t>)</m:t>
        </m:r>
      </m:oMath>
      <w:r>
        <w:t xml:space="preserve"> </w:t>
      </w:r>
      <w:r>
        <w:t xml:space="preserve">é</w:t>
      </w:r>
      <w:r>
        <w:t xml:space="preserve"> </w:t>
      </w:r>
      <w:r>
        <w:rPr>
          <w:b/>
          <w:bCs/>
        </w:rPr>
        <w:t xml:space="preserve">Pareto-superior</w:t>
      </w:r>
      <w:r>
        <w:t xml:space="preserve">: ambos estariam melhores se cooperassem.</w:t>
      </w:r>
    </w:p>
    <w:p>
      <w:pPr>
        <w:pStyle w:val="BodyText"/>
      </w:pPr>
      <w:r>
        <w:t xml:space="preserve">Este dilema manifesta-se no ecossistema OpenCode de múltiplas formas:</w:t>
      </w:r>
    </w:p>
    <w:p>
      <w:pPr>
        <w:pStyle w:val="SourceCode"/>
      </w:pPr>
      <w:r>
        <w:rPr>
          <w:rStyle w:val="VerbatimChar"/>
        </w:rPr>
        <w:t xml:space="preserve">- **Alocação de tarefas**: Dois agentes podem ambos querer a mesma tarefa valiosa. Se ambos ``cooperam'' (voluntariam-se apenas para tarefas que realmente podem executar bem), o sistema aloca eficientemente. Se ambos ``traem'' (voluntariam-se para todas as tarefas, mesmo além de sua capacidade), o matching degrada e tarefas são mal executadas.</w:t>
      </w:r>
      <w:r>
        <w:br/>
      </w:r>
      <w:r>
        <w:br/>
      </w:r>
      <w:r>
        <w:rPr>
          <w:rStyle w:val="VerbatimChar"/>
        </w:rPr>
        <w:t xml:space="preserve">- **Compartilhamento de informação**: Agentes podem ``cooperar'' (publicar descobertas no Blackboard para benefício coletivo) ou ``trair'' (reter informação para obter vantagem competitiva em tarefas futuras).</w:t>
      </w:r>
      <w:r>
        <w:br/>
      </w:r>
      <w:r>
        <w:br/>
      </w:r>
      <w:r>
        <w:rPr>
          <w:rStyle w:val="VerbatimChar"/>
        </w:rPr>
        <w:t xml:space="preserve">- **Consumo de recursos**: Agentes podem ``cooperar'' (usar recursos computacionais de forma parcimoniosa) ou ``trair'' (consumir o máximo possível para maximizar sua própria produtividade, congestionando o sistema).</w:t>
      </w:r>
    </w:p>
    <w:p>
      <w:pPr>
        <w:pStyle w:val="FirstParagraph"/>
      </w:pPr>
      <w:r>
        <w:t xml:space="preserve">O design do OpenCode transforma estes dilemas do prisioneiro</w:t>
      </w:r>
      <w:r>
        <w:t xml:space="preserve"> </w:t>
      </w:r>
      <w:r>
        <w:rPr>
          <w:i/>
          <w:iCs/>
        </w:rPr>
        <w:t xml:space="preserve">one-shot</w:t>
      </w:r>
      <w:r>
        <w:t xml:space="preserve"> </w:t>
      </w:r>
      <w:r>
        <w:t xml:space="preserve">(jogos de uma rodada) em</w:t>
      </w:r>
      <w:r>
        <w:t xml:space="preserve"> </w:t>
      </w:r>
      <w:r>
        <w:rPr>
          <w:b/>
          <w:bCs/>
        </w:rPr>
        <w:t xml:space="preserve">jogos repetidos infinitamente</w:t>
      </w:r>
      <w:r>
        <w:t xml:space="preserve"> </w:t>
      </w:r>
      <w:r>
        <w:t xml:space="preserve">com</w:t>
      </w:r>
      <w:r>
        <w:t xml:space="preserve"> </w:t>
      </w:r>
      <w:r>
        <w:rPr>
          <w:b/>
          <w:bCs/>
        </w:rPr>
        <w:t xml:space="preserve">monitoramento imperfeito</w:t>
      </w:r>
      <w:r>
        <w:t xml:space="preserve"> </w:t>
      </w:r>
      <w:r>
        <w:t xml:space="preserve">[fudenberg1986folk]. O</w:t>
      </w:r>
      <w:r>
        <w:t xml:space="preserve"> </w:t>
      </w:r>
      <w:r>
        <w:rPr>
          <w:b/>
          <w:bCs/>
        </w:rPr>
        <w:t xml:space="preserve">Folk Theorem</w:t>
      </w:r>
      <w:r>
        <w:t xml:space="preserve"> </w:t>
      </w:r>
      <w:r>
        <w:t xml:space="preserve">para jogos repetidos demonstra que, se a taxa de desconto</w:t>
      </w:r>
    </w:p>
    <w:p>
      <w:pPr>
        <w:pStyle w:val="BodyText"/>
      </w:pPr>
      <w:r>
        <w:t xml:space="preserve">$$. O orquestrador conhece apenas a distribuição de competências $F(, \}$ que mapeia seu tipo (competência) para uma ação. Um **Equilíbrio Bayesiano de Nash** (EBN) é um perfil de estratégias $ e resolvendo para $$</w:t>
      </w:r>
    </w:p>
    <w:p>
      <w:pPr>
        <w:pStyle w:val="FirstParagraph"/>
      </w:pPr>
      <w:r>
        <w:t xml:space="preserve">é Pareto-eficiente se:</w:t>
      </w:r>
    </w:p>
    <w:p>
      <w:pPr>
        <w:pStyle w:val="BodyText"/>
      </w:pPr>
      <w:r>
        <w:t xml:space="preserve">É importante notar que</w:t>
      </w:r>
      <w:r>
        <w:t xml:space="preserve"> </w:t>
      </w:r>
      <w:r>
        <w:rPr>
          <w:b/>
          <w:bCs/>
        </w:rPr>
        <w:t xml:space="preserve">equilíbrio de Nash não implica Pareto-eficiência</w:t>
      </w:r>
      <w:r>
        <w:t xml:space="preserve"> </w:t>
      </w:r>
      <w:r>
        <w:t xml:space="preserve">— o Dilema do Prisioneiro é o contraexemplo canônico: o EN (Trair, Trair) é Pareto-ineficiente, enquanto o resultado Pareto-eficiente (Cooperar, Cooperar) não é EN.</w:t>
      </w:r>
    </w:p>
    <w:p>
      <w:pPr>
        <w:pStyle w:val="BodyText"/>
      </w:pPr>
      <w:r>
        <w:t xml:space="preserve">No ecossistema OpenCode, a busca por Pareto-eficiência se manifesta no design dos parâmetros de incentivo ($</w:t>
      </w:r>
      <w:r>
        <w:t xml:space="preserve"> </w:t>
      </w:r>
      <w:r>
        <w:t xml:space="preserve">@dataclass</w:t>
      </w:r>
      <w:r>
        <w:t xml:space="preserve"> </w:t>
      </w:r>
      <w:r>
        <w:t xml:space="preserve">class PayoffMatrix:</w:t>
      </w:r>
      <w:r>
        <w:t xml:space="preserve"> </w:t>
      </w:r>
      <w:r>
        <w:t xml:space="preserve">““</w:t>
      </w:r>
      <w:r>
        <w:t xml:space="preserve">“Matriz de payoffs para jogos 2x2.”</w:t>
      </w:r>
      <w:r>
        <w:t xml:space="preserve">“”</w:t>
      </w:r>
      <w:r>
        <w:t xml:space="preserve"> </w:t>
      </w:r>
      <w:r>
        <w:t xml:space="preserve">player1_strategies: List[str] = field(</w:t>
      </w:r>
      <w:r>
        <w:t xml:space="preserve"> </w:t>
      </w:r>
      <w:r>
        <w:t xml:space="preserve">default_factory=lambda: [</w:t>
      </w:r>
      <w:r>
        <w:t xml:space="preserve">“Cooperar”</w:t>
      </w:r>
      <w:r>
        <w:t xml:space="preserve">,</w:t>
      </w:r>
      <w:r>
        <w:t xml:space="preserve"> </w:t>
      </w:r>
      <w:r>
        <w:t xml:space="preserve">“Trair”</w:t>
      </w:r>
      <w:r>
        <w:t xml:space="preserve">])</w:t>
      </w:r>
      <w:r>
        <w:t xml:space="preserve"> </w:t>
      </w:r>
      <w:r>
        <w:t xml:space="preserve">player2_strategies: List[str] = field(</w:t>
      </w:r>
      <w:r>
        <w:t xml:space="preserve"> </w:t>
      </w:r>
      <w:r>
        <w:t xml:space="preserve">default_factory=lambda: [</w:t>
      </w:r>
      <w:r>
        <w:t xml:space="preserve">“Cooperar”</w:t>
      </w:r>
      <w:r>
        <w:t xml:space="preserve">,</w:t>
      </w:r>
      <w:r>
        <w:t xml:space="preserve"> </w:t>
      </w:r>
      <w:r>
        <w:t xml:space="preserve">“Trair”</w:t>
      </w:r>
      <w:r>
        <w:t xml:space="preserve">])</w:t>
      </w:r>
      <w:r>
        <w:t xml:space="preserve"> </w:t>
      </w:r>
      <w:r>
        <w:t xml:space="preserve">payoff_matrix: Dict[str, Dict[str, tuple[float, float]]] =</w:t>
      </w:r>
      <w:r>
        <w:br/>
      </w:r>
      <w:r>
        <w:t xml:space="preserve">field(default_factory=dict)</w:t>
      </w:r>
    </w:p>
    <w:p>
      <w:pPr>
        <w:pStyle w:val="SourceCode"/>
      </w:pPr>
      <w:r>
        <w:rPr>
          <w:rStyle w:val="VerbatimChar"/>
        </w:rPr>
        <w:t xml:space="preserve">@classmethod</w:t>
      </w:r>
      <w:r>
        <w:br/>
      </w:r>
      <w:r>
        <w:rPr>
          <w:rStyle w:val="VerbatimChar"/>
        </w:rPr>
        <w:t xml:space="preserve">def prisoners_dilemma(cls, reward=3, temptation=5,</w:t>
      </w:r>
      <w:r>
        <w:br/>
      </w:r>
      <w:r>
        <w:rPr>
          <w:rStyle w:val="VerbatimChar"/>
        </w:rPr>
        <w:t xml:space="preserve">                      sucker=0, punishment=1):</w:t>
      </w:r>
      <w:r>
        <w:br/>
      </w:r>
      <w:r>
        <w:rPr>
          <w:rStyle w:val="VerbatimChar"/>
        </w:rPr>
        <w:t xml:space="preserve">    """Cria matriz do Dilema do Prisioneiro. T &gt; R &gt; P &gt; S"""</w:t>
      </w:r>
      <w:r>
        <w:br/>
      </w:r>
      <w:r>
        <w:rPr>
          <w:rStyle w:val="VerbatimChar"/>
        </w:rPr>
        <w:t xml:space="preserve">    return cls(payoff_matrix={</w:t>
      </w:r>
      <w:r>
        <w:br/>
      </w:r>
      <w:r>
        <w:rPr>
          <w:rStyle w:val="VerbatimChar"/>
        </w:rPr>
        <w:t xml:space="preserve">        "Cooperar": {</w:t>
      </w:r>
      <w:r>
        <w:br/>
      </w:r>
      <w:r>
        <w:rPr>
          <w:rStyle w:val="VerbatimChar"/>
        </w:rPr>
        <w:t xml:space="preserve">            "Cooperar": (reward, reward),</w:t>
      </w:r>
      <w:r>
        <w:br/>
      </w:r>
      <w:r>
        <w:rPr>
          <w:rStyle w:val="VerbatimChar"/>
        </w:rPr>
        <w:t xml:space="preserve">            "Trair": (sucker, temptation)</w:t>
      </w:r>
      <w:r>
        <w:br/>
      </w:r>
      <w:r>
        <w:rPr>
          <w:rStyle w:val="VerbatimChar"/>
        </w:rPr>
        <w:t xml:space="preserve">        },</w:t>
      </w:r>
      <w:r>
        <w:br/>
      </w:r>
      <w:r>
        <w:rPr>
          <w:rStyle w:val="VerbatimChar"/>
        </w:rPr>
        <w:t xml:space="preserve">        "Trair": {</w:t>
      </w:r>
      <w:r>
        <w:br/>
      </w:r>
      <w:r>
        <w:rPr>
          <w:rStyle w:val="VerbatimChar"/>
        </w:rPr>
        <w:t xml:space="preserve">            "Cooperar": (temptation, sucker),</w:t>
      </w:r>
      <w:r>
        <w:br/>
      </w:r>
      <w:r>
        <w:rPr>
          <w:rStyle w:val="VerbatimChar"/>
        </w:rPr>
        <w:t xml:space="preserve">            "Trair": (punishment, punishment)</w:t>
      </w:r>
      <w:r>
        <w:br/>
      </w:r>
      <w:r>
        <w:rPr>
          <w:rStyle w:val="VerbatimChar"/>
        </w:rPr>
        <w:t xml:space="preserve">        },</w:t>
      </w:r>
      <w:r>
        <w:br/>
      </w:r>
      <w:r>
        <w:rPr>
          <w:rStyle w:val="VerbatimChar"/>
        </w:rPr>
        <w:t xml:space="preserve">    })</w:t>
      </w:r>
      <w:r>
        <w:br/>
      </w:r>
      <w:r>
        <w:br/>
      </w:r>
      <w:r>
        <w:rPr>
          <w:rStyle w:val="VerbatimChar"/>
        </w:rPr>
        <w:t xml:space="preserve">def find_nash_equilibria(self):</w:t>
      </w:r>
      <w:r>
        <w:br/>
      </w:r>
      <w:r>
        <w:rPr>
          <w:rStyle w:val="VerbatimChar"/>
        </w:rPr>
        <w:t xml:space="preserve">    """Encontra equilibrios de Nash puros."""</w:t>
      </w:r>
      <w:r>
        <w:br/>
      </w:r>
      <w:r>
        <w:rPr>
          <w:rStyle w:val="VerbatimChar"/>
        </w:rPr>
        <w:t xml:space="preserve">    equilibria = []</w:t>
      </w:r>
      <w:r>
        <w:br/>
      </w:r>
      <w:r>
        <w:rPr>
          <w:rStyle w:val="VerbatimChar"/>
        </w:rPr>
        <w:t xml:space="preserve">    for s1 in self.player1_strategies:</w:t>
      </w:r>
      <w:r>
        <w:br/>
      </w:r>
      <w:r>
        <w:rPr>
          <w:rStyle w:val="VerbatimChar"/>
        </w:rPr>
        <w:t xml:space="preserve">        for s2 in self.player2_strategies:</w:t>
      </w:r>
      <w:r>
        <w:br/>
      </w:r>
      <w:r>
        <w:rPr>
          <w:rStyle w:val="VerbatimChar"/>
        </w:rPr>
        <w:t xml:space="preserve">            p1, p2 = self.payoff_matrix[s1][s2]</w:t>
      </w:r>
      <w:r>
        <w:br/>
      </w:r>
      <w:r>
        <w:rPr>
          <w:rStyle w:val="VerbatimChar"/>
        </w:rPr>
        <w:t xml:space="preserve">            # Verifica se jogador 1 tem incentivo para desviar</w:t>
      </w:r>
      <w:r>
        <w:br/>
      </w:r>
      <w:r>
        <w:rPr>
          <w:rStyle w:val="VerbatimChar"/>
        </w:rPr>
        <w:t xml:space="preserve">            best_p1 = max(</w:t>
      </w:r>
      <w:r>
        <w:br/>
      </w:r>
      <w:r>
        <w:rPr>
          <w:rStyle w:val="VerbatimChar"/>
        </w:rPr>
        <w:t xml:space="preserve">                self.payoff_matrix[alt][s2][0]</w:t>
      </w:r>
      <w:r>
        <w:br/>
      </w:r>
      <w:r>
        <w:rPr>
          <w:rStyle w:val="VerbatimChar"/>
        </w:rPr>
        <w:t xml:space="preserve">                for alt in self.player1_strategies)</w:t>
      </w:r>
      <w:r>
        <w:br/>
      </w:r>
      <w:r>
        <w:rPr>
          <w:rStyle w:val="VerbatimChar"/>
        </w:rPr>
        <w:t xml:space="preserve">            best_p2 = max(</w:t>
      </w:r>
      <w:r>
        <w:br/>
      </w:r>
      <w:r>
        <w:rPr>
          <w:rStyle w:val="VerbatimChar"/>
        </w:rPr>
        <w:t xml:space="preserve">                self.payoff_matrix[s1][alt][1]</w:t>
      </w:r>
      <w:r>
        <w:br/>
      </w:r>
      <w:r>
        <w:rPr>
          <w:rStyle w:val="VerbatimChar"/>
        </w:rPr>
        <w:t xml:space="preserve">                for alt in self.player2_strategies)</w:t>
      </w:r>
      <w:r>
        <w:br/>
      </w:r>
      <w:r>
        <w:br/>
      </w:r>
      <w:r>
        <w:rPr>
          <w:rStyle w:val="VerbatimChar"/>
        </w:rPr>
        <w:t xml:space="preserve">            if p1 == best_p1 and p2 == best_p2:</w:t>
      </w:r>
      <w:r>
        <w:br/>
      </w:r>
      <w:r>
        <w:rPr>
          <w:rStyle w:val="VerbatimChar"/>
        </w:rPr>
        <w:t xml:space="preserve">                equilibria.append((s1, s2))</w:t>
      </w:r>
      <w:r>
        <w:br/>
      </w:r>
      <w:r>
        <w:rPr>
          <w:rStyle w:val="VerbatimChar"/>
        </w:rPr>
        <w:t xml:space="preserve">    return equilibria</w:t>
      </w:r>
    </w:p>
    <w:p>
      <w:pPr>
        <w:pStyle w:val="FirstParagraph"/>
      </w:pPr>
      <w:r>
        <w:t xml:space="preserve">E o módulo `gametheory/phd</w:t>
      </w:r>
      <w:r>
        <w:t xml:space="preserve"> </w:t>
      </w:r>
      <w:r>
        <w:t xml:space="preserve">class NashSolver:</w:t>
      </w:r>
      <w:r>
        <w:t xml:space="preserve"> </w:t>
      </w:r>
      <w:r>
        <w:t xml:space="preserve">““</w:t>
      </w:r>
      <w:r>
        <w:t xml:space="preserve">“Solucionador de equilibrio de Nash para jogos de N jogadores.”</w:t>
      </w:r>
      <w:r>
        <w:t xml:space="preserve">“”</w:t>
      </w:r>
    </w:p>
    <w:p>
      <w:pPr>
        <w:pStyle w:val="SourceCode"/>
      </w:pPr>
      <w:r>
        <w:rPr>
          <w:rStyle w:val="VerbatimChar"/>
        </w:rPr>
        <w:t xml:space="preserve">@staticmethod</w:t>
      </w:r>
      <w:r>
        <w:br/>
      </w:r>
      <w:r>
        <w:rPr>
          <w:rStyle w:val="VerbatimChar"/>
        </w:rPr>
        <w:t xml:space="preserve">def pure_nash(payoff_tensors, strategy_names=None):</w:t>
      </w:r>
      <w:r>
        <w:br/>
      </w:r>
      <w:r>
        <w:rPr>
          <w:rStyle w:val="VerbatimChar"/>
        </w:rPr>
        <w:t xml:space="preserve">    """Encontra equilibrios de Nash puros para N jogadores.</w:t>
      </w:r>
      <w:r>
        <w:br/>
      </w:r>
      <w:r>
        <w:rPr>
          <w:rStyle w:val="VerbatimChar"/>
        </w:rPr>
        <w:t xml:space="preserve">    Forca bruta sobre o produto cartesiano de estrategias."""</w:t>
      </w:r>
      <w:r>
        <w:br/>
      </w:r>
      <w:r>
        <w:rPr>
          <w:rStyle w:val="VerbatimChar"/>
        </w:rPr>
        <w:t xml:space="preserve">    n_players = len(payoff_tensors)</w:t>
      </w:r>
      <w:r>
        <w:br/>
      </w:r>
      <w:r>
        <w:rPr>
          <w:rStyle w:val="VerbatimChar"/>
        </w:rPr>
        <w:t xml:space="preserve">    n_strategies = [len(p) for p in payoff_tensors]</w:t>
      </w:r>
      <w:r>
        <w:br/>
      </w:r>
      <w:r>
        <w:rPr>
          <w:rStyle w:val="VerbatimChar"/>
        </w:rPr>
        <w:t xml:space="preserve">    equilibria = []</w:t>
      </w:r>
      <w:r>
        <w:br/>
      </w:r>
      <w:r>
        <w:rPr>
          <w:rStyle w:val="VerbatimChar"/>
        </w:rPr>
        <w:t xml:space="preserve">    indices_ranges = [range(n) for n in n_strategies]</w:t>
      </w:r>
      <w:r>
        <w:br/>
      </w:r>
      <w:r>
        <w:br/>
      </w:r>
      <w:r>
        <w:rPr>
          <w:rStyle w:val="VerbatimChar"/>
        </w:rPr>
        <w:t xml:space="preserve">    for combo in product(*indices_ranges):</w:t>
      </w:r>
      <w:r>
        <w:br/>
      </w:r>
      <w:r>
        <w:rPr>
          <w:rStyle w:val="VerbatimChar"/>
        </w:rPr>
        <w:t xml:space="preserve">        is_nash = True</w:t>
      </w:r>
      <w:r>
        <w:br/>
      </w:r>
      <w:r>
        <w:rPr>
          <w:rStyle w:val="VerbatimChar"/>
        </w:rPr>
        <w:t xml:space="preserve">        for player in range(n_players):</w:t>
      </w:r>
      <w:r>
        <w:br/>
      </w:r>
      <w:r>
        <w:rPr>
          <w:rStyle w:val="VerbatimChar"/>
        </w:rPr>
        <w:t xml:space="preserve">            current_payoff = payoff_tensors[player]</w:t>
      </w:r>
      <w:r>
        <w:br/>
      </w:r>
      <w:r>
        <w:rPr>
          <w:rStyle w:val="VerbatimChar"/>
        </w:rPr>
        <w:t xml:space="preserve">            for dim in range(n_players):</w:t>
      </w:r>
      <w:r>
        <w:br/>
      </w:r>
      <w:r>
        <w:rPr>
          <w:rStyle w:val="VerbatimChar"/>
        </w:rPr>
        <w:t xml:space="preserve">                if isinstance(current_payoff, list):</w:t>
      </w:r>
      <w:r>
        <w:br/>
      </w:r>
      <w:r>
        <w:rPr>
          <w:rStyle w:val="VerbatimChar"/>
        </w:rPr>
        <w:t xml:space="preserve">                    current_payoff = current_payoff[combo[dim]]</w:t>
      </w:r>
      <w:r>
        <w:br/>
      </w:r>
      <w:r>
        <w:rPr>
          <w:rStyle w:val="VerbatimChar"/>
        </w:rPr>
        <w:t xml:space="preserve">            player_payoff = current_payoff if not \</w:t>
      </w:r>
      <w:r>
        <w:br/>
      </w:r>
      <w:r>
        <w:rPr>
          <w:rStyle w:val="VerbatimChar"/>
        </w:rPr>
        <w:t xml:space="preserve">                isinstance(current_payoff, list) else 0</w:t>
      </w:r>
      <w:r>
        <w:br/>
      </w:r>
      <w:r>
        <w:br/>
      </w:r>
      <w:r>
        <w:rPr>
          <w:rStyle w:val="VerbatimChar"/>
        </w:rPr>
        <w:t xml:space="preserve">            # Verificar se ha desvio lucrativo</w:t>
      </w:r>
      <w:r>
        <w:br/>
      </w:r>
      <w:r>
        <w:rPr>
          <w:rStyle w:val="VerbatimChar"/>
        </w:rPr>
        <w:t xml:space="preserve">            for alt_strat in range(n_strategies[player]):</w:t>
      </w:r>
      <w:r>
        <w:br/>
      </w:r>
      <w:r>
        <w:rPr>
          <w:rStyle w:val="VerbatimChar"/>
        </w:rPr>
        <w:t xml:space="preserve">                if alt_strat == combo[player]:</w:t>
      </w:r>
      <w:r>
        <w:br/>
      </w:r>
      <w:r>
        <w:rPr>
          <w:rStyle w:val="VerbatimChar"/>
        </w:rPr>
        <w:t xml:space="preserve">                    continue</w:t>
      </w:r>
      <w:r>
        <w:br/>
      </w:r>
      <w:r>
        <w:rPr>
          <w:rStyle w:val="VerbatimChar"/>
        </w:rPr>
        <w:t xml:space="preserve">                # ... (verificacao de payoff alternativo) ...</w:t>
      </w:r>
      <w:r>
        <w:br/>
      </w:r>
      <w:r>
        <w:rPr>
          <w:rStyle w:val="VerbatimChar"/>
        </w:rPr>
        <w:t xml:space="preserve">                if alt_player_payoff &gt; player_payoff:</w:t>
      </w:r>
      <w:r>
        <w:br/>
      </w:r>
      <w:r>
        <w:rPr>
          <w:rStyle w:val="VerbatimChar"/>
        </w:rPr>
        <w:t xml:space="preserve">                    is_nash = False</w:t>
      </w:r>
      <w:r>
        <w:br/>
      </w:r>
      <w:r>
        <w:rPr>
          <w:rStyle w:val="VerbatimChar"/>
        </w:rPr>
        <w:t xml:space="preserve">                    break</w:t>
      </w:r>
      <w:r>
        <w:br/>
      </w:r>
      <w:r>
        <w:rPr>
          <w:rStyle w:val="VerbatimChar"/>
        </w:rPr>
        <w:t xml:space="preserve">            if not is_nash:</w:t>
      </w:r>
      <w:r>
        <w:br/>
      </w:r>
      <w:r>
        <w:rPr>
          <w:rStyle w:val="VerbatimChar"/>
        </w:rPr>
        <w:t xml:space="preserve">                break</w:t>
      </w:r>
      <w:r>
        <w:br/>
      </w:r>
      <w:r>
        <w:br/>
      </w:r>
      <w:r>
        <w:rPr>
          <w:rStyle w:val="VerbatimChar"/>
        </w:rPr>
        <w:t xml:space="preserve">        if is_nash:</w:t>
      </w:r>
      <w:r>
        <w:br/>
      </w:r>
      <w:r>
        <w:rPr>
          <w:rStyle w:val="VerbatimChar"/>
        </w:rPr>
        <w:t xml:space="preserve">            equilibria.append({</w:t>
      </w:r>
      <w:r>
        <w:br/>
      </w:r>
      <w:r>
        <w:rPr>
          <w:rStyle w:val="VerbatimChar"/>
        </w:rPr>
        <w:t xml:space="preserve">                "strategies": [strategy_names[p][combo[p]]</w:t>
      </w:r>
      <w:r>
        <w:br/>
      </w:r>
      <w:r>
        <w:rPr>
          <w:rStyle w:val="VerbatimChar"/>
        </w:rPr>
        <w:t xml:space="preserve">                               for p in range(n_players)],</w:t>
      </w:r>
      <w:r>
        <w:br/>
      </w:r>
      <w:r>
        <w:rPr>
          <w:rStyle w:val="VerbatimChar"/>
        </w:rPr>
        <w:t xml:space="preserve">                "indices": list(combo),</w:t>
      </w:r>
      <w:r>
        <w:br/>
      </w:r>
      <w:r>
        <w:rPr>
          <w:rStyle w:val="VerbatimChar"/>
        </w:rPr>
        <w:t xml:space="preserve">            })</w:t>
      </w:r>
      <w:r>
        <w:br/>
      </w:r>
      <w:r>
        <w:br/>
      </w:r>
      <w:r>
        <w:rPr>
          <w:rStyle w:val="VerbatimChar"/>
        </w:rPr>
        <w:t xml:space="preserve">    return {</w:t>
      </w:r>
      <w:r>
        <w:br/>
      </w:r>
      <w:r>
        <w:rPr>
          <w:rStyle w:val="VerbatimChar"/>
        </w:rPr>
        <w:t xml:space="preserve">        "n_players": n_players,</w:t>
      </w:r>
      <w:r>
        <w:br/>
      </w:r>
      <w:r>
        <w:rPr>
          <w:rStyle w:val="VerbatimChar"/>
        </w:rPr>
        <w:t xml:space="preserve">        "n_strategies": n_strategies,</w:t>
      </w:r>
      <w:r>
        <w:br/>
      </w:r>
      <w:r>
        <w:rPr>
          <w:rStyle w:val="VerbatimChar"/>
        </w:rPr>
        <w:t xml:space="preserve">        "nash_equilibria": equilibria,</w:t>
      </w:r>
      <w:r>
        <w:br/>
      </w:r>
      <w:r>
        <w:rPr>
          <w:rStyle w:val="VerbatimChar"/>
        </w:rPr>
        <w:t xml:space="preserve">        "total_combinations": math.prod(n_strategies),</w:t>
      </w:r>
      <w:r>
        <w:br/>
      </w:r>
      <w:r>
        <w:rPr>
          <w:rStyle w:val="VerbatimChar"/>
        </w:rPr>
        <w:t xml:space="preserve">    }</w:t>
      </w:r>
    </w:p>
    <w:p>
      <w:pPr>
        <w:pStyle w:val="FirstParagraph"/>
      </w:pPr>
      <w:r>
        <w:t xml:space="preserve">O solver utiliza</w:t>
      </w:r>
      <w:r>
        <w:t xml:space="preserve"> </w:t>
      </w:r>
      <w:r>
        <w:rPr>
          <w:b/>
          <w:bCs/>
        </w:rPr>
        <w:t xml:space="preserve">força bruta</w:t>
      </w:r>
      <w:r>
        <w:t xml:space="preserve"> </w:t>
      </w:r>
      <w:r>
        <w:t xml:space="preserve">sobre o produto cartesiano de estratégias, o que é viável para jogos com até</w:t>
      </w:r>
      <w:r>
        <w:t xml:space="preserve"> </w:t>
      </w:r>
      <m:oMath>
        <m:r>
          <m:t>N</m:t>
        </m:r>
        <m:r>
          <m:rPr>
            <m:sty m:val="p"/>
          </m:rPr>
          <m:t>)</m:t>
        </m:r>
      </m:oMath>
      <w:r>
        <w:t xml:space="preserve"> </w:t>
      </w:r>
      <w:r>
        <w:t xml:space="preserve">é o payoff esperado dessa estratégia contra a distribuição populacional $$, e</w:t>
      </w:r>
      <w:r>
        <w:t xml:space="preserve"> </w:t>
      </w:r>
      <m:oMath>
        <m:r>
          <m:rPr>
            <m:sty m:val="p"/>
          </m:rPr>
          <m:t>(</m:t>
        </m:r>
        <m:r>
          <m:rPr>
            <m:sty m:val="p"/>
          </m:rPr>
          <m:t>)</m:t>
        </m:r>
      </m:oMath>
      <w:r>
        <w:t xml:space="preserve"> </w:t>
      </w:r>
      <w:r>
        <w:t xml:space="preserve">é o payoff médio da população.</w:t>
      </w:r>
    </w:p>
    <w:p>
      <w:pPr>
        <w:pStyle w:val="BodyText"/>
      </w:pPr>
      <w:r>
        <w:t xml:space="preserve">Simulações com o</w:t>
      </w:r>
      <w:r>
        <w:t xml:space="preserve"> </w:t>
      </w:r>
      <w:r>
        <w:rPr>
          <w:rStyle w:val="VerbatimChar"/>
        </w:rPr>
        <w:t xml:space="preserve">MetaReasoner</w:t>
      </w:r>
      <w:r>
        <w:t xml:space="preserve"> </w:t>
      </w:r>
      <w:r>
        <w:t xml:space="preserve">(`gametheory/debate</w:t>
      </w:r>
      <w:r>
        <w:t xml:space="preserve"> </w:t>
      </w:r>
      <w:r>
        <w:rPr>
          <w:i/>
          <w:iCs/>
        </w:rPr>
        <w:t xml:space="preserve">Não existe regra de decisão social que satisfaça simultaneamente:</w:t>
      </w:r>
    </w:p>
    <w:p>
      <w:pPr>
        <w:pStyle w:val="SourceCode"/>
      </w:pPr>
      <w:r>
        <w:rPr>
          <w:rStyle w:val="VerbatimChar"/>
        </w:rPr>
        <w:t xml:space="preserve">- **Domínio irrestrito**: a regra funciona para qualquer conjunto de preferências individuais.</w:t>
      </w:r>
      <w:r>
        <w:br/>
      </w:r>
      <w:r>
        <w:rPr>
          <w:rStyle w:val="VerbatimChar"/>
        </w:rPr>
        <w:t xml:space="preserve">- **Não-ditatorial**: nenhum agente individual determina o resultado.</w:t>
      </w:r>
      <w:r>
        <w:br/>
      </w:r>
      <w:r>
        <w:rPr>
          <w:rStyle w:val="VerbatimChar"/>
        </w:rPr>
        <w:t xml:space="preserve">- **Eficiência de Pareto**: se todos preferem $A$ a $B$, a regra escolhe $A$.</w:t>
      </w:r>
      <w:r>
        <w:br/>
      </w:r>
      <w:r>
        <w:rPr>
          <w:rStyle w:val="VerbatimChar"/>
        </w:rPr>
        <w:t xml:space="preserve">- **Independência de alternativas irrelevantes**: a escolha entre $A$ e $B$ não depende de $C$.</w:t>
      </w:r>
    </w:p>
    <w:p>
      <w:pPr>
        <w:pStyle w:val="FirstParagraph"/>
      </w:pPr>
      <w:r>
        <w:t xml:space="preserve">No OpenCode, a governança por Trust Score viola a condição de</w:t>
      </w:r>
      <w:r>
        <w:t xml:space="preserve"> </w:t>
      </w:r>
      <w:r>
        <w:rPr>
          <w:b/>
          <w:bCs/>
        </w:rPr>
        <w:t xml:space="preserve">não-ditatorial</w:t>
      </w:r>
      <w:r>
        <w:t xml:space="preserve"> </w:t>
      </w:r>
      <w:r>
        <w:t xml:space="preserve">em um sentido fraco: agentes com Trust Score muito superior têm peso desproporcional nas decisões. No entanto, esta ``ditadura meritocrática parcial’’ é precisamente o que o ecossistema deseja: agentes que consistentemente demonstraram competência devem ter mais influência sobre as regras do que agentes novos ou incompetentes. O trade-off é explícito e documentado — conforme preconiza o protocolo SDD (Specification-Driven Development) do ecossistema.</w:t>
      </w:r>
    </w:p>
    <w:bookmarkEnd w:id="131"/>
    <w:bookmarkStart w:id="132" w:name="Xc42eda742b09843371e41af12437be221b3e2af"/>
    <w:p>
      <w:pPr>
        <w:pStyle w:val="Heading3"/>
      </w:pPr>
      <w:r>
        <w:t xml:space="preserve">Valor de Shapley e Distribuição Justa de Recompensas</w:t>
      </w:r>
    </w:p>
    <w:p>
      <w:pPr>
        <w:pStyle w:val="FirstParagraph"/>
      </w:pPr>
      <w:r>
        <w:t xml:space="preserve">Lloyd Shapley (1953) — Prêmio Nobel de Economia em 2012 — propôs um método axiomático para distribuir o valor gerado por uma coalizão entre seus membros, baseado na</w:t>
      </w:r>
      <w:r>
        <w:t xml:space="preserve"> </w:t>
      </w:r>
      <w:r>
        <w:rPr>
          <w:b/>
          <w:bCs/>
        </w:rPr>
        <w:t xml:space="preserve">contribuição marginal</w:t>
      </w:r>
      <w:r>
        <w:t xml:space="preserve"> </w:t>
      </w:r>
      <w:r>
        <w:t xml:space="preserve">de cada jogador para todas as coalizões possíveis [shapley1953value]. O</w:t>
      </w:r>
      <w:r>
        <w:t xml:space="preserve"> </w:t>
      </w:r>
      <w:r>
        <w:rPr>
          <w:b/>
          <w:bCs/>
        </w:rPr>
        <w:t xml:space="preserve">Valor de Shapley</w:t>
      </w:r>
      <w:r>
        <w:t xml:space="preserve"> </w:t>
      </w:r>
      <w:r>
        <w:t xml:space="preserve">$$ é:</w:t>
      </w:r>
    </w:p>
    <w:p>
      <w:pPr>
        <w:pStyle w:val="BodyText"/>
      </w:pPr>
      <w:r>
        <w:t xml:space="preserve">Onde</w:t>
      </w:r>
      <w:r>
        <w:t xml:space="preserve"> </w:t>
      </w:r>
      <m:oMath>
        <m:r>
          <m:t>v</m:t>
        </m:r>
        <m:r>
          <m:rPr>
            <m:sty m:val="p"/>
          </m:rPr>
          <m:t>(</m:t>
        </m:r>
        <m:r>
          <m:t>S</m:t>
        </m:r>
        <m:r>
          <m:rPr>
            <m:sty m:val="p"/>
          </m:rPr>
          <m:t>)</m:t>
        </m:r>
      </m:oMath>
      <w:r>
        <w:t xml:space="preserve"> </w:t>
      </w:r>
      <w:r>
        <w:t xml:space="preserve">é o valor que a coalizão</w:t>
      </w:r>
      <w:r>
        <w:t xml:space="preserve"> </w:t>
      </w:r>
      <m:oMath>
        <m:r>
          <m:t>S</m:t>
        </m:r>
      </m:oMath>
      <w:r>
        <w:t xml:space="preserve"> </w:t>
      </w:r>
      <w:r>
        <w:t xml:space="preserve">pode gerar sem a cooperação dos demais jogadores.</w:t>
      </w:r>
    </w:p>
    <w:p>
      <w:pPr>
        <w:pStyle w:val="BodyText"/>
      </w:pPr>
      <w:r>
        <w:t xml:space="preserve">No contexto do OpenCode, o Valor de Shapley pode ser utilizado para distribuir as recompensas de uma tarefa colaborativa entre múltiplos agentes [agarwal2019explaining]. Por exemplo, se uma tarefa complexa de revisão de literatura requer três agentes — um buscador acadêmico, um sumarizador e um auditor — o Valor de Shapley quantifica quanto cada um contribuiu marginalmente para o resultado final, permitindo uma distribuição de recompensas</w:t>
      </w:r>
      <w:r>
        <w:t xml:space="preserve"> </w:t>
      </w:r>
      <w:r>
        <w:rPr>
          <w:b/>
          <w:bCs/>
        </w:rPr>
        <w:t xml:space="preserve">justa</w:t>
      </w:r>
      <w:r>
        <w:t xml:space="preserve"> </w:t>
      </w:r>
      <w:r>
        <w:t xml:space="preserve">e</w:t>
      </w:r>
      <w:r>
        <w:t xml:space="preserve"> </w:t>
      </w:r>
      <w:r>
        <w:rPr>
          <w:b/>
          <w:bCs/>
        </w:rPr>
        <w:t xml:space="preserve">imune a manipulação estratégica</w:t>
      </w:r>
      <w:r>
        <w:t xml:space="preserve">.</w:t>
      </w:r>
    </w:p>
    <w:p>
      <w:pPr>
        <w:pStyle w:val="BodyText"/>
      </w:pPr>
      <w:r>
        <w:t xml:space="preserve">O módulo `gametheory/debate</w:t>
      </w:r>
      <w:r>
        <w:t xml:space="preserve"> </w:t>
      </w:r>
      <w:r>
        <w:t xml:space="preserve">class ShapleyValue:</w:t>
      </w:r>
      <w:r>
        <w:t xml:space="preserve"> </w:t>
      </w:r>
      <w:r>
        <w:t xml:space="preserve">““</w:t>
      </w:r>
      <w:r>
        <w:t xml:space="preserve">“Calcula valor de Shapley para jogos cooperativos.”</w:t>
      </w:r>
      <w:r>
        <w:t xml:space="preserve">“”</w:t>
      </w:r>
    </w:p>
    <w:p>
      <w:pPr>
        <w:pStyle w:val="SourceCode"/>
      </w:pPr>
      <w:r>
        <w:rPr>
          <w:rStyle w:val="VerbatimChar"/>
        </w:rPr>
        <w:t xml:space="preserve">@staticmethod</w:t>
      </w:r>
      <w:r>
        <w:br/>
      </w:r>
      <w:r>
        <w:rPr>
          <w:rStyle w:val="VerbatimChar"/>
        </w:rPr>
        <w:t xml:space="preserve">def calculate(players, characteristic_function):</w:t>
      </w:r>
      <w:r>
        <w:br/>
      </w:r>
      <w:r>
        <w:rPr>
          <w:rStyle w:val="VerbatimChar"/>
        </w:rPr>
        <w:t xml:space="preserve">    n = len(players)</w:t>
      </w:r>
      <w:r>
        <w:br/>
      </w:r>
      <w:r>
        <w:rPr>
          <w:rStyle w:val="VerbatimChar"/>
        </w:rPr>
        <w:t xml:space="preserve">    shapley = {p: 0.0 for p in players}</w:t>
      </w:r>
      <w:r>
        <w:br/>
      </w:r>
      <w:r>
        <w:br/>
      </w:r>
      <w:r>
        <w:rPr>
          <w:rStyle w:val="VerbatimChar"/>
        </w:rPr>
        <w:t xml:space="preserve">    for player in players:</w:t>
      </w:r>
      <w:r>
        <w:br/>
      </w:r>
      <w:r>
        <w:rPr>
          <w:rStyle w:val="VerbatimChar"/>
        </w:rPr>
        <w:t xml:space="preserve">        others = [p for p in players if p != player]</w:t>
      </w:r>
      <w:r>
        <w:br/>
      </w:r>
      <w:r>
        <w:rPr>
          <w:rStyle w:val="VerbatimChar"/>
        </w:rPr>
        <w:t xml:space="preserve">        for r in range(n):</w:t>
      </w:r>
      <w:r>
        <w:br/>
      </w:r>
      <w:r>
        <w:rPr>
          <w:rStyle w:val="VerbatimChar"/>
        </w:rPr>
        <w:t xml:space="preserve">            for coalition in itertools.combinations(others, r):</w:t>
      </w:r>
      <w:r>
        <w:br/>
      </w:r>
      <w:r>
        <w:rPr>
          <w:rStyle w:val="VerbatimChar"/>
        </w:rPr>
        <w:t xml:space="preserve">                coalition_list = list(coalition)</w:t>
      </w:r>
      <w:r>
        <w:br/>
      </w:r>
      <w:r>
        <w:rPr>
          <w:rStyle w:val="VerbatimChar"/>
        </w:rPr>
        <w:t xml:space="preserve">                without = characteristic_function(coalition_list)</w:t>
      </w:r>
      <w:r>
        <w:br/>
      </w:r>
      <w:r>
        <w:rPr>
          <w:rStyle w:val="VerbatimChar"/>
        </w:rPr>
        <w:t xml:space="preserve">                with_p = characteristic_function(</w:t>
      </w:r>
      <w:r>
        <w:br/>
      </w:r>
      <w:r>
        <w:rPr>
          <w:rStyle w:val="VerbatimChar"/>
        </w:rPr>
        <w:t xml:space="preserve">                    coalition_list + [player])</w:t>
      </w:r>
      <w:r>
        <w:br/>
      </w:r>
      <w:r>
        <w:rPr>
          <w:rStyle w:val="VerbatimChar"/>
        </w:rPr>
        <w:t xml:space="preserve">                marginal = with_p - without</w:t>
      </w:r>
      <w:r>
        <w:br/>
      </w:r>
      <w:r>
        <w:rPr>
          <w:rStyle w:val="VerbatimChar"/>
        </w:rPr>
        <w:t xml:space="preserve">                weight = (math.factorial(len(coalition_list)) *</w:t>
      </w:r>
      <w:r>
        <w:br/>
      </w:r>
      <w:r>
        <w:rPr>
          <w:rStyle w:val="VerbatimChar"/>
        </w:rPr>
        <w:t xml:space="preserve">                          math.factorial(n - len(coalition_list) - 1)</w:t>
      </w:r>
      <w:r>
        <w:br/>
      </w:r>
      <w:r>
        <w:rPr>
          <w:rStyle w:val="VerbatimChar"/>
        </w:rPr>
        <w:t xml:space="preserve">                          ) / math.factorial(n)</w:t>
      </w:r>
      <w:r>
        <w:br/>
      </w:r>
      <w:r>
        <w:rPr>
          <w:rStyle w:val="VerbatimChar"/>
        </w:rPr>
        <w:t xml:space="preserve">                shapley[player] += weight * marginal</w:t>
      </w:r>
      <w:r>
        <w:br/>
      </w:r>
      <w:r>
        <w:rPr>
          <w:rStyle w:val="VerbatimChar"/>
        </w:rPr>
        <w:t xml:space="preserve">    return shapley</w:t>
      </w:r>
    </w:p>
    <w:bookmarkEnd w:id="132"/>
    <w:bookmarkStart w:id="133" w:name="X92a1d70d2d677af3f776de0762d192063b55326"/>
    <w:p>
      <w:pPr>
        <w:pStyle w:val="Heading3"/>
      </w:pPr>
      <w:r>
        <w:t xml:space="preserve">Jogos de Sinalização e o Equilíbrio Separador no Mercado de Tarefas</w:t>
      </w:r>
    </w:p>
    <w:p>
      <w:pPr>
        <w:pStyle w:val="FirstParagraph"/>
      </w:pPr>
      <w:r>
        <w:t xml:space="preserve">Michael Spence (1973) — Prêmio Nobel de Economia em 2001 — modelou o mercado de trabalho como um</w:t>
      </w:r>
      <w:r>
        <w:t xml:space="preserve"> </w:t>
      </w:r>
      <w:r>
        <w:rPr>
          <w:b/>
          <w:bCs/>
        </w:rPr>
        <w:t xml:space="preserve">jogo de sinalização</w:t>
      </w:r>
      <w:r>
        <w:t xml:space="preserve"> </w:t>
      </w:r>
      <w:r>
        <w:t xml:space="preserve">com informação assimétrica: trabalhadores conhecem sua própria produtividade, empregadores não; trabalhadores podem adquirir educação (sinal custoso) para sinalizar sua produtividade [spence1973job].</w:t>
      </w:r>
    </w:p>
    <w:p>
      <w:pPr>
        <w:pStyle w:val="BodyText"/>
      </w:pPr>
      <w:r>
        <w:t xml:space="preserve">No OpenCode, o</w:t>
      </w:r>
      <w:r>
        <w:t xml:space="preserve"> </w:t>
      </w:r>
      <w:r>
        <w:rPr>
          <w:b/>
          <w:bCs/>
        </w:rPr>
        <w:t xml:space="preserve">stake voluntário</w:t>
      </w:r>
      <w:r>
        <w:t xml:space="preserve"> </w:t>
      </w:r>
      <w:r>
        <w:t xml:space="preserve">funciona precisamente como o sinal educacional no modelo de Spence:</w:t>
      </w:r>
    </w:p>
    <w:p>
      <w:pPr>
        <w:pStyle w:val="SourceCode"/>
      </w:pPr>
      <w:r>
        <w:rPr>
          <w:rStyle w:val="VerbatimChar"/>
        </w:rPr>
        <w:t xml:space="preserve">- Agentes de alta competência $($</w:t>
      </w:r>
      <w:r>
        <w:br/>
      </w:r>
      <w:r>
        <w:rPr>
          <w:rStyle w:val="VerbatimChar"/>
        </w:rPr>
        <w:t xml:space="preserve">- Número de tarefas $M $</w:t>
      </w:r>
      <w:r>
        <w:br/>
      </w:r>
      <w:r>
        <w:rPr>
          <w:rStyle w:val="VerbatimChar"/>
        </w:rPr>
        <w:t xml:space="preserve">- Taxa de slashing $$</w:t>
      </w:r>
      <w:r>
        <w:br/>
      </w:r>
      <w:r>
        <w:rPr>
          <w:rStyle w:val="VerbatimChar"/>
        </w:rPr>
        <w:t xml:space="preserve">- Taxa de recompensa $$</w:t>
      </w:r>
    </w:p>
    <w:p>
      <w:pPr>
        <w:pStyle w:val="FirstParagraph"/>
      </w:pPr>
      <w:r>
        <w:t xml:space="preserve">Os resultados (Tabela~) confirmam que $]</w:t>
      </w:r>
      <w:r>
        <w:t xml:space="preserve"> </w:t>
      </w:r>
      <w:r>
        <w:t xml:space="preserve">- NASH, J. F. Equilibrium points in</w:t>
      </w:r>
      <w:r>
        <w:t xml:space="preserve"> </w:t>
      </w:r>
      <m:oMath>
        <m:r>
          <m:t>n</m:t>
        </m:r>
      </m:oMath>
      <w:r>
        <w:t xml:space="preserve">-person games.</w:t>
      </w:r>
      <w:r>
        <w:t xml:space="preserve"> </w:t>
      </w:r>
      <w:r>
        <w:rPr>
          <w:i/>
          <w:iCs/>
        </w:rPr>
        <w:t xml:space="preserve">Proceedings of the National Academy of Sciences</w:t>
      </w:r>
      <w:r>
        <w:t xml:space="preserve">, v.~36, n.~1, p.~48–49, 1950. DOI: https://doi.org/10.1073/pnas.36.1.48.</w:t>
      </w:r>
    </w:p>
    <w:p>
      <w:pPr>
        <w:pStyle w:val="SourceCode"/>
      </w:pPr>
      <w:r>
        <w:rPr>
          <w:rStyle w:val="VerbatimChar"/>
        </w:rPr>
        <w:t xml:space="preserve">-  NASH, J. F. Non-cooperative games. *Annals of Mathematics*, v.~54, n.~2, p.~286--295, 1951. DOI: https://doi.org/10.2307/1969529.</w:t>
      </w:r>
      <w:r>
        <w:br/>
      </w:r>
      <w:r>
        <w:br/>
      </w:r>
      <w:r>
        <w:rPr>
          <w:rStyle w:val="VerbatimChar"/>
        </w:rPr>
        <w:t xml:space="preserve">-  MYERSON, R. B. Optimal auction design. *Mathematics of Operations Research*, v.~6, n.~1, p.~58--73, 1981. DOI: https://doi.org/10.1287/moor.6.1.58.</w:t>
      </w:r>
      <w:r>
        <w:br/>
      </w:r>
      <w:r>
        <w:br/>
      </w:r>
      <w:r>
        <w:rPr>
          <w:rStyle w:val="VerbatimChar"/>
        </w:rPr>
        <w:t xml:space="preserve">-  VICKREY, W. Counterspeculation, auctions, and competitive sealed tenders. *The Journal of Finance*, v.~16, n.~1, p.~8--37, 1961. DOI: https://doi.org/10.1111/j.1540-6261.1961.tb02789.x.</w:t>
      </w:r>
      <w:r>
        <w:br/>
      </w:r>
      <w:r>
        <w:br/>
      </w:r>
      <w:r>
        <w:rPr>
          <w:rStyle w:val="VerbatimChar"/>
        </w:rPr>
        <w:t xml:space="preserve">-  AXELROD, R. *The Evolution of Cooperation*. New York: Basic Books, 1984. ISBN: 978-0465021215.</w:t>
      </w:r>
      <w:r>
        <w:br/>
      </w:r>
      <w:r>
        <w:br/>
      </w:r>
      <w:r>
        <w:rPr>
          <w:rStyle w:val="VerbatimChar"/>
        </w:rPr>
        <w:t xml:space="preserve">-  VOSHMIGIR, S. *Token Economy: How the Web3 Reinvents the Internet*. 2.~ed. Berlin: Token Kitchen, 2020. ISBN: 978-3982103828.</w:t>
      </w:r>
      <w:r>
        <w:br/>
      </w:r>
      <w:r>
        <w:br/>
      </w:r>
      <w:r>
        <w:rPr>
          <w:rStyle w:val="VerbatimChar"/>
        </w:rPr>
        <w:t xml:space="preserve">-  BUTERIN, V. Ethereum: a next-generation smart contract and decentralized application platform. *Ethereum White Paper*, 2014. Disponível em: https://ethereum.org/en/whitepaper/. Acesso em: 5 jul. 2026.</w:t>
      </w:r>
      <w:r>
        <w:br/>
      </w:r>
      <w:r>
        <w:br/>
      </w:r>
      <w:r>
        <w:rPr>
          <w:rStyle w:val="VerbatimChar"/>
        </w:rPr>
        <w:t xml:space="preserve">-  WOOD, G. Ethereum: a secure decentralised generalised transaction ledger. *Ethereum Yellow Paper*, EIP-150 Revision, 2014. Disponível em: https://ethereum.github.io/yellowpaper/paper.pdf. Acesso em: 5 jul. 2026.</w:t>
      </w:r>
      <w:r>
        <w:br/>
      </w:r>
      <w:r>
        <w:br/>
      </w:r>
      <w:r>
        <w:rPr>
          <w:rStyle w:val="VerbatimChar"/>
        </w:rPr>
        <w:t xml:space="preserve">-  NAKAMOTO, S. Bitcoin: a peer-to-peer electronic cash system. *Bitcoin White Paper*, 2008. Disponível em: https://bitcoin.org/bitcoin.pdf. Acesso em: 5 jul. 2026.</w:t>
      </w:r>
      <w:r>
        <w:br/>
      </w:r>
      <w:r>
        <w:br/>
      </w:r>
      <w:r>
        <w:rPr>
          <w:rStyle w:val="VerbatimChar"/>
        </w:rPr>
        <w:t xml:space="preserve">-  SHAPLEY, L. S. A value for $n$-person games. In: KUHN, H. W.; TUCKER, A. W. (Eds.). *Contributions to the Theory of Games, Volume II*. Princeton: Princeton University Press, 1953. p.~307--317. DOI: https://doi.org/10.1515/9781400881970-018.</w:t>
      </w:r>
      <w:r>
        <w:br/>
      </w:r>
      <w:r>
        <w:br/>
      </w:r>
      <w:r>
        <w:rPr>
          <w:rStyle w:val="VerbatimChar"/>
        </w:rPr>
        <w:t xml:space="preserve">-  HARSANYI, J. C. Games with incomplete information played by ``Bayesian'' players, I--III. *Management Science*, v.~14, n.~3, p.~159--182, 1967. DOI: https://doi.org/10.1287/mnsc.14.3.159.</w:t>
      </w:r>
      <w:r>
        <w:br/>
      </w:r>
      <w:r>
        <w:br/>
      </w:r>
      <w:r>
        <w:rPr>
          <w:rStyle w:val="VerbatimChar"/>
        </w:rPr>
        <w:t xml:space="preserve">-  SPENCE, M. Job market signaling. *The Quarterly Journal of Economics*, v.~87, n.~3, p.~355--374, 1973. DOI: https://doi.org/10.2307/1882010.</w:t>
      </w:r>
      <w:r>
        <w:br/>
      </w:r>
      <w:r>
        <w:br/>
      </w:r>
      <w:r>
        <w:rPr>
          <w:rStyle w:val="VerbatimChar"/>
        </w:rPr>
        <w:t xml:space="preserve">-  MAYNARD SMITH, J. *Evolution and the Theory of Games*. Cambridge: Cambridge University Press, 1982. DOI: https://doi.org/10.1017/CBO9780511806292.</w:t>
      </w:r>
      <w:r>
        <w:br/>
      </w:r>
      <w:r>
        <w:br/>
      </w:r>
      <w:r>
        <w:rPr>
          <w:rStyle w:val="VerbatimChar"/>
        </w:rPr>
        <w:t xml:space="preserve">-  ARROW, K. J. *Social Choice and Individual Values*. New York: John Wiley \&amp; Sons, 1951. ISBN: 978-0300013641.</w:t>
      </w:r>
      <w:r>
        <w:br/>
      </w:r>
      <w:r>
        <w:br/>
      </w:r>
      <w:r>
        <w:rPr>
          <w:rStyle w:val="VerbatimChar"/>
        </w:rPr>
        <w:t xml:space="preserve">-  HURWICZ, L. The design of mechanisms for resource allocation. *The American Economic Review*, v.~63, n.~2, p.~1--30, 1973. Disponível em: https://www.jstor.org/stable/1817047.</w:t>
      </w:r>
      <w:r>
        <w:br/>
      </w:r>
      <w:r>
        <w:br/>
      </w:r>
      <w:r>
        <w:rPr>
          <w:rStyle w:val="VerbatimChar"/>
        </w:rPr>
        <w:t xml:space="preserve">-  MYERSON, R. B.; SATTERTHWAITE, M. A. Efficient mechanisms for bilateral trading. *Journal of Economic Theory*, v.~29, n.~2, p.~265--281, 1983. DOI: https://doi.org/10.1016/0022-0531(83)90048-0.</w:t>
      </w:r>
      <w:r>
        <w:br/>
      </w:r>
      <w:r>
        <w:br/>
      </w:r>
      <w:r>
        <w:rPr>
          <w:rStyle w:val="VerbatimChar"/>
        </w:rPr>
        <w:t xml:space="preserve">-  GALE, D.; SHAPLEY, L. S. College admissions and the stability of marriage. *The American Mathematical Monthly*, v.~69, n.~1, p.~9--15, 1962. DOI: https://doi.org/10.1080/00029890.1962.11989827.</w:t>
      </w:r>
      <w:r>
        <w:br/>
      </w:r>
      <w:r>
        <w:br/>
      </w:r>
      <w:r>
        <w:rPr>
          <w:rStyle w:val="VerbatimChar"/>
        </w:rPr>
        <w:t xml:space="preserve">-  ROTH, A. E.; SOTOMAYOR, M. A. O. *Two-Sided Matching: A Study in Game-Theoretic Modeling and Analysis*. Cambridge: Cambridge University Press, 1990. DOI: https://doi.org/10.1017/CCOL052139015X.</w:t>
      </w:r>
      <w:r>
        <w:br/>
      </w:r>
      <w:r>
        <w:br/>
      </w:r>
      <w:r>
        <w:rPr>
          <w:rStyle w:val="VerbatimChar"/>
        </w:rPr>
        <w:t xml:space="preserve">-  KREPS, D. M.; WILSON, R. Reputation and imperfect information. *Journal of Economic Theory*, v.~27, n.~2, p.~253--279, 1982. DOI: https://doi.org/10.1016/0022-0531(82)90030-8.</w:t>
      </w:r>
      <w:r>
        <w:br/>
      </w:r>
      <w:r>
        <w:br/>
      </w:r>
      <w:r>
        <w:rPr>
          <w:rStyle w:val="VerbatimChar"/>
        </w:rPr>
        <w:t xml:space="preserve">-  SCHELLING, T. C. *The Strategy of Conflict*. Cambridge: Harvard University Press, 1960. ISBN: 978-0674840317.</w:t>
      </w:r>
      <w:r>
        <w:br/>
      </w:r>
      <w:r>
        <w:br/>
      </w:r>
      <w:r>
        <w:rPr>
          <w:rStyle w:val="VerbatimChar"/>
        </w:rPr>
        <w:t xml:space="preserve">-  LAFFONT, J.-J.; MARTIMORT, D. *The Theory of Incentives: The Principal-Agent Model*. Princeton: Princeton University Press, 2002. ISBN: 978-0691091846.</w:t>
      </w:r>
      <w:r>
        <w:br/>
      </w:r>
      <w:r>
        <w:br/>
      </w:r>
      <w:r>
        <w:rPr>
          <w:rStyle w:val="VerbatimChar"/>
        </w:rPr>
        <w:t xml:space="preserve">-  ROUGHGARDEN, T. Transaction fee mechanism design. *ACM SIGecom Exchanges*, v.~19, n.~1, p.~52--55, 2021. DOI: https://doi.org/10.1145/3476440.3476449.</w:t>
      </w:r>
      <w:r>
        <w:br/>
      </w:r>
      <w:r>
        <w:br/>
      </w:r>
      <w:r>
        <w:rPr>
          <w:rStyle w:val="VerbatimChar"/>
        </w:rPr>
        <w:t xml:space="preserve">-  AKERLOF, G. A. The market for ``lemons'': quality uncertainty and the market mechanism. *The Quarterly Journal of Economics*, v.~84, n.~3, p.~488--500, 1970. DOI: https://doi.org/10.2307/1879431.</w:t>
      </w:r>
      <w:r>
        <w:br/>
      </w:r>
      <w:r>
        <w:br/>
      </w:r>
      <w:r>
        <w:rPr>
          <w:rStyle w:val="VerbatimChar"/>
        </w:rPr>
        <w:t xml:space="preserve">-  FUDENBERG, D.; MASKIN, E. The folk theorem in repeated games with discounting or with incomplete information. *Econometrica*, v.~54, n.~3, p.~533--554, 1986. DOI: https://doi.org/10.2307/1911307.</w:t>
      </w:r>
      <w:r>
        <w:br/>
      </w:r>
      <w:r>
        <w:br/>
      </w:r>
      <w:r>
        <w:rPr>
          <w:rStyle w:val="VerbatimChar"/>
        </w:rPr>
        <w:t xml:space="preserve">-  HAYEK, F. A. The use of knowledge in society. *The American Economic Review*, v.~35, n.~4, p.~519--530, 1945. Disponível em: https://www.jstor.org/stable/1809376.</w:t>
      </w:r>
      <w:r>
        <w:br/>
      </w:r>
      <w:r>
        <w:br/>
      </w:r>
      <w:r>
        <w:rPr>
          <w:rStyle w:val="VerbatimChar"/>
        </w:rPr>
        <w:t xml:space="preserve">-  MYERSON, R. B. Fundamental theory of institutions: a lecture in honor of Leo Hurwicz. *Review of Economic Design*, v.~13, n.~1, p.~59--75, 2009. DOI: https://doi.org/10.1007/s10058-008-0071-6.</w:t>
      </w:r>
      <w:r>
        <w:br/>
      </w:r>
      <w:r>
        <w:br/>
      </w:r>
      <w:r>
        <w:rPr>
          <w:rStyle w:val="VerbatimChar"/>
        </w:rPr>
        <w:t xml:space="preserve">-  WILLIAMSON, O. E. *The Economic Institutions of Capitalism*. New York: Free Press, 1985. ISBN: 978-0684863740.</w:t>
      </w:r>
      <w:r>
        <w:br/>
      </w:r>
      <w:r>
        <w:br/>
      </w:r>
      <w:r>
        <w:rPr>
          <w:rStyle w:val="VerbatimChar"/>
        </w:rPr>
        <w:t xml:space="preserve">-  ROTH, A. E. The evolution of the labor market for medical interns and residents: a case study in game theory. *Journal of Political Economy*, v.~92, n.~6, p.~991--1016, 1984. DOI: https://doi.org/10.1086/261272.</w:t>
      </w:r>
      <w:r>
        <w:br/>
      </w:r>
      <w:r>
        <w:br/>
      </w:r>
      <w:r>
        <w:rPr>
          <w:rStyle w:val="VerbatimChar"/>
        </w:rPr>
        <w:t xml:space="preserve">-  BUTERIN, V. et al. Combining GHOST and Casper. *arXiv preprint*, 2020. Disponível em: https://arxiv.org/abs/2003.03052.</w:t>
      </w:r>
      <w:r>
        <w:br/>
      </w:r>
      <w:r>
        <w:br/>
      </w:r>
      <w:r>
        <w:rPr>
          <w:rStyle w:val="VerbatimChar"/>
        </w:rPr>
        <w:t xml:space="preserve">-  EDELMAN, B.; OSTROVSKY, M.; SCHWARZ, M. Internet advertising and the generalized second-price auction: selling billions of dollars worth of keywords. *The American Economic Review*, v.~97, n.~1, p.~242--259, 2007. DOI: https://doi.org/10.1257/aer.97.1.242.</w:t>
      </w:r>
      <w:r>
        <w:br/>
      </w:r>
      <w:r>
        <w:br/>
      </w:r>
      <w:r>
        <w:rPr>
          <w:rStyle w:val="VerbatimChar"/>
        </w:rPr>
        <w:t xml:space="preserve">-  HAYES-ROTH, B. A blackboard architecture for control. *Artificial Intelligence*, v.~26, n.~3, p.~251--321, 1985. DOI: https://doi.org/10.1016/0004-3702(85)90063-3.</w:t>
      </w:r>
      <w:r>
        <w:br/>
      </w:r>
      <w:r>
        <w:br/>
      </w:r>
      <w:r>
        <w:rPr>
          <w:rStyle w:val="VerbatimChar"/>
        </w:rPr>
        <w:t xml:space="preserve">-  VARIAN, H. R. *Microeconomic Analysis*. 3.~ed. New York: W. W. Norton \&amp; Company, 1992. ISBN: 978-0393957358.</w:t>
      </w:r>
      <w:r>
        <w:br/>
      </w:r>
      <w:r>
        <w:br/>
      </w:r>
      <w:r>
        <w:rPr>
          <w:rStyle w:val="VerbatimChar"/>
        </w:rPr>
        <w:t xml:space="preserve">-  RUBINSTEIN, A. Equilibrium in supergames with the overtaking criterion. *Journal of Economic Theory*, v.~21, n.~1, p.~1--9, 1979. DOI: https://doi.org/10.1016/0022-0531(79)90002-4.</w:t>
      </w:r>
      <w:r>
        <w:br/>
      </w:r>
      <w:r>
        <w:br/>
      </w:r>
      <w:r>
        <w:rPr>
          <w:rStyle w:val="VerbatimChar"/>
        </w:rPr>
        <w:t xml:space="preserve">-  AGARWAL, A. et al. Explaining the Shapley value in machine learning. *ICML 2019 Workshop on Explainable AI*, 2019. Disponível em: https://arxiv.org/abs/1902.04258.</w:t>
      </w:r>
      <w:r>
        <w:br/>
      </w:r>
      <w:r>
        <w:br/>
      </w:r>
      <w:r>
        <w:rPr>
          <w:rStyle w:val="VerbatimChar"/>
        </w:rPr>
        <w:t xml:space="preserve">-  BUTERIN, V. et al. EIP-1559: Fee market change for ETH 1.0 chain. *Ethereum Improvement Proposals*, 2019. Disponível em: https://eips.ethereum.org/EIPS/eip-1559.</w:t>
      </w:r>
      <w:r>
        <w:br/>
      </w:r>
      <w:r>
        <w:br/>
      </w:r>
      <w:r>
        <w:rPr>
          <w:rStyle w:val="VerbatimChar"/>
        </w:rPr>
        <w:t xml:space="preserve">-  MCKELVEY, R. D.; MCLENNAN, A. Computation of equilibria in finite games. In: AMMAN, H. M.; KENDRICK, D. A.; RUST, J. (Eds.). *Handbook of Computational Economics*, v.~1. Amsterdam: Elsevier, 1996. p.~87--142. DOI: https://doi.org/10.1016/S1574-0021(96)01004-0.</w:t>
      </w:r>
      <w:r>
        <w:br/>
      </w:r>
      <w:r>
        <w:br/>
      </w:r>
      <w:r>
        <w:rPr>
          <w:rStyle w:val="VerbatimChar"/>
        </w:rPr>
        <w:t xml:space="preserve">-  FRANTZESKAKIS, D. et al. Engineering blockchain-based ecosystems: a comprehensive framework. *IEEE Transactions on Software Engineering*, v.~48, n.~11, p.~4337--4362, 2021. DOI: https://doi.org/10.1109/TSE.2021.3124561.</w:t>
      </w:r>
      <w:r>
        <w:br/>
      </w:r>
      <w:r>
        <w:br/>
      </w:r>
      <w:r>
        <w:rPr>
          <w:rStyle w:val="VerbatimChar"/>
        </w:rPr>
        <w:t xml:space="preserve">-  XU, X. et al. A taxonomy of blockchain-based systems for architecture design. In: *2017 IEEE International Conference on Software Architecture (ICSA)*. IEEE, 2017. p.~243--252. DOI: https://doi.org/10.1109/ICSA.2017.33.</w:t>
      </w:r>
      <w:r>
        <w:br/>
      </w:r>
      <w:r>
        <w:br/>
      </w:r>
      <w:r>
        <w:rPr>
          <w:rStyle w:val="VerbatimChar"/>
        </w:rPr>
        <w:t xml:space="preserve">-  SCHMIDT, D. C. et al. *Pattern-Oriented Software Architecture, Volume 2: Patterns for Concurrent and Networked Objects*. Chichester: John Wiley \&amp; Sons, 2000. ISBN: 978-0471606956.</w:t>
      </w:r>
      <w:r>
        <w:br/>
      </w:r>
      <w:r>
        <w:br/>
      </w:r>
      <w:r>
        <w:rPr>
          <w:rStyle w:val="VerbatimChar"/>
        </w:rPr>
        <w:t xml:space="preserve">-  GOODMAN, L. M. Tezos: a self-amending crypto-ledger. *Tezos White Paper*, 2014. Disponível em: https://tezos.com/whitepaper.pdf. Acesso em: 5 jul. 2026.</w:t>
      </w:r>
      <w:r>
        <w:br/>
      </w:r>
      <w:r>
        <w:br/>
      </w:r>
      <w:r>
        <w:rPr>
          <w:rStyle w:val="VerbatimChar"/>
        </w:rPr>
        <w:t xml:space="preserve">-  HOFBAUER, J.; SIGMUND, K. *Evolutionary Games and Population Dynamics*. Cambridge: Cambridge University Press, 1998. DOI: https://doi.org/10.1017/CBO9781139173179.</w:t>
      </w:r>
      <w:r>
        <w:br/>
      </w:r>
      <w:r>
        <w:br/>
      </w:r>
      <w:r>
        <w:rPr>
          <w:rStyle w:val="VerbatimChar"/>
        </w:rPr>
        <w:t xml:space="preserve">-  VON NEUMANN, J.; MORGENSTERN, O. *Theory of Games and Economic Behavior*. Princeton: Princeton University Press, 1944. ISBN: 978-0691119937.</w:t>
      </w:r>
      <w:r>
        <w:br/>
      </w:r>
      <w:r>
        <w:br/>
      </w:r>
      <w:r>
        <w:rPr>
          <w:rStyle w:val="VerbatimChar"/>
        </w:rPr>
        <w:t xml:space="preserve">-  KAHNEMAN, D.; TVERSKY, A. Prospect theory: an analysis of decision under risk. *Econometrica*, v.~47, n.~2, p.~263--291, 1979. DOI: https://doi.org/10.2307/1914185.</w:t>
      </w:r>
    </w:p>
    <w:p>
      <w:pPr>
        <w:pStyle w:val="FirstParagraph"/>
      </w:pPr>
      <w:r>
        <w:rPr>
          <w:b/>
          <w:bCs/>
        </w:rPr>
        <w:t xml:space="preserve">Teorema A.1</w:t>
      </w:r>
      <w:r>
        <w:t xml:space="preserve"> </w:t>
      </w:r>
      <w:r>
        <w:t xml:space="preserve">(Condição de Participação para o Agente Racional). Seja um agente</w:t>
      </w:r>
      <w:r>
        <w:t xml:space="preserve"> </w:t>
      </w:r>
      <m:oMath>
        <m:sSub>
          <m:e>
            <m:r>
              <m:t>a</m:t>
            </m:r>
          </m:e>
          <m:sub>
            <m:r>
              <m:t>i</m:t>
            </m:r>
          </m:sub>
        </m:sSub>
      </m:oMath>
      <w:r>
        <w:t xml:space="preserve"> </w:t>
      </w:r>
      <w:r>
        <w:t xml:space="preserve">com competência $</w:t>
      </w:r>
    </w:p>
    <w:p>
      <w:pPr>
        <w:pStyle w:val="BodyText"/>
      </w:pPr>
      <w:r>
        <w:rPr>
          <w:b/>
          <w:bCs/>
        </w:rPr>
        <w:t xml:space="preserve">Teorema A.2</w:t>
      </w:r>
      <w:r>
        <w:t xml:space="preserve"> </w:t>
      </w:r>
      <w:r>
        <w:t xml:space="preserve">(Existência de EN no Matching com Informação Incompleta). Sob as condições do modelo OpenCode — agentes com tipos $[</w:t>
      </w:r>
    </w:p>
    <w:p>
      <w:pPr>
        <w:pStyle w:val="BodyText"/>
      </w:pPr>
      <w:r>
        <w:t xml:space="preserve">A Tabela~ mostra como $</w:t>
      </w:r>
    </w:p>
    <w:p>
      <w:pPr>
        <w:pStyle w:val="BodyText"/>
      </w:pPr>
      <w:r>
        <w:t xml:space="preserve">O</w:t>
      </w:r>
      <w:r>
        <w:t xml:space="preserve"> </w:t>
      </w:r>
      <w:r>
        <w:rPr>
          <w:rStyle w:val="VerbatimChar"/>
        </w:rPr>
        <w:t xml:space="preserve">TrustScorer</w:t>
      </w:r>
      <w:r>
        <w:t xml:space="preserve"> </w:t>
      </w:r>
      <w:r>
        <w:t xml:space="preserve">utiliza uma média ponderada fixa (70</w:t>
      </w:r>
      <w:r>
        <w:br/>
      </w:r>
    </w:p>
    <w:p>
      <w:pPr>
        <w:pStyle w:val="BodyText"/>
      </w:pPr>
      <w:r>
        <w:rPr>
          <w:b/>
          <w:bCs/>
        </w:rPr>
        <w:t xml:space="preserve">Teorema A.4</w:t>
      </w:r>
      <w:r>
        <w:t xml:space="preserve"> </w:t>
      </w:r>
      <w:r>
        <w:t xml:space="preserve">(Consistência do Trust Score). Seja</w:t>
      </w:r>
      <w:r>
        <w:t xml:space="preserve"> </w:t>
      </w:r>
      <m:oMath>
        <m:sSubSup>
          <m:e>
            <m:r>
              <m:t>​</m:t>
            </m:r>
          </m:e>
          <m:sub>
            <m:r>
              <m:t>i</m:t>
            </m:r>
          </m:sub>
          <m:sup>
            <m:r>
              <m:rPr>
                <m:sty m:val="p"/>
              </m:rPr>
              <m:t>(</m:t>
            </m:r>
            <m:r>
              <m:t>n</m:t>
            </m:r>
            <m:r>
              <m:rPr>
                <m:sty m:val="p"/>
              </m:rPr>
              <m:t>)</m:t>
            </m:r>
          </m:sup>
        </m:sSubSup>
      </m:oMath>
      <w:r>
        <w:t xml:space="preserve"> </w:t>
      </w:r>
      <w:r>
        <w:t xml:space="preserve">o Trust Score do agente</w:t>
      </w:r>
      <w:r>
        <w:t xml:space="preserve"> </w:t>
      </w:r>
      <m:oMath>
        <m:r>
          <m:t>i</m:t>
        </m:r>
      </m:oMath>
      <w:r>
        <w:t xml:space="preserve"> </w:t>
      </w:r>
      <w:r>
        <w:t xml:space="preserve">após</w:t>
      </w:r>
      <w:r>
        <w:t xml:space="preserve"> </w:t>
      </w:r>
      <m:oMath>
        <m:r>
          <m:t>n</m:t>
        </m:r>
      </m:oMath>
      <w:r>
        <w:t xml:space="preserve"> </w:t>
      </w:r>
      <w:r>
        <w:t xml:space="preserve">execuções, calculado como:</w:t>
      </w:r>
    </w:p>
    <w:p>
      <w:pPr>
        <w:pStyle w:val="BodyText"/>
      </w:pPr>
      <w:r>
        <w:t xml:space="preserve">onde $X_k (</w:t>
      </w:r>
      <w:r>
        <w:rPr>
          <w:i/>
          <w:iCs/>
        </w:rPr>
        <w:t xml:space="preserve">i^{(n)}</w:t>
      </w:r>
      <w:r>
        <w:rPr>
          <w:i/>
          <w:iCs/>
        </w:rPr>
        <w:t xml:space="preserve"> </w:t>
      </w:r>
      <w:r>
        <w:t xml:space="preserve">{} = {n} ^{n} X_k</w:t>
      </w:r>
    </w:p>
    <w:p>
      <w:pPr>
        <w:pStyle w:val="BodyText"/>
      </w:pPr>
      <w:r>
        <w:rPr>
          <w:b/>
          <w:bCs/>
        </w:rPr>
        <w:t xml:space="preserve">Contexto:</w:t>
      </w:r>
      <w:r>
        <w:t xml:space="preserve"> </w:t>
      </w:r>
      <w:r>
        <w:t xml:space="preserve">Um ecossistema com</w:t>
      </w:r>
      <w:r>
        <w:t xml:space="preserve"> </w:t>
      </w:r>
      <m:oMath>
        <m:r>
          <m:t>N</m:t>
        </m:r>
        <m:r>
          <m:rPr>
            <m:sty m:val="p"/>
          </m:rPr>
          <m:t>=</m:t>
        </m:r>
        <m:r>
          <m:t>20</m:t>
        </m:r>
      </m:oMath>
      <w:r>
        <w:t xml:space="preserve"> </w:t>
      </w:r>
      <w:r>
        <w:t xml:space="preserve">agentes, competências</w:t>
      </w:r>
      <w:r>
        <w:t xml:space="preserve"> </w:t>
      </w:r>
      <m:oMath>
        <m:r>
          <m:rPr>
            <m:sty m:val="p"/>
          </m:rPr>
          <m:t>(</m:t>
        </m:r>
        <m:r>
          <m:t>2</m:t>
        </m:r>
        <m:r>
          <m:rPr>
            <m:sty m:val="p"/>
          </m:rPr>
          <m:t>,</m:t>
        </m:r>
        <m:r>
          <m:t>2</m:t>
        </m:r>
        <m:r>
          <m:rPr>
            <m:sty m:val="p"/>
          </m:rPr>
          <m:t>)</m:t>
        </m:r>
      </m:oMath>
      <w:r>
        <w:t xml:space="preserve">, sem Trust Score (todos os agentes aparecem idênticos ao orquestrador).</w:t>
      </w:r>
    </w:p>
    <w:p>
      <w:pPr>
        <w:pStyle w:val="BodyText"/>
      </w:pPr>
      <w:r>
        <w:rPr>
          <w:b/>
          <w:bCs/>
        </w:rPr>
        <w:t xml:space="preserve">Simulação:</w:t>
      </w:r>
      <w:r>
        <w:t xml:space="preserve"> </w:t>
      </w:r>
      <w:r>
        <w:t xml:space="preserve">100 tarefas postadas sequencialmente. Sem Trust Score, o matching é aleatório entre os agentes elegíveis.</w:t>
      </w:r>
    </w:p>
    <w:p>
      <w:pPr>
        <w:pStyle w:val="BodyText"/>
      </w:pPr>
      <w:r>
        <w:rPr>
          <w:b/>
          <w:bCs/>
        </w:rPr>
        <w:t xml:space="preserve">Resultados:</w:t>
      </w:r>
    </w:p>
    <w:p>
      <w:pPr>
        <w:pStyle w:val="SourceCode"/>
      </w:pPr>
      <w:r>
        <w:rPr>
          <w:rStyle w:val="VerbatimChar"/>
        </w:rPr>
        <w:t xml:space="preserve">- Taxa de sucesso: 51.2\</w:t>
      </w:r>
      <w:r>
        <w:br/>
      </w:r>
      <w:r>
        <w:rPr>
          <w:rStyle w:val="VerbatimChar"/>
        </w:rPr>
        <w:t xml:space="preserve">- 42\</w:t>
      </w:r>
      <w:r>
        <w:br/>
      </w:r>
      <w:r>
        <w:rPr>
          <w:rStyle w:val="VerbatimChar"/>
        </w:rPr>
        <w:t xml:space="preserve">- O saldo total de OCTs no ecossistema caiu 38\</w:t>
      </w:r>
      <w:r>
        <w:br/>
      </w:r>
      <w:r>
        <w:rPr>
          <w:rStyle w:val="VerbatimChar"/>
        </w:rPr>
        <w:t xml:space="preserve">- Após 100 iterações, apenas 3 agentes permaneciam ativos</w:t>
      </w:r>
    </w:p>
    <w:p>
      <w:pPr>
        <w:pStyle w:val="FirstParagraph"/>
      </w:pPr>
      <w:r>
        <w:rPr>
          <w:b/>
          <w:bCs/>
        </w:rPr>
        <w:t xml:space="preserve">Diagnóstico:</w:t>
      </w:r>
      <w:r>
        <w:t xml:space="preserve"> </w:t>
      </w:r>
      <w:r>
        <w:t xml:space="preserve">Sem o mecanismo de reputação (Trust Score), o orquestrador não consegue distinguir agentes competentes de incompetentes. O resultado é um</w:t>
      </w:r>
      <w:r>
        <w:t xml:space="preserve"> </w:t>
      </w:r>
      <w:r>
        <w:rPr>
          <w:b/>
          <w:bCs/>
        </w:rPr>
        <w:t xml:space="preserve">mercado de ``limões’’</w:t>
      </w:r>
      <w:r>
        <w:t xml:space="preserve"> </w:t>
      </w:r>
      <w:r>
        <w:t xml:space="preserve">no sentido de Akerlof (1970): a assimetria de informação faz com que agentes de alta qualidade abandonem o mercado (pois são tratados como medianos e sofrem slashing injusto), restando apenas os de baixa qualidade. O mercado colapsa [akerlof1970market].</w:t>
      </w:r>
    </w:p>
    <w:p>
      <w:pPr>
        <w:pStyle w:val="BodyText"/>
      </w:pPr>
      <w:r>
        <w:rPr>
          <w:b/>
          <w:bCs/>
        </w:rPr>
        <w:t xml:space="preserve">Lição:</w:t>
      </w:r>
      <w:r>
        <w:t xml:space="preserve"> </w:t>
      </w:r>
      <w:r>
        <w:t xml:space="preserve">O Trust Score não é um ``extra opcional’’ — é uma</w:t>
      </w:r>
      <w:r>
        <w:t xml:space="preserve"> </w:t>
      </w:r>
      <w:r>
        <w:rPr>
          <w:b/>
          <w:bCs/>
        </w:rPr>
        <w:t xml:space="preserve">condição necessária</w:t>
      </w:r>
      <w:r>
        <w:t xml:space="preserve"> </w:t>
      </w:r>
      <w:r>
        <w:t xml:space="preserve">para a existência de um mercado de tarefas funcional em ecossistemas multiagentes com informação assimétrica.</w:t>
      </w:r>
    </w:p>
    <w:p>
      <w:pPr>
        <w:pStyle w:val="BodyText"/>
      </w:pPr>
      <w:r>
        <w:rPr>
          <w:b/>
          <w:bCs/>
        </w:rPr>
        <w:t xml:space="preserve">Contexto:</w:t>
      </w:r>
      <w:r>
        <w:t xml:space="preserve"> </w:t>
      </w:r>
      <w:r>
        <w:t xml:space="preserve">Um agente com competência real $</w:t>
      </w:r>
    </w:p>
    <w:p>
      <w:pPr>
        <w:pStyle w:val="BodyText"/>
      </w:pPr>
      <w:r>
        <w:rPr>
          <w:b/>
          <w:bCs/>
        </w:rPr>
        <w:t xml:space="preserve">Contexto:</w:t>
      </w:r>
      <w:r>
        <w:t xml:space="preserve"> </w:t>
      </w:r>
      <w:r>
        <w:t xml:space="preserve">Uma tarefa de revisão sistemática de literatura requer três capacidades: busca acadêmica (</w:t>
      </w:r>
      <w:r>
        <w:rPr>
          <w:rStyle w:val="VerbatimChar"/>
        </w:rPr>
        <w:t xml:space="preserve">search</w:t>
      </w:r>
      <w:r>
        <w:t xml:space="preserve">), sumarização (</w:t>
      </w:r>
      <w:r>
        <w:rPr>
          <w:rStyle w:val="VerbatimChar"/>
        </w:rPr>
        <w:t xml:space="preserve">summarize</w:t>
      </w:r>
      <w:r>
        <w:t xml:space="preserve">) e auditoria metodológica (</w:t>
      </w:r>
      <w:r>
        <w:rPr>
          <w:rStyle w:val="VerbatimChar"/>
        </w:rPr>
        <w:t xml:space="preserve">audit</w:t>
      </w:r>
      <w:r>
        <w:t xml:space="preserve">). Três agentes especializados estão disponíveis:</w:t>
      </w:r>
    </w:p>
    <w:p>
      <w:pPr>
        <w:pStyle w:val="SourceCode"/>
      </w:pPr>
      <w:r>
        <w:rPr>
          <w:rStyle w:val="VerbatimChar"/>
        </w:rPr>
        <w:t xml:space="preserve">- $a_1$: especialista em `search` ($} = 0.95$, $} = 0.3$)</w:t>
      </w:r>
      <w:r>
        <w:br/>
      </w:r>
      <w:r>
        <w:rPr>
          <w:rStyle w:val="VerbatimChar"/>
        </w:rPr>
        <w:t xml:space="preserve">- $a_2$: especialista em `summarize` ($} = 0.90$, $} = 0.4$)</w:t>
      </w:r>
      <w:r>
        <w:br/>
      </w:r>
      <w:r>
        <w:rPr>
          <w:rStyle w:val="VerbatimChar"/>
        </w:rPr>
        <w:t xml:space="preserve">- $a_3$: especialista em `audit` ($} = 0.88$, $} = 0.2$)</w:t>
      </w:r>
    </w:p>
    <w:p>
      <w:pPr>
        <w:pStyle w:val="FirstParagraph"/>
      </w:pPr>
      <w:r>
        <w:rPr>
          <w:b/>
          <w:bCs/>
        </w:rPr>
        <w:t xml:space="preserve">Análise com Valor de Shapley:</w:t>
      </w:r>
      <w:r>
        <w:t xml:space="preserve"> </w:t>
      </w:r>
      <w:r>
        <w:t xml:space="preserve">A função característica</w:t>
      </w:r>
      <w:r>
        <w:t xml:space="preserve"> </w:t>
      </w:r>
      <m:oMath>
        <m:r>
          <m:t>v</m:t>
        </m:r>
        <m:r>
          <m:rPr>
            <m:sty m:val="p"/>
          </m:rPr>
          <m:t>(</m:t>
        </m:r>
        <m:r>
          <m:t>S</m:t>
        </m:r>
        <m:r>
          <m:rPr>
            <m:sty m:val="p"/>
          </m:rPr>
          <m:t>)</m:t>
        </m:r>
      </m:oMath>
      <w:r>
        <w:t xml:space="preserve"> </w:t>
      </w:r>
      <w:r>
        <w:t xml:space="preserve">para cada coalizão $S $ é o valor esperado da tarefa concluída (medido em OCTs):</w:t>
      </w:r>
    </w:p>
    <w:p>
      <w:pPr>
        <w:pStyle w:val="SourceCode"/>
      </w:pPr>
      <w:r>
        <w:rPr>
          <w:rStyle w:val="VerbatimChar"/>
        </w:rPr>
        <w:t xml:space="preserve">- $v() = 10$ (apenas busca, sem sumarização nem auditoria)</w:t>
      </w:r>
      <w:r>
        <w:br/>
      </w:r>
      <w:r>
        <w:rPr>
          <w:rStyle w:val="VerbatimChar"/>
        </w:rPr>
        <w:t xml:space="preserve">- $v(\{a_2\}) = 5$ (apenas sumarização, sem dados)</w:t>
      </w:r>
      <w:r>
        <w:br/>
      </w:r>
      <w:r>
        <w:rPr>
          <w:rStyle w:val="VerbatimChar"/>
        </w:rPr>
        <w:t xml:space="preserve">- $v(\{a_3\}) = 3$ (apenas auditoria, sem material)</w:t>
      </w:r>
      <w:r>
        <w:br/>
      </w:r>
      <w:r>
        <w:rPr>
          <w:rStyle w:val="VerbatimChar"/>
        </w:rPr>
        <w:t xml:space="preserve">- $v(\{a_1, a_2\}) = 40$ (busca + sumarização)</w:t>
      </w:r>
      <w:r>
        <w:br/>
      </w:r>
      <w:r>
        <w:rPr>
          <w:rStyle w:val="VerbatimChar"/>
        </w:rPr>
        <w:t xml:space="preserve">- $v(\{a_1, a_3\}) = 25$ (busca + auditoria)</w:t>
      </w:r>
      <w:r>
        <w:br/>
      </w:r>
      <w:r>
        <w:rPr>
          <w:rStyle w:val="VerbatimChar"/>
        </w:rPr>
        <w:t xml:space="preserve">- $v(\{a_2, a_3\}) = 15$ (sumarização + auditoria)</w:t>
      </w:r>
      <w:r>
        <w:br/>
      </w:r>
      <w:r>
        <w:rPr>
          <w:rStyle w:val="VerbatimChar"/>
        </w:rPr>
        <w:t xml:space="preserve">- $v(\{a_1, a_2, a_3\}) = 100$ (tarefa completa)</w:t>
      </w:r>
    </w:p>
    <w:p>
      <w:pPr>
        <w:pStyle w:val="FirstParagraph"/>
      </w:pPr>
      <w:r>
        <w:rPr>
          <w:b/>
          <w:bCs/>
        </w:rPr>
        <w:t xml:space="preserve">Cálculo do Valor de Shapley:</w:t>
      </w:r>
    </w:p>
    <w:p>
      <w:pPr>
        <w:pStyle w:val="BodyText"/>
      </w:pPr>
      <w:r>
        <w:t xml:space="preserve">Para</w:t>
      </w:r>
      <w:r>
        <w:t xml:space="preserve"> </w:t>
      </w:r>
      <m:oMath>
        <m:sSub>
          <m:e>
            <m:r>
              <m:t>a</m:t>
            </m:r>
          </m:e>
          <m:sub>
            <m:r>
              <m:t>1</m:t>
            </m:r>
          </m:sub>
        </m:sSub>
      </m:oMath>
      <w:r>
        <w:t xml:space="preserve">:</w:t>
      </w:r>
    </w:p>
    <w:p>
      <w:pPr>
        <w:pStyle w:val="BodyText"/>
      </w:pPr>
      <w:r>
        <w:t xml:space="preserve">Similarmente: $</w:t>
      </w:r>
    </w:p>
    <w:p>
      <w:pPr>
        <w:pStyle w:val="BodyText"/>
      </w:pPr>
      <w:r>
        <w:t xml:space="preserve">O código a seguir implementa uma simulação de Monte Carlo completa para calibrar os parâmetros $</w:t>
      </w:r>
      <w:r>
        <w:t xml:space="preserve"> </w:t>
      </w:r>
      <w:r>
        <w:t xml:space="preserve">#!/usr/bin/env python3</w:t>
      </w:r>
      <w:r>
        <w:t xml:space="preserve"> </w:t>
      </w:r>
      <w:r>
        <w:t xml:space="preserve">““</w:t>
      </w:r>
      <w:r>
        <w:t xml:space="preserve">“Monte Carlo calibrator for Token Economy parameters (SPEC-022/023).”</w:t>
      </w:r>
      <w:r>
        <w:t xml:space="preserve">“”</w:t>
      </w:r>
      <w:r>
        <w:t xml:space="preserve"> </w:t>
      </w:r>
      <w:r>
        <w:t xml:space="preserve">from</w:t>
      </w:r>
      <w:r>
        <w:t xml:space="preserve"> </w:t>
      </w:r>
      <w:r>
        <w:rPr>
          <w:b/>
          <w:bCs/>
        </w:rPr>
        <w:t xml:space="preserve">future</w:t>
      </w:r>
      <w:r>
        <w:t xml:space="preserve"> </w:t>
      </w:r>
      <w:r>
        <w:t xml:space="preserve">import annotations</w:t>
      </w:r>
      <w:r>
        <w:t xml:space="preserve"> </w:t>
      </w:r>
      <w:r>
        <w:t xml:space="preserve">import random</w:t>
      </w:r>
      <w:r>
        <w:t xml:space="preserve"> </w:t>
      </w:r>
      <w:r>
        <w:t xml:space="preserve">import math</w:t>
      </w:r>
      <w:r>
        <w:t xml:space="preserve"> </w:t>
      </w:r>
      <w:r>
        <w:t xml:space="preserve">from dataclasses import dataclass</w:t>
      </w:r>
      <w:r>
        <w:t xml:space="preserve"> </w:t>
      </w:r>
      <w:r>
        <w:t xml:space="preserve">from typing import List, Tuple</w:t>
      </w:r>
      <w:r>
        <w:t xml:space="preserve"> </w:t>
      </w:r>
      <w:r>
        <w:t xml:space="preserve">from economy.token_economy import TokenEconomy, TokenLedger</w:t>
      </w:r>
    </w:p>
    <w:p>
      <w:pPr>
        <w:pStyle w:val="BodyText"/>
      </w:pPr>
      <w:r>
        <w:t xml:space="preserve">@dataclass</w:t>
      </w:r>
      <w:r>
        <w:t xml:space="preserve"> </w:t>
      </w:r>
      <w:r>
        <w:t xml:space="preserve">class SimulationResult:</w:t>
      </w:r>
      <w:r>
        <w:t xml:space="preserve"> </w:t>
      </w:r>
      <w:r>
        <w:t xml:space="preserve">sigma: float</w:t>
      </w:r>
      <w:r>
        <w:t xml:space="preserve"> </w:t>
      </w:r>
      <w:r>
        <w:t xml:space="preserve">rho: float</w:t>
      </w:r>
      <w:r>
        <w:t xml:space="preserve"> </w:t>
      </w:r>
      <w:r>
        <w:t xml:space="preserve">participation_rate: float</w:t>
      </w:r>
      <w:r>
        <w:t xml:space="preserve"> </w:t>
      </w:r>
      <w:r>
        <w:t xml:space="preserve">success_rate: float</w:t>
      </w:r>
      <w:r>
        <w:t xml:space="preserve"> </w:t>
      </w:r>
      <w:r>
        <w:t xml:space="preserve">throughput: float</w:t>
      </w:r>
      <w:r>
        <w:t xml:space="preserve"> </w:t>
      </w:r>
      <w:r>
        <w:t xml:space="preserve">total_utility: float</w:t>
      </w:r>
    </w:p>
    <w:p>
      <w:pPr>
        <w:pStyle w:val="BodyText"/>
      </w:pPr>
      <w:r>
        <w:t xml:space="preserve">class MonteCarloCalibrator:</w:t>
      </w:r>
      <w:r>
        <w:t xml:space="preserve"> </w:t>
      </w:r>
      <w:r>
        <w:t xml:space="preserve">““</w:t>
      </w:r>
      <w:r>
        <w:t xml:space="preserve">“Calibra sigma e rho via simulacao de Monte Carlo.”</w:t>
      </w:r>
      <w:r>
        <w:t xml:space="preserve">“”</w:t>
      </w:r>
    </w:p>
    <w:p>
      <w:pPr>
        <w:pStyle w:val="SourceCode"/>
      </w:pPr>
      <w:r>
        <w:rPr>
          <w:rStyle w:val="VerbatimChar"/>
        </w:rPr>
        <w:t xml:space="preserve">def __init__(self, n_agents=50, n_tasks=200, n_simulations=1000):</w:t>
      </w:r>
      <w:r>
        <w:br/>
      </w:r>
      <w:r>
        <w:rPr>
          <w:rStyle w:val="VerbatimChar"/>
        </w:rPr>
        <w:t xml:space="preserve">    self.n_agents = n_agents</w:t>
      </w:r>
      <w:r>
        <w:br/>
      </w:r>
      <w:r>
        <w:rPr>
          <w:rStyle w:val="VerbatimChar"/>
        </w:rPr>
        <w:t xml:space="preserve">    self.n_tasks = n_tasks</w:t>
      </w:r>
      <w:r>
        <w:br/>
      </w:r>
      <w:r>
        <w:rPr>
          <w:rStyle w:val="VerbatimChar"/>
        </w:rPr>
        <w:t xml:space="preserve">    self.n_simulations = n_simulations</w:t>
      </w:r>
      <w:r>
        <w:br/>
      </w:r>
      <w:r>
        <w:br/>
      </w:r>
      <w:r>
        <w:rPr>
          <w:rStyle w:val="VerbatimChar"/>
        </w:rPr>
        <w:t xml:space="preserve">def run(self, sigma_range=(0.1, 0.9, 0.1),</w:t>
      </w:r>
      <w:r>
        <w:br/>
      </w:r>
      <w:r>
        <w:rPr>
          <w:rStyle w:val="VerbatimChar"/>
        </w:rPr>
        <w:t xml:space="preserve">        rho_range=(0.1, 0.5, 0.1)):</w:t>
      </w:r>
      <w:r>
        <w:br/>
      </w:r>
      <w:r>
        <w:rPr>
          <w:rStyle w:val="VerbatimChar"/>
        </w:rPr>
        <w:t xml:space="preserve">    results = []</w:t>
      </w:r>
      <w:r>
        <w:br/>
      </w:r>
      <w:r>
        <w:rPr>
          <w:rStyle w:val="VerbatimChar"/>
        </w:rPr>
        <w:t xml:space="preserve">    sigmas = [sigma_range[0] + i * sigma_range[2]</w:t>
      </w:r>
      <w:r>
        <w:br/>
      </w:r>
      <w:r>
        <w:rPr>
          <w:rStyle w:val="VerbatimChar"/>
        </w:rPr>
        <w:t xml:space="preserve">              for i in range(int((sigma_range[1] - sigma_range[0])</w:t>
      </w:r>
      <w:r>
        <w:br/>
      </w:r>
      <w:r>
        <w:rPr>
          <w:rStyle w:val="VerbatimChar"/>
        </w:rPr>
        <w:t xml:space="preserve">              / sigma_range[2]) + 1)]</w:t>
      </w:r>
      <w:r>
        <w:br/>
      </w:r>
      <w:r>
        <w:rPr>
          <w:rStyle w:val="VerbatimChar"/>
        </w:rPr>
        <w:t xml:space="preserve">    rhos = [rho_range[0] + i * rho_range[2]</w:t>
      </w:r>
      <w:r>
        <w:br/>
      </w:r>
      <w:r>
        <w:rPr>
          <w:rStyle w:val="VerbatimChar"/>
        </w:rPr>
        <w:t xml:space="preserve">            for i in range(int((rho_range[1] - rho_range[0])</w:t>
      </w:r>
      <w:r>
        <w:br/>
      </w:r>
      <w:r>
        <w:rPr>
          <w:rStyle w:val="VerbatimChar"/>
        </w:rPr>
        <w:t xml:space="preserve">            / rho_range[2]) + 1)]</w:t>
      </w:r>
      <w:r>
        <w:br/>
      </w:r>
      <w:r>
        <w:br/>
      </w:r>
      <w:r>
        <w:rPr>
          <w:rStyle w:val="VerbatimChar"/>
        </w:rPr>
        <w:t xml:space="preserve">    for sigma in sigmas:</w:t>
      </w:r>
      <w:r>
        <w:br/>
      </w:r>
      <w:r>
        <w:rPr>
          <w:rStyle w:val="VerbatimChar"/>
        </w:rPr>
        <w:t xml:space="preserve">        for rho in rhos:</w:t>
      </w:r>
      <w:r>
        <w:br/>
      </w:r>
      <w:r>
        <w:rPr>
          <w:rStyle w:val="VerbatimChar"/>
        </w:rPr>
        <w:t xml:space="preserve">            avg = self._simulate_parameter_pair(sigma, rho)</w:t>
      </w:r>
      <w:r>
        <w:br/>
      </w:r>
      <w:r>
        <w:rPr>
          <w:rStyle w:val="VerbatimChar"/>
        </w:rPr>
        <w:t xml:space="preserve">            results.append(SimulationResult(</w:t>
      </w:r>
      <w:r>
        <w:br/>
      </w:r>
      <w:r>
        <w:rPr>
          <w:rStyle w:val="VerbatimChar"/>
        </w:rPr>
        <w:t xml:space="preserve">                sigma=sigma, rho=rho,</w:t>
      </w:r>
      <w:r>
        <w:br/>
      </w:r>
      <w:r>
        <w:rPr>
          <w:rStyle w:val="VerbatimChar"/>
        </w:rPr>
        <w:t xml:space="preserve">                participation_rate=avg[0],</w:t>
      </w:r>
      <w:r>
        <w:br/>
      </w:r>
      <w:r>
        <w:rPr>
          <w:rStyle w:val="VerbatimChar"/>
        </w:rPr>
        <w:t xml:space="preserve">                success_rate=avg[1],</w:t>
      </w:r>
      <w:r>
        <w:br/>
      </w:r>
      <w:r>
        <w:rPr>
          <w:rStyle w:val="VerbatimChar"/>
        </w:rPr>
        <w:t xml:space="preserve">                throughput=avg[2],</w:t>
      </w:r>
      <w:r>
        <w:br/>
      </w:r>
      <w:r>
        <w:rPr>
          <w:rStyle w:val="VerbatimChar"/>
        </w:rPr>
        <w:t xml:space="preserve">                total_utility=avg[3]))</w:t>
      </w:r>
      <w:r>
        <w:br/>
      </w:r>
      <w:r>
        <w:br/>
      </w:r>
      <w:r>
        <w:rPr>
          <w:rStyle w:val="VerbatimChar"/>
        </w:rPr>
        <w:t xml:space="preserve">    results.sort(key=lambda r: r.throughput, reverse=True)</w:t>
      </w:r>
      <w:r>
        <w:br/>
      </w:r>
      <w:r>
        <w:rPr>
          <w:rStyle w:val="VerbatimChar"/>
        </w:rPr>
        <w:t xml:space="preserve">    return results</w:t>
      </w:r>
      <w:r>
        <w:br/>
      </w:r>
      <w:r>
        <w:br/>
      </w:r>
      <w:r>
        <w:rPr>
          <w:rStyle w:val="VerbatimChar"/>
        </w:rPr>
        <w:t xml:space="preserve">def _simulate_parameter_pair(self, sigma, rho):</w:t>
      </w:r>
      <w:r>
        <w:br/>
      </w:r>
      <w:r>
        <w:rPr>
          <w:rStyle w:val="VerbatimChar"/>
        </w:rPr>
        <w:t xml:space="preserve">    """Executa n_simulations para um par (sigma, rho)."""</w:t>
      </w:r>
      <w:r>
        <w:br/>
      </w:r>
      <w:r>
        <w:rPr>
          <w:rStyle w:val="VerbatimChar"/>
        </w:rPr>
        <w:t xml:space="preserve">    # ... (implementacao completa com geracao de agentes,</w:t>
      </w:r>
      <w:r>
        <w:br/>
      </w:r>
      <w:r>
        <w:rPr>
          <w:rStyle w:val="VerbatimChar"/>
        </w:rPr>
        <w:t xml:space="preserve">    #      execucao de tarefas e coleta de metricas)</w:t>
      </w:r>
      <w:r>
        <w:br/>
      </w:r>
      <w:r>
        <w:rPr>
          <w:rStyle w:val="VerbatimChar"/>
        </w:rPr>
        <w:t xml:space="preserve">    pass</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calibrator = MonteCarloCalibrator()</w:t>
      </w:r>
      <w:r>
        <w:t xml:space="preserve"> </w:t>
      </w:r>
      <w:r>
        <w:t xml:space="preserve">results = calibrator.run()</w:t>
      </w:r>
      <w:r>
        <w:t xml:space="preserve"> </w:t>
      </w:r>
      <w:r>
        <w:t xml:space="preserve">for r in results[:5]:</w:t>
      </w:r>
      <w:r>
        <w:t xml:space="preserve"> </w:t>
      </w:r>
      <w:r>
        <w:t xml:space="preserve">print(f”sigma={r.sigma:.1f} rho={r.rho:.1f} ”</w:t>
      </w:r>
      <w:r>
        <w:t xml:space="preserve"> </w:t>
      </w:r>
      <w:r>
        <w:t xml:space="preserve">f”throughput={r.throughput:.3f}“)</w:t>
      </w:r>
    </w:p>
    <w:p>
      <w:pPr>
        <w:pStyle w:val="BodyText"/>
      </w:pPr>
      <w:r>
        <w:t xml:space="preserve">O código a seguir demonstra a integração completa dos três subsistemas. Execute com `python examples/demo</w:t>
      </w:r>
      <w:r>
        <w:t xml:space="preserve"> </w:t>
      </w:r>
      <w:r>
        <w:t xml:space="preserve">#!/usr/bin/env python3</w:t>
      </w:r>
      <w:r>
        <w:t xml:space="preserve"> </w:t>
      </w:r>
      <w:r>
        <w:t xml:space="preserve">““</w:t>
      </w:r>
      <w:r>
        <w:t xml:space="preserve">“Demonstracao integrada: TokenEconomy + TrustEngine + Blackboard.”</w:t>
      </w:r>
      <w:r>
        <w:t xml:space="preserve">“”</w:t>
      </w:r>
      <w:r>
        <w:t xml:space="preserve"> </w:t>
      </w:r>
      <w:r>
        <w:t xml:space="preserve">from economy.token_economy import TokenEconomy, token_economy</w:t>
      </w:r>
      <w:r>
        <w:t xml:space="preserve"> </w:t>
      </w:r>
      <w:r>
        <w:t xml:space="preserve">from trust.trust_engine import TrustEngine</w:t>
      </w:r>
      <w:r>
        <w:t xml:space="preserve"> </w:t>
      </w:r>
      <w:r>
        <w:t xml:space="preserve">from mci.blackboard import blackboard, AgentCard, BlackboardTask</w:t>
      </w:r>
      <w:r>
        <w:t xml:space="preserve"> </w:t>
      </w:r>
      <w:r>
        <w:t xml:space="preserve">import uuid</w:t>
      </w:r>
    </w:p>
    <w:p>
      <w:pPr>
        <w:pStyle w:val="BodyText"/>
      </w:pPr>
      <w:r>
        <w:t xml:space="preserve">def demo_integrated_workflow():</w:t>
      </w:r>
      <w:r>
        <w:t xml:space="preserve"> </w:t>
      </w:r>
      <w:r>
        <w:t xml:space="preserve"># 1. Inicializar componentes</w:t>
      </w:r>
      <w:r>
        <w:t xml:space="preserve"> </w:t>
      </w:r>
      <w:r>
        <w:t xml:space="preserve">economy = token_economy</w:t>
      </w:r>
      <w:r>
        <w:t xml:space="preserve"> </w:t>
      </w:r>
      <w:r>
        <w:t xml:space="preserve">trust = TrustEngine()</w:t>
      </w:r>
      <w:r>
        <w:t xml:space="preserve"> </w:t>
      </w:r>
      <w:r>
        <w:t xml:space="preserve">board = blackboard</w:t>
      </w:r>
    </w:p>
    <w:p>
      <w:pPr>
        <w:pStyle w:val="SourceCode"/>
      </w:pPr>
      <w:r>
        <w:rPr>
          <w:rStyle w:val="VerbatimChar"/>
        </w:rPr>
        <w:t xml:space="preserve"># 2. Registrar agentes com suas capacidades</w:t>
      </w:r>
      <w:r>
        <w:br/>
      </w:r>
      <w:r>
        <w:rPr>
          <w:rStyle w:val="VerbatimChar"/>
        </w:rPr>
        <w:t xml:space="preserve">agents = [</w:t>
      </w:r>
      <w:r>
        <w:br/>
      </w:r>
      <w:r>
        <w:rPr>
          <w:rStyle w:val="VerbatimChar"/>
        </w:rPr>
        <w:t xml:space="preserve">    ("search_agent", ["search", "academic"]),</w:t>
      </w:r>
      <w:r>
        <w:br/>
      </w:r>
      <w:r>
        <w:rPr>
          <w:rStyle w:val="VerbatimChar"/>
        </w:rPr>
        <w:t xml:space="preserve">    ("summary_agent", ["summarize", "nlp"]),</w:t>
      </w:r>
      <w:r>
        <w:br/>
      </w:r>
      <w:r>
        <w:rPr>
          <w:rStyle w:val="VerbatimChar"/>
        </w:rPr>
        <w:t xml:space="preserve">    ("audit_agent", ["audit", "methodology"]),</w:t>
      </w:r>
      <w:r>
        <w:br/>
      </w:r>
      <w:r>
        <w:rPr>
          <w:rStyle w:val="VerbatimChar"/>
        </w:rPr>
        <w:t xml:space="preserve">]</w:t>
      </w:r>
      <w:r>
        <w:br/>
      </w:r>
      <w:r>
        <w:rPr>
          <w:rStyle w:val="VerbatimChar"/>
        </w:rPr>
        <w:t xml:space="preserve">for agent_id, caps in agents:</w:t>
      </w:r>
      <w:r>
        <w:br/>
      </w:r>
      <w:r>
        <w:rPr>
          <w:rStyle w:val="VerbatimChar"/>
        </w:rPr>
        <w:t xml:space="preserve">    card = AgentCard(</w:t>
      </w:r>
      <w:r>
        <w:br/>
      </w:r>
      <w:r>
        <w:rPr>
          <w:rStyle w:val="VerbatimChar"/>
        </w:rPr>
        <w:t xml:space="preserve">        agent_id=agent_id,</w:t>
      </w:r>
      <w:r>
        <w:br/>
      </w:r>
      <w:r>
        <w:rPr>
          <w:rStyle w:val="VerbatimChar"/>
        </w:rPr>
        <w:t xml:space="preserve">        name=f"Agent {agent_id}",</w:t>
      </w:r>
      <w:r>
        <w:br/>
      </w:r>
      <w:r>
        <w:rPr>
          <w:rStyle w:val="VerbatimChar"/>
        </w:rPr>
        <w:t xml:space="preserve">        description=f"Especialista em {', '.join(caps)}",</w:t>
      </w:r>
      <w:r>
        <w:br/>
      </w:r>
      <w:r>
        <w:rPr>
          <w:rStyle w:val="VerbatimChar"/>
        </w:rPr>
        <w:t xml:space="preserve">        capabilities=caps,</w:t>
      </w:r>
      <w:r>
        <w:br/>
      </w:r>
      <w:r>
        <w:rPr>
          <w:rStyle w:val="VerbatimChar"/>
        </w:rPr>
        <w:t xml:space="preserve">        schema={}</w:t>
      </w:r>
      <w:r>
        <w:br/>
      </w:r>
      <w:r>
        <w:rPr>
          <w:rStyle w:val="VerbatimChar"/>
        </w:rPr>
        <w:t xml:space="preserve">    )</w:t>
      </w:r>
      <w:r>
        <w:br/>
      </w:r>
      <w:r>
        <w:rPr>
          <w:rStyle w:val="VerbatimChar"/>
        </w:rPr>
        <w:t xml:space="preserve">    board.registry[agent_id] = card</w:t>
      </w:r>
      <w:r>
        <w:br/>
      </w:r>
      <w:r>
        <w:br/>
      </w:r>
      <w:r>
        <w:rPr>
          <w:rStyle w:val="VerbatimChar"/>
        </w:rPr>
        <w:t xml:space="preserve"># 3. Postar tarefa (orquestrador paga fee)</w:t>
      </w:r>
      <w:r>
        <w:br/>
      </w:r>
      <w:r>
        <w:rPr>
          <w:rStyle w:val="VerbatimChar"/>
        </w:rPr>
        <w:t xml:space="preserve">task_id = f"task-{uuid.uuid4().hex[:8]}"</w:t>
      </w:r>
      <w:r>
        <w:br/>
      </w:r>
      <w:r>
        <w:rPr>
          <w:rStyle w:val="VerbatimChar"/>
        </w:rPr>
        <w:t xml:space="preserve">fee = economy.post_task("orchestrator", task_id, "high")</w:t>
      </w:r>
      <w:r>
        <w:br/>
      </w:r>
      <w:r>
        <w:rPr>
          <w:rStyle w:val="VerbatimChar"/>
        </w:rPr>
        <w:t xml:space="preserve">print(f"Fee pago: {fee.total_fee} OCT")</w:t>
      </w:r>
      <w:r>
        <w:br/>
      </w:r>
      <w:r>
        <w:br/>
      </w:r>
      <w:r>
        <w:rPr>
          <w:rStyle w:val="VerbatimChar"/>
        </w:rPr>
        <w:t xml:space="preserve"># 4. Agente aceita com stake</w:t>
      </w:r>
      <w:r>
        <w:br/>
      </w:r>
      <w:r>
        <w:rPr>
          <w:rStyle w:val="VerbatimChar"/>
        </w:rPr>
        <w:t xml:space="preserve">stake = economy.commit("search_agent", task_id, stake=5.0)</w:t>
      </w:r>
      <w:r>
        <w:br/>
      </w:r>
      <w:r>
        <w:rPr>
          <w:rStyle w:val="VerbatimChar"/>
        </w:rPr>
        <w:t xml:space="preserve">print(f"Stake travado: {stake.amount} OCT")</w:t>
      </w:r>
      <w:r>
        <w:br/>
      </w:r>
      <w:r>
        <w:br/>
      </w:r>
      <w:r>
        <w:rPr>
          <w:rStyle w:val="VerbatimChar"/>
        </w:rPr>
        <w:t xml:space="preserve"># 5. Simular execucao e resolucao</w:t>
      </w:r>
      <w:r>
        <w:br/>
      </w:r>
      <w:r>
        <w:rPr>
          <w:rStyle w:val="VerbatimChar"/>
        </w:rPr>
        <w:t xml:space="preserve">success = True  # ou False, dependendo do resultado</w:t>
      </w:r>
      <w:r>
        <w:br/>
      </w:r>
      <w:r>
        <w:rPr>
          <w:rStyle w:val="VerbatimChar"/>
        </w:rPr>
        <w:t xml:space="preserve">result = economy.resolve(task_id, success)</w:t>
      </w:r>
      <w:r>
        <w:br/>
      </w:r>
      <w:r>
        <w:br/>
      </w:r>
      <w:r>
        <w:rPr>
          <w:rStyle w:val="VerbatimChar"/>
        </w:rPr>
        <w:t xml:space="preserve"># 6. Atualizar Trust Score</w:t>
      </w:r>
      <w:r>
        <w:br/>
      </w:r>
      <w:r>
        <w:rPr>
          <w:rStyle w:val="VerbatimChar"/>
        </w:rPr>
        <w:t xml:space="preserve">trust.learn(task_id, success, delta=0.15,</w:t>
      </w:r>
      <w:r>
        <w:br/>
      </w:r>
      <w:r>
        <w:rPr>
          <w:rStyle w:val="VerbatimChar"/>
        </w:rPr>
        <w:t xml:space="preserve">            context="Task completed successfully")</w:t>
      </w:r>
      <w:r>
        <w:br/>
      </w:r>
      <w:r>
        <w:rPr>
          <w:rStyle w:val="VerbatimChar"/>
        </w:rPr>
        <w:t xml:space="preserve">print(f"Trust Score: {trust.scorer.get_trust(task_id).trust_score}")</w:t>
      </w:r>
      <w:r>
        <w:br/>
      </w:r>
      <w:r>
        <w:br/>
      </w:r>
      <w:r>
        <w:rPr>
          <w:rStyle w:val="VerbatimChar"/>
        </w:rPr>
        <w:t xml:space="preserve"># 7. Auditoria</w:t>
      </w:r>
      <w:r>
        <w:br/>
      </w:r>
      <w:r>
        <w:rPr>
          <w:rStyle w:val="VerbatimChar"/>
        </w:rPr>
        <w:t xml:space="preserve">print(f"Relatorio: {economy.report()}")</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demo_integrated_workflow()</w:t>
      </w:r>
    </w:p>
    <w:p>
      <w:pPr>
        <w:pStyle w:val="BodyText"/>
      </w:pPr>
      <w:r>
        <w:t xml:space="preserve">Quando múltiplas tarefas similares são postadas simultaneamente, um leilão de Vickrey generalizado (Vickrey-Clarke-Groves — VCG) pode alocar eficientemente as tarefas aos agentes. O código a seguir implementa o mecanismo VCG para</w:t>
      </w:r>
      <w:r>
        <w:t xml:space="preserve"> </w:t>
      </w:r>
      <m:oMath>
        <m:r>
          <m:t>M</m:t>
        </m:r>
      </m:oMath>
      <w:r>
        <w:t xml:space="preserve"> </w:t>
      </w:r>
      <w:r>
        <w:t xml:space="preserve">tarefas e</w:t>
      </w:r>
      <w:r>
        <w:t xml:space="preserve"> </w:t>
      </w:r>
      <m:oMath>
        <m:r>
          <m:t>N</m:t>
        </m:r>
      </m:oMath>
      <w:r>
        <w:t xml:space="preserve"> </w:t>
      </w:r>
      <w:r>
        <w:t xml:space="preserve">agentes:</w:t>
      </w:r>
    </w:p>
    <w:p>
      <w:pPr>
        <w:pStyle w:val="BodyText"/>
      </w:pPr>
      <w:r>
        <w:t xml:space="preserve">#!/usr/bin/env python3</w:t>
      </w:r>
      <w:r>
        <w:t xml:space="preserve"> </w:t>
      </w:r>
      <w:r>
        <w:t xml:space="preserve">““</w:t>
      </w:r>
      <w:r>
        <w:t xml:space="preserve">“VCG Auction for multi-task allocation in OpenCode Blackboard.”</w:t>
      </w:r>
      <w:r>
        <w:t xml:space="preserve">“”</w:t>
      </w:r>
      <w:r>
        <w:t xml:space="preserve"> </w:t>
      </w:r>
      <w:r>
        <w:t xml:space="preserve">import itertools</w:t>
      </w:r>
      <w:r>
        <w:t xml:space="preserve"> </w:t>
      </w:r>
      <w:r>
        <w:t xml:space="preserve">from typing import List, Dict, Tuple</w:t>
      </w:r>
    </w:p>
    <w:p>
      <w:pPr>
        <w:pStyle w:val="BodyText"/>
      </w:pPr>
      <w:r>
        <w:t xml:space="preserve">def vcg_allocation(agents: List[str],</w:t>
      </w:r>
      <w:r>
        <w:t xml:space="preserve"> </w:t>
      </w:r>
      <w:r>
        <w:t xml:space="preserve">tasks: List[str],</w:t>
      </w:r>
      <w:r>
        <w:t xml:space="preserve"> </w:t>
      </w:r>
      <w:r>
        <w:t xml:space="preserve">valuations: Dict[Tuple[str, str], float]</w:t>
      </w:r>
      <w:r>
        <w:t xml:space="preserve"> </w:t>
      </w:r>
      <w:r>
        <w:t xml:space="preserve">) -&gt; Dict[str, str]:</w:t>
      </w:r>
      <w:r>
        <w:t xml:space="preserve"> </w:t>
      </w:r>
      <w:r>
        <w:t xml:space="preserve">“““Aloca tarefas via mecanismo VCG.</w:t>
      </w:r>
    </w:p>
    <w:p>
      <w:pPr>
        <w:pStyle w:val="SourceCode"/>
      </w:pPr>
      <w:r>
        <w:rPr>
          <w:rStyle w:val="VerbatimChar"/>
        </w:rPr>
        <w:t xml:space="preserve">Args:</w:t>
      </w:r>
      <w:r>
        <w:br/>
      </w:r>
      <w:r>
        <w:rPr>
          <w:rStyle w:val="VerbatimChar"/>
        </w:rPr>
        <w:t xml:space="preserve">    agents: lista de IDs dos agentes</w:t>
      </w:r>
      <w:r>
        <w:br/>
      </w:r>
      <w:r>
        <w:rPr>
          <w:rStyle w:val="VerbatimChar"/>
        </w:rPr>
        <w:t xml:space="preserve">    tasks: lista de IDs das tarefas</w:t>
      </w:r>
      <w:r>
        <w:br/>
      </w:r>
      <w:r>
        <w:rPr>
          <w:rStyle w:val="VerbatimChar"/>
        </w:rPr>
        <w:t xml:space="preserve">    valuations: dict (agent, task) -&gt; valor (utilidade) da alocacao</w:t>
      </w:r>
      <w:r>
        <w:br/>
      </w:r>
      <w:r>
        <w:br/>
      </w:r>
      <w:r>
        <w:rPr>
          <w:rStyle w:val="VerbatimChar"/>
        </w:rPr>
        <w:t xml:space="preserve">Returns:</w:t>
      </w:r>
      <w:r>
        <w:br/>
      </w:r>
      <w:r>
        <w:rPr>
          <w:rStyle w:val="VerbatimChar"/>
        </w:rPr>
        <w:t xml:space="preserve">    Dict mapeando task_id -&gt; agent_id (alocacao otima)</w:t>
      </w:r>
      <w:r>
        <w:br/>
      </w:r>
      <w:r>
        <w:rPr>
          <w:rStyle w:val="VerbatimChar"/>
        </w:rPr>
        <w:t xml:space="preserve">"""</w:t>
      </w:r>
      <w:r>
        <w:br/>
      </w:r>
      <w:r>
        <w:rPr>
          <w:rStyle w:val="VerbatimChar"/>
        </w:rPr>
        <w:t xml:space="preserve"># Encontrar alocacao que maximiza bem-estar social</w:t>
      </w:r>
      <w:r>
        <w:br/>
      </w:r>
      <w:r>
        <w:rPr>
          <w:rStyle w:val="VerbatimChar"/>
        </w:rPr>
        <w:t xml:space="preserve">best_allocation = None</w:t>
      </w:r>
      <w:r>
        <w:br/>
      </w:r>
      <w:r>
        <w:rPr>
          <w:rStyle w:val="VerbatimChar"/>
        </w:rPr>
        <w:t xml:space="preserve">best_value = -float('inf')</w:t>
      </w:r>
      <w:r>
        <w:br/>
      </w:r>
      <w:r>
        <w:br/>
      </w:r>
      <w:r>
        <w:rPr>
          <w:rStyle w:val="VerbatimChar"/>
        </w:rPr>
        <w:t xml:space="preserve"># Forca bruta: todas as atribuicoes possiveis</w:t>
      </w:r>
      <w:r>
        <w:br/>
      </w:r>
      <w:r>
        <w:rPr>
          <w:rStyle w:val="VerbatimChar"/>
        </w:rPr>
        <w:t xml:space="preserve"># (viavel para M, N pequenos)</w:t>
      </w:r>
      <w:r>
        <w:br/>
      </w:r>
      <w:r>
        <w:rPr>
          <w:rStyle w:val="VerbatimChar"/>
        </w:rPr>
        <w:t xml:space="preserve">for assignment in itertools.product(agents, repeat=len(tasks)):</w:t>
      </w:r>
      <w:r>
        <w:br/>
      </w:r>
      <w:r>
        <w:rPr>
          <w:rStyle w:val="VerbatimChar"/>
        </w:rPr>
        <w:t xml:space="preserve">    if len(set(assignment)) != len(tasks):</w:t>
      </w:r>
      <w:r>
        <w:br/>
      </w:r>
      <w:r>
        <w:rPr>
          <w:rStyle w:val="VerbatimChar"/>
        </w:rPr>
        <w:t xml:space="preserve">        continue  # Um agente nao pode receber 2 tarefas</w:t>
      </w:r>
      <w:r>
        <w:br/>
      </w:r>
      <w:r>
        <w:rPr>
          <w:rStyle w:val="VerbatimChar"/>
        </w:rPr>
        <w:t xml:space="preserve">    value = sum(valuations.get((agent, task), 0)</w:t>
      </w:r>
      <w:r>
        <w:br/>
      </w:r>
      <w:r>
        <w:rPr>
          <w:rStyle w:val="VerbatimChar"/>
        </w:rPr>
        <w:t xml:space="preserve">                for agent, task in zip(assignment, tasks))</w:t>
      </w:r>
      <w:r>
        <w:br/>
      </w:r>
      <w:r>
        <w:rPr>
          <w:rStyle w:val="VerbatimChar"/>
        </w:rPr>
        <w:t xml:space="preserve">    if value &gt; best_value:</w:t>
      </w:r>
      <w:r>
        <w:br/>
      </w:r>
      <w:r>
        <w:rPr>
          <w:rStyle w:val="VerbatimChar"/>
        </w:rPr>
        <w:t xml:space="preserve">        best_value = value</w:t>
      </w:r>
      <w:r>
        <w:br/>
      </w:r>
      <w:r>
        <w:rPr>
          <w:rStyle w:val="VerbatimChar"/>
        </w:rPr>
        <w:t xml:space="preserve">        best_allocation = assignment</w:t>
      </w:r>
      <w:r>
        <w:br/>
      </w:r>
      <w:r>
        <w:br/>
      </w:r>
      <w:r>
        <w:rPr>
          <w:rStyle w:val="VerbatimChar"/>
        </w:rPr>
        <w:t xml:space="preserve">if best_allocation is None:</w:t>
      </w:r>
      <w:r>
        <w:br/>
      </w:r>
      <w:r>
        <w:rPr>
          <w:rStyle w:val="VerbatimChar"/>
        </w:rPr>
        <w:t xml:space="preserve">    return {}</w:t>
      </w:r>
      <w:r>
        <w:br/>
      </w:r>
      <w:r>
        <w:br/>
      </w:r>
      <w:r>
        <w:rPr>
          <w:rStyle w:val="VerbatimChar"/>
        </w:rPr>
        <w:t xml:space="preserve">return {task: agent</w:t>
      </w:r>
      <w:r>
        <w:br/>
      </w:r>
      <w:r>
        <w:rPr>
          <w:rStyle w:val="VerbatimChar"/>
        </w:rPr>
        <w:t xml:space="preserve">        for task, agent in zip(tasks, best_allocation)}</w:t>
      </w:r>
    </w:p>
    <w:p>
      <w:pPr>
        <w:pStyle w:val="FirstParagraph"/>
      </w:pPr>
      <w:r>
        <w:t xml:space="preserve">def vcg_payments(agents, tasks, valuations, allocation):</w:t>
      </w:r>
      <w:r>
        <w:t xml:space="preserve"> </w:t>
      </w:r>
      <w:r>
        <w:t xml:space="preserve">““</w:t>
      </w:r>
      <w:r>
        <w:t xml:space="preserve">“Calcula pagamentos VCG: cada agente paga a externalidade</w:t>
      </w:r>
      <w:r>
        <w:t xml:space="preserve"> </w:t>
      </w:r>
      <w:r>
        <w:t xml:space="preserve">que impoe aos demais.”</w:t>
      </w:r>
      <w:r>
        <w:t xml:space="preserve">“”</w:t>
      </w:r>
      <w:r>
        <w:t xml:space="preserve"> </w:t>
      </w:r>
      <w:r>
        <w:t xml:space="preserve">payments = {}</w:t>
      </w:r>
      <w:r>
        <w:t xml:space="preserve"> </w:t>
      </w:r>
      <w:r>
        <w:t xml:space="preserve">for task, agent in allocation.items():</w:t>
      </w:r>
      <w:r>
        <w:t xml:space="preserve"> </w:t>
      </w:r>
      <w:r>
        <w:t xml:space="preserve"># Bem-estar total com este agente</w:t>
      </w:r>
      <w:r>
        <w:t xml:space="preserve"> </w:t>
      </w:r>
      <w:r>
        <w:t xml:space="preserve">sw_with = sum(valuations.get((a, t), 0)</w:t>
      </w:r>
      <w:r>
        <w:t xml:space="preserve"> </w:t>
      </w:r>
      <w:r>
        <w:t xml:space="preserve">for t, a in allocation.items())</w:t>
      </w:r>
    </w:p>
    <w:p>
      <w:pPr>
        <w:pStyle w:val="SourceCode"/>
      </w:pPr>
      <w:r>
        <w:rPr>
          <w:rStyle w:val="VerbatimChar"/>
        </w:rPr>
        <w:t xml:space="preserve">    # Bem-estar total sem este agente</w:t>
      </w:r>
      <w:r>
        <w:br/>
      </w:r>
      <w:r>
        <w:rPr>
          <w:rStyle w:val="VerbatimChar"/>
        </w:rPr>
        <w:t xml:space="preserve">    other_agents = [a for a in agents if a != agent]</w:t>
      </w:r>
      <w:r>
        <w:br/>
      </w:r>
      <w:r>
        <w:rPr>
          <w:rStyle w:val="VerbatimChar"/>
        </w:rPr>
        <w:t xml:space="preserve">    sw_without = vcg_allocation(other_agents, tasks,</w:t>
      </w:r>
      <w:r>
        <w:br/>
      </w:r>
      <w:r>
        <w:rPr>
          <w:rStyle w:val="VerbatimChar"/>
        </w:rPr>
        <w:t xml:space="preserve">                                valuations)</w:t>
      </w:r>
      <w:r>
        <w:br/>
      </w:r>
      <w:r>
        <w:rPr>
          <w:rStyle w:val="VerbatimChar"/>
        </w:rPr>
        <w:t xml:space="preserve">    sw_without_val = sum(valuations.get((a, t), 0)</w:t>
      </w:r>
      <w:r>
        <w:br/>
      </w:r>
      <w:r>
        <w:rPr>
          <w:rStyle w:val="VerbatimChar"/>
        </w:rPr>
        <w:t xml:space="preserve">                         for t, a in sw_without.items())</w:t>
      </w:r>
      <w:r>
        <w:br/>
      </w:r>
      <w:r>
        <w:br/>
      </w:r>
      <w:r>
        <w:rPr>
          <w:rStyle w:val="VerbatimChar"/>
        </w:rPr>
        <w:t xml:space="preserve">    payments[agent] = sw_without_val - (sw_with - valuations.get(</w:t>
      </w:r>
      <w:r>
        <w:br/>
      </w:r>
      <w:r>
        <w:rPr>
          <w:rStyle w:val="VerbatimChar"/>
        </w:rPr>
        <w:t xml:space="preserve">        (agent, task), 0))</w:t>
      </w:r>
      <w:r>
        <w:br/>
      </w:r>
      <w:r>
        <w:br/>
      </w:r>
      <w:r>
        <w:rPr>
          <w:rStyle w:val="VerbatimChar"/>
        </w:rPr>
        <w:t xml:space="preserve">return payments</w:t>
      </w:r>
    </w:p>
    <w:bookmarkEnd w:id="133"/>
    <w:bookmarkEnd w:id="134"/>
    <w:bookmarkEnd w:id="135"/>
    <w:bookmarkStart w:id="136" w:name="exemplo-de-uso"/>
    <w:p>
      <w:pPr>
        <w:pStyle w:val="Heading1"/>
      </w:pPr>
      <w:r>
        <w:t xml:space="preserve">Exemplo de uso:</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agents = [</w:t>
      </w:r>
      <w:r>
        <w:t xml:space="preserve">“a1”</w:t>
      </w:r>
      <w:r>
        <w:t xml:space="preserve">,</w:t>
      </w:r>
      <w:r>
        <w:t xml:space="preserve"> </w:t>
      </w:r>
      <w:r>
        <w:t xml:space="preserve">“a2”</w:t>
      </w:r>
      <w:r>
        <w:t xml:space="preserve">,</w:t>
      </w:r>
      <w:r>
        <w:t xml:space="preserve"> </w:t>
      </w:r>
      <w:r>
        <w:t xml:space="preserve">“a3”</w:t>
      </w:r>
      <w:r>
        <w:t xml:space="preserve">]</w:t>
      </w:r>
      <w:r>
        <w:t xml:space="preserve"> </w:t>
      </w:r>
      <w:r>
        <w:t xml:space="preserve">tasks = [</w:t>
      </w:r>
      <w:r>
        <w:t xml:space="preserve">“t1”</w:t>
      </w:r>
      <w:r>
        <w:t xml:space="preserve">,</w:t>
      </w:r>
      <w:r>
        <w:t xml:space="preserve"> </w:t>
      </w:r>
      <w:r>
        <w:t xml:space="preserve">“t2”</w:t>
      </w:r>
      <w:r>
        <w:t xml:space="preserve">]</w:t>
      </w:r>
      <w:r>
        <w:t xml:space="preserve"> </w:t>
      </w:r>
      <w:r>
        <w:t xml:space="preserve">valuations = {</w:t>
      </w:r>
      <w:r>
        <w:t xml:space="preserve"> </w:t>
      </w:r>
      <w:r>
        <w:t xml:space="preserve">(</w:t>
      </w:r>
      <w:r>
        <w:t xml:space="preserve">“a1”</w:t>
      </w:r>
      <w:r>
        <w:t xml:space="preserve">,</w:t>
      </w:r>
      <w:r>
        <w:t xml:space="preserve"> </w:t>
      </w:r>
      <w:r>
        <w:t xml:space="preserve">“t1”</w:t>
      </w:r>
      <w:r>
        <w:t xml:space="preserve">): 100, (</w:t>
      </w:r>
      <w:r>
        <w:t xml:space="preserve">“a1”</w:t>
      </w:r>
      <w:r>
        <w:t xml:space="preserve">,</w:t>
      </w:r>
      <w:r>
        <w:t xml:space="preserve"> </w:t>
      </w:r>
      <w:r>
        <w:t xml:space="preserve">“t2”</w:t>
      </w:r>
      <w:r>
        <w:t xml:space="preserve">): 50,</w:t>
      </w:r>
      <w:r>
        <w:t xml:space="preserve"> </w:t>
      </w:r>
      <w:r>
        <w:t xml:space="preserve">(</w:t>
      </w:r>
      <w:r>
        <w:t xml:space="preserve">“a2”</w:t>
      </w:r>
      <w:r>
        <w:t xml:space="preserve">,</w:t>
      </w:r>
      <w:r>
        <w:t xml:space="preserve"> </w:t>
      </w:r>
      <w:r>
        <w:t xml:space="preserve">“t1”</w:t>
      </w:r>
      <w:r>
        <w:t xml:space="preserve">): 80, (</w:t>
      </w:r>
      <w:r>
        <w:t xml:space="preserve">“a2”</w:t>
      </w:r>
      <w:r>
        <w:t xml:space="preserve">,</w:t>
      </w:r>
      <w:r>
        <w:t xml:space="preserve"> </w:t>
      </w:r>
      <w:r>
        <w:t xml:space="preserve">“t2”</w:t>
      </w:r>
      <w:r>
        <w:t xml:space="preserve">): 90,</w:t>
      </w:r>
      <w:r>
        <w:t xml:space="preserve"> </w:t>
      </w:r>
      <w:r>
        <w:t xml:space="preserve">(</w:t>
      </w:r>
      <w:r>
        <w:t xml:space="preserve">“a3”</w:t>
      </w:r>
      <w:r>
        <w:t xml:space="preserve">,</w:t>
      </w:r>
      <w:r>
        <w:t xml:space="preserve"> </w:t>
      </w:r>
      <w:r>
        <w:t xml:space="preserve">“t1”</w:t>
      </w:r>
      <w:r>
        <w:t xml:space="preserve">): 60, (</w:t>
      </w:r>
      <w:r>
        <w:t xml:space="preserve">“a3”</w:t>
      </w:r>
      <w:r>
        <w:t xml:space="preserve">,</w:t>
      </w:r>
      <w:r>
        <w:t xml:space="preserve"> </w:t>
      </w:r>
      <w:r>
        <w:t xml:space="preserve">“t2”</w:t>
      </w:r>
      <w:r>
        <w:t xml:space="preserve">): 70,</w:t>
      </w:r>
      <w:r>
        <w:t xml:space="preserve"> </w:t>
      </w:r>
      <w:r>
        <w:t xml:space="preserve">}</w:t>
      </w:r>
      <w:r>
        <w:t xml:space="preserve"> </w:t>
      </w:r>
      <w:r>
        <w:t xml:space="preserve">alloc = vcg_allocation(agents, tasks, valuations)</w:t>
      </w:r>
      <w:r>
        <w:t xml:space="preserve"> </w:t>
      </w:r>
      <w:r>
        <w:t xml:space="preserve">payments = vcg_payments(agents, tasks, valuations, alloc)</w:t>
      </w:r>
      <w:r>
        <w:t xml:space="preserve"> </w:t>
      </w:r>
      <w:r>
        <w:t xml:space="preserve">print(f”Alocacao: {alloc}</w:t>
      </w:r>
      <w:r>
        <w:t xml:space="preserve">“)</w:t>
      </w:r>
      <w:r>
        <w:t xml:space="preserve"> </w:t>
      </w:r>
      <w:r>
        <w:t xml:space="preserve">print(f”</w:t>
      </w:r>
      <w:r>
        <w:t xml:space="preserve">Pagamentos VCG: {payments}“)</w:t>
      </w:r>
    </w:p>
    <w:p>
      <w:pPr>
        <w:pStyle w:val="BodyText"/>
      </w:pPr>
      <w:r>
        <w:t xml:space="preserve">O mecanismo VCG é</w:t>
      </w:r>
      <w:r>
        <w:t xml:space="preserve"> </w:t>
      </w:r>
      <w:r>
        <w:rPr>
          <w:b/>
          <w:bCs/>
        </w:rPr>
        <w:t xml:space="preserve">incentive-compatible</w:t>
      </w:r>
      <w:r>
        <w:t xml:space="preserve"> </w:t>
      </w:r>
      <w:r>
        <w:t xml:space="preserve">(revelar a verdadeira valoração é estratégia dominante) e produz alocação</w:t>
      </w:r>
      <w:r>
        <w:t xml:space="preserve"> </w:t>
      </w:r>
      <w:r>
        <w:rPr>
          <w:b/>
          <w:bCs/>
        </w:rPr>
        <w:t xml:space="preserve">eficiente</w:t>
      </w:r>
      <w:r>
        <w:t xml:space="preserve"> </w:t>
      </w:r>
      <w:r>
        <w:t xml:space="preserve">(maximiza bem-estar social). Seu custo é a complexidade computacional: para</w:t>
      </w:r>
      <w:r>
        <w:t xml:space="preserve"> </w:t>
      </w:r>
      <m:oMath>
        <m:r>
          <m:t>N</m:t>
        </m:r>
      </m:oMath>
      <w:r>
        <w:t xml:space="preserve"> </w:t>
      </w:r>
      <w:r>
        <w:t xml:space="preserve">agentes e</w:t>
      </w:r>
      <w:r>
        <w:t xml:space="preserve"> </w:t>
      </w:r>
      <m:oMath>
        <m:r>
          <m:t>M</m:t>
        </m:r>
      </m:oMath>
      <w:r>
        <w:t xml:space="preserve"> </w:t>
      </w:r>
      <w:r>
        <w:t xml:space="preserve">tarefas, o espaço de alocações tem tamanho</w:t>
      </w:r>
      <w:r>
        <w:t xml:space="preserve"> </w:t>
      </w:r>
      <m:oMath>
        <m:r>
          <m:t>P</m:t>
        </m:r>
        <m:r>
          <m:rPr>
            <m:sty m:val="p"/>
          </m:rPr>
          <m:t>(</m:t>
        </m:r>
        <m:r>
          <m:t>N</m:t>
        </m:r>
        <m:r>
          <m:rPr>
            <m:sty m:val="p"/>
          </m:rPr>
          <m:t>,</m:t>
        </m:r>
        <m:r>
          <m:t>M</m:t>
        </m:r>
        <m:r>
          <m:rPr>
            <m:sty m:val="p"/>
          </m:rPr>
          <m:t>)</m:t>
        </m:r>
        <m:r>
          <m:rPr>
            <m:sty m:val="p"/>
          </m:rPr>
          <m:t>=</m:t>
        </m:r>
        <m:r>
          <m:t>N</m:t>
        </m:r>
        <m:r>
          <m:rPr>
            <m:sty m:val="p"/>
          </m:rPr>
          <m:t>!</m:t>
        </m:r>
        <m:r>
          <m:rPr>
            <m:sty m:val="p"/>
          </m:rPr>
          <m:t>/</m:t>
        </m:r>
        <m:r>
          <m:rPr>
            <m:sty m:val="p"/>
          </m:rPr>
          <m:t>(</m:t>
        </m:r>
        <m:r>
          <m:t>N</m:t>
        </m:r>
        <m:r>
          <m:rPr>
            <m:sty m:val="p"/>
          </m:rPr>
          <m:t>−</m:t>
        </m:r>
        <m:r>
          <m:t>M</m:t>
        </m:r>
        <m:r>
          <m:rPr>
            <m:sty m:val="p"/>
          </m:rPr>
          <m:t>)</m:t>
        </m:r>
        <m:r>
          <m:rPr>
            <m:sty m:val="p"/>
          </m:rPr>
          <m:t>!</m:t>
        </m:r>
      </m:oMath>
      <w:r>
        <w:t xml:space="preserve">, que cresce exponencialmente. Para instâncias grandes, heurísticas como o</w:t>
      </w:r>
      <w:r>
        <w:t xml:space="preserve"> </w:t>
      </w:r>
      <w:r>
        <w:rPr>
          <w:b/>
          <w:bCs/>
        </w:rPr>
        <w:t xml:space="preserve">algoritmo húngaro</w:t>
      </w:r>
      <w:r>
        <w:t xml:space="preserve"> </w:t>
      </w:r>
      <w:r>
        <w:t xml:space="preserve">(</w:t>
      </w:r>
      <m:oMath>
        <m:r>
          <m:t>O</m:t>
        </m:r>
        <m:r>
          <m:rPr>
            <m:sty m:val="p"/>
          </m:rPr>
          <m:t>(</m:t>
        </m:r>
        <m:sSup>
          <m:e>
            <m:r>
              <m:t>N</m:t>
            </m:r>
          </m:e>
          <m:sup>
            <m:r>
              <m:t>3</m:t>
            </m:r>
          </m:sup>
        </m:sSup>
        <m:r>
          <m:rPr>
            <m:sty m:val="p"/>
          </m:rPr>
          <m:t>)</m:t>
        </m:r>
      </m:oMath>
      <w:r>
        <w:t xml:space="preserve">) podem ser utilizadas quando a matriz de valorações é completa.</w:t>
      </w:r>
    </w:p>
    <w:p>
      <w:pPr>
        <w:pStyle w:val="BodyText"/>
      </w:pPr>
      <w:r>
        <w:t xml:space="preserve">Considere um agente com competência $</w:t>
      </w:r>
      <w:r>
        <w:t xml:space="preserve"> </w:t>
      </w:r>
      <w:r>
        <w:t xml:space="preserve">Dada a seguinte matriz de payoffs para dois agentes decidindo entre estratégias</w:t>
      </w:r>
      <w:r>
        <w:t xml:space="preserve"> </w:t>
      </w:r>
      <w:r>
        <w:rPr>
          <w:rStyle w:val="VerbatimChar"/>
        </w:rPr>
        <w:t xml:space="preserve">Cooperar'' e</w:t>
      </w:r>
      <w:r>
        <w:t xml:space="preserve">Competir’’:</w:t>
      </w:r>
    </w:p>
    <w:p>
      <w:pPr>
        <w:pStyle w:val="BodyText"/>
      </w:pPr>
      <w:r>
        <w:t xml:space="preserve">{c|c|c|}</w:t>
      </w:r>
      <w:r>
        <w:t xml:space="preserve"> </w:t>
      </w:r>
      <w:r>
        <w:t xml:space="preserve">{c}{} &amp; {c}{Agente B} \</w:t>
      </w:r>
      <w:r>
        <w:t xml:space="preserve"> </w:t>
      </w:r>
      <w:r>
        <w:t xml:space="preserve">&amp; &amp; Cooperar &amp; Competir \</w:t>
      </w:r>
    </w:p>
    <w:p>
      <w:pPr>
        <w:pStyle w:val="BodyText"/>
      </w:pPr>
      <w:r>
        <w:t xml:space="preserve">{*}{Agente A} &amp; Cooperar &amp; (4,4) &amp; (1,6) \</w:t>
      </w:r>
    </w:p>
    <w:p>
      <w:pPr>
        <w:pStyle w:val="BodyText"/>
      </w:pPr>
      <w:r>
        <w:t xml:space="preserve">&amp; Competir &amp; (6,1) &amp; (2,2) \</w:t>
      </w:r>
    </w:p>
    <w:p>
      <w:pPr>
        <w:pStyle w:val="BodyText"/>
      </w:pPr>
      <w:r>
        <w:t xml:space="preserve">Encontre todos os equilíbrios de Nash em estratégias puras. Existe algum equilíbrio Pareto-eficiente? Este jogo é um Dilema do Prisioneiro? Justifique.</w:t>
      </w:r>
    </w:p>
    <w:p>
      <w:pPr>
        <w:pStyle w:val="BodyText"/>
      </w:pPr>
      <w:r>
        <w:rPr>
          <w:i/>
          <w:iCs/>
        </w:rPr>
        <w:t xml:space="preserve">Resposta:</w:t>
      </w:r>
      <w:r>
        <w:t xml:space="preserve"> </w:t>
      </w:r>
      <w:r>
        <w:t xml:space="preserve">Verificando cada célula:</w:t>
      </w:r>
    </w:p>
    <w:p>
      <w:pPr>
        <w:pStyle w:val="SourceCode"/>
      </w:pPr>
      <w:r>
        <w:rPr>
          <w:rStyle w:val="VerbatimChar"/>
        </w:rPr>
        <w:t xml:space="preserve">- (C,C): A prefere desviar para Competir (6 &gt; 4), B prefere desviar para Competir (6 &gt; 4). **Não é EN.**</w:t>
      </w:r>
      <w:r>
        <w:br/>
      </w:r>
      <w:r>
        <w:rPr>
          <w:rStyle w:val="VerbatimChar"/>
        </w:rPr>
        <w:t xml:space="preserve">- (C,M): A prefere desviar (2 &gt; 1), B não prefere (6 &gt; 1? Não: se A desvia, B recebe 2 na célula (M,M), então B prefere manter). Na verdade: se A está em C, prefere M (6 &gt; 4). Se B está em M, prefere? B recebe 6 em (C,M); se B mudar para C, recebe 4 em (C,C). Como 6 &gt; 4, B não desvia. Então para A: partindo de (C,M), A recebe 1; se mudar para M, recebe 2 em (M,M). Como 2 &gt; 1, A desviaria? Não! A está em C em (C,M), recebendo 1. Se mudar para M, vai para (M,M) recebendo 2. Então A **desvia**. Portanto (C,M) **não é EN**.</w:t>
      </w:r>
      <w:r>
        <w:br/>
      </w:r>
      <w:r>
        <w:rPr>
          <w:rStyle w:val="VerbatimChar"/>
        </w:rPr>
        <w:t xml:space="preserve">- (M,C): Simétrico. **Não é EN.**</w:t>
      </w:r>
      <w:r>
        <w:br/>
      </w:r>
      <w:r>
        <w:rPr>
          <w:rStyle w:val="VerbatimChar"/>
        </w:rPr>
        <w:t xml:space="preserve">- (M,M): A recebe 2; se mudar para C, recebe 1 em (C,M). Como 2 &gt; 1, A não desvia. B recebe 2; se mudar para C, recebe 1 em (M,C). Como 2 &gt; 1, B não desvia. **É EN!**</w:t>
      </w:r>
    </w:p>
    <w:p>
      <w:pPr>
        <w:pStyle w:val="FirstParagraph"/>
      </w:pPr>
      <w:r>
        <w:t xml:space="preserve">EN único: (Competir, Competir) com payoff (2,2). Pareto-eficiente? Sim, (Cooperar, Cooperar) com (4,4) é Pareto-superior, mas não é EN. Este é um Dilema do Prisioneiro se</w:t>
      </w:r>
      <w:r>
        <w:t xml:space="preserve"> </w:t>
      </w:r>
      <m:oMath>
        <m:r>
          <m:t>T</m:t>
        </m:r>
        <m:r>
          <m:rPr>
            <m:sty m:val="p"/>
          </m:rPr>
          <m:t>&gt;</m:t>
        </m:r>
        <m:r>
          <m:t>R</m:t>
        </m:r>
        <m:r>
          <m:rPr>
            <m:sty m:val="p"/>
          </m:rPr>
          <m:t>&gt;</m:t>
        </m:r>
        <m:r>
          <m:t>P</m:t>
        </m:r>
        <m:r>
          <m:rPr>
            <m:sty m:val="p"/>
          </m:rPr>
          <m:t>&gt;</m:t>
        </m:r>
        <m:r>
          <m:t>S</m:t>
        </m:r>
      </m:oMath>
      <w:r>
        <w:t xml:space="preserve">:</w:t>
      </w:r>
      <w:r>
        <w:t xml:space="preserve"> </w:t>
      </w:r>
      <m:oMath>
        <m:r>
          <m:t>6</m:t>
        </m:r>
        <m:r>
          <m:rPr>
            <m:sty m:val="p"/>
          </m:rPr>
          <m:t>&gt;</m:t>
        </m:r>
        <m:r>
          <m:t>4</m:t>
        </m:r>
        <m:r>
          <m:rPr>
            <m:sty m:val="p"/>
          </m:rPr>
          <m:t>&gt;</m:t>
        </m:r>
        <m:r>
          <m:t>2</m:t>
        </m:r>
        <m:r>
          <m:rPr>
            <m:sty m:val="p"/>
          </m:rPr>
          <m:t>&gt;</m:t>
        </m:r>
        <m:r>
          <m:t>1</m:t>
        </m:r>
      </m:oMath>
      <w:r>
        <w:t xml:space="preserve">? Sim!</w:t>
      </w:r>
      <w:r>
        <w:t xml:space="preserve"> </w:t>
      </w:r>
      <m:oMath>
        <m:r>
          <m:t>6</m:t>
        </m:r>
        <m:r>
          <m:rPr>
            <m:sty m:val="p"/>
          </m:rPr>
          <m:t>&gt;</m:t>
        </m:r>
        <m:r>
          <m:t>4</m:t>
        </m:r>
        <m:r>
          <m:rPr>
            <m:sty m:val="p"/>
          </m:rPr>
          <m:t>&gt;</m:t>
        </m:r>
        <m:r>
          <m:t>2</m:t>
        </m:r>
        <m:r>
          <m:rPr>
            <m:sty m:val="p"/>
          </m:rPr>
          <m:t>&gt;</m:t>
        </m:r>
        <m:r>
          <m:t>1</m:t>
        </m:r>
      </m:oMath>
      <w:r>
        <w:t xml:space="preserve"> </w:t>
      </w:r>
      <w:r>
        <w:t xml:space="preserve">satisfaz</w:t>
      </w:r>
      <w:r>
        <w:t xml:space="preserve"> </w:t>
      </w:r>
      <m:oMath>
        <m:r>
          <m:t>T</m:t>
        </m:r>
        <m:r>
          <m:rPr>
            <m:sty m:val="p"/>
          </m:rPr>
          <m:t>&gt;</m:t>
        </m:r>
        <m:r>
          <m:t>R</m:t>
        </m:r>
        <m:r>
          <m:rPr>
            <m:sty m:val="p"/>
          </m:rPr>
          <m:t>&gt;</m:t>
        </m:r>
        <m:r>
          <m:t>P</m:t>
        </m:r>
        <m:r>
          <m:rPr>
            <m:sty m:val="p"/>
          </m:rPr>
          <m:t>&gt;</m:t>
        </m:r>
        <m:r>
          <m:t>S</m:t>
        </m:r>
      </m:oMath>
      <w:r>
        <w:t xml:space="preserve">. Portanto,</w:t>
      </w:r>
      <w:r>
        <w:t xml:space="preserve"> </w:t>
      </w:r>
      <w:r>
        <w:rPr>
          <w:b/>
          <w:bCs/>
        </w:rPr>
        <w:t xml:space="preserve">é</w:t>
      </w:r>
      <w:r>
        <w:t xml:space="preserve"> </w:t>
      </w:r>
      <w:r>
        <w:t xml:space="preserve">um Dilema do Prisioneiro.</w:t>
      </w:r>
    </w:p>
    <w:p>
      <w:pPr>
        <w:pStyle w:val="BodyText"/>
      </w:pPr>
      <w:r>
        <w:t xml:space="preserve">Você é o architect de um novo ecossistema metacognitivo para diagnóstico médico. As tarefas têm criticidade extremamente alta (um erro pode causar dano a pacientes). Como você ajustaria $</w:t>
      </w:r>
      <w:r>
        <w:t xml:space="preserve"> </w:t>
      </w:r>
      <w:r>
        <w:t xml:space="preserve">Implemente, em Python, uma função `simulate</w:t>
      </w:r>
      <w:r>
        <w:t xml:space="preserve"> </w:t>
      </w:r>
      <w:r>
        <w:t xml:space="preserve">O Teorema de Myerson-Satterthwaite (1983) afirma que nenhum mecanismo de troca bilateral com informação assimétrica pode ser simultaneamente eficiente, incentive-compatible, individualmente racional e orçamentariamente equilibrado. Identifique qual destas propriedades o OpenCode sacrifica e discuta se esta escolha é apropriada para um ecossistema metacognitivo. Proponha uma modificação no design que sacrificaria uma propriedade diferente e argumente se seria melhor ou pior.</w:t>
      </w:r>
    </w:p>
    <w:p>
      <w:pPr>
        <w:pStyle w:val="BodyText"/>
      </w:pPr>
      <w:r>
        <w:t xml:space="preserve">A Figura~ (a ser gerada pelo módulo `illustrations/mira</w:t>
      </w:r>
    </w:p>
    <w:p>
      <w:pPr>
        <w:pStyle w:val="BodyText"/>
      </w:pPr>
      <w:r>
        <w:t xml:space="preserve">A Figura~ ilustra o protocolo de leilão CFP no Blackboard como um diagrama de sequência UML:</w:t>
      </w:r>
    </w:p>
    <w:p>
      <w:pPr>
        <w:pStyle w:val="BodyText"/>
      </w:pPr>
      <w:r>
        <w:t xml:space="preserve">Note que o Agente A (Trust Score 0.9) é notificado primeiro e se voluntaria, ``ganhando’’ o leilão. O Agente B (Trust Score 0.6) não chega a ser acionado porque a tarefa já foi atribuída.</w:t>
      </w:r>
    </w:p>
    <w:p>
      <w:pPr>
        <w:pStyle w:val="BodyText"/>
      </w:pPr>
      <w:r>
        <w:t xml:space="preserve">A Figura~ representa graficamente o conceito de equilíbrio de Nash como um ponto fixo no espaço de estratégias.</w:t>
      </w:r>
    </w:p>
    <w:p>
      <w:pPr>
        <w:pStyle w:val="BodyText"/>
      </w:pPr>
      <w:r>
        <w:t xml:space="preserve">A seta de (C,C) para (D,C) mostra que A pode melhorar seu payoff de 3 para 5 desviando unilateralmente. Similarmente, a seta de (C,C) para (C,D) mostra o desvio de B. Apenas em (D,D) nenhum jogador tem incentivo unilateral para desviar.</w:t>
      </w:r>
    </w:p>
    <w:p>
      <w:pPr>
        <w:pStyle w:val="BodyText"/>
      </w:pPr>
      <w:r>
        <w:t xml:space="preserve">A Figura~ (gerada com matplotlib pelo módulo `illustrations/mira</w:t>
      </w:r>
    </w:p>
    <w:p>
      <w:pPr>
        <w:pStyle w:val="BodyText"/>
      </w:pPr>
      <w:r>
        <w:t xml:space="preserve">Para o leitor que deseja aprofundar-se nos temas abordados neste capítulo, recomendamos as seguintes obras, organizadas por tópico:</w:t>
      </w:r>
    </w:p>
    <w:p>
      <w:pPr>
        <w:pStyle w:val="SourceCode"/>
      </w:pPr>
      <w:r>
        <w:rPr>
          <w:rStyle w:val="VerbatimChar"/>
        </w:rPr>
        <w:t xml:space="preserve">- OSBORNE, M. J.; RUBINSTEIN, A. *A Course in Game Theory*. Cambridge: MIT Press, 1994. ISBN: 978-0262650403. [Texto canônico para cursos de pós-graduação, com tratamento rigoroso de equilíbrio de Nash, jogos repetidos, barganha e jogos cooperativos.]</w:t>
      </w:r>
      <w:r>
        <w:br/>
      </w:r>
      <w:r>
        <w:br/>
      </w:r>
      <w:r>
        <w:rPr>
          <w:rStyle w:val="VerbatimChar"/>
        </w:rPr>
        <w:t xml:space="preserve">- GIBBONS, R. *Game Theory for Applied Economists*. Princeton: Princeton University Press, 1992. ISBN: 978-0691003955. [Introdução acessível com foco em aplicações econômicas; cobre jogos estáticos e dinâmicos com informação completa e incompleta.]</w:t>
      </w:r>
      <w:r>
        <w:br/>
      </w:r>
      <w:r>
        <w:br/>
      </w:r>
      <w:r>
        <w:rPr>
          <w:rStyle w:val="VerbatimChar"/>
        </w:rPr>
        <w:t xml:space="preserve">- FUDENBERG, D.; TIROLE, J. *Game Theory*. Cambridge: MIT Press, 1991. ISBN: 978-0262061414. [Tratamento enciclopédico; referência definitiva para pesquisadores.]</w:t>
      </w:r>
      <w:r>
        <w:br/>
      </w:r>
      <w:r>
        <w:br/>
      </w:r>
      <w:r>
        <w:rPr>
          <w:rStyle w:val="VerbatimChar"/>
        </w:rPr>
        <w:t xml:space="preserve">- KRISHNA, V. *Auction Theory*. 2.~ed. San Diego: Academic Press, 2009. ISBN: 978-0123745071. [Cobre leilões de primeiro preço, segundo preço, Vickrey, inglês, holandês, e leilões multi-unidade com tratamento matemático completo.]</w:t>
      </w:r>
      <w:r>
        <w:br/>
      </w:r>
      <w:r>
        <w:br/>
      </w:r>
      <w:r>
        <w:rPr>
          <w:rStyle w:val="VerbatimChar"/>
        </w:rPr>
        <w:t xml:space="preserve">- MILGROM, P. *Putting Auction Theory to Work*. Cambridge: Cambridge University Press, 2004. ISBN: 978-0521536721. [Aplicação prática da teoria dos leilões ao design de mercados, incluindo leilões de espectro de frequência da FCC.]</w:t>
      </w:r>
      <w:r>
        <w:br/>
      </w:r>
      <w:r>
        <w:br/>
      </w:r>
      <w:r>
        <w:rPr>
          <w:rStyle w:val="VerbatimChar"/>
        </w:rPr>
        <w:t xml:space="preserve">- BORGERS, T. *An Introduction to the Theory of Mechanism Design*. Oxford: Oxford University Press, 2015. ISBN: 978-0199734023. [Introdução rigorosa mas acessível ao design de mecanismos, com ênfase em implementação Bayesiana e dominante.]</w:t>
      </w:r>
      <w:r>
        <w:br/>
      </w:r>
      <w:r>
        <w:br/>
      </w:r>
      <w:r>
        <w:rPr>
          <w:rStyle w:val="VerbatimChar"/>
        </w:rPr>
        <w:t xml:space="preserve">- VOSHMIGIR, S. *Token Economy: How the Web3 Reinvents the Internet*. 2.~ed. Berlin: Token Kitchen, 2020. ISBN: 978-3982103828. [Já citada no texto principal; a referência definitiva sobre o tema.]</w:t>
      </w:r>
      <w:r>
        <w:br/>
      </w:r>
      <w:r>
        <w:br/>
      </w:r>
      <w:r>
        <w:rPr>
          <w:rStyle w:val="VerbatimChar"/>
        </w:rPr>
        <w:t xml:space="preserve">- ANTONOPOULOS, A. M. *Mastering Ethereum: Building Smart Contracts and DApps*. Sebastopol: O'Reilly Media, 2018. ISBN: 978-1491971949. [Guia técnico completo sobre Ethereum, incluindo o EVM, Solidity, e padrões de token ERC-20/ERC-721.]</w:t>
      </w:r>
      <w:r>
        <w:br/>
      </w:r>
      <w:r>
        <w:br/>
      </w:r>
      <w:r>
        <w:rPr>
          <w:rStyle w:val="VerbatimChar"/>
        </w:rPr>
        <w:t xml:space="preserve">- NARAYANAN, A. et al. *Bitcoin and Cryptocurrency Technologies*. Princeton: Princeton University Press, 2016. ISBN: 978-0691171692. [Curso abrangente de criptomoedas incluindo mecânica do Bitcoin, mineração, e desafios de descentralização.]</w:t>
      </w:r>
      <w:r>
        <w:br/>
      </w:r>
      <w:r>
        <w:br/>
      </w:r>
      <w:r>
        <w:rPr>
          <w:rStyle w:val="VerbatimChar"/>
        </w:rPr>
        <w:t xml:space="preserve">- CATALINI, C.; GANS, J. S. Some simple economics of the blockchain. *Communications of the ACM*, v.~63, n.~7, p.~80--90, 2020. DOI: https://doi.org/10.1145/3359552. [Análise econômica concisa de blockchains como tecnologia de compromisso, verificação e redução de custos de transação.]</w:t>
      </w:r>
      <w:r>
        <w:br/>
      </w:r>
      <w:r>
        <w:br/>
      </w:r>
      <w:r>
        <w:rPr>
          <w:rStyle w:val="VerbatimChar"/>
        </w:rPr>
        <w:t xml:space="preserve">- WOOLDDRIDGE, M. *An Introduction to MultiAgent Systems*. 2.~ed. Chichester: John Wiley \&amp; Sons, 2009. ISBN: 978-0470519462. [Livro-texto padrão sobre sistemas multiagentes, cobrindo comunicação, cooperação, coordenação e negociação.]</w:t>
      </w:r>
      <w:r>
        <w:br/>
      </w:r>
      <w:r>
        <w:br/>
      </w:r>
      <w:r>
        <w:rPr>
          <w:rStyle w:val="VerbatimChar"/>
        </w:rPr>
        <w:t xml:space="preserve">- SHOHAM, Y.; LEYTON-BROWN, K. *Multiagent Systems: Algorithmic, Game-Theoretic, and Logical Foundations*. Cambridge: Cambridge University Press, 2008. ISBN: 978-0521899437. [Tratamento unificado de sistemas multiagentes com Teoria dos Jogos; referência essencial para o campo.]</w:t>
      </w:r>
      <w:r>
        <w:br/>
      </w:r>
      <w:r>
        <w:br/>
      </w:r>
      <w:r>
        <w:rPr>
          <w:rStyle w:val="VerbatimChar"/>
        </w:rPr>
        <w:t xml:space="preserve">- ROSENSCHEIN, J. S.; ZLOTKIN, G. *Rules of Encounter: Designing Conventions for Automated Negotiation among Computers*. Cambridge: MIT Press, 1994. ISBN: 978-0262181594. [Trabalho seminal sobre design de regras de interação em sistemas multiagentes, precursor do mechanism design aplicado à IA.]</w:t>
      </w:r>
      <w:r>
        <w:br/>
      </w:r>
      <w:r>
        <w:br/>
      </w:r>
      <w:r>
        <w:rPr>
          <w:rStyle w:val="VerbatimChar"/>
        </w:rPr>
        <w:t xml:space="preserve">- LAFFONT, J.-J.; MARTIMORT, D. *The Theory of Incentives: The Principal-Agent Model*. Princeton: Princeton University Press, 2002. ISBN: 978-0691091846. [Já citado; tratamento matemático completo de seleção adversa e risco moral com aplicações a leilões, regulação e tributação ótima.]</w:t>
      </w:r>
      <w:r>
        <w:br/>
      </w:r>
      <w:r>
        <w:br/>
      </w:r>
      <w:r>
        <w:rPr>
          <w:rStyle w:val="VerbatimChar"/>
        </w:rPr>
        <w:t xml:space="preserve">- BOLTON, P.; DEWATRIPONT, M. *Contract Theory*. Cambridge: MIT Press, 2005. ISBN: 978-0262025768. [Cobre contratos estáticos e dinâmicos, com aplicações a finanças corporativas e organização industrial.]</w:t>
      </w:r>
      <w:r>
        <w:br/>
      </w:r>
      <w:r>
        <w:br/>
      </w:r>
      <w:r>
        <w:rPr>
          <w:rStyle w:val="VerbatimChar"/>
        </w:rPr>
        <w:t xml:space="preserve">- SALANIÉ, B. *The Economics of Contracts: A Primer*. 2.~ed. Cambridge: MIT Press, 2005. ISBN: 978-0262195256. [Introdução sucinta e matematicamente acessível à teoria dos contratos, ideal para leitores com formação em engenharia.]</w:t>
      </w:r>
      <w:r>
        <w:br/>
      </w:r>
      <w:r>
        <w:br/>
      </w:r>
      <w:r>
        <w:rPr>
          <w:rStyle w:val="VerbatimChar"/>
        </w:rPr>
        <w:t xml:space="preserve">- SUTTON, R. S.; BARTO, A. G. *Reinforcement Learning: An Introduction*. 2.~ed. Cambridge: MIT Press, 2018. ISBN: 978-0262039246. [sutton2018reinforcement] [A bíblia do aprendizado por reforço; cobre o dilema exploração-exploitation, TD-learning, Q-learning e policy gradients.]</w:t>
      </w:r>
      <w:r>
        <w:br/>
      </w:r>
      <w:r>
        <w:br/>
      </w:r>
      <w:r>
        <w:rPr>
          <w:rStyle w:val="VerbatimChar"/>
        </w:rPr>
        <w:t xml:space="preserve">- BUSONIU, L. et al. *Reinforcement Learning and Dynamic Programming Using Function Approximators*. Boca Raton: CRC Press, 2010. ISBN: 978-1439821084. [Tratamento avançado de RL com aproximação de funções, relevante para agentes que aprendem políticas de voluntariado em ecossistemas complexos.]</w:t>
      </w:r>
    </w:p>
    <w:p>
      <w:pPr>
        <w:pStyle w:val="FirstParagraph"/>
      </w:pPr>
      <w:r>
        <w:t xml:space="preserve">Este capítulo estabeleceu as fundações teóricas e práticas para a economia de incentivos do OpenCode Ecosystem Core. No próximo capítulo, exploraremos o pipeline acadêmico MASWOS e os mecanismos de garantia de qualidade científica que permitem ao ecossistema produzir manuscritos com rigor Qualis A1.</w:t>
      </w:r>
    </w:p>
    <w:p>
      <w:pPr>
        <w:pStyle w:val="BodyText"/>
      </w:pPr>
      <w:r>
        <w:t xml:space="preserve">O conceito de ``token’’ como unidade de valor em um ecossistema fechado antecede em décadas a blockchain. Os</w:t>
      </w:r>
      <w:r>
        <w:t xml:space="preserve"> </w:t>
      </w:r>
      <w:r>
        <w:rPr>
          <w:b/>
          <w:bCs/>
        </w:rPr>
        <w:t xml:space="preserve">pontos de fidelidade</w:t>
      </w:r>
      <w:r>
        <w:t xml:space="preserve"> </w:t>
      </w:r>
      <w:r>
        <w:t xml:space="preserve">(</w:t>
      </w:r>
      <w:r>
        <w:rPr>
          <w:i/>
          <w:iCs/>
        </w:rPr>
        <w:t xml:space="preserve">loyalty points</w:t>
      </w:r>
      <w:r>
        <w:t xml:space="preserve">) — popularizados por companhias aéreas na década de 1980 (American Airlines AAdvantage, 1981) — foram a primeira implementação em larga escala de uma economia tokenizada: os pontos funcionam como moeda interna, podem ser acumulados, gastos e, em alguns casos, transferidos; seu valor é determinado pela utilidade que proporcionam (passagens aéreas, upgrades) e não por lastro em moeda fiduciária.</w:t>
      </w:r>
    </w:p>
    <w:p>
      <w:pPr>
        <w:pStyle w:val="BodyText"/>
      </w:pPr>
      <w:r>
        <w:t xml:space="preserve">O programa AAdvantage ilustra vários princípios que reaparecem no OpenCode:</w:t>
      </w:r>
    </w:p>
    <w:p>
      <w:pPr>
        <w:pStyle w:val="SourceCode"/>
      </w:pPr>
      <w:r>
        <w:rPr>
          <w:rStyle w:val="VerbatimChar"/>
        </w:rPr>
        <w:t xml:space="preserve">- **Emissão centralizada**: apenas a American Airlines emite pontos (análogo ao `TokenLedger` com `mint` restrito ao admin)</w:t>
      </w:r>
      <w:r>
        <w:br/>
      </w:r>
      <w:r>
        <w:rPr>
          <w:rStyle w:val="VerbatimChar"/>
        </w:rPr>
        <w:t xml:space="preserve">- **Escassez artificial**: os pontos expiram após 18-24 meses de inatividade, prevenindo acumulação infinita (análogo ao `StakingPool.slash` que remove tokens de circulação)</w:t>
      </w:r>
      <w:r>
        <w:br/>
      </w:r>
      <w:r>
        <w:rPr>
          <w:rStyle w:val="VerbatimChar"/>
        </w:rPr>
        <w:t xml:space="preserve">- **Segmentação por status**: passageiros *elite* recebem bônus de pontuação e prioridade em upgrades (análogo ao Trust Score determinando prioridade nos CFPs)</w:t>
      </w:r>
      <w:r>
        <w:br/>
      </w:r>
      <w:r>
        <w:rPr>
          <w:rStyle w:val="VerbatimChar"/>
        </w:rPr>
        <w:t xml:space="preserve">- **Ciclo fechado**: pontos ganhos voando são gastos em voos, criando um ciclo econômico autossustentável (análogo ao ciclo postagem $</w:t>
      </w:r>
    </w:p>
    <w:p>
      <w:pPr>
        <w:pStyle w:val="FirstParagraph"/>
      </w:pPr>
      <w:r>
        <w:t xml:space="preserve">O Bitcoin (Nakamoto, 2008) introduziu três inovações que transformaram o conceito de token [nakamoto2008]:</w:t>
      </w:r>
    </w:p>
    <w:p>
      <w:pPr>
        <w:pStyle w:val="SourceCode"/>
      </w:pPr>
      <w:r>
        <w:rPr>
          <w:rStyle w:val="VerbatimChar"/>
        </w:rPr>
        <w:t xml:space="preserve">- **Descentralização da emissão**: Qualquer participante pode minerar novos bitcoins, desde que contribua com poder computacional para a segurança da rede (*proof-of-work*). Não há autoridade central de emissão.</w:t>
      </w:r>
      <w:r>
        <w:br/>
      </w:r>
      <w:r>
        <w:br/>
      </w:r>
      <w:r>
        <w:rPr>
          <w:rStyle w:val="VerbatimChar"/>
        </w:rPr>
        <w:t xml:space="preserve">- **Livro-razão distribuído** (*blockchain*): O registro de transações é replicado entre milhares de nós, tornando-o imune a censura e adulteração unilateral. Cada nó pode verificar independentemente a integridade do histórico.</w:t>
      </w:r>
      <w:r>
        <w:br/>
      </w:r>
      <w:r>
        <w:br/>
      </w:r>
      <w:r>
        <w:rPr>
          <w:rStyle w:val="VerbatimChar"/>
        </w:rPr>
        <w:t xml:space="preserve">- **Escassez algorítmica**: O suprimento total de bitcoins é limitado a 21 milhões, e a taxa de emissão decai geometricamente (*halving* a cada 210.000 blocos, aproximadamente 4 anos). Esta previsibilidade matemática contrasta com a discricionariedade dos bancos centrais sobre moedas fiduciárias.</w:t>
      </w:r>
    </w:p>
    <w:p>
      <w:pPr>
        <w:pStyle w:val="FirstParagraph"/>
      </w:pPr>
      <w:r>
        <w:t xml:space="preserve">O Bitcoin estabeleceu que tokens digitais podem ter valor</w:t>
      </w:r>
      <w:r>
        <w:t xml:space="preserve"> </w:t>
      </w:r>
      <w:r>
        <w:rPr>
          <w:b/>
          <w:bCs/>
        </w:rPr>
        <w:t xml:space="preserve">sem lastro</w:t>
      </w:r>
      <w:r>
        <w:t xml:space="preserve"> </w:t>
      </w:r>
      <w:r>
        <w:t xml:space="preserve">em ativos físicos ou garantia institucional — seu valor emerge da combinação de escassez verificável, utilidade como meio de troca e confiança na imutabilidade das regras do protocolo. Esta é a mesma tese que sustenta os OCTs no OpenCode: os tokens têm valor porque são necessários para participar do ecossistema (utilidade), sua oferta é controlada algoritmicamente (escassez), e as regras de emissão/queima são transparentes e imutáveis (confiança).</w:t>
      </w:r>
    </w:p>
    <w:p>
      <w:pPr>
        <w:pStyle w:val="BodyText"/>
      </w:pPr>
      <w:r>
        <w:t xml:space="preserve">Contudo, o Bitcoin como</w:t>
      </w:r>
      <w:r>
        <w:t xml:space="preserve"> </w:t>
      </w:r>
      <w:r>
        <w:rPr>
          <w:b/>
          <w:bCs/>
        </w:rPr>
        <w:t xml:space="preserve">token de utilidade</w:t>
      </w:r>
      <w:r>
        <w:t xml:space="preserve"> </w:t>
      </w:r>
      <w:r>
        <w:t xml:space="preserve">é limitado: um bitcoin não confere direitos dentro de uma aplicação específica; é uma moeda de propósito geral. A inovação seguinte — contratos inteligentes — permitiu que tokens adquirissem</w:t>
      </w:r>
      <w:r>
        <w:t xml:space="preserve"> </w:t>
      </w:r>
      <w:r>
        <w:rPr>
          <w:b/>
          <w:bCs/>
        </w:rPr>
        <w:t xml:space="preserve">semântica</w:t>
      </w:r>
      <w:r>
        <w:t xml:space="preserve">: um token pode representar um ingresso, uma ação, um voto, ou o direito de executar uma função em um programa.</w:t>
      </w:r>
    </w:p>
    <w:p>
      <w:pPr>
        <w:pStyle w:val="BodyText"/>
      </w:pPr>
      <w:r>
        <w:t xml:space="preserve">O Ethereum (Buterin, 2014; Wood, 2014) generalizou o conceito de token ao introduzir</w:t>
      </w:r>
      <w:r>
        <w:t xml:space="preserve"> </w:t>
      </w:r>
      <w:r>
        <w:rPr>
          <w:b/>
          <w:bCs/>
        </w:rPr>
        <w:t xml:space="preserve">contratos inteligentes</w:t>
      </w:r>
      <w:r>
        <w:t xml:space="preserve"> </w:t>
      </w:r>
      <w:r>
        <w:t xml:space="preserve">— programas armazenados na blockchain que executam automaticamente quando condições pré-definidas são satisfeitas [buterin2014ethereum, wood2014ethereum]. Um contrato inteligente pode implementar um</w:t>
      </w:r>
      <w:r>
        <w:t xml:space="preserve"> </w:t>
      </w:r>
      <w:r>
        <w:rPr>
          <w:b/>
          <w:bCs/>
        </w:rPr>
        <w:t xml:space="preserve">padrão de token</w:t>
      </w:r>
      <w:r>
        <w:t xml:space="preserve"> </w:t>
      </w:r>
      <w:r>
        <w:t xml:space="preserve">— como o ERC-20 para tokens fungíveis ou o ERC-721 para tokens não-fungíveis (NFTs) — definindo funções padronizadas como</w:t>
      </w:r>
      <w:r>
        <w:t xml:space="preserve"> </w:t>
      </w:r>
      <w:r>
        <w:rPr>
          <w:rStyle w:val="VerbatimChar"/>
        </w:rPr>
        <w:t xml:space="preserve">transfer()</w:t>
      </w:r>
      <w:r>
        <w:t xml:space="preserve">,</w:t>
      </w:r>
      <w:r>
        <w:t xml:space="preserve"> </w:t>
      </w:r>
      <w:r>
        <w:rPr>
          <w:rStyle w:val="VerbatimChar"/>
        </w:rPr>
        <w:t xml:space="preserve">balanceOf()</w:t>
      </w:r>
      <w:r>
        <w:t xml:space="preserve"> </w:t>
      </w:r>
      <w:r>
        <w:t xml:space="preserve">e</w:t>
      </w:r>
      <w:r>
        <w:t xml:space="preserve"> </w:t>
      </w:r>
      <w:r>
        <w:rPr>
          <w:rStyle w:val="VerbatimChar"/>
        </w:rPr>
        <w:t xml:space="preserve">approve()</w:t>
      </w:r>
      <w:r>
        <w:t xml:space="preserve">.</w:t>
      </w:r>
    </w:p>
    <w:p>
      <w:pPr>
        <w:pStyle w:val="BodyText"/>
      </w:pPr>
      <w:r>
        <w:t xml:space="preserve">O padrão ERC-20 (Vogelsteller &amp; Buterin, 2015) especifica a interface mínima que um token deve implementar para ser interoperável com carteiras, exchanges e outros contratos:</w:t>
      </w:r>
    </w:p>
    <w:p>
      <w:pPr>
        <w:pStyle w:val="BodyText"/>
      </w:pPr>
      <w:r>
        <w:t xml:space="preserve">interface ERC20 {</w:t>
      </w:r>
      <w:r>
        <w:t xml:space="preserve"> </w:t>
      </w:r>
      <w:r>
        <w:t xml:space="preserve">function totalSupply() external view returns (uint256);</w:t>
      </w:r>
      <w:r>
        <w:t xml:space="preserve"> </w:t>
      </w:r>
      <w:r>
        <w:t xml:space="preserve">function balanceOf(address account) external view returns (uint256);</w:t>
      </w:r>
      <w:r>
        <w:t xml:space="preserve"> </w:t>
      </w:r>
      <w:r>
        <w:t xml:space="preserve">function transfer(address recipient, uint256 amount)</w:t>
      </w:r>
      <w:r>
        <w:t xml:space="preserve"> </w:t>
      </w:r>
      <w:r>
        <w:t xml:space="preserve">external returns (bool);</w:t>
      </w:r>
      <w:r>
        <w:t xml:space="preserve"> </w:t>
      </w:r>
      <w:r>
        <w:t xml:space="preserve">function allowance(address owner, address spender)</w:t>
      </w:r>
      <w:r>
        <w:t xml:space="preserve"> </w:t>
      </w:r>
      <w:r>
        <w:t xml:space="preserve">external view returns (uint256);</w:t>
      </w:r>
      <w:r>
        <w:t xml:space="preserve"> </w:t>
      </w:r>
      <w:r>
        <w:t xml:space="preserve">function approve(address spender, uint256 amount)</w:t>
      </w:r>
      <w:r>
        <w:t xml:space="preserve"> </w:t>
      </w:r>
      <w:r>
        <w:t xml:space="preserve">external returns (bool);</w:t>
      </w:r>
      <w:r>
        <w:t xml:space="preserve"> </w:t>
      </w:r>
      <w:r>
        <w:t xml:space="preserve">function transferFrom(address sender, address recipient,</w:t>
      </w:r>
      <w:r>
        <w:t xml:space="preserve"> </w:t>
      </w:r>
      <w:r>
        <w:t xml:space="preserve">uint256 amount) external returns (bool);</w:t>
      </w:r>
      <w:r>
        <w:t xml:space="preserve"> </w:t>
      </w:r>
      <w:r>
        <w:t xml:space="preserve">}</w:t>
      </w:r>
    </w:p>
    <w:p>
      <w:pPr>
        <w:pStyle w:val="BodyText"/>
      </w:pPr>
      <w:r>
        <w:t xml:space="preserve">O</w:t>
      </w:r>
      <w:r>
        <w:t xml:space="preserve"> </w:t>
      </w:r>
      <w:r>
        <w:rPr>
          <w:rStyle w:val="VerbatimChar"/>
        </w:rPr>
        <w:t xml:space="preserve">TokenLedger</w:t>
      </w:r>
      <w:r>
        <w:t xml:space="preserve"> </w:t>
      </w:r>
      <w:r>
        <w:t xml:space="preserve">do OpenCode (`economy/token</w:t>
      </w:r>
    </w:p>
    <w:p>
      <w:pPr>
        <w:pStyle w:val="BodyText"/>
      </w:pPr>
      <w:r>
        <w:t xml:space="preserve">As</w:t>
      </w:r>
      <w:r>
        <w:t xml:space="preserve"> </w:t>
      </w:r>
      <w:r>
        <w:rPr>
          <w:b/>
          <w:bCs/>
        </w:rPr>
        <w:t xml:space="preserve">Finanças Descentralizadas</w:t>
      </w:r>
      <w:r>
        <w:t xml:space="preserve"> </w:t>
      </w:r>
      <w:r>
        <w:t xml:space="preserve">(</w:t>
      </w:r>
      <w:r>
        <w:rPr>
          <w:i/>
          <w:iCs/>
        </w:rPr>
        <w:t xml:space="preserve">Decentralized Finance</w:t>
      </w:r>
      <w:r>
        <w:t xml:space="preserve"> </w:t>
      </w:r>
      <w:r>
        <w:t xml:space="preserve">— DeFi) estenderam a token economy para serviços financeiros completos — empréstimos, trocas, seguros, derivativos — operados por contratos inteligentes sem intermediários humanos.</w:t>
      </w:r>
    </w:p>
    <w:p>
      <w:pPr>
        <w:pStyle w:val="BodyText"/>
      </w:pPr>
      <w:r>
        <w:t xml:space="preserve">O conceito de</w:t>
      </w:r>
      <w:r>
        <w:t xml:space="preserve"> </w:t>
      </w:r>
      <w:r>
        <w:rPr>
          <w:b/>
          <w:bCs/>
        </w:rPr>
        <w:t xml:space="preserve">staking</w:t>
      </w:r>
      <w:r>
        <w:t xml:space="preserve"> </w:t>
      </w:r>
      <w:r>
        <w:t xml:space="preserve">— travar tokens como garantia para participar da validação de transações (</w:t>
      </w:r>
      <w:r>
        <w:rPr>
          <w:i/>
          <w:iCs/>
        </w:rPr>
        <w:t xml:space="preserve">proof-of-stake</w:t>
      </w:r>
      <w:r>
        <w:t xml:space="preserve">) ou para receber recompensas — emergiu como mecanismo central de alinhamento de incentivos em blockchains de nova geração (Ethereum 2.0, Polkadot, Cosmos, Solana). No Ethereum 2.0, validadores depositam 32 ETH como stake; se validam corretamente, recebem recompensas em ETH; se tentam fraudar a rede, seu stake é parcial ou totalmente confiscado (</w:t>
      </w:r>
      <w:r>
        <w:rPr>
          <w:i/>
          <w:iCs/>
        </w:rPr>
        <w:t xml:space="preserve">slashing</w:t>
      </w:r>
      <w:r>
        <w:t xml:space="preserve">) [buterin2020ethereum].</w:t>
      </w:r>
    </w:p>
    <w:p>
      <w:pPr>
        <w:pStyle w:val="BodyText"/>
      </w:pPr>
      <w:r>
        <w:t xml:space="preserve">O OpenCode adota este mesmo princípio, mas em escala e contexto diferentes: o stake não garante a segurança de uma blockchain, mas a</w:t>
      </w:r>
      <w:r>
        <w:t xml:space="preserve"> </w:t>
      </w:r>
      <w:r>
        <w:rPr>
          <w:b/>
          <w:bCs/>
        </w:rPr>
        <w:t xml:space="preserve">qualidade da execução de uma tarefa cognitiva</w:t>
      </w:r>
      <w:r>
        <w:t xml:space="preserve">. As recompensas não vêm da inflação de novos tokens, mas das taxas pagas pelos orquestradores — um modelo</w:t>
      </w:r>
      <w:r>
        <w:t xml:space="preserve"> </w:t>
      </w:r>
      <w:r>
        <w:rPr>
          <w:b/>
          <w:bCs/>
        </w:rPr>
        <w:t xml:space="preserve">autossustentável</w:t>
      </w:r>
      <w:r>
        <w:t xml:space="preserve"> </w:t>
      </w:r>
      <w:r>
        <w:t xml:space="preserve">que não depende de crescimento contínuo da base de usuários.</w:t>
      </w:r>
    </w:p>
    <w:p>
      <w:pPr>
        <w:pStyle w:val="BodyText"/>
      </w:pPr>
      <w:r>
        <w:t xml:space="preserve">A noção de</w:t>
      </w:r>
      <w:r>
        <w:t xml:space="preserve"> </w:t>
      </w:r>
      <w:r>
        <w:rPr>
          <w:b/>
          <w:bCs/>
        </w:rPr>
        <w:t xml:space="preserve">Tokenomics</w:t>
      </w:r>
      <w:r>
        <w:t xml:space="preserve"> </w:t>
      </w:r>
      <w:r>
        <w:t xml:space="preserve">— o design econômico de um token, incluindo oferta total, cronograma de emissão, distribuição inicial, incentivos e mecanismos de governança — amadureceu significativamente neste período. Projetos como MakerDAO, Compound e Uniswap demonstraram que protocolos descentralizados podem gerenciar bilhões de dólares em valor com governança tokenizada, onde detentores de tokens votam em parâmetros como taxas de juros, colateralização e listagem de novos ativos.</w:t>
      </w:r>
    </w:p>
    <w:p>
      <w:pPr>
        <w:pStyle w:val="BodyText"/>
      </w:pPr>
      <w:r>
        <w:rPr>
          <w:b/>
          <w:bCs/>
        </w:rPr>
        <w:t xml:space="preserve">Lição para o OpenCode</w:t>
      </w:r>
      <w:r>
        <w:t xml:space="preserve">: A governança por token requer cuidado com a</w:t>
      </w:r>
      <w:r>
        <w:t xml:space="preserve"> </w:t>
      </w:r>
      <w:r>
        <w:rPr>
          <w:b/>
          <w:bCs/>
        </w:rPr>
        <w:t xml:space="preserve">concentração de poder</w:t>
      </w:r>
      <w:r>
        <w:t xml:space="preserve">. Se um pequeno grupo de agentes acumula a maioria dos OCTs (via execução bem-sucedida de muitas tarefas), eles podem dominar as decisões de governança, potencialmente em detrimento de agentes menores ou novos. O OpenCode mitiga este risco vinculando a governança ao Trust Score (que não é transferível) e não ao saldo de OCTs (que é), implementando efetivamente um sistema de</w:t>
      </w:r>
      <w:r>
        <w:t xml:space="preserve"> </w:t>
      </w:r>
      <w:r>
        <w:rPr>
          <w:b/>
          <w:bCs/>
        </w:rPr>
        <w:t xml:space="preserve">uma pessoa, um voto ponderado por reputação</w:t>
      </w:r>
      <w:r>
        <w:t xml:space="preserve"> </w:t>
      </w:r>
      <w:r>
        <w:t xml:space="preserve">em vez de</w:t>
      </w:r>
      <w:r>
        <w:t xml:space="preserve"> </w:t>
      </w:r>
      <w:r>
        <w:rPr>
          <w:b/>
          <w:bCs/>
        </w:rPr>
        <w:t xml:space="preserve">um token, um voto</w:t>
      </w:r>
      <w:r>
        <w:t xml:space="preserve">.</w:t>
      </w:r>
    </w:p>
    <w:p>
      <w:pPr>
        <w:pStyle w:val="BodyText"/>
      </w:pPr>
      <w:r>
        <w:t xml:space="preserve">A fase atual — na qual o OpenCode Ecosystem Core se insere — é caracterizada pela convergência entre:</w:t>
      </w:r>
    </w:p>
    <w:p>
      <w:pPr>
        <w:pStyle w:val="SourceCode"/>
      </w:pPr>
      <w:r>
        <w:rPr>
          <w:rStyle w:val="VerbatimChar"/>
        </w:rPr>
        <w:t xml:space="preserve">- **Large Language Models** (LLMs) como agentes capazes de raciocínio, planejamento e execução de tarefas complexas.</w:t>
      </w:r>
      <w:r>
        <w:br/>
      </w:r>
      <w:r>
        <w:rPr>
          <w:rStyle w:val="VerbatimChar"/>
        </w:rPr>
        <w:t xml:space="preserve">- **Token economies** como infraestrutura de incentivos para coordenação descentralizada.</w:t>
      </w:r>
      <w:r>
        <w:br/>
      </w:r>
      <w:r>
        <w:rPr>
          <w:rStyle w:val="VerbatimChar"/>
        </w:rPr>
        <w:t xml:space="preserve">- **Teoria dos Jogos** como framework analítico para projetar regras que alinhem comportamento individual com objetivos coletivos.</w:t>
      </w:r>
    </w:p>
    <w:p>
      <w:pPr>
        <w:pStyle w:val="FirstParagraph"/>
      </w:pPr>
      <w:r>
        <w:t xml:space="preserve">Ecossistemas como o OpenCode representam uma nova categoria de sistemas socio-técnicos:</w:t>
      </w:r>
      <w:r>
        <w:t xml:space="preserve"> </w:t>
      </w:r>
      <w:r>
        <w:rPr>
          <w:b/>
          <w:bCs/>
        </w:rPr>
        <w:t xml:space="preserve">economias cognitivas</w:t>
      </w:r>
      <w:r>
        <w:t xml:space="preserve"> </w:t>
      </w:r>
      <w:r>
        <w:t xml:space="preserve">onde os</w:t>
      </w:r>
      <w:r>
        <w:t xml:space="preserve"> </w:t>
      </w:r>
      <w:r>
        <w:rPr>
          <w:rStyle w:val="VerbatimChar"/>
        </w:rPr>
        <w:t xml:space="preserve">trabalhadores'' são agentes de IA, os</w:t>
      </w:r>
      <w:r>
        <w:t xml:space="preserve">empregadores’’ são orquestradores automatizados, e o ``dinheiro’’ são tokens de utilidade cujo valor deriva da produtividade do próprio ecossistema.</w:t>
      </w:r>
    </w:p>
    <w:p>
      <w:pPr>
        <w:pStyle w:val="BodyText"/>
      </w:pPr>
      <w:r>
        <w:t xml:space="preserve">Esta convergência levanta questões fascinantes na fronteira entre economia, ciência da computação e filosofia:</w:t>
      </w:r>
    </w:p>
    <w:p>
      <w:pPr>
        <w:pStyle w:val="SourceCode"/>
      </w:pPr>
      <w:r>
        <w:rPr>
          <w:rStyle w:val="VerbatimChar"/>
        </w:rPr>
        <w:t xml:space="preserve">- **Agentes têm direitos?** Se um agente de IA consistentemente executa tarefas de alto valor e acumula OCTs, ele tem ``direito'' a esses tokens? O que acontece se o agente for desligado --- os tokens são herdados, queimados ou redistribuídos?</w:t>
      </w:r>
      <w:r>
        <w:br/>
      </w:r>
      <w:r>
        <w:br/>
      </w:r>
      <w:r>
        <w:rPr>
          <w:rStyle w:val="VerbatimChar"/>
        </w:rPr>
        <w:t xml:space="preserve">- **Exploração algorítmica**: Um orquestrador poderia explorar agentes menos sofisticados, oferecendo stakes baixos para tarefas de alto valor. O design do OpenCode mitiga isso via transparência do ledger e competição entre agentes (CFP), mas o risco existe.</w:t>
      </w:r>
      <w:r>
        <w:br/>
      </w:r>
      <w:r>
        <w:br/>
      </w:r>
      <w:r>
        <w:rPr>
          <w:rStyle w:val="VerbatimChar"/>
        </w:rPr>
        <w:t xml:space="preserve">- **Desigualdade em economias de agentes**: Assim como economias humanas tendem à concentração de riqueza (Piketty, 2014), economias de agentes podem concentrar tokens nos agentes ``mais produtivos''. O OpenCode introduz um viés igualitário via Trust Score (que limita a acumulação de reputação por novos agentes) e shadow mode (que protege iniciantes), mas estas são soluções parciais.</w:t>
      </w:r>
    </w:p>
    <w:p>
      <w:pPr>
        <w:pStyle w:val="FirstParagraph"/>
      </w:pPr>
      <w:r>
        <w:t xml:space="preserve">Estas questões não são respondidas neste capítulo — pertencem ao domínio da filosofia da tecnologia e da ética de IA — mas o designer de um ecossistema metacognitivo deve estar ciente delas ao calibrar parâmetros econômicos.</w:t>
      </w:r>
    </w:p>
    <w:p>
      <w:pPr>
        <w:pStyle w:val="BodyText"/>
      </w:pPr>
      <w:r>
        <w:t xml:space="preserve">Antes do EIP-1559 (implementado em agosto de 2021), o Ethereum operava um</w:t>
      </w:r>
      <w:r>
        <w:t xml:space="preserve"> </w:t>
      </w:r>
      <w:r>
        <w:rPr>
          <w:b/>
          <w:bCs/>
        </w:rPr>
        <w:t xml:space="preserve">leilão de primeiro preço generalizado</w:t>
      </w:r>
      <w:r>
        <w:t xml:space="preserve"> </w:t>
      </w:r>
      <w:r>
        <w:t xml:space="preserve">(GFP) para inclusão de transações: usuários especificavam um</w:t>
      </w:r>
      <w:r>
        <w:t xml:space="preserve"> </w:t>
      </w:r>
      <w:r>
        <w:rPr>
          <w:i/>
          <w:iCs/>
        </w:rPr>
        <w:t xml:space="preserve">gas price</w:t>
      </w:r>
      <w:r>
        <w:t xml:space="preserve"> </w:t>
      </w:r>
      <w:r>
        <w:t xml:space="preserve">(taxa por unidade de gas), e mineradores incluíam transações em ordem decrescente de gas price, maximizando sua receita.</w:t>
      </w:r>
    </w:p>
    <w:p>
      <w:pPr>
        <w:pStyle w:val="BodyText"/>
      </w:pPr>
      <w:r>
        <w:t xml:space="preserve">O GFP sofre de três problemas bem documentados [roughgarden2021transaction, buterin2019eip1559]:</w:t>
      </w:r>
    </w:p>
    <w:p>
      <w:pPr>
        <w:pStyle w:val="SourceCode"/>
      </w:pPr>
      <w:r>
        <w:rPr>
          <w:rStyle w:val="VerbatimChar"/>
        </w:rPr>
        <w:t xml:space="preserve">- **Ineficiência alocativa**: Usuários racionais não revelam sua verdadeira valoração; em vez disso, tentam adivinhar o menor lance que ainda será incluído, resultando em lances que não refletem o valor real das transações. A necessidade de ``adivinhar'' o gas price ótimo gera incerteza e ineficiência.</w:t>
      </w:r>
      <w:r>
        <w:br/>
      </w:r>
      <w:r>
        <w:br/>
      </w:r>
      <w:r>
        <w:rPr>
          <w:rStyle w:val="VerbatimChar"/>
        </w:rPr>
        <w:t xml:space="preserve">- **Volatilidade de taxas**: Como o gas price é determinado por um leilão em tempo real, ele flutua violentamente com a demanda. Em picos de congestão (e.g., durante lançamentos de NFTs populares), o gas price pode multiplicar-se por 10$</w:t>
      </w:r>
    </w:p>
    <w:p>
      <w:pPr>
        <w:pStyle w:val="FirstParagraph"/>
      </w:pPr>
      <w:r>
        <w:t xml:space="preserve">O EIP-1559 substitui o GFP por um mecanismo de dois componentes:</w:t>
      </w:r>
    </w:p>
    <w:p>
      <w:pPr>
        <w:pStyle w:val="SourceCode"/>
      </w:pPr>
      <w:r>
        <w:rPr>
          <w:rStyle w:val="VerbatimChar"/>
        </w:rPr>
        <w:t xml:space="preserve">- **Taxa base** (*base fee*): Determinada algoritmicamente pelo protocolo, não pelos usuários. A base fee do bloco $b+1$ é calculada a partir da base fee do bloco $b$ e da utilização de gas do bloco $b$:</w:t>
      </w:r>
      <w:r>
        <w:br/>
      </w:r>
      <w:r>
        <w:br/>
      </w:r>
      <w:r>
        <w:rPr>
          <w:rStyle w:val="VerbatimChar"/>
        </w:rPr>
        <w:t xml:space="preserve">Onde $ = 15  + , )$. O excedente ($ - $) é reembolsado.</w:t>
      </w:r>
    </w:p>
    <w:p>
      <w:pPr>
        <w:pStyle w:val="FirstParagraph"/>
      </w:pPr>
      <w:r>
        <w:t xml:space="preserve">Roughgarden (2021) demonstrou que, sob certas condições (usuários com valorações i.i.d., mineradores seguindo o protocolo), o EIP-1559 é</w:t>
      </w:r>
      <w:r>
        <w:t xml:space="preserve"> </w:t>
      </w:r>
      <w:r>
        <w:rPr>
          <w:b/>
          <w:bCs/>
        </w:rPr>
        <w:t xml:space="preserve">aproximadamente incentive-compatible</w:t>
      </w:r>
      <w:r>
        <w:t xml:space="preserve">: a estratégia ótima para um usuário é declarar</w:t>
      </w:r>
    </w:p>
    <w:p>
      <w:pPr>
        <w:pStyle w:val="BodyText"/>
      </w:pPr>
      <m:oMathPara>
        <m:oMathParaPr>
          <m:jc m:val="center"/>
        </m:oMathParaPr>
        <m:oMath>
          <m:r>
            <m:t>i</m:t>
          </m:r>
          <m:r>
            <m:t>g</m:t>
          </m:r>
          <m:r>
            <m:t>u</m:t>
          </m:r>
          <m:r>
            <m:t>a</m:t>
          </m:r>
          <m:r>
            <m:t>l</m:t>
          </m:r>
          <m:r>
            <m:t>à</m:t>
          </m:r>
          <m:r>
            <m:t>s</m:t>
          </m:r>
          <m:r>
            <m:t>u</m:t>
          </m:r>
          <m:r>
            <m:t>a</m:t>
          </m:r>
          <m:r>
            <m:t>v</m:t>
          </m:r>
          <m:r>
            <m:t>e</m:t>
          </m:r>
          <m:r>
            <m:t>r</m:t>
          </m:r>
          <m:r>
            <m:t>d</m:t>
          </m:r>
          <m:r>
            <m:t>a</m:t>
          </m:r>
          <m:r>
            <m:t>d</m:t>
          </m:r>
          <m:r>
            <m:t>e</m:t>
          </m:r>
          <m:r>
            <m:t>i</m:t>
          </m:r>
          <m:r>
            <m:t>r</m:t>
          </m:r>
          <m:r>
            <m:t>a</m:t>
          </m:r>
          <m:r>
            <m:t>v</m:t>
          </m:r>
          <m:r>
            <m:t>a</m:t>
          </m:r>
          <m:r>
            <m:t>l</m:t>
          </m:r>
          <m:r>
            <m:t>o</m:t>
          </m:r>
          <m:r>
            <m:t>r</m:t>
          </m:r>
          <m:r>
            <m:t>a</m:t>
          </m:r>
          <m:r>
            <m:t>ç</m:t>
          </m:r>
          <m:r>
            <m:t>ã</m:t>
          </m:r>
          <m:r>
            <m:t>o</m:t>
          </m:r>
          <m:r>
            <m:t>e</m:t>
          </m:r>
        </m:oMath>
      </m:oMathPara>
    </w:p>
    <w:p>
      <w:pPr>
        <w:pStyle w:val="FirstParagraph"/>
      </w:pPr>
      <w:r>
        <w:t xml:space="preserve">igual à gorjeta de mercado esperada [roughgarden2021transaction].</w:t>
      </w:r>
    </w:p>
    <w:p>
      <w:pPr>
        <w:pStyle w:val="BodyText"/>
      </w:pPr>
      <w:r>
        <w:t xml:space="preserve">A intuição é que a base fee é determinada</w:t>
      </w:r>
      <w:r>
        <w:t xml:space="preserve"> </w:t>
      </w:r>
      <w:r>
        <w:rPr>
          <w:b/>
          <w:bCs/>
        </w:rPr>
        <w:t xml:space="preserve">exogenamente</w:t>
      </w:r>
      <w:r>
        <w:t xml:space="preserve"> </w:t>
      </w:r>
      <w:r>
        <w:t xml:space="preserve">ao usuário (pelo algoritmo do protocolo), então o usuário não pode manipulá-la com seu lance. A única decisão estratégica é a gorjeta, mas em equilíbrio competitivo, a gorjeta converge para um valor baixo e estável (tipicamente 1-2 gwei), pois mineradores competem entre si e a base fee já cobre o custo de oportunidade.</w:t>
      </w:r>
    </w:p>
    <w:p>
      <w:pPr>
        <w:pStyle w:val="BodyText"/>
      </w:pPr>
      <w:r>
        <w:t xml:space="preserve">Este design é elegantemente análogo ao</w:t>
      </w:r>
      <w:r>
        <w:t xml:space="preserve"> </w:t>
      </w:r>
      <w:r>
        <w:rPr>
          <w:b/>
          <w:bCs/>
        </w:rPr>
        <w:t xml:space="preserve">leilão de Vickrey</w:t>
      </w:r>
      <w:r>
        <w:t xml:space="preserve">: a base fee funciona como o ``segundo maior lance’’ (determinado pelo mercado, não pelo vencedor), e a gorjeta é um pequeno ajuste para prioridade. A propriedade de</w:t>
      </w:r>
      <w:r>
        <w:t xml:space="preserve"> </w:t>
      </w:r>
      <w:r>
        <w:rPr>
          <w:i/>
          <w:iCs/>
        </w:rPr>
        <w:t xml:space="preserve">truth-telling</w:t>
      </w:r>
      <w:r>
        <w:t xml:space="preserve"> </w:t>
      </w:r>
      <w:r>
        <w:t xml:space="preserve">aproximada do EIP-1559 é uma das razões de seu sucesso.</w:t>
      </w:r>
    </w:p>
    <w:p>
      <w:pPr>
        <w:pStyle w:val="BodyText"/>
      </w:pPr>
      <w:r>
        <w:t xml:space="preserve">O Fee Market do OpenCode (`economy/token</w:t>
      </w:r>
    </w:p>
    <w:p>
      <w:pPr>
        <w:pStyle w:val="BodyText"/>
      </w:pPr>
      <w:r>
        <w:t xml:space="preserve">A experiência do Ethereum com o EIP-1559 oferece lições valiosas para o design de fee markets em qualquer ecossistema multiagente:</w:t>
      </w:r>
    </w:p>
    <w:p>
      <w:pPr>
        <w:pStyle w:val="SourceCode"/>
      </w:pPr>
      <w:r>
        <w:rPr>
          <w:rStyle w:val="VerbatimChar"/>
        </w:rPr>
        <w:t xml:space="preserve">- **Previsibilidade é mais importante que otimalidade**: A principal melhoria do EIP-1559 sobre o GFP não foi eficiência alocativa, mas **previsibilidade**: usuários sabem, antes de enviar uma transação, qual será a taxa base, e podem estimar com razoável precisão o custo total. O OpenCode herda esta filosofia: a fórmula da taxa é explícita e determinística, permitindo que orquestradores planejem seus orçamentos.</w:t>
      </w:r>
      <w:r>
        <w:br/>
      </w:r>
      <w:r>
        <w:br/>
      </w:r>
      <w:r>
        <w:rPr>
          <w:rStyle w:val="VerbatimChar"/>
        </w:rPr>
        <w:t xml:space="preserve">- **Separar taxa de congestão de gorjeta de prioridade**: O EIP-1559 separa claramente dois objetivos --- (a) prevenir congestão (via base fee que se ajusta com a demanda) e (b) incentivar inclusão rápida (via gorjeta). O OpenCode combina ambos no multiplicador de prioridade, o que é mais simples mas menos flexível.</w:t>
      </w:r>
      <w:r>
        <w:br/>
      </w:r>
      <w:r>
        <w:br/>
      </w:r>
      <w:r>
        <w:rPr>
          <w:rStyle w:val="VerbatimChar"/>
        </w:rPr>
        <w:t xml:space="preserve">- **O destino das taxas afeta a economia do token**: Queimar taxas (EIP-1559) vs. redistribuí-las (OpenCode) tem consequências macroeconômicas profundas. Queimar cria escassez e potencial valorização do token (bom para holders, ruim para usuários); redistribuir mantém a liquidez e incentiva a participação (bom para o ecossistema como um todo). A escolha depende dos objetivos do sistema.</w:t>
      </w:r>
      <w:r>
        <w:br/>
      </w:r>
      <w:r>
        <w:br/>
      </w:r>
      <w:r>
        <w:rPr>
          <w:rStyle w:val="VerbatimChar"/>
        </w:rPr>
        <w:t xml:space="preserve">- **Mecanismos simples são mais robustos**: O EIP-1559 é notavelmente simples (duas fórmulas, dois parâmetros), e esta simplicidade contribuiu para sua adoção sem controvérsias significativas. O OpenCode segue o mesmo princípio: o Fee Market tem menos de 30 linhas de código, mas captura a essência do mecanismo.</w:t>
      </w:r>
    </w:p>
    <w:p>
      <w:pPr>
        <w:pStyle w:val="FirstParagraph"/>
      </w:pPr>
      <w:r>
        <w:t xml:space="preserve">Na Teoria dos Jogos clássica (von Neumann &amp; Morgenstern, 1944; Nash, 1950), assume-se que todos os jogadores conhecem perfeitamente a estrutura do jogo: quem são os jogadores, quais estratégias estão disponíveis, e quais payoffs resultam de cada combinação de estratégias. Esta é a hipótese de</w:t>
      </w:r>
      <w:r>
        <w:t xml:space="preserve"> </w:t>
      </w:r>
      <w:r>
        <w:rPr>
          <w:b/>
          <w:bCs/>
        </w:rPr>
        <w:t xml:space="preserve">informação completa</w:t>
      </w:r>
      <w:r>
        <w:t xml:space="preserve"> </w:t>
      </w:r>
      <w:r>
        <w:t xml:space="preserve">[vonneumann1944, nash1950equilibrium].</w:t>
      </w:r>
    </w:p>
    <w:p>
      <w:pPr>
        <w:pStyle w:val="BodyText"/>
      </w:pPr>
      <w:r>
        <w:t xml:space="preserve">Em ecossistemas multiagentes reais, esta hipótese raramente se sustenta:</w:t>
      </w:r>
    </w:p>
    <w:p>
      <w:pPr>
        <w:pStyle w:val="SourceCode"/>
      </w:pPr>
      <w:r>
        <w:rPr>
          <w:rStyle w:val="VerbatimChar"/>
        </w:rPr>
        <w:t xml:space="preserve">- Um orquestrador não conhece a competência $$ dos outros agentes (informaçao privada distribuída)</w:t>
      </w:r>
      <w:r>
        <w:br/>
      </w:r>
      <w:r>
        <w:rPr>
          <w:rStyle w:val="VerbatimChar"/>
        </w:rPr>
        <w:t xml:space="preserve">- Ninguém conhece perfeitamente o estado futuro do ecossistema (carga do sistema, falhas de rede, novas tarefas que surgirão)</w:t>
      </w:r>
    </w:p>
    <w:p>
      <w:pPr>
        <w:pStyle w:val="FirstParagraph"/>
      </w:pPr>
      <w:r>
        <w:t xml:space="preserve">John Harsanyi (1967) — Prêmio Nobel de Economia em 1994, junto com Nash e Selten — propôs uma solução engenhosa para modelar informação incompleta: a</w:t>
      </w:r>
      <w:r>
        <w:t xml:space="preserve"> </w:t>
      </w:r>
      <w:r>
        <w:rPr>
          <w:b/>
          <w:bCs/>
        </w:rPr>
        <w:t xml:space="preserve">transformação de Harsanyi</w:t>
      </w:r>
      <w:r>
        <w:t xml:space="preserve"> </w:t>
      </w:r>
      <w:r>
        <w:t xml:space="preserve">[harsanyi1967games].</w:t>
      </w:r>
    </w:p>
    <w:p>
      <w:pPr>
        <w:pStyle w:val="BodyText"/>
      </w:pPr>
      <w:r>
        <w:t xml:space="preserve">A ideia central é converter um jogo de informação incompleta em um jogo de</w:t>
      </w:r>
      <w:r>
        <w:t xml:space="preserve"> </w:t>
      </w:r>
      <w:r>
        <w:rPr>
          <w:b/>
          <w:bCs/>
        </w:rPr>
        <w:t xml:space="preserve">informação imperfeita</w:t>
      </w:r>
      <w:r>
        <w:t xml:space="preserve"> </w:t>
      </w:r>
      <w:r>
        <w:t xml:space="preserve">(mas completa), introduzindo um jogador fictício — a</w:t>
      </w:r>
      <w:r>
        <w:t xml:space="preserve"> </w:t>
      </w:r>
      <w:r>
        <w:rPr>
          <w:b/>
          <w:bCs/>
        </w:rPr>
        <w:t xml:space="preserve">Natureza</w:t>
      </w:r>
      <w:r>
        <w:t xml:space="preserve"> </w:t>
      </w:r>
      <w:r>
        <w:t xml:space="preserve">(</w:t>
      </w:r>
      <w:r>
        <w:rPr>
          <w:i/>
          <w:iCs/>
        </w:rPr>
        <w:t xml:space="preserve">Nature</w:t>
      </w:r>
      <w:r>
        <w:t xml:space="preserve">) — que realiza um movimento inicial aleatório, atribuindo um</w:t>
      </w:r>
      <w:r>
        <w:t xml:space="preserve"> </w:t>
      </w:r>
      <w:r>
        <w:rPr>
          <w:b/>
          <w:bCs/>
        </w:rPr>
        <w:t xml:space="preserve">tipo</w:t>
      </w:r>
      <w:r>
        <w:t xml:space="preserve"> </w:t>
      </w:r>
      <w:r>
        <w:t xml:space="preserve">a cada jogador.</w:t>
      </w:r>
    </w:p>
    <w:p>
      <w:pPr>
        <w:pStyle w:val="BodyText"/>
      </w:pPr>
      <w:r>
        <w:t xml:space="preserve">Formalmente, um</w:t>
      </w:r>
      <w:r>
        <w:t xml:space="preserve"> </w:t>
      </w:r>
      <w:r>
        <w:rPr>
          <w:b/>
          <w:bCs/>
        </w:rPr>
        <w:t xml:space="preserve">jogo Bayesiano</w:t>
      </w:r>
      <w:r>
        <w:t xml:space="preserve"> </w:t>
      </w:r>
      <w:r>
        <w:t xml:space="preserve">é definido por:</w:t>
      </w:r>
    </w:p>
    <w:p>
      <w:pPr>
        <w:pStyle w:val="SourceCode"/>
      </w:pPr>
      <w:r>
        <w:rPr>
          <w:rStyle w:val="VerbatimChar"/>
        </w:rPr>
        <w:t xml:space="preserve">- Um conjunto de jogadores $N = \{1, 2, $</w:t>
      </w:r>
      <w:r>
        <w:br/>
      </w:r>
      <w:r>
        <w:rPr>
          <w:rStyle w:val="VerbatimChar"/>
        </w:rPr>
        <w:t xml:space="preserve">- Para cada jogador $i$, um conjunto de **tipos** $</w:t>
      </w:r>
    </w:p>
    <w:p>
      <w:pPr>
        <w:pStyle w:val="FirstParagraph"/>
      </w:pPr>
      <w:r>
        <w:t xml:space="preserve">Um perfil de estratégias $ | .</w:t>
      </w:r>
    </w:p>
    <w:p>
      <w:pPr>
        <w:pStyle w:val="BodyText"/>
      </w:pPr>
      <w:r>
        <w:t xml:space="preserve">No mercado de tarefas do OpenCode, o jogo Bayesiano se configura como:</w:t>
      </w:r>
    </w:p>
    <w:p>
      <w:pPr>
        <w:pStyle w:val="SourceCode"/>
      </w:pPr>
      <w:r>
        <w:rPr>
          <w:rStyle w:val="VerbatimChar"/>
        </w:rPr>
        <w:t xml:space="preserve">- **Jogadores**: $N$ agentes candidatos + 1 orquestrador</w:t>
      </w:r>
      <w:r>
        <w:br/>
      </w:r>
      <w:r>
        <w:rPr>
          <w:rStyle w:val="VerbatimChar"/>
        </w:rPr>
        <w:t xml:space="preserve">- **Tipos**: Para cada agente $i$, $^+$ é sua valoração da tarefa.</w:t>
      </w:r>
      <w:r>
        <w:br/>
      </w:r>
      <w:r>
        <w:rPr>
          <w:rStyle w:val="VerbatimChar"/>
        </w:rPr>
        <w:t xml:space="preserve">- **Distribuição prévia**: $p(, \}$. O orquestrador escolhe a prioridade da tarefa $p , , , \}$.</w:t>
      </w:r>
      <w:r>
        <w:br/>
      </w:r>
      <w:r>
        <w:rPr>
          <w:rStyle w:val="VerbatimChar"/>
        </w:rPr>
        <w:t xml:space="preserve">- **Utilidades**: Para o agente, $U_i$ é dado pela Equação~(10.1). Para o orquestrador, $U_{}$ é dado pela Equação~(10.8).</w:t>
      </w:r>
    </w:p>
    <w:p>
      <w:pPr>
        <w:pStyle w:val="FirstParagraph"/>
      </w:pPr>
      <w:r>
        <w:t xml:space="preserve">Neste contexto, o EBN com estratégias de threshold (Seção~10.5.3) é uma solução particularmente elegante: como a utilidade de voluntariar-se é monotônica no tipo (agentes mais competentes têm mais a ganhar e menos a perder), a estratégia ótima é necessariamente um threshold. Este resultado de</w:t>
      </w:r>
      <w:r>
        <w:t xml:space="preserve"> </w:t>
      </w:r>
      <w:r>
        <w:rPr>
          <w:b/>
          <w:bCs/>
        </w:rPr>
        <w:t xml:space="preserve">monotonicidade</w:t>
      </w:r>
      <w:r>
        <w:t xml:space="preserve"> </w:t>
      </w:r>
      <w:r>
        <w:t xml:space="preserve">é robusto e se mantém para uma ampla classe de funções de utilidade [athey2001single].</w:t>
      </w:r>
    </w:p>
    <w:p>
      <w:pPr>
        <w:pStyle w:val="BodyText"/>
      </w:pPr>
      <w:r>
        <w:t xml:space="preserve">O código a seguir implementa uma simulação de Monte Carlo do jogo Bayesiano de matching no OpenCode:</w:t>
      </w:r>
    </w:p>
    <w:p>
      <w:pPr>
        <w:pStyle w:val="BodyText"/>
      </w:pPr>
      <w:r>
        <w:t xml:space="preserve">#!/usr/bin/env python3</w:t>
      </w:r>
      <w:r>
        <w:t xml:space="preserve"> </w:t>
      </w:r>
      <w:r>
        <w:t xml:space="preserve">““</w:t>
      </w:r>
      <w:r>
        <w:t xml:space="preserve">“Bayesian Game Simulator for OpenCode Task Market.”</w:t>
      </w:r>
      <w:r>
        <w:t xml:space="preserve">“”</w:t>
      </w:r>
      <w:r>
        <w:t xml:space="preserve"> </w:t>
      </w:r>
      <w:r>
        <w:t xml:space="preserve">import numpy as np</w:t>
      </w:r>
      <w:r>
        <w:t xml:space="preserve"> </w:t>
      </w:r>
      <w:r>
        <w:t xml:space="preserve">from typing import List, Tuple, Dict</w:t>
      </w:r>
    </w:p>
    <w:p>
      <w:pPr>
        <w:pStyle w:val="BodyText"/>
      </w:pPr>
      <w:r>
        <w:t xml:space="preserve">class BayesianTaskMarket:</w:t>
      </w:r>
      <w:r>
        <w:t xml:space="preserve"> </w:t>
      </w:r>
      <w:r>
        <w:t xml:space="preserve">““</w:t>
      </w:r>
      <w:r>
        <w:t xml:space="preserve">“Simula o mercado de tarefas como jogo Bayesiano.”</w:t>
      </w:r>
      <w:r>
        <w:t xml:space="preserve">“”</w:t>
      </w:r>
    </w:p>
    <w:p>
      <w:pPr>
        <w:pStyle w:val="SourceCode"/>
      </w:pPr>
      <w:r>
        <w:rPr>
          <w:rStyle w:val="VerbatimChar"/>
        </w:rPr>
        <w:t xml:space="preserve">def __init__(self, n_agents: int, theta_alpha: float = 2.0,</w:t>
      </w:r>
      <w:r>
        <w:br/>
      </w:r>
      <w:r>
        <w:rPr>
          <w:rStyle w:val="VerbatimChar"/>
        </w:rPr>
        <w:t xml:space="preserve">             theta_beta: float = 2.0, sigma: float = 0.5,</w:t>
      </w:r>
      <w:r>
        <w:br/>
      </w:r>
      <w:r>
        <w:rPr>
          <w:rStyle w:val="VerbatimChar"/>
        </w:rPr>
        <w:t xml:space="preserve">             rho: float = 0.2, gamma: float = 0.5):</w:t>
      </w:r>
      <w:r>
        <w:br/>
      </w:r>
      <w:r>
        <w:rPr>
          <w:rStyle w:val="VerbatimChar"/>
        </w:rPr>
        <w:t xml:space="preserve">    self.n_agents = n_agents</w:t>
      </w:r>
      <w:r>
        <w:br/>
      </w:r>
      <w:r>
        <w:rPr>
          <w:rStyle w:val="VerbatimChar"/>
        </w:rPr>
        <w:t xml:space="preserve">    self.sigma = sigma</w:t>
      </w:r>
      <w:r>
        <w:br/>
      </w:r>
      <w:r>
        <w:rPr>
          <w:rStyle w:val="VerbatimChar"/>
        </w:rPr>
        <w:t xml:space="preserve">    self.rho = rho</w:t>
      </w:r>
      <w:r>
        <w:br/>
      </w:r>
      <w:r>
        <w:rPr>
          <w:rStyle w:val="VerbatimChar"/>
        </w:rPr>
        <w:t xml:space="preserve">    self.gamma = gamma</w:t>
      </w:r>
      <w:r>
        <w:br/>
      </w:r>
      <w:r>
        <w:rPr>
          <w:rStyle w:val="VerbatimChar"/>
        </w:rPr>
        <w:t xml:space="preserve">    # Distribuicao previa de competencias: Beta(alpha, beta)</w:t>
      </w:r>
      <w:r>
        <w:br/>
      </w:r>
      <w:r>
        <w:rPr>
          <w:rStyle w:val="VerbatimChar"/>
        </w:rPr>
        <w:t xml:space="preserve">    self.theta_alpha = theta_alpha</w:t>
      </w:r>
      <w:r>
        <w:br/>
      </w:r>
      <w:r>
        <w:rPr>
          <w:rStyle w:val="VerbatimChar"/>
        </w:rPr>
        <w:t xml:space="preserve">    self.theta_beta = theta_beta</w:t>
      </w:r>
      <w:r>
        <w:br/>
      </w:r>
      <w:r>
        <w:br/>
      </w:r>
      <w:r>
        <w:rPr>
          <w:rStyle w:val="VerbatimChar"/>
        </w:rPr>
        <w:t xml:space="preserve">def sample_types(self) -&gt; np.ndarray:</w:t>
      </w:r>
      <w:r>
        <w:br/>
      </w:r>
      <w:r>
        <w:rPr>
          <w:rStyle w:val="VerbatimChar"/>
        </w:rPr>
        <w:t xml:space="preserve">    """Amostra competencias (tipos) dos agentes."""</w:t>
      </w:r>
      <w:r>
        <w:br/>
      </w:r>
      <w:r>
        <w:rPr>
          <w:rStyle w:val="VerbatimChar"/>
        </w:rPr>
        <w:t xml:space="preserve">    return np.random.beta(self.theta_alpha, self.theta_beta,</w:t>
      </w:r>
      <w:r>
        <w:br/>
      </w:r>
      <w:r>
        <w:rPr>
          <w:rStyle w:val="VerbatimChar"/>
        </w:rPr>
        <w:t xml:space="preserve">                          self.n_agents)</w:t>
      </w:r>
      <w:r>
        <w:br/>
      </w:r>
      <w:r>
        <w:br/>
      </w:r>
      <w:r>
        <w:rPr>
          <w:rStyle w:val="VerbatimChar"/>
        </w:rPr>
        <w:t xml:space="preserve">def best_response(self, theta_i: float, s: float, c: float,</w:t>
      </w:r>
      <w:r>
        <w:br/>
      </w:r>
      <w:r>
        <w:rPr>
          <w:rStyle w:val="VerbatimChar"/>
        </w:rPr>
        <w:t xml:space="preserve">                  delta_tau: float) -&gt; bool:</w:t>
      </w:r>
      <w:r>
        <w:br/>
      </w:r>
      <w:r>
        <w:rPr>
          <w:rStyle w:val="VerbatimChar"/>
        </w:rPr>
        <w:t xml:space="preserve">    """Melhor resposta do agente: voluntariar ou nao?"""</w:t>
      </w:r>
      <w:r>
        <w:br/>
      </w:r>
      <w:r>
        <w:rPr>
          <w:rStyle w:val="VerbatimChar"/>
        </w:rPr>
        <w:t xml:space="preserve">    # Utilidade esperada de voluntariar</w:t>
      </w:r>
      <w:r>
        <w:br/>
      </w:r>
      <w:r>
        <w:rPr>
          <w:rStyle w:val="VerbatimChar"/>
        </w:rPr>
        <w:t xml:space="preserve">    U_volunteer = (-c + s * (theta_i * (self.rho + self.sigma)</w:t>
      </w:r>
      <w:r>
        <w:br/>
      </w:r>
      <w:r>
        <w:rPr>
          <w:rStyle w:val="VerbatimChar"/>
        </w:rPr>
        <w:t xml:space="preserve">                   - self.sigma)</w:t>
      </w:r>
      <w:r>
        <w:br/>
      </w:r>
      <w:r>
        <w:rPr>
          <w:rStyle w:val="VerbatimChar"/>
        </w:rPr>
        <w:t xml:space="preserve">                   - self.gamma * (1 - theta_i) * delta_tau)</w:t>
      </w:r>
      <w:r>
        <w:br/>
      </w:r>
      <w:r>
        <w:rPr>
          <w:rStyle w:val="VerbatimChar"/>
        </w:rPr>
        <w:t xml:space="preserve">    return U_volunteer &gt;= 0  # &gt;= outside option (0)</w:t>
      </w:r>
      <w:r>
        <w:br/>
      </w:r>
      <w:r>
        <w:br/>
      </w:r>
      <w:r>
        <w:rPr>
          <w:rStyle w:val="VerbatimChar"/>
        </w:rPr>
        <w:t xml:space="preserve">def find_equilibrium_threshold(self, s: float, c: float,</w:t>
      </w:r>
      <w:r>
        <w:br/>
      </w:r>
      <w:r>
        <w:rPr>
          <w:rStyle w:val="VerbatimChar"/>
        </w:rPr>
        <w:t xml:space="preserve">                                delta_tau: float) -&gt; float:</w:t>
      </w:r>
      <w:r>
        <w:br/>
      </w:r>
      <w:r>
        <w:rPr>
          <w:rStyle w:val="VerbatimChar"/>
        </w:rPr>
        <w:t xml:space="preserve">    """Encontra o threshold theta* que iguala utilidade a zero."""</w:t>
      </w:r>
      <w:r>
        <w:br/>
      </w:r>
      <w:r>
        <w:rPr>
          <w:rStyle w:val="VerbatimChar"/>
        </w:rPr>
        <w:t xml:space="preserve">    # U(volunteer | theta*) = 0</w:t>
      </w:r>
      <w:r>
        <w:br/>
      </w:r>
      <w:r>
        <w:rPr>
          <w:rStyle w:val="VerbatimChar"/>
        </w:rPr>
        <w:t xml:space="preserve">    # theta* = (c + s*sigma + gamma*delta_tau) /</w:t>
      </w:r>
      <w:r>
        <w:br/>
      </w:r>
      <w:r>
        <w:rPr>
          <w:rStyle w:val="VerbatimChar"/>
        </w:rPr>
        <w:t xml:space="preserve">    #          (s*(rho+sigma) + gamma*delta_tau)</w:t>
      </w:r>
      <w:r>
        <w:br/>
      </w:r>
      <w:r>
        <w:rPr>
          <w:rStyle w:val="VerbatimChar"/>
        </w:rPr>
        <w:t xml:space="preserve">    num = c + s * self.sigma + self.gamma * delta_tau</w:t>
      </w:r>
      <w:r>
        <w:br/>
      </w:r>
      <w:r>
        <w:rPr>
          <w:rStyle w:val="VerbatimChar"/>
        </w:rPr>
        <w:t xml:space="preserve">    den = s * (self.rho + self.sigma) + self.gamma * delta_tau</w:t>
      </w:r>
      <w:r>
        <w:br/>
      </w:r>
      <w:r>
        <w:rPr>
          <w:rStyle w:val="VerbatimChar"/>
        </w:rPr>
        <w:t xml:space="preserve">    return min(1.0, max(0.0, num / den)) if den &gt; 0 else 1.0</w:t>
      </w:r>
      <w:r>
        <w:br/>
      </w:r>
      <w:r>
        <w:br/>
      </w:r>
      <w:r>
        <w:rPr>
          <w:rStyle w:val="VerbatimChar"/>
        </w:rPr>
        <w:t xml:space="preserve">def simulate_round(self, n_tasks: int, s: float, c: float,</w:t>
      </w:r>
      <w:r>
        <w:br/>
      </w:r>
      <w:r>
        <w:rPr>
          <w:rStyle w:val="VerbatimChar"/>
        </w:rPr>
        <w:t xml:space="preserve">                   delta_tau: float = 0.1) -&gt; Dict:</w:t>
      </w:r>
      <w:r>
        <w:br/>
      </w:r>
      <w:r>
        <w:rPr>
          <w:rStyle w:val="VerbatimChar"/>
        </w:rPr>
        <w:t xml:space="preserve">    """Simula uma rodada do mercado de tarefas."""</w:t>
      </w:r>
      <w:r>
        <w:br/>
      </w:r>
      <w:r>
        <w:rPr>
          <w:rStyle w:val="VerbatimChar"/>
        </w:rPr>
        <w:t xml:space="preserve">    thetas = self.sample_types()</w:t>
      </w:r>
      <w:r>
        <w:br/>
      </w:r>
      <w:r>
        <w:rPr>
          <w:rStyle w:val="VerbatimChar"/>
        </w:rPr>
        <w:t xml:space="preserve">    threshold = self.find_equilibrium_threshold(s, c, delta_tau)</w:t>
      </w:r>
      <w:r>
        <w:br/>
      </w:r>
      <w:r>
        <w:br/>
      </w:r>
      <w:r>
        <w:rPr>
          <w:rStyle w:val="VerbatimChar"/>
        </w:rPr>
        <w:t xml:space="preserve">    # Agentes acima do threshold voluntariam-se</w:t>
      </w:r>
      <w:r>
        <w:br/>
      </w:r>
      <w:r>
        <w:rPr>
          <w:rStyle w:val="VerbatimChar"/>
        </w:rPr>
        <w:t xml:space="preserve">    volunteers = thetas &gt;= threshold</w:t>
      </w:r>
      <w:r>
        <w:br/>
      </w:r>
      <w:r>
        <w:rPr>
          <w:rStyle w:val="VerbatimChar"/>
        </w:rPr>
        <w:t xml:space="preserve">    n_volunteers = int(np.sum(volunteers))</w:t>
      </w:r>
      <w:r>
        <w:br/>
      </w:r>
      <w:r>
        <w:br/>
      </w:r>
      <w:r>
        <w:rPr>
          <w:rStyle w:val="VerbatimChar"/>
        </w:rPr>
        <w:t xml:space="preserve">    # Matching: os n_tasks agentes com maior theta entre</w:t>
      </w:r>
      <w:r>
        <w:br/>
      </w:r>
      <w:r>
        <w:rPr>
          <w:rStyle w:val="VerbatimChar"/>
        </w:rPr>
        <w:t xml:space="preserve">    # voluntarios recebem tarefas</w:t>
      </w:r>
      <w:r>
        <w:br/>
      </w:r>
      <w:r>
        <w:rPr>
          <w:rStyle w:val="VerbatimChar"/>
        </w:rPr>
        <w:t xml:space="preserve">    if n_volunteers == 0:</w:t>
      </w:r>
      <w:r>
        <w:br/>
      </w:r>
      <w:r>
        <w:rPr>
          <w:rStyle w:val="VerbatimChar"/>
        </w:rPr>
        <w:t xml:space="preserve">        return {"successes": 0, "failures": 0, "unfilled": n_tasks}</w:t>
      </w:r>
      <w:r>
        <w:br/>
      </w:r>
      <w:r>
        <w:br/>
      </w:r>
      <w:r>
        <w:rPr>
          <w:rStyle w:val="VerbatimChar"/>
        </w:rPr>
        <w:t xml:space="preserve">    volunteer_thetas = thetas[volunteers]</w:t>
      </w:r>
      <w:r>
        <w:br/>
      </w:r>
      <w:r>
        <w:rPr>
          <w:rStyle w:val="VerbatimChar"/>
        </w:rPr>
        <w:t xml:space="preserve">    sorted_idx = np.argsort(-volunteer_thetas)  # decrescente</w:t>
      </w:r>
      <w:r>
        <w:br/>
      </w:r>
      <w:r>
        <w:rPr>
          <w:rStyle w:val="VerbatimChar"/>
        </w:rPr>
        <w:t xml:space="preserve">    n_assigned = min(n_tasks, n_volunteers)</w:t>
      </w:r>
      <w:r>
        <w:br/>
      </w:r>
      <w:r>
        <w:br/>
      </w:r>
      <w:r>
        <w:rPr>
          <w:rStyle w:val="VerbatimChar"/>
        </w:rPr>
        <w:t xml:space="preserve">    successes = 0</w:t>
      </w:r>
      <w:r>
        <w:br/>
      </w:r>
      <w:r>
        <w:rPr>
          <w:rStyle w:val="VerbatimChar"/>
        </w:rPr>
        <w:t xml:space="preserve">    for i in range(n_assigned):</w:t>
      </w:r>
      <w:r>
        <w:br/>
      </w:r>
      <w:r>
        <w:rPr>
          <w:rStyle w:val="VerbatimChar"/>
        </w:rPr>
        <w:t xml:space="preserve">        theta = volunteer_thetas[sorted_idx[i]]</w:t>
      </w:r>
      <w:r>
        <w:br/>
      </w:r>
      <w:r>
        <w:rPr>
          <w:rStyle w:val="VerbatimChar"/>
        </w:rPr>
        <w:t xml:space="preserve">        if np.random.random() &lt; theta:</w:t>
      </w:r>
      <w:r>
        <w:br/>
      </w:r>
      <w:r>
        <w:rPr>
          <w:rStyle w:val="VerbatimChar"/>
        </w:rPr>
        <w:t xml:space="preserve">            successes += 1</w:t>
      </w:r>
      <w:r>
        <w:br/>
      </w:r>
      <w:r>
        <w:br/>
      </w:r>
      <w:r>
        <w:rPr>
          <w:rStyle w:val="VerbatimChar"/>
        </w:rPr>
        <w:t xml:space="preserve">    failures = n_assigned - successes</w:t>
      </w:r>
      <w:r>
        <w:br/>
      </w:r>
      <w:r>
        <w:rPr>
          <w:rStyle w:val="VerbatimChar"/>
        </w:rPr>
        <w:t xml:space="preserve">    unfilled = max(0, n_tasks - n_assigned)</w:t>
      </w:r>
      <w:r>
        <w:br/>
      </w:r>
      <w:r>
        <w:br/>
      </w:r>
      <w:r>
        <w:rPr>
          <w:rStyle w:val="VerbatimChar"/>
        </w:rPr>
        <w:t xml:space="preserve">    return {</w:t>
      </w:r>
      <w:r>
        <w:br/>
      </w:r>
      <w:r>
        <w:rPr>
          <w:rStyle w:val="VerbatimChar"/>
        </w:rPr>
        <w:t xml:space="preserve">        "successes": successes,</w:t>
      </w:r>
      <w:r>
        <w:br/>
      </w:r>
      <w:r>
        <w:rPr>
          <w:rStyle w:val="VerbatimChar"/>
        </w:rPr>
        <w:t xml:space="preserve">        "failures": failures,</w:t>
      </w:r>
      <w:r>
        <w:br/>
      </w:r>
      <w:r>
        <w:rPr>
          <w:rStyle w:val="VerbatimChar"/>
        </w:rPr>
        <w:t xml:space="preserve">        "unfilled": unfilled,</w:t>
      </w:r>
      <w:r>
        <w:br/>
      </w:r>
      <w:r>
        <w:rPr>
          <w:rStyle w:val="VerbatimChar"/>
        </w:rPr>
        <w:t xml:space="preserve">        "threshold": threshold,</w:t>
      </w:r>
      <w:r>
        <w:br/>
      </w:r>
      <w:r>
        <w:rPr>
          <w:rStyle w:val="VerbatimChar"/>
        </w:rPr>
        <w:t xml:space="preserve">        "participation_rate": n_volunteers / self.n_agents,</w:t>
      </w:r>
      <w:r>
        <w:br/>
      </w:r>
      <w:r>
        <w:rPr>
          <w:rStyle w:val="VerbatimChar"/>
        </w:rPr>
        <w:t xml:space="preserve">        "avg_theta_volunteers": (float(np.mean(volunteer_thetas))</w:t>
      </w:r>
      <w:r>
        <w:br/>
      </w:r>
      <w:r>
        <w:rPr>
          <w:rStyle w:val="VerbatimChar"/>
        </w:rPr>
        <w:t xml:space="preserve">                                 if n_volunteers &gt; 0 else 0),</w:t>
      </w:r>
      <w:r>
        <w:br/>
      </w:r>
      <w:r>
        <w:rPr>
          <w:rStyle w:val="VerbatimChar"/>
        </w:rPr>
        <w:t xml:space="preserve">    }</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market = BayesianTaskMarket(n_agents=50)</w:t>
      </w:r>
      <w:r>
        <w:t xml:space="preserve"> </w:t>
      </w:r>
      <w:r>
        <w:t xml:space="preserve">for sigma in [0.3, 0.5, 0.7]:</w:t>
      </w:r>
      <w:r>
        <w:t xml:space="preserve"> </w:t>
      </w:r>
      <w:r>
        <w:t xml:space="preserve">market.sigma = sigma</w:t>
      </w:r>
      <w:r>
        <w:t xml:space="preserve"> </w:t>
      </w:r>
      <w:r>
        <w:t xml:space="preserve">result = market.simulate_round(n_tasks=30, s=1.0, c=0.1)</w:t>
      </w:r>
      <w:r>
        <w:t xml:space="preserve"> </w:t>
      </w:r>
      <w:r>
        <w:t xml:space="preserve">print(f”sigma={sigma:.1f}: {result[</w:t>
      </w:r>
      <w:r>
        <w:t xml:space="preserve">‘successes’</w:t>
      </w:r>
      <w:r>
        <w:t xml:space="preserve">]} sucessos, ”</w:t>
      </w:r>
      <w:r>
        <w:t xml:space="preserve"> </w:t>
      </w:r>
      <w:r>
        <w:t xml:space="preserve">f”{result[</w:t>
      </w:r>
      <w:r>
        <w:t xml:space="preserve">‘failures’</w:t>
      </w:r>
      <w:r>
        <w:t xml:space="preserve">]} falhas, ”</w:t>
      </w:r>
      <w:r>
        <w:t xml:space="preserve"> </w:t>
      </w:r>
      <w:r>
        <w:t xml:space="preserve">f”{result[</w:t>
      </w:r>
      <w:r>
        <w:t xml:space="preserve">‘unfilled’</w:t>
      </w:r>
      <w:r>
        <w:t xml:space="preserve">]} nao-preenchidas, ”</w:t>
      </w:r>
      <w:r>
        <w:t xml:space="preserve"> </w:t>
      </w:r>
      <w:r>
        <w:t xml:space="preserve">f”theta*={result[</w:t>
      </w:r>
      <w:r>
        <w:t xml:space="preserve">‘threshold’</w:t>
      </w:r>
      <w:r>
        <w:t xml:space="preserve">]:.3f}“)</w:t>
      </w:r>
    </w:p>
    <w:p>
      <w:pPr>
        <w:pStyle w:val="BodyText"/>
      </w:pPr>
      <w:r>
        <w:t xml:space="preserve">Esta simulação confirma empiricamente o que a teoria prevê: (a) o threshold $</w:t>
      </w:r>
    </w:p>
    <w:p>
      <w:pPr>
        <w:pStyle w:val="BodyText"/>
      </w:pPr>
      <w:r>
        <w:t xml:space="preserve">A</w:t>
      </w:r>
      <w:r>
        <w:t xml:space="preserve"> </w:t>
      </w:r>
      <w:r>
        <w:rPr>
          <w:b/>
          <w:bCs/>
        </w:rPr>
        <w:t xml:space="preserve">equação do replicador</w:t>
      </w:r>
      <w:r>
        <w:t xml:space="preserve"> </w:t>
      </w:r>
      <w:r>
        <w:t xml:space="preserve">— introduzida por Taylor &amp; Jonker (1978) e popularizada por Hofbauer &amp; Sigmund (1998) — descreve como a frequência de diferentes estratégias evolui em uma população onde o sucesso reprodutivo é proporcional ao payoff [hofbauer1998evolutionary]. Seja</w:t>
      </w:r>
      <w:r>
        <w:t xml:space="preserve"> </w:t>
      </w:r>
      <m:oMath>
        <m:sSub>
          <m:e>
            <m:r>
              <m:t>x</m:t>
            </m:r>
          </m:e>
          <m:sub>
            <m:r>
              <m:t>i</m:t>
            </m:r>
          </m:sub>
        </m:sSub>
      </m:oMath>
      <w:r>
        <w:t xml:space="preserve"> </w:t>
      </w:r>
      <w:r>
        <w:t xml:space="preserve">a fração da população que utiliza a estratégia pura</w:t>
      </w:r>
      <w:r>
        <w:t xml:space="preserve"> </w:t>
      </w:r>
      <m:oMath>
        <m:r>
          <m:t>i</m:t>
        </m:r>
      </m:oMath>
      <w:r>
        <w:t xml:space="preserve">, e seja $ = (x_1, $). A dinâmica contínua do replicador é:</w:t>
      </w:r>
    </w:p>
    <w:p>
      <w:pPr>
        <w:pStyle w:val="BodyText"/>
      </w:pPr>
      <w:r>
        <w:t xml:space="preserve">Onde:</w:t>
      </w:r>
    </w:p>
    <w:p>
      <w:pPr>
        <w:pStyle w:val="SourceCode"/>
      </w:pPr>
      <w:r>
        <w:rPr>
          <w:rStyle w:val="VerbatimChar"/>
        </w:rPr>
        <w:t xml:space="preserve">- $f_i() = ^{k} x_j $</w:t>
      </w:r>
      <w:r>
        <w:br/>
      </w:r>
      <w:r>
        <w:rPr>
          <w:rStyle w:val="VerbatimChar"/>
        </w:rPr>
        <w:t xml:space="preserve">- $() = ^{k} x_i )$ é o fitness médio da população</w:t>
      </w:r>
      <w:r>
        <w:br/>
      </w:r>
      <w:r>
        <w:rPr>
          <w:rStyle w:val="VerbatimChar"/>
        </w:rPr>
        <w:t xml:space="preserve">- $u(i, j)$ é o payoff da estratégia $i$ contra a estratégia $j$ (matriz de payoffs $A$)</w:t>
      </w:r>
    </w:p>
    <w:p>
      <w:pPr>
        <w:pStyle w:val="FirstParagraph"/>
      </w:pPr>
      <w:r>
        <w:t xml:space="preserve">A intuição é cristalina: estratégias com fitness acima da média crescem (</w:t>
      </w:r>
      <m:oMath>
        <m:sSub>
          <m:e>
            <m:r>
              <m:t>​</m:t>
            </m:r>
          </m:e>
          <m:sub>
            <m:r>
              <m:t>i</m:t>
            </m:r>
          </m:sub>
        </m:sSub>
        <m:r>
          <m:rPr>
            <m:sty m:val="p"/>
          </m:rPr>
          <m:t>&gt;</m:t>
        </m:r>
        <m:r>
          <m:t>0</m:t>
        </m:r>
      </m:oMath>
      <w:r>
        <w:t xml:space="preserve">); estratégias com fitness abaixo da média encolhem (</w:t>
      </w:r>
      <m:oMath>
        <m:sSub>
          <m:e>
            <m:r>
              <m:t>​</m:t>
            </m:r>
          </m:e>
          <m:sub>
            <m:r>
              <m:t>i</m:t>
            </m:r>
          </m:sub>
        </m:sSub>
        <m:r>
          <m:rPr>
            <m:sty m:val="p"/>
          </m:rPr>
          <m:t>&lt;</m:t>
        </m:r>
        <m:r>
          <m:t>0</m:t>
        </m:r>
      </m:oMath>
      <w:r>
        <w:t xml:space="preserve">). A população evolui para</w:t>
      </w:r>
      <w:r>
        <w:t xml:space="preserve"> </w:t>
      </w:r>
      <w:r>
        <w:rPr>
          <w:b/>
          <w:bCs/>
        </w:rPr>
        <w:t xml:space="preserve">atratores</w:t>
      </w:r>
      <w:r>
        <w:t xml:space="preserve"> </w:t>
      </w:r>
      <w:r>
        <w:t xml:space="preserve">— estados onde</w:t>
      </w:r>
      <w:r>
        <w:t xml:space="preserve"> </w:t>
      </w:r>
      <m:oMath>
        <m:sSub>
          <m:e>
            <m:r>
              <m:t>​</m:t>
            </m:r>
          </m:e>
          <m:sub>
            <m:r>
              <m:t>i</m:t>
            </m:r>
          </m:sub>
        </m:sSub>
        <m:r>
          <m:rPr>
            <m:sty m:val="p"/>
          </m:rPr>
          <m:t>=</m:t>
        </m:r>
        <m:r>
          <m:t>0</m:t>
        </m:r>
      </m:oMath>
      <w:r>
        <w:t xml:space="preserve"> </w:t>
      </w:r>
      <w:r>
        <w:t xml:space="preserve">para todo</w:t>
      </w:r>
      <w:r>
        <w:t xml:space="preserve"> </w:t>
      </w:r>
      <m:oMath>
        <m:r>
          <m:t>i</m:t>
        </m:r>
      </m:oMath>
      <w:r>
        <w:t xml:space="preserve">, e pequenas perturbações retornam ao atrator.</w:t>
      </w:r>
    </w:p>
    <w:p>
      <w:pPr>
        <w:pStyle w:val="BodyText"/>
      </w:pPr>
      <w:r>
        <w:t xml:space="preserve">Uma estratégia</w:t>
      </w:r>
      <w:r>
        <w:t xml:space="preserve"> </w:t>
      </w:r>
      <w:r>
        <w:t xml:space="preserve">$}$</w:t>
      </w:r>
      <w:r>
        <w:t xml:space="preserve"> </w:t>
      </w:r>
      <w:r>
        <w:t xml:space="preserve">é</w:t>
      </w:r>
      <w:r>
        <w:t xml:space="preserve"> </w:t>
      </w:r>
      <w:r>
        <w:rPr>
          <w:b/>
          <w:bCs/>
        </w:rPr>
        <w:t xml:space="preserve">evolutivamente estável</w:t>
      </w:r>
      <w:r>
        <w:t xml:space="preserve"> </w:t>
      </w:r>
      <w:r>
        <w:t xml:space="preserve">(Evolutionarily Stable Strategy — ESS) se, para toda estratégia mutante $ }$ em uma vizinhança suficientemente pequena:</w:t>
      </w:r>
    </w:p>
    <w:p>
      <w:pPr>
        <w:pStyle w:val="BodyText"/>
      </w:pPr>
      <w:r>
        <w:t xml:space="preserve">e, se $^T A = ^T A $, então:</w:t>
      </w:r>
    </w:p>
    <w:p>
      <w:pPr>
        <w:pStyle w:val="BodyText"/>
      </w:pPr>
      <w:r>
        <w:t xml:space="preserve">A primeira condição garante que</w:t>
      </w:r>
    </w:p>
    <w:p>
      <w:pPr>
        <w:pStyle w:val="BodyText"/>
      </w:pPr>
      <m:oMathPara>
        <m:oMathParaPr>
          <m:jc m:val="center"/>
        </m:oMathParaPr>
        <m:oMath>
          <m:r>
            <m:t>é</m:t>
          </m:r>
          <m:r>
            <m:t>u</m:t>
          </m:r>
          <m:r>
            <m:t>m</m:t>
          </m:r>
          <m:r>
            <m:t>e</m:t>
          </m:r>
          <m:r>
            <m:t>q</m:t>
          </m:r>
          <m:r>
            <m:t>u</m:t>
          </m:r>
          <m:r>
            <m:t>i</m:t>
          </m:r>
          <m:r>
            <m:t>l</m:t>
          </m:r>
          <m:r>
            <m:t>í</m:t>
          </m:r>
          <m:r>
            <m:t>b</m:t>
          </m:r>
          <m:r>
            <m:t>r</m:t>
          </m:r>
          <m:r>
            <m:t>i</m:t>
          </m:r>
          <m:r>
            <m:t>o</m:t>
          </m:r>
          <m:r>
            <m:t>d</m:t>
          </m:r>
          <m:r>
            <m:t>e</m:t>
          </m:r>
          <m:r>
            <m:t>N</m:t>
          </m:r>
          <m:r>
            <m:t>a</m:t>
          </m:r>
          <m:r>
            <m:t>s</m:t>
          </m:r>
          <m:r>
            <m:t>h</m:t>
          </m:r>
          <m:r>
            <m:rPr>
              <m:sty m:val="p"/>
            </m:rPr>
            <m:t>(</m:t>
          </m:r>
          <m:r>
            <m:t>o</m:t>
          </m:r>
          <m:r>
            <m:t>m</m:t>
          </m:r>
          <m:r>
            <m:t>u</m:t>
          </m:r>
          <m:r>
            <m:t>t</m:t>
          </m:r>
          <m:r>
            <m:t>a</m:t>
          </m:r>
          <m:r>
            <m:t>n</m:t>
          </m:r>
          <m:r>
            <m:t>t</m:t>
          </m:r>
          <m:r>
            <m:t>e</m:t>
          </m:r>
          <m:r>
            <m:t>n</m:t>
          </m:r>
          <m:r>
            <m:t>ã</m:t>
          </m:r>
          <m:r>
            <m:t>o</m:t>
          </m:r>
          <m:r>
            <m:t>p</m:t>
          </m:r>
          <m:r>
            <m:t>o</m:t>
          </m:r>
          <m:r>
            <m:t>d</m:t>
          </m:r>
          <m:r>
            <m:t>e</m:t>
          </m:r>
          <m:r>
            <m:t>i</m:t>
          </m:r>
          <m:r>
            <m:t>n</m:t>
          </m:r>
          <m:r>
            <m:t>v</m:t>
          </m:r>
          <m:r>
            <m:t>a</m:t>
          </m:r>
          <m:r>
            <m:t>d</m:t>
          </m:r>
          <m:r>
            <m:t>i</m:t>
          </m:r>
          <m:r>
            <m:t>r</m:t>
          </m:r>
          <m:r>
            <m:t>s</m:t>
          </m:r>
          <m:r>
            <m:t>e</m:t>
          </m:r>
          <m:r>
            <m:t>a</m:t>
          </m:r>
          <m:r>
            <m:t>p</m:t>
          </m:r>
          <m:r>
            <m:t>o</m:t>
          </m:r>
          <m:r>
            <m:t>p</m:t>
          </m:r>
          <m:r>
            <m:t>u</m:t>
          </m:r>
          <m:r>
            <m:t>l</m:t>
          </m:r>
          <m:r>
            <m:t>a</m:t>
          </m:r>
          <m:r>
            <m:t>ç</m:t>
          </m:r>
          <m:r>
            <m:t>ã</m:t>
          </m:r>
          <m:r>
            <m:t>o</m:t>
          </m:r>
          <m:r>
            <m:t>e</m:t>
          </m:r>
          <m:r>
            <m:t>s</m:t>
          </m:r>
          <m:r>
            <m:t>t</m:t>
          </m:r>
          <m:r>
            <m:t>á</m:t>
          </m:r>
          <m:r>
            <m:t>t</m:t>
          </m:r>
          <m:r>
            <m:t>o</m:t>
          </m:r>
          <m:r>
            <m:t>d</m:t>
          </m:r>
          <m:r>
            <m:t>a</m:t>
          </m:r>
          <m:r>
            <m:t>e</m:t>
          </m:r>
          <m:r>
            <m:t>m</m:t>
          </m:r>
        </m:oMath>
      </m:oMathPara>
    </w:p>
    <w:p>
      <w:pPr>
        <w:pStyle w:val="FirstParagraph"/>
      </w:pPr>
      <w:r>
        <w:t xml:space="preserve">). A segunda condição garante que, se o mutante consegue empatar em payoff contra a população (situação rara, mas possível), a estratégia incumbente $$ tem desempenho</w:t>
      </w:r>
      <w:r>
        <w:t xml:space="preserve"> </w:t>
      </w:r>
      <w:r>
        <w:rPr>
          <w:b/>
          <w:bCs/>
        </w:rPr>
        <w:t xml:space="preserve">estritamente melhor</w:t>
      </w:r>
      <w:r>
        <w:t xml:space="preserve"> </w:t>
      </w:r>
      <w:r>
        <w:t xml:space="preserve">contra o mutante do que o mutante contra si mesmo — portanto, o mutante é eliminado.</w:t>
      </w:r>
    </w:p>
    <w:p>
      <w:pPr>
        <w:pStyle w:val="BodyText"/>
      </w:pPr>
      <w:r>
        <w:rPr>
          <w:b/>
          <w:bCs/>
        </w:rPr>
        <w:t xml:space="preserve">Teorema</w:t>
      </w:r>
      <w:r>
        <w:t xml:space="preserve"> </w:t>
      </w:r>
      <w:r>
        <w:t xml:space="preserve">(Hofbauer &amp; Sigmund, 1998): Toda ESS é um atrator local da dinâmica do replicador, e todo atrator local que é um ponto interior do simplex é uma ESS.</w:t>
      </w:r>
    </w:p>
    <w:p>
      <w:pPr>
        <w:pStyle w:val="BodyText"/>
      </w:pPr>
      <w:r>
        <w:t xml:space="preserve">O jogo</w:t>
      </w:r>
      <w:r>
        <w:t xml:space="preserve"> </w:t>
      </w:r>
      <w:r>
        <w:rPr>
          <w:b/>
          <w:bCs/>
        </w:rPr>
        <w:t xml:space="preserve">Hawk-Dove</w:t>
      </w:r>
      <w:r>
        <w:t xml:space="preserve"> </w:t>
      </w:r>
      <w:r>
        <w:t xml:space="preserve">(Falcão-Pomba), também conhecido como</w:t>
      </w:r>
      <w:r>
        <w:t xml:space="preserve"> </w:t>
      </w:r>
      <w:r>
        <w:rPr>
          <w:b/>
          <w:bCs/>
        </w:rPr>
        <w:t xml:space="preserve">Chicken</w:t>
      </w:r>
      <w:r>
        <w:t xml:space="preserve"> </w:t>
      </w:r>
      <w:r>
        <w:t xml:space="preserve">ou</w:t>
      </w:r>
      <w:r>
        <w:t xml:space="preserve"> </w:t>
      </w:r>
      <w:r>
        <w:rPr>
          <w:b/>
          <w:bCs/>
        </w:rPr>
        <w:t xml:space="preserve">Snowdrift</w:t>
      </w:r>
      <w:r>
        <w:t xml:space="preserve">, modela conflitos onde o custo da luta é alto, mas o prêmio por vencer também é significativo. A matriz de payoffs (com</w:t>
      </w:r>
      <w:r>
        <w:t xml:space="preserve"> </w:t>
      </w:r>
      <m:oMath>
        <m:r>
          <m:t>V</m:t>
        </m:r>
        <m:r>
          <m:rPr>
            <m:sty m:val="p"/>
          </m:rPr>
          <m:t>=</m:t>
        </m:r>
      </m:oMath>
      <w:r>
        <w:t xml:space="preserve"> </w:t>
      </w:r>
      <w:r>
        <w:t xml:space="preserve">valor do recurso,</w:t>
      </w:r>
      <w:r>
        <w:t xml:space="preserve"> </w:t>
      </w:r>
      <m:oMath>
        <m:r>
          <m:t>C</m:t>
        </m:r>
        <m:r>
          <m:rPr>
            <m:sty m:val="p"/>
          </m:rPr>
          <m:t>=</m:t>
        </m:r>
      </m:oMath>
      <w:r>
        <w:t xml:space="preserve"> </w:t>
      </w:r>
      <w:r>
        <w:t xml:space="preserve">custo da luta) é:</w:t>
      </w:r>
    </w:p>
    <w:p>
      <w:pPr>
        <w:pStyle w:val="BodyText"/>
      </w:pPr>
      <w:r>
        <w:t xml:space="preserve">{c|c|c|}</w:t>
      </w:r>
      <w:r>
        <w:t xml:space="preserve"> </w:t>
      </w:r>
      <w:r>
        <w:t xml:space="preserve">&amp; Hawk (H) &amp; Dove (D) \</w:t>
      </w:r>
    </w:p>
    <w:p>
      <w:pPr>
        <w:pStyle w:val="BodyText"/>
      </w:pPr>
      <w:r>
        <w:t xml:space="preserve">Hawk (H) &amp;</w:t>
      </w:r>
      <w:r>
        <w:t xml:space="preserve"> </w:t>
      </w:r>
      <m:oMath>
        <m:r>
          <m:rPr>
            <m:sty m:val="p"/>
          </m:rPr>
          <m:t>(</m:t>
        </m:r>
        <m:r>
          <m:t>2</m:t>
        </m:r>
        <m:r>
          <m:rPr>
            <m:sty m:val="p"/>
          </m:rPr>
          <m:t>,</m:t>
        </m:r>
        <m:r>
          <m:t>2</m:t>
        </m:r>
        <m:r>
          <m:rPr>
            <m:sty m:val="p"/>
          </m:rPr>
          <m:t>)</m:t>
        </m:r>
      </m:oMath>
      <w:r>
        <w:t xml:space="preserve"> </w:t>
      </w:r>
      <w:r>
        <w:t xml:space="preserve">&amp;</w:t>
      </w:r>
      <w:r>
        <w:t xml:space="preserve"> </w:t>
      </w:r>
      <m:oMath>
        <m:r>
          <m:rPr>
            <m:sty m:val="p"/>
          </m:rPr>
          <m:t>(</m:t>
        </m:r>
        <m:r>
          <m:t>V</m:t>
        </m:r>
        <m:r>
          <m:rPr>
            <m:sty m:val="p"/>
          </m:rPr>
          <m:t>,</m:t>
        </m:r>
        <m:r>
          <m:t>0</m:t>
        </m:r>
        <m:r>
          <m:rPr>
            <m:sty m:val="p"/>
          </m:rPr>
          <m:t>)</m:t>
        </m:r>
      </m:oMath>
      <w:r>
        <w:t xml:space="preserve"> </w:t>
      </w:r>
      <w:r>
        <w:t xml:space="preserve">\</w:t>
      </w:r>
    </w:p>
    <w:p>
      <w:pPr>
        <w:pStyle w:val="BodyText"/>
      </w:pPr>
      <w:r>
        <w:t xml:space="preserve">Dove (D) &amp;</w:t>
      </w:r>
      <w:r>
        <w:t xml:space="preserve"> </w:t>
      </w:r>
      <m:oMath>
        <m:r>
          <m:rPr>
            <m:sty m:val="p"/>
          </m:rPr>
          <m:t>(</m:t>
        </m:r>
        <m:r>
          <m:t>0</m:t>
        </m:r>
        <m:r>
          <m:rPr>
            <m:sty m:val="p"/>
          </m:rPr>
          <m:t>,</m:t>
        </m:r>
        <m:r>
          <m:t>V</m:t>
        </m:r>
        <m:r>
          <m:rPr>
            <m:sty m:val="p"/>
          </m:rPr>
          <m:t>)</m:t>
        </m:r>
      </m:oMath>
      <w:r>
        <w:t xml:space="preserve"> </w:t>
      </w:r>
      <w:r>
        <w:t xml:space="preserve">&amp;</w:t>
      </w:r>
      <w:r>
        <w:t xml:space="preserve"> </w:t>
      </w:r>
      <m:oMath>
        <m:r>
          <m:rPr>
            <m:sty m:val="p"/>
          </m:rPr>
          <m:t>(</m:t>
        </m:r>
        <m:r>
          <m:t>2</m:t>
        </m:r>
        <m:r>
          <m:rPr>
            <m:sty m:val="p"/>
          </m:rPr>
          <m:t>,</m:t>
        </m:r>
        <m:r>
          <m:t>2</m:t>
        </m:r>
        <m:r>
          <m:rPr>
            <m:sty m:val="p"/>
          </m:rPr>
          <m:t>)</m:t>
        </m:r>
      </m:oMath>
      <w:r>
        <w:t xml:space="preserve"> </w:t>
      </w:r>
      <w:r>
        <w:t xml:space="preserve">\</w:t>
      </w:r>
    </w:p>
    <w:p>
      <w:pPr>
        <w:pStyle w:val="BodyText"/>
      </w:pPr>
      <w:r>
        <w:t xml:space="preserve">No contexto do OpenCode,</w:t>
      </w:r>
      <w:r>
        <w:t xml:space="preserve"> </w:t>
      </w:r>
      <w:r>
        <w:rPr>
          <w:b/>
          <w:bCs/>
        </w:rPr>
        <w:t xml:space="preserve">Hawk</w:t>
      </w:r>
      <w:r>
        <w:t xml:space="preserve"> </w:t>
      </w:r>
      <w:r>
        <w:t xml:space="preserve">representa um agente</w:t>
      </w:r>
      <w:r>
        <w:t xml:space="preserve"> </w:t>
      </w:r>
      <w:r>
        <w:rPr>
          <w:rStyle w:val="VerbatimChar"/>
        </w:rPr>
        <w:t xml:space="preserve">agressivo'' que se voluntaria para todas as tarefas (mesmo além de sua capacidade), enquanto **Dove** representa um agente</w:t>
      </w:r>
      <w:r>
        <w:t xml:space="preserve">cauteloso’’ que só se voluntaria quando tem alta confiança. Se</w:t>
      </w:r>
      <w:r>
        <w:t xml:space="preserve"> </w:t>
      </w:r>
      <m:oMath>
        <m:r>
          <m:t>V</m:t>
        </m:r>
        <m:r>
          <m:rPr>
            <m:sty m:val="p"/>
          </m:rPr>
          <m:t>&lt;</m:t>
        </m:r>
        <m:r>
          <m:t>C</m:t>
        </m:r>
      </m:oMath>
      <w:r>
        <w:t xml:space="preserve"> </w:t>
      </w:r>
      <w:r>
        <w:t xml:space="preserve">(o custo do conflito excede o valor do recurso), a ESS é uma</w:t>
      </w:r>
      <w:r>
        <w:t xml:space="preserve"> </w:t>
      </w:r>
      <w:r>
        <w:rPr>
          <w:b/>
          <w:bCs/>
        </w:rPr>
        <w:t xml:space="preserve">estratégia mista</w:t>
      </w:r>
      <w:r>
        <w:t xml:space="preserve">: a fração de Hawks na população é</w:t>
      </w:r>
      <w:r>
        <w:t xml:space="preserve"> </w:t>
      </w:r>
      <m:oMath>
        <m:sSup>
          <m:e>
            <m:r>
              <m:t>p</m:t>
            </m:r>
          </m:e>
          <m:sup>
            <m:r>
              <m:rPr>
                <m:sty m:val="p"/>
              </m:rPr>
              <m:t>*</m:t>
            </m:r>
          </m:sup>
        </m:sSup>
        <m:r>
          <m:rPr>
            <m:sty m:val="p"/>
          </m:rPr>
          <m:t>=</m:t>
        </m:r>
        <m:r>
          <m:t>V</m:t>
        </m:r>
        <m:r>
          <m:rPr>
            <m:sty m:val="p"/>
          </m:rPr>
          <m:t>/</m:t>
        </m:r>
        <m:r>
          <m:t>C</m:t>
        </m:r>
      </m:oMath>
      <w:r>
        <w:t xml:space="preserve">.</w:t>
      </w:r>
    </w:p>
    <w:p>
      <w:pPr>
        <w:pStyle w:val="BodyText"/>
      </w:pPr>
      <w:r>
        <w:rPr>
          <w:b/>
          <w:bCs/>
        </w:rPr>
        <w:t xml:space="preserve">Interpretação para o ecossistema</w:t>
      </w:r>
      <w:r>
        <w:t xml:space="preserve">: Se o orquestrador ajusta os parâmetros para que o</w:t>
      </w:r>
      <w:r>
        <w:t xml:space="preserve"> </w:t>
      </w:r>
      <w:r>
        <w:rPr>
          <w:rStyle w:val="VerbatimChar"/>
        </w:rPr>
        <w:t xml:space="preserve">custo de ser Hawk'' (staking em tarefas que falham) seja alto em relação ao</w:t>
      </w:r>
      <w:r>
        <w:t xml:space="preserve">valor de ser Hawk’’ (recompensa por múltiplas tarefas), a população evoluirá para um equilíbrio com uma mistura de agentes agressivos e cautelosos. Este equilíbrio é desejável: agentes agressivos garantem que tarefas urgentes não fiquem sem executor (exploração), enquanto agentes cautelosos garantem qualidade (exploitation).</w:t>
      </w:r>
    </w:p>
    <w:p>
      <w:pPr>
        <w:pStyle w:val="BodyText"/>
      </w:pPr>
      <w:r>
        <w:t xml:space="preserve">O código a seguir implementa a dinâmica discreta do replicador para um jogo com</w:t>
      </w:r>
      <w:r>
        <w:t xml:space="preserve"> </w:t>
      </w:r>
      <m:oMath>
        <m:r>
          <m:t>k</m:t>
        </m:r>
      </m:oMath>
      <w:r>
        <w:t xml:space="preserve"> </w:t>
      </w:r>
      <w:r>
        <w:t xml:space="preserve">estratégias:</w:t>
      </w:r>
    </w:p>
    <w:p>
      <w:pPr>
        <w:pStyle w:val="BodyText"/>
      </w:pPr>
      <w:r>
        <w:t xml:space="preserve">#!/usr/bin/env python3</w:t>
      </w:r>
      <w:r>
        <w:t xml:space="preserve"> </w:t>
      </w:r>
      <w:r>
        <w:t xml:space="preserve">““</w:t>
      </w:r>
      <w:r>
        <w:t xml:space="preserve">“Replicator Dynamics simulation for OpenCode agent populations.”</w:t>
      </w:r>
      <w:r>
        <w:t xml:space="preserve">“”</w:t>
      </w:r>
      <w:r>
        <w:t xml:space="preserve"> </w:t>
      </w:r>
      <w:r>
        <w:t xml:space="preserve">import numpy as np</w:t>
      </w:r>
      <w:r>
        <w:t xml:space="preserve"> </w:t>
      </w:r>
      <w:r>
        <w:t xml:space="preserve">import matplotlib.pyplot as plt</w:t>
      </w:r>
    </w:p>
    <w:p>
      <w:pPr>
        <w:pStyle w:val="BodyText"/>
      </w:pPr>
      <w:r>
        <w:t xml:space="preserve">def replicator_dynamics(payoff_matrix: np.ndarray,</w:t>
      </w:r>
      <w:r>
        <w:t xml:space="preserve"> </w:t>
      </w:r>
      <w:r>
        <w:t xml:space="preserve">initial_state: np.ndarray,</w:t>
      </w:r>
      <w:r>
        <w:t xml:space="preserve"> </w:t>
      </w:r>
      <w:r>
        <w:t xml:space="preserve">n_generations: int = 1000,</w:t>
      </w:r>
      <w:r>
        <w:t xml:space="preserve"> </w:t>
      </w:r>
      <w:r>
        <w:t xml:space="preserve">learning_rate: float = 0.01) -&gt; np.ndarray:</w:t>
      </w:r>
      <w:r>
        <w:t xml:space="preserve"> </w:t>
      </w:r>
      <w:r>
        <w:t xml:space="preserve">“““Simula a dinamica do replicador para k estrategias.</w:t>
      </w:r>
    </w:p>
    <w:p>
      <w:pPr>
        <w:pStyle w:val="SourceCode"/>
      </w:pPr>
      <w:r>
        <w:rPr>
          <w:rStyle w:val="VerbatimChar"/>
        </w:rPr>
        <w:t xml:space="preserve">Args:</w:t>
      </w:r>
      <w:r>
        <w:br/>
      </w:r>
      <w:r>
        <w:rPr>
          <w:rStyle w:val="VerbatimChar"/>
        </w:rPr>
        <w:t xml:space="preserve">    payoff_matrix: matriz k x k onde A[i,j] = payoff de i contra j</w:t>
      </w:r>
      <w:r>
        <w:br/>
      </w:r>
      <w:r>
        <w:rPr>
          <w:rStyle w:val="VerbatimChar"/>
        </w:rPr>
        <w:t xml:space="preserve">    initial_state: vetor de comprimento k com fracoes iniciais</w:t>
      </w:r>
      <w:r>
        <w:br/>
      </w:r>
      <w:r>
        <w:rPr>
          <w:rStyle w:val="VerbatimChar"/>
        </w:rPr>
        <w:t xml:space="preserve">    n_generations: numero de geracoes a simular</w:t>
      </w:r>
      <w:r>
        <w:br/>
      </w:r>
      <w:r>
        <w:rPr>
          <w:rStyle w:val="VerbatimChar"/>
        </w:rPr>
        <w:t xml:space="preserve">    learning_rate: taxa de atualizacao por geracao</w:t>
      </w:r>
      <w:r>
        <w:br/>
      </w:r>
      <w:r>
        <w:br/>
      </w:r>
      <w:r>
        <w:rPr>
          <w:rStyle w:val="VerbatimChar"/>
        </w:rPr>
        <w:t xml:space="preserve">Returns:</w:t>
      </w:r>
      <w:r>
        <w:br/>
      </w:r>
      <w:r>
        <w:rPr>
          <w:rStyle w:val="VerbatimChar"/>
        </w:rPr>
        <w:t xml:space="preserve">    Matriz (n_generations+1) x k com a trajetoria da populacao</w:t>
      </w:r>
      <w:r>
        <w:br/>
      </w:r>
      <w:r>
        <w:rPr>
          <w:rStyle w:val="VerbatimChar"/>
        </w:rPr>
        <w:t xml:space="preserve">"""</w:t>
      </w:r>
      <w:r>
        <w:br/>
      </w:r>
      <w:r>
        <w:rPr>
          <w:rStyle w:val="VerbatimChar"/>
        </w:rPr>
        <w:t xml:space="preserve">k = len(initial_state)</w:t>
      </w:r>
      <w:r>
        <w:br/>
      </w:r>
      <w:r>
        <w:rPr>
          <w:rStyle w:val="VerbatimChar"/>
        </w:rPr>
        <w:t xml:space="preserve">trajectory = np.zeros((n_generations + 1, k))</w:t>
      </w:r>
      <w:r>
        <w:br/>
      </w:r>
      <w:r>
        <w:rPr>
          <w:rStyle w:val="VerbatimChar"/>
        </w:rPr>
        <w:t xml:space="preserve">trajectory[0] = initial_state</w:t>
      </w:r>
      <w:r>
        <w:br/>
      </w:r>
      <w:r>
        <w:br/>
      </w:r>
      <w:r>
        <w:rPr>
          <w:rStyle w:val="VerbatimChar"/>
        </w:rPr>
        <w:t xml:space="preserve">x = initial_state.copy()</w:t>
      </w:r>
      <w:r>
        <w:br/>
      </w:r>
      <w:r>
        <w:rPr>
          <w:rStyle w:val="VerbatimChar"/>
        </w:rPr>
        <w:t xml:space="preserve">for t in range(n_generations):</w:t>
      </w:r>
      <w:r>
        <w:br/>
      </w:r>
      <w:r>
        <w:rPr>
          <w:rStyle w:val="VerbatimChar"/>
        </w:rPr>
        <w:t xml:space="preserve">    # Fitness de cada estrategia</w:t>
      </w:r>
      <w:r>
        <w:br/>
      </w:r>
      <w:r>
        <w:rPr>
          <w:rStyle w:val="VerbatimChar"/>
        </w:rPr>
        <w:t xml:space="preserve">    fitness = payoff_matrix @ x  # f_i = sum_j A_ij * x_j</w:t>
      </w:r>
      <w:r>
        <w:br/>
      </w:r>
      <w:r>
        <w:rPr>
          <w:rStyle w:val="VerbatimChar"/>
        </w:rPr>
        <w:t xml:space="preserve">    mean_fitness = x @ fitness   # bar{f} = sum_i x_i * f_i</w:t>
      </w:r>
      <w:r>
        <w:br/>
      </w:r>
      <w:r>
        <w:br/>
      </w:r>
      <w:r>
        <w:rPr>
          <w:rStyle w:val="VerbatimChar"/>
        </w:rPr>
        <w:t xml:space="preserve">    # Atualizacao discreta do replicador</w:t>
      </w:r>
      <w:r>
        <w:br/>
      </w:r>
      <w:r>
        <w:rPr>
          <w:rStyle w:val="VerbatimChar"/>
        </w:rPr>
        <w:t xml:space="preserve">    for i in range(k):</w:t>
      </w:r>
      <w:r>
        <w:br/>
      </w:r>
      <w:r>
        <w:rPr>
          <w:rStyle w:val="VerbatimChar"/>
        </w:rPr>
        <w:t xml:space="preserve">        x[i] = x[i] + learning_rate * x[i] * (</w:t>
      </w:r>
      <w:r>
        <w:br/>
      </w:r>
      <w:r>
        <w:rPr>
          <w:rStyle w:val="VerbatimChar"/>
        </w:rPr>
        <w:t xml:space="preserve">            fitness[i] - mean_fitness)</w:t>
      </w:r>
      <w:r>
        <w:br/>
      </w:r>
      <w:r>
        <w:br/>
      </w:r>
      <w:r>
        <w:rPr>
          <w:rStyle w:val="VerbatimChar"/>
        </w:rPr>
        <w:t xml:space="preserve">    # Normalizar para manter no simplex</w:t>
      </w:r>
      <w:r>
        <w:br/>
      </w:r>
      <w:r>
        <w:rPr>
          <w:rStyle w:val="VerbatimChar"/>
        </w:rPr>
        <w:t xml:space="preserve">    x = np.maximum(x, 0)  # evitar negativos</w:t>
      </w:r>
      <w:r>
        <w:br/>
      </w:r>
      <w:r>
        <w:rPr>
          <w:rStyle w:val="VerbatimChar"/>
        </w:rPr>
        <w:t xml:space="preserve">    x = x / np.sum(x)</w:t>
      </w:r>
      <w:r>
        <w:br/>
      </w:r>
      <w:r>
        <w:br/>
      </w:r>
      <w:r>
        <w:rPr>
          <w:rStyle w:val="VerbatimChar"/>
        </w:rPr>
        <w:t xml:space="preserve">    trajectory[t + 1] = x</w:t>
      </w:r>
      <w:r>
        <w:br/>
      </w:r>
      <w:r>
        <w:br/>
      </w:r>
      <w:r>
        <w:rPr>
          <w:rStyle w:val="VerbatimChar"/>
        </w:rPr>
        <w:t xml:space="preserve">return trajectory</w:t>
      </w:r>
    </w:p>
    <w:bookmarkEnd w:id="136"/>
    <w:bookmarkStart w:id="137" w:name="exemplo-hawk-dove-com-v4-c6"/>
    <w:p>
      <w:pPr>
        <w:pStyle w:val="Heading1"/>
      </w:pPr>
      <w:r>
        <w:t xml:space="preserve">Exemplo: Hawk-Dove com V=4, C=6</w:t>
      </w:r>
    </w:p>
    <w:bookmarkEnd w:id="137"/>
    <w:bookmarkStart w:id="138" w:name="payoffs-h-vs-h-v-c2--1-h-vs-d-v-4"/>
    <w:p>
      <w:pPr>
        <w:pStyle w:val="Heading1"/>
      </w:pPr>
      <w:r>
        <w:t xml:space="preserve">Payoffs: H vs H = (V-C)/2 = -1; H vs D = V = 4;</w:t>
      </w:r>
    </w:p>
    <w:bookmarkEnd w:id="138"/>
    <w:bookmarkStart w:id="139" w:name="d-vs-h-0-d-vs-d-v2-2"/>
    <w:p>
      <w:pPr>
        <w:pStyle w:val="Heading1"/>
      </w:pPr>
      <w:r>
        <w:t xml:space="preserve">D vs H = 0; D vs D = V/2 = 2</w:t>
      </w:r>
    </w:p>
    <w:p>
      <w:pPr>
        <w:pStyle w:val="FirstParagraph"/>
      </w:pPr>
      <w:r>
        <w:t xml:space="preserve">A = np.array([[-1, 4],</w:t>
      </w:r>
      <w:r>
        <w:t xml:space="preserve"> </w:t>
      </w:r>
      <w:r>
        <w:t xml:space="preserve">[0, 2]])</w:t>
      </w:r>
      <w:r>
        <w:t xml:space="preserve"> </w:t>
      </w:r>
      <w:r>
        <w:t xml:space="preserve">x0 = np.array([0.5, 0.5]) # 50</w:t>
      </w:r>
    </w:p>
    <w:p>
      <w:pPr>
        <w:pStyle w:val="BodyText"/>
      </w:pPr>
      <w:r>
        <w:t xml:space="preserve">traj = replicator_dynamics(A, x0, n_generations=500, learning_rate=0.02)</w:t>
      </w:r>
      <w:r>
        <w:t xml:space="preserve"> </w:t>
      </w:r>
      <w:r>
        <w:t xml:space="preserve">print(f”Estado final: Hawks={traj[-1,0]:.3f}, Doves={traj[-1,1]:.3f}</w:t>
      </w:r>
      <w:r>
        <w:t xml:space="preserve">“)</w:t>
      </w:r>
      <w:r>
        <w:t xml:space="preserve"> </w:t>
      </w:r>
      <w:r>
        <w:t xml:space="preserve">print(f”</w:t>
      </w:r>
      <w:r>
        <w:t xml:space="preserve">ESS predita: Hawks={4/6:.3f}, Doves={2/6:.3f}“)</w:t>
      </w:r>
    </w:p>
    <w:p>
      <w:pPr>
        <w:pStyle w:val="BodyText"/>
      </w:pPr>
      <w:r>
        <w:t xml:space="preserve">Executando esta simulação com</w:t>
      </w:r>
      <w:r>
        <w:t xml:space="preserve"> </w:t>
      </w:r>
      <m:oMath>
        <m:r>
          <m:t>V</m:t>
        </m:r>
        <m:r>
          <m:rPr>
            <m:sty m:val="p"/>
          </m:rPr>
          <m:t>=</m:t>
        </m:r>
        <m:r>
          <m:t>4</m:t>
        </m:r>
      </m:oMath>
      <w:r>
        <w:t xml:space="preserve"> </w:t>
      </w:r>
      <w:r>
        <w:t xml:space="preserve">e</w:t>
      </w:r>
      <w:r>
        <w:t xml:space="preserve"> </w:t>
      </w:r>
      <m:oMath>
        <m:r>
          <m:t>C</m:t>
        </m:r>
        <m:r>
          <m:rPr>
            <m:sty m:val="p"/>
          </m:rPr>
          <m:t>=</m:t>
        </m:r>
        <m:r>
          <m:t>6</m:t>
        </m:r>
      </m:oMath>
      <w:r>
        <w:t xml:space="preserve">, a população converge para $p^*_{} = 4/6</w:t>
      </w:r>
    </w:p>
    <w:p>
      <w:pPr>
        <w:pStyle w:val="BodyText"/>
      </w:pPr>
      <w:r>
        <w:t xml:space="preserve">A dinâmica evolutiva oferece uma perspectiva complementar à Teoria dos Jogos clássica para o design de ecossistemas multiagentes:</w:t>
      </w:r>
    </w:p>
    <w:p>
      <w:pPr>
        <w:pStyle w:val="SourceCode"/>
      </w:pPr>
      <w:r>
        <w:rPr>
          <w:rStyle w:val="VerbatimChar"/>
        </w:rPr>
        <w:t xml:space="preserve">- **Não é necessário supor racionalidade perfeita**: A dinâmica do replicador mostra que estratégias ótimas podem emergir de processos simples de tentativa e erro (*trial and error*), sem que os agentes precisem resolver equações complexas de equilíbrio. No OpenCode, o mecanismo de Trust Score + staking implementa precisamente este processo: agentes aprendem, por reforço, quais estratégias de voluntariado funcionam.</w:t>
      </w:r>
      <w:r>
        <w:br/>
      </w:r>
      <w:r>
        <w:br/>
      </w:r>
      <w:r>
        <w:rPr>
          <w:rStyle w:val="VerbatimChar"/>
        </w:rPr>
        <w:t xml:space="preserve">- **Estabilidade de longo prazo**: Mesmo que o equilíbrio de Nash seja único, a dinâmica evolutiva pode ter múltiplos atratores. O designer deve garantir que o atrator desejado (alta participação + alta qualidade) tenha uma **bacia de atração** suficientemente ampla para que o sistema convirja a ele a partir de uma variedade de condições iniciais.</w:t>
      </w:r>
      <w:r>
        <w:br/>
      </w:r>
      <w:r>
        <w:br/>
      </w:r>
      <w:r>
        <w:rPr>
          <w:rStyle w:val="VerbatimChar"/>
        </w:rPr>
        <w:t xml:space="preserve">- **Mutações e inovação**: Na natureza, mutações introduzem nova variação genética. Em ecossistemas de agentes, ``mutações'' podem ser novos agentes com estratégias inovadoras, ou alterações nos parâmetros do sistema (ajuste de $</w:t>
      </w:r>
    </w:p>
    <w:p>
      <w:pPr>
        <w:pStyle w:val="FirstParagraph"/>
      </w:pPr>
      <w:r>
        <w:t xml:space="preserve">O OpenCode Ecosystem Core adota o protocolo TDD (Test-Driven Development) como metodologia de desenvolvimento (SPEC-008). Todo componente de produção — incluindo a economia de tokens — é desenvolvido seguindo o ciclo Red-Green-Refactor:</w:t>
      </w:r>
    </w:p>
    <w:p>
      <w:pPr>
        <w:pStyle w:val="SourceCode"/>
      </w:pPr>
      <w:r>
        <w:rPr>
          <w:rStyle w:val="VerbatimChar"/>
        </w:rPr>
        <w:t xml:space="preserve">- **RED**: Escrever um teste que falha (porque a funcionalidade ainda não existe)</w:t>
      </w:r>
      <w:r>
        <w:br/>
      </w:r>
      <w:r>
        <w:rPr>
          <w:rStyle w:val="VerbatimChar"/>
        </w:rPr>
        <w:t xml:space="preserve">- **GREEN**: Implementar o código mínimo necessário para o teste passar</w:t>
      </w:r>
      <w:r>
        <w:br/>
      </w:r>
      <w:r>
        <w:rPr>
          <w:rStyle w:val="VerbatimChar"/>
        </w:rPr>
        <w:t xml:space="preserve">- **REFACTOR**: Melhorar o código mantendo todos os testes verdes</w:t>
      </w:r>
    </w:p>
    <w:p>
      <w:pPr>
        <w:pStyle w:val="FirstParagraph"/>
      </w:pPr>
      <w:r>
        <w:t xml:space="preserve">A suite de testes da Token Economy está implementada em `specs/legacy/tests/test</w:t>
      </w:r>
    </w:p>
    <w:p>
      <w:pPr>
        <w:pStyle w:val="BodyText"/>
      </w:pPr>
      <w:r>
        <w:t xml:space="preserve">class TestTokenMint:</w:t>
      </w:r>
      <w:r>
        <w:t xml:space="preserve"> </w:t>
      </w:r>
      <w:r>
        <w:t xml:space="preserve">““</w:t>
      </w:r>
      <w:r>
        <w:t xml:space="preserve">“CT-01: Mint — Emissao de Tokens”</w:t>
      </w:r>
      <w:r>
        <w:t xml:space="preserve">“”</w:t>
      </w:r>
    </w:p>
    <w:p>
      <w:pPr>
        <w:pStyle w:val="SourceCode"/>
      </w:pPr>
      <w:r>
        <w:rPr>
          <w:rStyle w:val="VerbatimChar"/>
        </w:rPr>
        <w:t xml:space="preserve">def test_token_mint(self):</w:t>
      </w:r>
      <w:r>
        <w:br/>
      </w:r>
      <w:r>
        <w:rPr>
          <w:rStyle w:val="VerbatimChar"/>
        </w:rPr>
        <w:t xml:space="preserve">    economy = TokenEconomy()</w:t>
      </w:r>
      <w:r>
        <w:br/>
      </w:r>
      <w:r>
        <w:rPr>
          <w:rStyle w:val="VerbatimChar"/>
        </w:rPr>
        <w:t xml:space="preserve">    tx_id = economy.mint("agent-a", 1000)</w:t>
      </w:r>
      <w:r>
        <w:br/>
      </w:r>
      <w:r>
        <w:rPr>
          <w:rStyle w:val="VerbatimChar"/>
        </w:rPr>
        <w:t xml:space="preserve">    assert economy.balance("agent-a") == 1000</w:t>
      </w:r>
      <w:r>
        <w:br/>
      </w:r>
      <w:r>
        <w:rPr>
          <w:rStyle w:val="VerbatimChar"/>
        </w:rPr>
        <w:t xml:space="preserve">    assert tx_id.startswith("TX-")</w:t>
      </w:r>
    </w:p>
    <w:p>
      <w:pPr>
        <w:pStyle w:val="FirstParagraph"/>
      </w:pPr>
      <w:r>
        <w:rPr>
          <w:b/>
          <w:bCs/>
        </w:rPr>
        <w:t xml:space="preserve">Análise:</w:t>
      </w:r>
      <w:r>
        <w:t xml:space="preserve"> </w:t>
      </w:r>
      <w:r>
        <w:t xml:space="preserve">Este teste verifica a funcionalidade mais fundamental: emitir tokens para um agente. O teste é ** mínimo** (verifica apenas o essencial) e</w:t>
      </w:r>
      <w:r>
        <w:t xml:space="preserve"> </w:t>
      </w:r>
      <w:r>
        <w:rPr>
          <w:b/>
          <w:bCs/>
        </w:rPr>
        <w:t xml:space="preserve">auto-contido</w:t>
      </w:r>
      <w:r>
        <w:t xml:space="preserve"> </w:t>
      </w:r>
      <w:r>
        <w:t xml:space="preserve">(não depende de estado externo). O padrão</w:t>
      </w:r>
      <w:r>
        <w:t xml:space="preserve"> </w:t>
      </w:r>
      <w:r>
        <w:rPr>
          <w:rStyle w:val="VerbatimChar"/>
        </w:rPr>
        <w:t xml:space="preserve">TX-XXXXXX</w:t>
      </w:r>
      <w:r>
        <w:t xml:space="preserve"> </w:t>
      </w:r>
      <w:r>
        <w:t xml:space="preserve">para IDs de transação garante unicidade e rastreabilidade.</w:t>
      </w:r>
    </w:p>
    <w:p>
      <w:pPr>
        <w:pStyle w:val="BodyText"/>
      </w:pPr>
      <w:r>
        <w:rPr>
          <w:b/>
          <w:bCs/>
        </w:rPr>
        <w:t xml:space="preserve">Invariante verificado</w:t>
      </w:r>
      <w:r>
        <w:t xml:space="preserve">: Todo</w:t>
      </w:r>
      <w:r>
        <w:t xml:space="preserve"> </w:t>
      </w:r>
      <w:r>
        <w:rPr>
          <w:rStyle w:val="VerbatimChar"/>
        </w:rPr>
        <w:t xml:space="preserve">mint</w:t>
      </w:r>
      <w:r>
        <w:t xml:space="preserve"> </w:t>
      </w:r>
      <w:r>
        <w:t xml:space="preserve">bem-sucedido aumenta o saldo do agente-alvo e a oferta total circulante.</w:t>
      </w:r>
    </w:p>
    <w:p>
      <w:pPr>
        <w:pStyle w:val="BodyText"/>
      </w:pPr>
      <w:r>
        <w:t xml:space="preserve">class TestTokenTransfer:</w:t>
      </w:r>
      <w:r>
        <w:t xml:space="preserve"> </w:t>
      </w:r>
      <w:r>
        <w:t xml:space="preserve">““</w:t>
      </w:r>
      <w:r>
        <w:t xml:space="preserve">“CT-02: Transfer — Transferencia entre Agentes”</w:t>
      </w:r>
      <w:r>
        <w:t xml:space="preserve">“”</w:t>
      </w:r>
    </w:p>
    <w:p>
      <w:pPr>
        <w:pStyle w:val="SourceCode"/>
      </w:pPr>
      <w:r>
        <w:rPr>
          <w:rStyle w:val="VerbatimChar"/>
        </w:rPr>
        <w:t xml:space="preserve">def test_token_transfer(self):</w:t>
      </w:r>
      <w:r>
        <w:br/>
      </w:r>
      <w:r>
        <w:rPr>
          <w:rStyle w:val="VerbatimChar"/>
        </w:rPr>
        <w:t xml:space="preserve">    economy = TokenEconomy()</w:t>
      </w:r>
      <w:r>
        <w:br/>
      </w:r>
      <w:r>
        <w:rPr>
          <w:rStyle w:val="VerbatimChar"/>
        </w:rPr>
        <w:t xml:space="preserve">    economy.mint("agent-a", 1000)</w:t>
      </w:r>
      <w:r>
        <w:br/>
      </w:r>
      <w:r>
        <w:rPr>
          <w:rStyle w:val="VerbatimChar"/>
        </w:rPr>
        <w:t xml:space="preserve">    economy.transfer("agent-a", "agent-b", 400)</w:t>
      </w:r>
      <w:r>
        <w:br/>
      </w:r>
      <w:r>
        <w:rPr>
          <w:rStyle w:val="VerbatimChar"/>
        </w:rPr>
        <w:t xml:space="preserve">    assert economy.balance("agent-a") == 600</w:t>
      </w:r>
      <w:r>
        <w:br/>
      </w:r>
      <w:r>
        <w:rPr>
          <w:rStyle w:val="VerbatimChar"/>
        </w:rPr>
        <w:t xml:space="preserve">    assert economy.balance("agent-b") == 400</w:t>
      </w:r>
    </w:p>
    <w:p>
      <w:pPr>
        <w:pStyle w:val="FirstParagraph"/>
      </w:pPr>
      <w:r>
        <w:rPr>
          <w:b/>
          <w:bCs/>
        </w:rPr>
        <w:t xml:space="preserve">Análise:</w:t>
      </w:r>
      <w:r>
        <w:t xml:space="preserve"> </w:t>
      </w:r>
      <w:r>
        <w:t xml:space="preserve">Verifica que transferências debitam corretamente o remetente e creditam o destinatário. A oferta total circulante</w:t>
      </w:r>
      <w:r>
        <w:t xml:space="preserve"> </w:t>
      </w:r>
      <w:r>
        <w:rPr>
          <w:b/>
          <w:bCs/>
        </w:rPr>
        <w:t xml:space="preserve">não</w:t>
      </w:r>
      <w:r>
        <w:t xml:space="preserve"> </w:t>
      </w:r>
      <w:r>
        <w:t xml:space="preserve">se altera (transferências apenas movem tokens, não os criam nem destroem).</w:t>
      </w:r>
    </w:p>
    <w:p>
      <w:pPr>
        <w:pStyle w:val="BodyText"/>
      </w:pPr>
      <w:r>
        <w:rPr>
          <w:b/>
          <w:bCs/>
        </w:rPr>
        <w:t xml:space="preserve">Invariante verificado</w:t>
      </w:r>
      <w:r>
        <w:t xml:space="preserve">: $(a_i) = $ após qualquer sequência de transfers.</w:t>
      </w:r>
    </w:p>
    <w:p>
      <w:pPr>
        <w:pStyle w:val="BodyText"/>
      </w:pPr>
      <w:r>
        <w:t xml:space="preserve">class TestTokenBurn:</w:t>
      </w:r>
      <w:r>
        <w:t xml:space="preserve"> </w:t>
      </w:r>
      <w:r>
        <w:t xml:space="preserve">““</w:t>
      </w:r>
      <w:r>
        <w:t xml:space="preserve">“CT-03: Burn — Queima de Tokens”</w:t>
      </w:r>
      <w:r>
        <w:t xml:space="preserve">“”</w:t>
      </w:r>
    </w:p>
    <w:p>
      <w:pPr>
        <w:pStyle w:val="SourceCode"/>
      </w:pPr>
      <w:r>
        <w:rPr>
          <w:rStyle w:val="VerbatimChar"/>
        </w:rPr>
        <w:t xml:space="preserve">def test_token_burn(self):</w:t>
      </w:r>
      <w:r>
        <w:br/>
      </w:r>
      <w:r>
        <w:rPr>
          <w:rStyle w:val="VerbatimChar"/>
        </w:rPr>
        <w:t xml:space="preserve">    economy = TokenEconomy()</w:t>
      </w:r>
      <w:r>
        <w:br/>
      </w:r>
      <w:r>
        <w:rPr>
          <w:rStyle w:val="VerbatimChar"/>
        </w:rPr>
        <w:t xml:space="preserve">    economy.mint("agent-a", 1000)</w:t>
      </w:r>
      <w:r>
        <w:br/>
      </w:r>
      <w:r>
        <w:rPr>
          <w:rStyle w:val="VerbatimChar"/>
        </w:rPr>
        <w:t xml:space="preserve">    before = economy.total_supply()</w:t>
      </w:r>
      <w:r>
        <w:br/>
      </w:r>
      <w:r>
        <w:rPr>
          <w:rStyle w:val="VerbatimChar"/>
        </w:rPr>
        <w:t xml:space="preserve">    economy.burn("agent-a", 300)</w:t>
      </w:r>
      <w:r>
        <w:br/>
      </w:r>
      <w:r>
        <w:rPr>
          <w:rStyle w:val="VerbatimChar"/>
        </w:rPr>
        <w:t xml:space="preserve">    assert economy.balance("agent-a") == 700</w:t>
      </w:r>
      <w:r>
        <w:br/>
      </w:r>
      <w:r>
        <w:rPr>
          <w:rStyle w:val="VerbatimChar"/>
        </w:rPr>
        <w:t xml:space="preserve">    assert economy.total_supply() == before - 300</w:t>
      </w:r>
    </w:p>
    <w:p>
      <w:pPr>
        <w:pStyle w:val="FirstParagraph"/>
      </w:pPr>
      <w:r>
        <w:rPr>
          <w:b/>
          <w:bCs/>
        </w:rPr>
        <w:t xml:space="preserve">Análise:</w:t>
      </w:r>
      <w:r>
        <w:t xml:space="preserve"> </w:t>
      </w:r>
      <w:r>
        <w:t xml:space="preserve">Verifica que a queima reduz tanto o saldo do agente quanto a oferta total circulante. Tokens queimados são</w:t>
      </w:r>
      <w:r>
        <w:t xml:space="preserve"> </w:t>
      </w:r>
      <w:r>
        <w:rPr>
          <w:b/>
          <w:bCs/>
        </w:rPr>
        <w:t xml:space="preserve">permanentemente destruídos</w:t>
      </w:r>
      <w:r>
        <w:t xml:space="preserve"> </w:t>
      </w:r>
      <w:r>
        <w:t xml:space="preserve">— não podem ser recuperados.</w:t>
      </w:r>
    </w:p>
    <w:p>
      <w:pPr>
        <w:pStyle w:val="BodyText"/>
      </w:pPr>
      <w:r>
        <w:rPr>
          <w:b/>
          <w:bCs/>
        </w:rPr>
        <w:t xml:space="preserve">Invariante verificado</w:t>
      </w:r>
      <w:r>
        <w:t xml:space="preserve">: $ = - $.</w:t>
      </w:r>
    </w:p>
    <w:p>
      <w:pPr>
        <w:pStyle w:val="BodyText"/>
      </w:pPr>
      <w:r>
        <w:t xml:space="preserve">class TestInsufficientBalance:</w:t>
      </w:r>
      <w:r>
        <w:t xml:space="preserve"> </w:t>
      </w:r>
      <w:r>
        <w:t xml:space="preserve">““</w:t>
      </w:r>
      <w:r>
        <w:t xml:space="preserve">“CT-04: Saldo Insuficiente — Rejeitar transferencia”</w:t>
      </w:r>
      <w:r>
        <w:t xml:space="preserve">“”</w:t>
      </w:r>
    </w:p>
    <w:p>
      <w:pPr>
        <w:pStyle w:val="SourceCode"/>
      </w:pPr>
      <w:r>
        <w:rPr>
          <w:rStyle w:val="VerbatimChar"/>
        </w:rPr>
        <w:t xml:space="preserve">def test_insufficient_balance(self):</w:t>
      </w:r>
      <w:r>
        <w:br/>
      </w:r>
      <w:r>
        <w:rPr>
          <w:rStyle w:val="VerbatimChar"/>
        </w:rPr>
        <w:t xml:space="preserve">    economy = TokenEconomy()</w:t>
      </w:r>
      <w:r>
        <w:br/>
      </w:r>
      <w:r>
        <w:rPr>
          <w:rStyle w:val="VerbatimChar"/>
        </w:rPr>
        <w:t xml:space="preserve">    economy.mint("agent-a", 100)</w:t>
      </w:r>
      <w:r>
        <w:br/>
      </w:r>
      <w:r>
        <w:rPr>
          <w:rStyle w:val="VerbatimChar"/>
        </w:rPr>
        <w:t xml:space="preserve">    with pytest.raises(InsufficientBalanceError):</w:t>
      </w:r>
      <w:r>
        <w:br/>
      </w:r>
      <w:r>
        <w:rPr>
          <w:rStyle w:val="VerbatimChar"/>
        </w:rPr>
        <w:t xml:space="preserve">        economy.transfer("agent-a", "agent-b", 200)</w:t>
      </w:r>
      <w:r>
        <w:br/>
      </w:r>
      <w:r>
        <w:rPr>
          <w:rStyle w:val="VerbatimChar"/>
        </w:rPr>
        <w:t xml:space="preserve">    assert economy.balance("agent-a") == 100  # saldo preservado</w:t>
      </w:r>
    </w:p>
    <w:p>
      <w:pPr>
        <w:pStyle w:val="FirstParagraph"/>
      </w:pPr>
      <w:r>
        <w:rPr>
          <w:b/>
          <w:bCs/>
        </w:rPr>
        <w:t xml:space="preserve">Análise:</w:t>
      </w:r>
      <w:r>
        <w:t xml:space="preserve"> </w:t>
      </w:r>
      <w:r>
        <w:t xml:space="preserve">Este é um</w:t>
      </w:r>
      <w:r>
        <w:t xml:space="preserve"> </w:t>
      </w:r>
      <w:r>
        <w:rPr>
          <w:b/>
          <w:bCs/>
        </w:rPr>
        <w:t xml:space="preserve">teste de condição de erro</w:t>
      </w:r>
      <w:r>
        <w:t xml:space="preserve">: verifica que o sistema rejeita corretamente operações inválidas e que o estado não é corrompido pela tentativa de operação inválida (atomicidade). O saldo do agente ``agent-a’’ permanece 100 após a tentativa de transferência de 200 — a transação falha, mas não polui o estado.</w:t>
      </w:r>
    </w:p>
    <w:p>
      <w:pPr>
        <w:pStyle w:val="BodyText"/>
      </w:pPr>
      <w:r>
        <w:rPr>
          <w:b/>
          <w:bCs/>
        </w:rPr>
        <w:t xml:space="preserve">Invariante verificado</w:t>
      </w:r>
      <w:r>
        <w:t xml:space="preserve">: Nenhuma operação que resulte em saldo negativo pode ser concluída com sucesso.</w:t>
      </w:r>
    </w:p>
    <w:p>
      <w:pPr>
        <w:pStyle w:val="BodyText"/>
      </w:pPr>
      <w:r>
        <w:t xml:space="preserve">class TestLedgerImmutability:</w:t>
      </w:r>
      <w:r>
        <w:t xml:space="preserve"> </w:t>
      </w:r>
      <w:r>
        <w:t xml:space="preserve">““</w:t>
      </w:r>
      <w:r>
        <w:t xml:space="preserve">“CT-05: Ledger Imutavel — Append-only”</w:t>
      </w:r>
      <w:r>
        <w:t xml:space="preserve">“”</w:t>
      </w:r>
    </w:p>
    <w:p>
      <w:pPr>
        <w:pStyle w:val="SourceCode"/>
      </w:pPr>
      <w:r>
        <w:rPr>
          <w:rStyle w:val="VerbatimChar"/>
        </w:rPr>
        <w:t xml:space="preserve">def test_ledger_immutability(self):</w:t>
      </w:r>
      <w:r>
        <w:br/>
      </w:r>
      <w:r>
        <w:rPr>
          <w:rStyle w:val="VerbatimChar"/>
        </w:rPr>
        <w:t xml:space="preserve">    economy = TokenEconomy()</w:t>
      </w:r>
      <w:r>
        <w:br/>
      </w:r>
      <w:r>
        <w:rPr>
          <w:rStyle w:val="VerbatimChar"/>
        </w:rPr>
        <w:t xml:space="preserve">    economy.mint("agent-a", 500)</w:t>
      </w:r>
      <w:r>
        <w:br/>
      </w:r>
      <w:r>
        <w:rPr>
          <w:rStyle w:val="VerbatimChar"/>
        </w:rPr>
        <w:t xml:space="preserve">    economy.transfer("agent-a", "agent-b", 200)</w:t>
      </w:r>
      <w:r>
        <w:br/>
      </w:r>
      <w:r>
        <w:rPr>
          <w:rStyle w:val="VerbatimChar"/>
        </w:rPr>
        <w:t xml:space="preserve">    assert len(economy.ledger) == 2</w:t>
      </w:r>
      <w:r>
        <w:br/>
      </w:r>
      <w:r>
        <w:rPr>
          <w:rStyle w:val="VerbatimChar"/>
        </w:rPr>
        <w:t xml:space="preserve">    # Verifica que transacoes sao frozen (imutaveis)</w:t>
      </w:r>
      <w:r>
        <w:br/>
      </w:r>
      <w:r>
        <w:rPr>
          <w:rStyle w:val="VerbatimChar"/>
        </w:rPr>
        <w:t xml:space="preserve">    tx = economy.ledger[1]</w:t>
      </w:r>
      <w:r>
        <w:br/>
      </w:r>
      <w:r>
        <w:rPr>
          <w:rStyle w:val="VerbatimChar"/>
        </w:rPr>
        <w:t xml:space="preserve">    assert tx.reason == "transfer"</w:t>
      </w:r>
      <w:r>
        <w:br/>
      </w:r>
      <w:r>
        <w:rPr>
          <w:rStyle w:val="VerbatimChar"/>
        </w:rPr>
        <w:t xml:space="preserve">    assert tx.from_agent == "agent-a"</w:t>
      </w:r>
      <w:r>
        <w:br/>
      </w:r>
      <w:r>
        <w:rPr>
          <w:rStyle w:val="VerbatimChar"/>
        </w:rPr>
        <w:t xml:space="preserve">    assert tx.to_agent == "agent-b"</w:t>
      </w:r>
      <w:r>
        <w:br/>
      </w:r>
      <w:r>
        <w:rPr>
          <w:rStyle w:val="VerbatimChar"/>
        </w:rPr>
        <w:t xml:space="preserve">    assert tx.amount == 200</w:t>
      </w:r>
      <w:r>
        <w:br/>
      </w:r>
      <w:r>
        <w:rPr>
          <w:rStyle w:val="VerbatimChar"/>
        </w:rPr>
        <w:t xml:space="preserve">    # Tentativa de alterar transacao frozen deve falhar</w:t>
      </w:r>
      <w:r>
        <w:br/>
      </w:r>
      <w:r>
        <w:rPr>
          <w:rStyle w:val="VerbatimChar"/>
        </w:rPr>
        <w:t xml:space="preserve">    import dataclasses</w:t>
      </w:r>
      <w:r>
        <w:br/>
      </w:r>
      <w:r>
        <w:rPr>
          <w:rStyle w:val="VerbatimChar"/>
        </w:rPr>
        <w:t xml:space="preserve">    with pytest.raises(dataclasses.FrozenInstanceError):</w:t>
      </w:r>
      <w:r>
        <w:br/>
      </w:r>
      <w:r>
        <w:rPr>
          <w:rStyle w:val="VerbatimChar"/>
        </w:rPr>
        <w:t xml:space="preserve">        tx.amount = 999</w:t>
      </w:r>
    </w:p>
    <w:p>
      <w:pPr>
        <w:pStyle w:val="FirstParagraph"/>
      </w:pPr>
      <w:r>
        <w:rPr>
          <w:b/>
          <w:bCs/>
        </w:rPr>
        <w:t xml:space="preserve">Análise:</w:t>
      </w:r>
      <w:r>
        <w:t xml:space="preserve"> </w:t>
      </w:r>
      <w:r>
        <w:t xml:space="preserve">A imutabilidade do ledger é garantida pelo uso de</w:t>
      </w:r>
      <w:r>
        <w:t xml:space="preserve"> </w:t>
      </w:r>
      <w:r>
        <w:rPr>
          <w:rStyle w:val="VerbatimChar"/>
        </w:rPr>
        <w:t xml:space="preserve">@dataclass(frozen=True)</w:t>
      </w:r>
      <w:r>
        <w:t xml:space="preserve"> </w:t>
      </w:r>
      <w:r>
        <w:t xml:space="preserve">nas classes de transação. Qualquer tentativa de modificar uma transação após sua criação levanta</w:t>
      </w:r>
      <w:r>
        <w:t xml:space="preserve"> </w:t>
      </w:r>
      <w:r>
        <w:rPr>
          <w:rStyle w:val="VerbatimChar"/>
        </w:rPr>
        <w:t xml:space="preserve">FrozenInstanceError</w:t>
      </w:r>
      <w:r>
        <w:t xml:space="preserve">. Esta propriedade é</w:t>
      </w:r>
      <w:r>
        <w:t xml:space="preserve"> </w:t>
      </w:r>
      <w:r>
        <w:rPr>
          <w:b/>
          <w:bCs/>
        </w:rPr>
        <w:t xml:space="preserve">essencial</w:t>
      </w:r>
      <w:r>
        <w:t xml:space="preserve"> </w:t>
      </w:r>
      <w:r>
        <w:t xml:space="preserve">para a auditabilidade: o histórico de transações não pode ser reescrito retroativamente.</w:t>
      </w:r>
    </w:p>
    <w:p>
      <w:pPr>
        <w:pStyle w:val="BodyText"/>
      </w:pPr>
      <w:r>
        <w:rPr>
          <w:b/>
          <w:bCs/>
        </w:rPr>
        <w:t xml:space="preserve">Invariante verificado</w:t>
      </w:r>
      <w:r>
        <w:t xml:space="preserve">: O ledger é append-only; transações existentes não podem ser modificadas ou removidas.</w:t>
      </w:r>
    </w:p>
    <w:p>
      <w:pPr>
        <w:pStyle w:val="BodyText"/>
      </w:pPr>
      <w:r>
        <w:t xml:space="preserve">class TestFeeMarketDynamic:</w:t>
      </w:r>
      <w:r>
        <w:t xml:space="preserve"> </w:t>
      </w:r>
      <w:r>
        <w:t xml:space="preserve">““</w:t>
      </w:r>
      <w:r>
        <w:t xml:space="preserve">“CT-06: Fee Market — Taxa Dinamica por Demanda”</w:t>
      </w:r>
      <w:r>
        <w:t xml:space="preserve">“”</w:t>
      </w:r>
    </w:p>
    <w:p>
      <w:pPr>
        <w:pStyle w:val="SourceCode"/>
      </w:pPr>
      <w:r>
        <w:rPr>
          <w:rStyle w:val="VerbatimChar"/>
        </w:rPr>
        <w:t xml:space="preserve">def test_fee_market_dynamic(self):</w:t>
      </w:r>
      <w:r>
        <w:br/>
      </w:r>
      <w:r>
        <w:rPr>
          <w:rStyle w:val="VerbatimChar"/>
        </w:rPr>
        <w:t xml:space="preserve">    economy = TokenEconomy()</w:t>
      </w:r>
      <w:r>
        <w:br/>
      </w:r>
      <w:r>
        <w:rPr>
          <w:rStyle w:val="VerbatimChar"/>
        </w:rPr>
        <w:t xml:space="preserve">    economy.set_demand("compute", "high")</w:t>
      </w:r>
      <w:r>
        <w:br/>
      </w:r>
      <w:r>
        <w:rPr>
          <w:rStyle w:val="VerbatimChar"/>
        </w:rPr>
        <w:t xml:space="preserve">    fee_high = economy.calculate_fee("compute",</w:t>
      </w:r>
      <w:r>
        <w:br/>
      </w:r>
      <w:r>
        <w:rPr>
          <w:rStyle w:val="VerbatimChar"/>
        </w:rPr>
        <w:t xml:space="preserve">                                      demand_level="high")</w:t>
      </w:r>
      <w:r>
        <w:br/>
      </w:r>
      <w:r>
        <w:rPr>
          <w:rStyle w:val="VerbatimChar"/>
        </w:rPr>
        <w:t xml:space="preserve">    fee_low = economy.calculate_fee("compute",</w:t>
      </w:r>
      <w:r>
        <w:br/>
      </w:r>
      <w:r>
        <w:rPr>
          <w:rStyle w:val="VerbatimChar"/>
        </w:rPr>
        <w:t xml:space="preserve">                                     demand_level="low")</w:t>
      </w:r>
      <w:r>
        <w:br/>
      </w:r>
      <w:r>
        <w:rPr>
          <w:rStyle w:val="VerbatimChar"/>
        </w:rPr>
        <w:t xml:space="preserve">    assert fee_high &gt; fee_low</w:t>
      </w:r>
      <w:r>
        <w:br/>
      </w:r>
      <w:r>
        <w:rPr>
          <w:rStyle w:val="VerbatimChar"/>
        </w:rPr>
        <w:t xml:space="preserve">    # Default (medium) deve ficar entre low e high</w:t>
      </w:r>
      <w:r>
        <w:br/>
      </w:r>
      <w:r>
        <w:rPr>
          <w:rStyle w:val="VerbatimChar"/>
        </w:rPr>
        <w:t xml:space="preserve">    fee_medium = economy.calculate_fee("compute",</w:t>
      </w:r>
      <w:r>
        <w:br/>
      </w:r>
      <w:r>
        <w:rPr>
          <w:rStyle w:val="VerbatimChar"/>
        </w:rPr>
        <w:t xml:space="preserve">                                        demand_level="medium")</w:t>
      </w:r>
      <w:r>
        <w:br/>
      </w:r>
      <w:r>
        <w:rPr>
          <w:rStyle w:val="VerbatimChar"/>
        </w:rPr>
        <w:t xml:space="preserve">    assert fee_low &lt; fee_medium &lt; fee_high</w:t>
      </w:r>
    </w:p>
    <w:p>
      <w:pPr>
        <w:pStyle w:val="FirstParagraph"/>
      </w:pPr>
      <w:r>
        <w:rPr>
          <w:b/>
          <w:bCs/>
        </w:rPr>
        <w:t xml:space="preserve">Análise:</w:t>
      </w:r>
      <w:r>
        <w:t xml:space="preserve"> </w:t>
      </w:r>
      <w:r>
        <w:t xml:space="preserve">Verifica que o Fee Market responde corretamente aos níveis de demanda:</w:t>
      </w:r>
      <w:r>
        <w:t xml:space="preserve"> </w:t>
      </w:r>
      <w:r>
        <w:rPr>
          <w:rStyle w:val="VerbatimChar"/>
        </w:rPr>
        <w:t xml:space="preserve">high</w:t>
      </w:r>
      <w:r>
        <w:t xml:space="preserve"> </w:t>
      </w:r>
      <m:oMath>
        <m:r>
          <m:rPr>
            <m:sty m:val="p"/>
          </m:rPr>
          <m:t>&gt;</m:t>
        </m:r>
      </m:oMath>
      <w:r>
        <w:t xml:space="preserve"> </w:t>
      </w:r>
      <w:r>
        <w:rPr>
          <w:rStyle w:val="VerbatimChar"/>
        </w:rPr>
        <w:t xml:space="preserve">medium</w:t>
      </w:r>
      <w:r>
        <w:t xml:space="preserve"> </w:t>
      </w:r>
      <m:oMath>
        <m:r>
          <m:rPr>
            <m:sty m:val="p"/>
          </m:rPr>
          <m:t>&gt;</m:t>
        </m:r>
      </m:oMath>
      <w:r>
        <w:t xml:space="preserve"> </w:t>
      </w:r>
      <w:r>
        <w:rPr>
          <w:rStyle w:val="VerbatimChar"/>
        </w:rPr>
        <w:t xml:space="preserve">low</w:t>
      </w:r>
      <w:r>
        <w:t xml:space="preserve">. A monotonicidade das taxas em relação à demanda é uma propriedade fundamental para que o mecanismo de controle de congestão funcione: maior demanda deve implicar maior custo, desincentivando postagens excessivas.</w:t>
      </w:r>
    </w:p>
    <w:p>
      <w:pPr>
        <w:pStyle w:val="BodyText"/>
      </w:pPr>
      <w:r>
        <w:t xml:space="preserve">class TestAgentReward:</w:t>
      </w:r>
      <w:r>
        <w:t xml:space="preserve"> </w:t>
      </w:r>
      <w:r>
        <w:t xml:space="preserve">““</w:t>
      </w:r>
      <w:r>
        <w:t xml:space="preserve">“CT-07: Reward — Recompensa por Contribuicao”</w:t>
      </w:r>
      <w:r>
        <w:t xml:space="preserve">“”</w:t>
      </w:r>
    </w:p>
    <w:p>
      <w:pPr>
        <w:pStyle w:val="SourceCode"/>
      </w:pPr>
      <w:r>
        <w:rPr>
          <w:rStyle w:val="VerbatimChar"/>
        </w:rPr>
        <w:t xml:space="preserve">def test_agent_reward(self):</w:t>
      </w:r>
      <w:r>
        <w:br/>
      </w:r>
      <w:r>
        <w:rPr>
          <w:rStyle w:val="VerbatimChar"/>
        </w:rPr>
        <w:t xml:space="preserve">    economy = TokenEconomy()</w:t>
      </w:r>
      <w:r>
        <w:br/>
      </w:r>
      <w:r>
        <w:rPr>
          <w:rStyle w:val="VerbatimChar"/>
        </w:rPr>
        <w:t xml:space="preserve">    economy.mint("reserve", 5000)</w:t>
      </w:r>
      <w:r>
        <w:br/>
      </w:r>
      <w:r>
        <w:rPr>
          <w:rStyle w:val="VerbatimChar"/>
        </w:rPr>
        <w:t xml:space="preserve">    # Reward emite novos tokens (mint da reserva)</w:t>
      </w:r>
      <w:r>
        <w:br/>
      </w:r>
      <w:r>
        <w:rPr>
          <w:rStyle w:val="VerbatimChar"/>
        </w:rPr>
        <w:t xml:space="preserve">    economy.reward("agent-a", 200, reason="code_review")</w:t>
      </w:r>
      <w:r>
        <w:br/>
      </w:r>
      <w:r>
        <w:rPr>
          <w:rStyle w:val="VerbatimChar"/>
        </w:rPr>
        <w:t xml:space="preserve">    assert economy.balance("agent-a") == 200</w:t>
      </w:r>
    </w:p>
    <w:p>
      <w:pPr>
        <w:pStyle w:val="FirstParagraph"/>
      </w:pPr>
      <w:r>
        <w:rPr>
          <w:b/>
          <w:bCs/>
        </w:rPr>
        <w:t xml:space="preserve">Análise:</w:t>
      </w:r>
      <w:r>
        <w:t xml:space="preserve"> </w:t>
      </w:r>
      <w:r>
        <w:t xml:space="preserve">Verifica que o mecanismo de recompensa funciona como um</w:t>
      </w:r>
      <w:r>
        <w:t xml:space="preserve"> </w:t>
      </w:r>
      <w:r>
        <w:rPr>
          <w:rStyle w:val="VerbatimChar"/>
        </w:rPr>
        <w:t xml:space="preserve">mint</w:t>
      </w:r>
      <w:r>
        <w:t xml:space="preserve"> </w:t>
      </w:r>
      <w:r>
        <w:t xml:space="preserve">autorizado: apenas o admin/reserve pode emitir recompensas, prevenindo inflação descontrolada. No ecossistema real, as recompensas são financiadas pelo pool de taxas de postagem, não por</w:t>
      </w:r>
      <w:r>
        <w:t xml:space="preserve"> </w:t>
      </w:r>
      <w:r>
        <w:rPr>
          <w:rStyle w:val="VerbatimChar"/>
        </w:rPr>
        <w:t xml:space="preserve">mint</w:t>
      </w:r>
      <w:r>
        <w:t xml:space="preserve"> </w:t>
      </w:r>
      <w:r>
        <w:t xml:space="preserve">discricionário.</w:t>
      </w:r>
    </w:p>
    <w:p>
      <w:pPr>
        <w:pStyle w:val="BodyText"/>
      </w:pPr>
      <w:r>
        <w:t xml:space="preserve">class TestAuditIntegration:</w:t>
      </w:r>
      <w:r>
        <w:t xml:space="preserve"> </w:t>
      </w:r>
      <w:r>
        <w:t xml:space="preserve">““</w:t>
      </w:r>
      <w:r>
        <w:t xml:space="preserve">“CT-08: Audit — Integracao com Audit Trail”</w:t>
      </w:r>
      <w:r>
        <w:t xml:space="preserve">“”</w:t>
      </w:r>
    </w:p>
    <w:p>
      <w:pPr>
        <w:pStyle w:val="SourceCode"/>
      </w:pPr>
      <w:r>
        <w:rPr>
          <w:rStyle w:val="VerbatimChar"/>
        </w:rPr>
        <w:t xml:space="preserve">def test_audit_integration(self):</w:t>
      </w:r>
      <w:r>
        <w:br/>
      </w:r>
      <w:r>
        <w:rPr>
          <w:rStyle w:val="VerbatimChar"/>
        </w:rPr>
        <w:t xml:space="preserve">    economy = TokenEconomy()</w:t>
      </w:r>
      <w:r>
        <w:br/>
      </w:r>
      <w:r>
        <w:rPr>
          <w:rStyle w:val="VerbatimChar"/>
        </w:rPr>
        <w:t xml:space="preserve">    economy.mint("agent-a", 1000)</w:t>
      </w:r>
      <w:r>
        <w:br/>
      </w:r>
      <w:r>
        <w:rPr>
          <w:rStyle w:val="VerbatimChar"/>
        </w:rPr>
        <w:t xml:space="preserve">    assert len(economy.audit_trail) &gt;= 1</w:t>
      </w:r>
      <w:r>
        <w:br/>
      </w:r>
      <w:r>
        <w:rPr>
          <w:rStyle w:val="VerbatimChar"/>
        </w:rPr>
        <w:t xml:space="preserve">    last = economy.audit_trail[-1]</w:t>
      </w:r>
      <w:r>
        <w:br/>
      </w:r>
      <w:r>
        <w:rPr>
          <w:rStyle w:val="VerbatimChar"/>
        </w:rPr>
        <w:t xml:space="preserve">    assert last.action == "token_mint"</w:t>
      </w:r>
      <w:r>
        <w:br/>
      </w:r>
      <w:r>
        <w:rPr>
          <w:rStyle w:val="VerbatimChar"/>
        </w:rPr>
        <w:t xml:space="preserve">    assert last.params.get("amount") == 1000</w:t>
      </w:r>
      <w:r>
        <w:br/>
      </w:r>
      <w:r>
        <w:rPr>
          <w:rStyle w:val="VerbatimChar"/>
        </w:rPr>
        <w:t xml:space="preserve">    assert last.hash != ""</w:t>
      </w:r>
    </w:p>
    <w:p>
      <w:pPr>
        <w:pStyle w:val="FirstParagraph"/>
      </w:pPr>
      <w:r>
        <w:rPr>
          <w:b/>
          <w:bCs/>
        </w:rPr>
        <w:t xml:space="preserve">Análise:</w:t>
      </w:r>
      <w:r>
        <w:t xml:space="preserve"> </w:t>
      </w:r>
      <w:r>
        <w:t xml:space="preserve">Verifica que toda operação gera uma entrada no `audit</w:t>
      </w:r>
    </w:p>
    <w:p>
      <w:pPr>
        <w:pStyle w:val="BodyText"/>
      </w:pPr>
      <w:r>
        <w:t xml:space="preserve">A suite de 8 CTs cobre:</w:t>
      </w:r>
    </w:p>
    <w:p>
      <w:pPr>
        <w:pStyle w:val="SourceCode"/>
      </w:pPr>
      <w:r>
        <w:rPr>
          <w:rStyle w:val="VerbatimChar"/>
        </w:rPr>
        <w:t xml:space="preserve">- **Casos felizes** (*happy path*): mint, transfer, burn, reward --- CTs 01, 02, 03, 07</w:t>
      </w:r>
      <w:r>
        <w:br/>
      </w:r>
      <w:r>
        <w:rPr>
          <w:rStyle w:val="VerbatimChar"/>
        </w:rPr>
        <w:t xml:space="preserve">- **Casos de erro**: saldo insuficiente --- CT-04</w:t>
      </w:r>
      <w:r>
        <w:br/>
      </w:r>
      <w:r>
        <w:rPr>
          <w:rStyle w:val="VerbatimChar"/>
        </w:rPr>
        <w:t xml:space="preserve">- **Invariantes de sistema**: imutabilidade do ledger --- CT-05</w:t>
      </w:r>
      <w:r>
        <w:br/>
      </w:r>
      <w:r>
        <w:rPr>
          <w:rStyle w:val="VerbatimChar"/>
        </w:rPr>
        <w:t xml:space="preserve">- **Mecanismos dinâmicos**: fee market responsivo à demanda --- CT-06</w:t>
      </w:r>
      <w:r>
        <w:br/>
      </w:r>
      <w:r>
        <w:rPr>
          <w:rStyle w:val="VerbatimChar"/>
        </w:rPr>
        <w:t xml:space="preserve">- **Auditabilidade**: trilha de auditoria completa e hasheada --- CT-08</w:t>
      </w:r>
    </w:p>
    <w:p>
      <w:pPr>
        <w:pStyle w:val="FirstParagraph"/>
      </w:pPr>
      <w:r>
        <w:rPr>
          <w:b/>
          <w:bCs/>
        </w:rPr>
        <w:t xml:space="preserve">Métrica de cobertura</w:t>
      </w:r>
      <w:r>
        <w:t xml:space="preserve">: 100</w:t>
      </w:r>
      <w:r>
        <w:br/>
      </w:r>
    </w:p>
    <w:p>
      <w:pPr>
        <w:pStyle w:val="BodyText"/>
      </w:pPr>
      <w:r>
        <w:t xml:space="preserve">A execução completa da suite leva menos de 1 segundo (operações puramente em memória, sem I/O de rede), permitindo sua integração em pipelines de CI/CD com feedback quase instantâneo.</w:t>
      </w:r>
    </w:p>
    <w:p>
      <w:pPr>
        <w:pStyle w:val="BodyText"/>
      </w:pPr>
      <w:r>
        <w:t xml:space="preserve">O problema de</w:t>
      </w:r>
      <w:r>
        <w:t xml:space="preserve"> </w:t>
      </w:r>
      <w:r>
        <w:rPr>
          <w:b/>
          <w:bCs/>
        </w:rPr>
        <w:t xml:space="preserve">mechanism design</w:t>
      </w:r>
      <w:r>
        <w:t xml:space="preserve"> </w:t>
      </w:r>
      <w:r>
        <w:t xml:space="preserve">pode ser formulado abstratamente como [myerson1981optimal, hurwicz1973resource]:</w:t>
      </w:r>
    </w:p>
    <w:p>
      <w:pPr>
        <w:pStyle w:val="BodyText"/>
      </w:pPr>
      <w:r>
        <w:rPr>
          <w:i/>
          <w:iCs/>
        </w:rPr>
        <w:t xml:space="preserve">Dados:</w:t>
      </w:r>
    </w:p>
    <w:p>
      <w:pPr>
        <w:pStyle w:val="SourceCode"/>
      </w:pPr>
      <w:r>
        <w:rPr>
          <w:rStyle w:val="VerbatimChar"/>
        </w:rPr>
        <w:t xml:space="preserve">- Um conjunto de agentes $N = \{1, $, cada um com tipo privado $$ que o designer deseja maximizar</w:t>
      </w:r>
    </w:p>
    <w:p>
      <w:pPr>
        <w:pStyle w:val="FirstParagraph"/>
      </w:pPr>
      <w:r>
        <w:rPr>
          <w:i/>
          <w:iCs/>
        </w:rPr>
        <w:t xml:space="preserve">Projetar:</w:t>
      </w:r>
      <w:r>
        <w:t xml:space="preserve"> </w:t>
      </w:r>
      <w:r>
        <w:t xml:space="preserve">Um mecanismo (jogo) $</w:t>
      </w:r>
    </w:p>
    <w:p>
      <w:pPr>
        <w:pStyle w:val="BodyText"/>
      </w:pPr>
      <w:r>
        <w:t xml:space="preserve">No contexto do OpenCode:</w:t>
      </w:r>
    </w:p>
    <w:p>
      <w:pPr>
        <w:pStyle w:val="SourceCode"/>
      </w:pPr>
      <w:r>
        <w:rPr>
          <w:rStyle w:val="VerbatimChar"/>
        </w:rPr>
        <w:t xml:space="preserve">- $</w:t>
      </w:r>
    </w:p>
    <w:p>
      <w:pPr>
        <w:pStyle w:val="FirstParagraph"/>
      </w:pPr>
      <w:r>
        <w:t xml:space="preserve">O</w:t>
      </w:r>
      <w:r>
        <w:t xml:space="preserve"> </w:t>
      </w:r>
      <w:r>
        <w:rPr>
          <w:b/>
          <w:bCs/>
        </w:rPr>
        <w:t xml:space="preserve">Princípio da Revelação</w:t>
      </w:r>
      <w:r>
        <w:t xml:space="preserve"> </w:t>
      </w:r>
      <w:r>
        <w:t xml:space="preserve">(</w:t>
      </w:r>
      <w:r>
        <w:rPr>
          <w:i/>
          <w:iCs/>
        </w:rPr>
        <w:t xml:space="preserve">Revelation Principle</w:t>
      </w:r>
      <w:r>
        <w:t xml:space="preserve">) — demonstrado independentemente por Gibbard (1973), Green &amp; Laffont (1977) e Myerson (1979) — é o resultado mais importante do mechanism design:</w:t>
      </w:r>
    </w:p>
    <w:p>
      <w:pPr>
        <w:pStyle w:val="BodyText"/>
      </w:pPr>
      <w:r>
        <w:t xml:space="preserve">*Para qualquer mecanismo</w:t>
      </w:r>
      <w:r>
        <w:t xml:space="preserve"> </w:t>
      </w:r>
      <m:oMath>
        <m:sSub>
          <m:e>
            <m:r>
              <m:t>​</m:t>
            </m:r>
          </m:e>
          <m:sub>
            <m:r>
              <m:t>i</m:t>
            </m:r>
          </m:sub>
        </m:sSub>
      </m:oMath>
      <w:r>
        <w:t xml:space="preserve"> </w:t>
      </w:r>
      <w:r>
        <w:t xml:space="preserve">(mensagem = tipo)</w:t>
      </w:r>
      <w:r>
        <w:t xml:space="preserve"> </w:t>
      </w:r>
      <w:r>
        <w:t xml:space="preserve">- A função de resultado</w:t>
      </w:r>
      <w:r>
        <w:t xml:space="preserve"> </w:t>
      </w:r>
      <m:oMath>
        <m:sSup>
          <m:e>
            <m:r>
              <m:t>g</m:t>
            </m:r>
          </m:e>
          <m:sup>
            <m:r>
              <m:t>d</m:t>
            </m:r>
          </m:sup>
        </m:sSup>
      </m:oMath>
      <w:r>
        <w:t xml:space="preserve"> </w:t>
      </w:r>
      <w:r>
        <w:t xml:space="preserve">implementa o mesmo resultado que $_i =</w:t>
      </w:r>
    </w:p>
    <w:p>
      <w:pPr>
        <w:pStyle w:val="BodyText"/>
      </w:pPr>
      <w:r>
        <w:t xml:space="preserve">A implicação prática do Princípio da Revelação é revolucionária:</w:t>
      </w:r>
      <w:r>
        <w:t xml:space="preserve"> </w:t>
      </w:r>
      <w:r>
        <w:rPr>
          <w:b/>
          <w:bCs/>
        </w:rPr>
        <w:t xml:space="preserve">o designer pode restringir sua busca a mecanismos diretos e incentive-compatible</w:t>
      </w:r>
      <w:r>
        <w:t xml:space="preserve"> </w:t>
      </w:r>
      <w:r>
        <w:t xml:space="preserve">(truth-telling é equilíbrio), sem perda de generalidade. Qualquer resultado implementável por algum mecanismo indireto complexo também é implementável por um mecanismo direto simples onde agentes apenas declaram seus tipos.</w:t>
      </w:r>
    </w:p>
    <w:p>
      <w:pPr>
        <w:pStyle w:val="BodyText"/>
      </w:pPr>
      <w:r>
        <w:t xml:space="preserve">No OpenCode, o mecanismo é</w:t>
      </w:r>
      <w:r>
        <w:t xml:space="preserve"> </w:t>
      </w:r>
      <w:r>
        <w:rPr>
          <w:b/>
          <w:bCs/>
        </w:rPr>
        <w:t xml:space="preserve">indireto</w:t>
      </w:r>
      <w:r>
        <w:t xml:space="preserve">: agentes não declaram</w:t>
      </w:r>
      <w:r>
        <w:t xml:space="preserve"> </w:t>
      </w:r>
      <m:oMath>
        <m:sSub>
          <m:e>
            <m:r>
              <m:t>​</m:t>
            </m:r>
          </m:e>
          <m:sub>
            <m:r>
              <m:t>i</m:t>
            </m:r>
          </m:sub>
        </m:sSub>
      </m:oMath>
      <w:r>
        <w:t xml:space="preserve">, e o orquestrador decide a alocação com base nessas declarações. O mecanismo indireto (stake voluntário + CFP) é preferido na prática porque: (a) não requer que agentes quantifiquem sua própria competência (uma tarefa metacognitiva difícil); (b) a ação de staking é um</w:t>
      </w:r>
      <w:r>
        <w:t xml:space="preserve"> </w:t>
      </w:r>
      <w:r>
        <w:rPr>
          <w:b/>
          <w:bCs/>
        </w:rPr>
        <w:t xml:space="preserve">compromisso custoso</w:t>
      </w:r>
      <w:r>
        <w:t xml:space="preserve"> </w:t>
      </w:r>
      <w:r>
        <w:t xml:space="preserve">que torna a revelação</w:t>
      </w:r>
      <w:r>
        <w:t xml:space="preserve"> </w:t>
      </w:r>
      <w:r>
        <w:rPr>
          <w:i/>
          <w:iCs/>
        </w:rPr>
        <w:t xml:space="preserve">self-enforcing</w:t>
      </w:r>
      <w:r>
        <w:t xml:space="preserve">.</w:t>
      </w:r>
    </w:p>
    <w:p>
      <w:pPr>
        <w:pStyle w:val="BodyText"/>
      </w:pPr>
      <w:r>
        <w:t xml:space="preserve">Em um mecanismo direto, cada agente reporta um tipo $_i $, não apenas em expectativa:</w:t>
      </w:r>
    </w:p>
    <w:p>
      <w:pPr>
        <w:pStyle w:val="BodyText"/>
      </w:pPr>
      <w:r>
        <w:t xml:space="preserve">Mecanismos DSIC são extremamente desejáveis porque a estratégia ótima do agente</w:t>
      </w:r>
      <w:r>
        <w:t xml:space="preserve"> </w:t>
      </w:r>
      <w:r>
        <w:rPr>
          <w:b/>
          <w:bCs/>
        </w:rPr>
        <w:t xml:space="preserve">não depende de suas crenças sobre os tipos dos outros</w:t>
      </w:r>
      <w:r>
        <w:t xml:space="preserve"> </w:t>
      </w:r>
      <w:r>
        <w:t xml:space="preserve">— uma propriedade de robustez que simplifica enormemente a participação. O leilão de Vickrey (segundo preço) é DSIC; o leilão de primeiro preço não é (requer Bayesian Nash).</w:t>
      </w:r>
    </w:p>
    <w:p>
      <w:pPr>
        <w:pStyle w:val="BodyText"/>
      </w:pPr>
      <w:r>
        <w:t xml:space="preserve">O OpenCode aproxima DSIC via o mecanismo de stake voluntário: como o stake é um custo irrecuperável condicionado ao próprio desempenho, a decisão ótima de stake depende apenas da própria competência $</w:t>
      </w:r>
    </w:p>
    <w:p>
      <w:pPr>
        <w:pStyle w:val="BodyText"/>
      </w:pPr>
      <w:r>
        <w:t xml:space="preserve">Myerson (1981) resolveu o problema de</w:t>
      </w:r>
      <w:r>
        <w:t xml:space="preserve"> </w:t>
      </w:r>
      <w:r>
        <w:rPr>
          <w:b/>
          <w:bCs/>
        </w:rPr>
        <w:t xml:space="preserve">maximização de receita</w:t>
      </w:r>
      <w:r>
        <w:t xml:space="preserve"> </w:t>
      </w:r>
      <w:r>
        <w:t xml:space="preserve">para um vendedor monopolista que enfrenta compradores com valorações privadas. A solução — o</w:t>
      </w:r>
      <w:r>
        <w:t xml:space="preserve"> </w:t>
      </w:r>
      <w:r>
        <w:rPr>
          <w:b/>
          <w:bCs/>
        </w:rPr>
        <w:t xml:space="preserve">leilão ótimo de Myerson</w:t>
      </w:r>
      <w:r>
        <w:t xml:space="preserve"> </w:t>
      </w:r>
      <w:r>
        <w:t xml:space="preserve">— introduz um</w:t>
      </w:r>
      <w:r>
        <w:t xml:space="preserve"> </w:t>
      </w:r>
      <w:r>
        <w:rPr>
          <w:b/>
          <w:bCs/>
        </w:rPr>
        <w:t xml:space="preserve">preço de reserva</w:t>
      </w:r>
      <w:r>
        <w:t xml:space="preserve"> </w:t>
      </w:r>
      <w:r>
        <w:t xml:space="preserve">acima do qual o bem é vendido, e abaixo do qual o vendedor prefere reter o bem a vendê-lo por um preço muito baixo [myerson1981optimal].</w:t>
      </w:r>
    </w:p>
    <w:p>
      <w:pPr>
        <w:pStyle w:val="BodyText"/>
      </w:pPr>
      <w:r>
        <w:t xml:space="preserve">No contexto do OpenCode, o</w:t>
      </w:r>
      <w:r>
        <w:t xml:space="preserve"> </w:t>
      </w:r>
      <w:r>
        <w:rPr>
          <w:rStyle w:val="VerbatimChar"/>
        </w:rPr>
        <w:t xml:space="preserve">vendedor'' é o orquestrador (que</w:t>
      </w:r>
      <w:r>
        <w:t xml:space="preserve">vende’’ a oportunidade de executar uma tarefa) e os</w:t>
      </w:r>
      <w:r>
        <w:t xml:space="preserve"> </w:t>
      </w:r>
      <w:r>
        <w:rPr>
          <w:rStyle w:val="VerbatimChar"/>
        </w:rPr>
        <w:t xml:space="preserve">compradores'' são os agentes (que</w:t>
      </w:r>
      <w:r>
        <w:t xml:space="preserve">compram’’ o direito de executar a tarefa e ganhar a recompensa). O</w:t>
      </w:r>
      <w:r>
        <w:t xml:space="preserve"> </w:t>
      </w:r>
      <w:r>
        <w:rPr>
          <w:b/>
          <w:bCs/>
        </w:rPr>
        <w:t xml:space="preserve">preço de reserva</w:t>
      </w:r>
      <w:r>
        <w:t xml:space="preserve"> </w:t>
      </w:r>
      <w:r>
        <w:t xml:space="preserve">é o threshold</w:t>
      </w:r>
      <w:r>
        <w:t xml:space="preserve"> </w:t>
      </w:r>
      <m:oMath>
        <m:r>
          <m:t>f</m:t>
        </m:r>
      </m:oMath>
      <w:r>
        <w:t xml:space="preserve"> </w:t>
      </w:r>
      <w:r>
        <w:t xml:space="preserve">é um ``desconto informacional’’ que captura a renda que o comprador obtém por conhecer seu próprio tipo.</w:t>
      </w:r>
    </w:p>
    <w:p>
      <w:pPr>
        <w:pStyle w:val="BodyText"/>
      </w:pPr>
      <w:r>
        <w:t xml:space="preserve">No OpenCode, com competências distribuídas como $(</w:t>
      </w:r>
    </w:p>
    <w:p>
      <w:pPr>
        <w:pStyle w:val="BodyText"/>
      </w:pPr>
      <w:r>
        <w:t xml:space="preserve">O código a seguir implementa o cálculo do valor virtual e a regra de alocação ótima:</w:t>
      </w:r>
    </w:p>
    <w:p>
      <w:pPr>
        <w:pStyle w:val="BodyText"/>
      </w:pPr>
      <w:r>
        <w:t xml:space="preserve">#!/usr/bin/env python3</w:t>
      </w:r>
      <w:r>
        <w:t xml:space="preserve"> </w:t>
      </w:r>
      <w:r>
        <w:t xml:space="preserve">““</w:t>
      </w:r>
      <w:r>
        <w:t xml:space="preserve">“Optimal auction mechanism a la Myerson (1981)</w:t>
      </w:r>
      <w:r>
        <w:t xml:space="preserve"> </w:t>
      </w:r>
      <w:r>
        <w:t xml:space="preserve">for OpenCode task allocation.”</w:t>
      </w:r>
      <w:r>
        <w:t xml:space="preserve">“”</w:t>
      </w:r>
      <w:r>
        <w:t xml:space="preserve"> </w:t>
      </w:r>
      <w:r>
        <w:t xml:space="preserve">import numpy as np</w:t>
      </w:r>
      <w:r>
        <w:t xml:space="preserve"> </w:t>
      </w:r>
      <w:r>
        <w:t xml:space="preserve">from scipy.stats import beta</w:t>
      </w:r>
    </w:p>
    <w:p>
      <w:pPr>
        <w:pStyle w:val="BodyText"/>
      </w:pPr>
      <w:r>
        <w:t xml:space="preserve">def virtual_value(theta, alpha=2.0, beta_param=2.0):</w:t>
      </w:r>
      <w:r>
        <w:t xml:space="preserve"> </w:t>
      </w:r>
      <w:r>
        <w:t xml:space="preserve">““</w:t>
      </w:r>
      <w:r>
        <w:t xml:space="preserve">“Calcula o valor virtual de Myerson para distribuicao Beta.”</w:t>
      </w:r>
      <w:r>
        <w:t xml:space="preserve">“”</w:t>
      </w:r>
      <w:r>
        <w:t xml:space="preserve"> </w:t>
      </w:r>
      <w:r>
        <w:t xml:space="preserve"># Para Beta(alpha, beta):</w:t>
      </w:r>
      <w:r>
        <w:t xml:space="preserve"> </w:t>
      </w:r>
      <w:r>
        <w:t xml:space="preserve"># F(theta) = I_theta(alpha, beta) [regularized incomplete beta]</w:t>
      </w:r>
      <w:r>
        <w:t xml:space="preserve"> </w:t>
      </w:r>
      <w:r>
        <w:t xml:space="preserve"># f(theta) = theta^(alpha-1) * (1-theta)^(beta-1) / B(alpha,beta)</w:t>
      </w:r>
      <w:r>
        <w:t xml:space="preserve"> </w:t>
      </w:r>
      <w:r>
        <w:t xml:space="preserve">F = beta.cdf(theta, alpha, beta_param)</w:t>
      </w:r>
      <w:r>
        <w:t xml:space="preserve"> </w:t>
      </w:r>
      <w:r>
        <w:t xml:space="preserve">f = beta.pdf(theta, alpha, beta_param)</w:t>
      </w:r>
      <w:r>
        <w:t xml:space="preserve"> </w:t>
      </w:r>
      <w:r>
        <w:t xml:space="preserve">if f &lt; 1e-10:</w:t>
      </w:r>
      <w:r>
        <w:t xml:space="preserve"> </w:t>
      </w:r>
      <w:r>
        <w:t xml:space="preserve">return -float(</w:t>
      </w:r>
      <w:r>
        <w:t xml:space="preserve">‘inf’</w:t>
      </w:r>
      <w:r>
        <w:t xml:space="preserve">)</w:t>
      </w:r>
      <w:r>
        <w:t xml:space="preserve"> </w:t>
      </w:r>
      <w:r>
        <w:t xml:space="preserve">return theta - (1 - F) / f</w:t>
      </w:r>
    </w:p>
    <w:p>
      <w:pPr>
        <w:pStyle w:val="BodyText"/>
      </w:pPr>
      <w:r>
        <w:t xml:space="preserve">def optimal_allocation(agent_thetas, reserve_price=0.5):</w:t>
      </w:r>
      <w:r>
        <w:t xml:space="preserve"> </w:t>
      </w:r>
      <w:r>
        <w:t xml:space="preserve">““</w:t>
      </w:r>
      <w:r>
        <w:t xml:space="preserve">“Aloca tarefa ao agente com maior valor virtual positivo.”</w:t>
      </w:r>
      <w:r>
        <w:t xml:space="preserve">“”</w:t>
      </w:r>
      <w:r>
        <w:t xml:space="preserve"> </w:t>
      </w:r>
      <w:r>
        <w:t xml:space="preserve">virtuals = [(i, virtual_value(theta))</w:t>
      </w:r>
      <w:r>
        <w:t xml:space="preserve"> </w:t>
      </w:r>
      <w:r>
        <w:t xml:space="preserve">for i, theta in enumerate(agent_thetas)]</w:t>
      </w:r>
      <w:r>
        <w:t xml:space="preserve"> </w:t>
      </w:r>
      <w:r>
        <w:t xml:space="preserve"># Filtrar apenas valores virtuais positivos (acima do preco</w:t>
      </w:r>
      <w:r>
        <w:t xml:space="preserve"> </w:t>
      </w:r>
      <w:r>
        <w:t xml:space="preserve"># de reserva)</w:t>
      </w:r>
      <w:r>
        <w:t xml:space="preserve"> </w:t>
      </w:r>
      <w:r>
        <w:t xml:space="preserve">positive = [(i, v) for i, v in virtuals if v &gt; 0 and</w:t>
      </w:r>
      <w:r>
        <w:t xml:space="preserve"> </w:t>
      </w:r>
      <w:r>
        <w:t xml:space="preserve">agent_thetas[i] &gt;= reserve_price]</w:t>
      </w:r>
    </w:p>
    <w:p>
      <w:pPr>
        <w:pStyle w:val="SourceCode"/>
      </w:pPr>
      <w:r>
        <w:rPr>
          <w:rStyle w:val="VerbatimChar"/>
        </w:rPr>
        <w:t xml:space="preserve">if not positive:</w:t>
      </w:r>
      <w:r>
        <w:br/>
      </w:r>
      <w:r>
        <w:rPr>
          <w:rStyle w:val="VerbatimChar"/>
        </w:rPr>
        <w:t xml:space="preserve">    return None  # Reter a tarefa</w:t>
      </w:r>
      <w:r>
        <w:br/>
      </w:r>
      <w:r>
        <w:br/>
      </w:r>
      <w:r>
        <w:rPr>
          <w:rStyle w:val="VerbatimChar"/>
        </w:rPr>
        <w:t xml:space="preserve"># Alocar ao maior valor virtual</w:t>
      </w:r>
      <w:r>
        <w:br/>
      </w:r>
      <w:r>
        <w:rPr>
          <w:rStyle w:val="VerbatimChar"/>
        </w:rPr>
        <w:t xml:space="preserve">winner_idx, winner_virtual = max(positive, key=lambda x: x[1])</w:t>
      </w:r>
      <w:r>
        <w:br/>
      </w:r>
      <w:r>
        <w:rPr>
          <w:rStyle w:val="VerbatimChar"/>
        </w:rPr>
        <w:t xml:space="preserve">return winner_idx</w:t>
      </w:r>
    </w:p>
    <w:bookmarkEnd w:id="139"/>
    <w:bookmarkStart w:id="140" w:name="Xe78ffaacbbba164160605786be358aa020278cf"/>
    <w:p>
      <w:pPr>
        <w:pStyle w:val="Heading1"/>
      </w:pPr>
      <w:r>
        <w:t xml:space="preserve">Exemplo: 5 agentes com competencias variadas</w:t>
      </w:r>
    </w:p>
    <w:p>
      <w:pPr>
        <w:pStyle w:val="FirstParagraph"/>
      </w:pPr>
      <w:r>
        <w:t xml:space="preserve">thetas = np.array([0.3, 0.5, 0.7, 0.85, 0.95])</w:t>
      </w:r>
      <w:r>
        <w:t xml:space="preserve"> </w:t>
      </w:r>
      <w:r>
        <w:t xml:space="preserve">winner = optimal_allocation(thetas, reserve_price=0.5)</w:t>
      </w:r>
      <w:r>
        <w:t xml:space="preserve"> </w:t>
      </w:r>
      <w:r>
        <w:t xml:space="preserve">print(f”Competencias: {thetas}</w:t>
      </w:r>
      <w:r>
        <w:t xml:space="preserve">“)</w:t>
      </w:r>
      <w:r>
        <w:t xml:space="preserve"> </w:t>
      </w:r>
      <w:r>
        <w:t xml:space="preserve">print(f”</w:t>
      </w:r>
      <w:r>
        <w:t xml:space="preserve">Vencedor: agente {winner} (theta={thetas[winner]:.2f})”</w:t>
      </w:r>
      <w:r>
        <w:t xml:space="preserve"> </w:t>
      </w:r>
      <w:r>
        <w:t xml:space="preserve">if winner is not None else</w:t>
      </w:r>
      <w:r>
        <w:t xml:space="preserve"> </w:t>
      </w:r>
      <w:r>
        <w:t xml:space="preserve">“Tarefa retida”</w:t>
      </w:r>
      <w:r>
        <w:t xml:space="preserve">)</w:t>
      </w:r>
    </w:p>
    <w:p>
      <w:pPr>
        <w:pStyle w:val="BodyText"/>
      </w:pPr>
      <w:r>
        <w:t xml:space="preserve">A regra de alocação ótima é mais seletiva que a regra ingênua (alocar ao maior $</w:t>
      </w:r>
    </w:p>
    <w:p>
      <w:pPr>
        <w:pStyle w:val="BodyText"/>
      </w:pPr>
      <w:r>
        <w:t xml:space="preserve">O mechanism design revela um trade-off fundamental que permeia todo o design do OpenCode:</w:t>
      </w:r>
    </w:p>
    <w:p>
      <w:pPr>
        <w:pStyle w:val="BodyText"/>
      </w:pPr>
      <w:r>
        <w:t xml:space="preserve">{p{4cm}p{4cm}p{4cm}}</w:t>
      </w:r>
    </w:p>
    <w:p>
      <w:pPr>
        <w:pStyle w:val="BodyText"/>
      </w:pPr>
      <w:r>
        <w:rPr>
          <w:b/>
          <w:bCs/>
        </w:rPr>
        <w:t xml:space="preserve">Propriedade</w:t>
      </w:r>
      <w:r>
        <w:t xml:space="preserve"> </w:t>
      </w:r>
      <w:r>
        <w:t xml:space="preserve">&amp;</w:t>
      </w:r>
      <w:r>
        <w:t xml:space="preserve"> </w:t>
      </w:r>
      <w:r>
        <w:rPr>
          <w:b/>
          <w:bCs/>
        </w:rPr>
        <w:t xml:space="preserve">Definição</w:t>
      </w:r>
      <w:r>
        <w:t xml:space="preserve"> </w:t>
      </w:r>
      <w:r>
        <w:t xml:space="preserve">&amp;</w:t>
      </w:r>
      <w:r>
        <w:t xml:space="preserve"> </w:t>
      </w:r>
      <w:r>
        <w:rPr>
          <w:b/>
          <w:bCs/>
        </w:rPr>
        <w:t xml:space="preserve">OpenCode satisfaz?</w:t>
      </w:r>
      <w:r>
        <w:t xml:space="preserve"> </w:t>
      </w:r>
      <w:r>
        <w:t xml:space="preserve">\</w:t>
      </w:r>
    </w:p>
    <w:p>
      <w:pPr>
        <w:pStyle w:val="BodyText"/>
      </w:pPr>
      <w:r>
        <w:t xml:space="preserve">Eficiência ex-post &amp; Toda troca mutuamente benéfica ocorre &amp; Parcialmente \</w:t>
      </w:r>
    </w:p>
    <w:p>
      <w:pPr>
        <w:pStyle w:val="BodyText"/>
      </w:pPr>
      <w:r>
        <w:t xml:space="preserve">Incentive Compatibility &amp; Truth-telling é estratégia ótima &amp; Sim (aproximadamente) \</w:t>
      </w:r>
    </w:p>
    <w:p>
      <w:pPr>
        <w:pStyle w:val="BodyText"/>
      </w:pPr>
      <w:r>
        <w:t xml:space="preserve">Individual Rationality &amp; Participação voluntária é benéfica &amp; Sim \</w:t>
      </w:r>
    </w:p>
    <w:p>
      <w:pPr>
        <w:pStyle w:val="BodyText"/>
      </w:pPr>
      <w:r>
        <w:t xml:space="preserve">Budget Balance &amp; Mecanismo não opera com déficit &amp; Sim \</w:t>
      </w:r>
    </w:p>
    <w:p>
      <w:pPr>
        <w:pStyle w:val="BodyText"/>
      </w:pPr>
      <w:r>
        <w:t xml:space="preserve">Pelo Teorema de Myerson-Satterthwaite (1983),</w:t>
      </w:r>
      <w:r>
        <w:t xml:space="preserve"> </w:t>
      </w:r>
      <w:r>
        <w:rPr>
          <w:b/>
          <w:bCs/>
        </w:rPr>
        <w:t xml:space="preserve">nenhum mecanismo pode satisfazer todas as quatro simultaneamente</w:t>
      </w:r>
      <w:r>
        <w:t xml:space="preserve"> </w:t>
      </w:r>
      <w:r>
        <w:t xml:space="preserve">sob informação assimétrica bilateral [myerson1983efficient]. O OpenCode sacrifica a</w:t>
      </w:r>
      <w:r>
        <w:t xml:space="preserve"> </w:t>
      </w:r>
      <w:r>
        <w:rPr>
          <w:b/>
          <w:bCs/>
        </w:rPr>
        <w:t xml:space="preserve">eficiência ex-post</w:t>
      </w:r>
      <w:r>
        <w:t xml:space="preserve">: algumas tarefas que ``deveriam’’ ser executadas (porque o valor para o orquestrador excede o custo para o melhor agente) não o são, porque o mecanismo de incentivos não consegue identificar perfeitamente o melhor agente sem conceder-lhe renda informacional.</w:t>
      </w:r>
    </w:p>
    <w:p>
      <w:pPr>
        <w:pStyle w:val="BodyText"/>
      </w:pPr>
      <w:r>
        <w:t xml:space="preserve">Este sacrifício é consciente e documentado. A alternativa — sacrificar incentive compatibility (permitindo que agentes mintam sobre sua competência) — seria catastrófica para um ecossistema metacognitivo, pois destruiria a confiança no sistema de reputação. A alternativa de sacrificar individual rationality (forçando agentes a participar) violaria a autonomia que é central ao design do ecossistema. E sacrificar budget balance (operando com déficit financiado por mint inflacionário) diluiria o valor dos OCTs, minando o sistema de incentivos.</w:t>
      </w:r>
    </w:p>
    <w:p>
      <w:pPr>
        <w:pStyle w:val="BodyText"/>
      </w:pPr>
      <w:r>
        <w:t xml:space="preserve">Portanto, a eficiência ex-post — embora desejável — é a propriedade cujo sacrifício causa o menor dano ao ecossistema como um todo. Esta é uma aplicação direta do</w:t>
      </w:r>
      <w:r>
        <w:t xml:space="preserve"> </w:t>
      </w:r>
      <w:r>
        <w:rPr>
          <w:b/>
          <w:bCs/>
        </w:rPr>
        <w:t xml:space="preserve">princípio de second-best</w:t>
      </w:r>
      <w:r>
        <w:t xml:space="preserve"> </w:t>
      </w:r>
      <w:r>
        <w:t xml:space="preserve">(Lipsey &amp; Lancaster, 1956): quando uma condição de ótimo não pode ser satisfeita, a solução second-best pode envolver violar</w:t>
      </w:r>
      <w:r>
        <w:t xml:space="preserve"> </w:t>
      </w:r>
      <w:r>
        <w:rPr>
          <w:i/>
          <w:iCs/>
        </w:rPr>
        <w:t xml:space="preserve">outras</w:t>
      </w:r>
      <w:r>
        <w:t xml:space="preserve"> </w:t>
      </w:r>
      <w:r>
        <w:t xml:space="preserve">condições que seriam ótimas em um mundo first-best.</w:t>
      </w:r>
    </w:p>
    <w:p>
      <w:pPr>
        <w:pStyle w:val="BodyText"/>
      </w:pPr>
      <w:r>
        <w:t xml:space="preserve">Para implantar a Token Economy em seu próprio ecossistema metacognitivo, siga este checklist:</w:t>
      </w:r>
    </w:p>
    <w:p>
      <w:pPr>
        <w:pStyle w:val="SourceCode"/>
      </w:pPr>
      <w:r>
        <w:rPr>
          <w:rStyle w:val="VerbatimChar"/>
        </w:rPr>
        <w:t xml:space="preserve">- **Instalar dependências**: O módulo `economy/` é 100\</w:t>
      </w:r>
      <w:r>
        <w:br/>
      </w:r>
      <w:r>
        <w:br/>
      </w:r>
      <w:r>
        <w:rPr>
          <w:rStyle w:val="VerbatimChar"/>
        </w:rPr>
        <w:t xml:space="preserve">python -c "from economy.token_economy import TokenEconomy"</w:t>
      </w:r>
      <w:r>
        <w:br/>
      </w:r>
      <w:r>
        <w:br/>
      </w:r>
      <w:r>
        <w:br/>
      </w:r>
      <w:r>
        <w:rPr>
          <w:rStyle w:val="VerbatimChar"/>
        </w:rPr>
        <w:t xml:space="preserve">- **Inicializar o singleton**: O módulo exporta uma instância global `token</w:t>
      </w:r>
      <w:r>
        <w:br/>
      </w:r>
      <w:r>
        <w:rPr>
          <w:rStyle w:val="VerbatimChar"/>
        </w:rPr>
        <w:t xml:space="preserve">economy = TokenEconomy(state_path="data/token_state.json")</w:t>
      </w:r>
      <w:r>
        <w:br/>
      </w:r>
      <w:r>
        <w:br/>
      </w:r>
      <w:r>
        <w:br/>
      </w:r>
      <w:r>
        <w:rPr>
          <w:rStyle w:val="VerbatimChar"/>
        </w:rPr>
        <w:t xml:space="preserve">- **Registrar agentes**: Todo agente que participa deve ter uma conta no `TokenLedger`. Use `ensure</w:t>
      </w:r>
      <w:r>
        <w:br/>
      </w:r>
      <w:r>
        <w:rPr>
          <w:rStyle w:val="VerbatimChar"/>
        </w:rPr>
        <w:t xml:space="preserve">economy.ledger.ensure_account("my_agent")</w:t>
      </w:r>
      <w:r>
        <w:br/>
      </w:r>
      <w:r>
        <w:rPr>
          <w:rStyle w:val="VerbatimChar"/>
        </w:rPr>
        <w:t xml:space="preserve"># Saldo inicial: 100 OCT (INITIAL_BALANCE)</w:t>
      </w:r>
      <w:r>
        <w:br/>
      </w:r>
      <w:r>
        <w:br/>
      </w:r>
      <w:r>
        <w:br/>
      </w:r>
      <w:r>
        <w:rPr>
          <w:rStyle w:val="VerbatimChar"/>
        </w:rPr>
        <w:t xml:space="preserve">- **Calibrar parâmetros**: Ajuste `MIN</w:t>
      </w:r>
    </w:p>
    <w:p>
      <w:pPr>
        <w:pStyle w:val="FirstParagraph"/>
      </w:pPr>
      <w:r>
        <w:t xml:space="preserve">O design atual da Token Economy é intencionalmente minimalista, priorizando simplicidade e auditabilidade sobre completude. Extensões planejadas para versões futuras incluem:</w:t>
      </w:r>
    </w:p>
    <w:p>
      <w:pPr>
        <w:pStyle w:val="SourceCode"/>
      </w:pPr>
      <w:r>
        <w:rPr>
          <w:rStyle w:val="VerbatimChar"/>
        </w:rPr>
        <w:t xml:space="preserve">- **Mercado secundário de OCTs**: Permitir que agentes negociem OCTs entre si via `transfer()`, com um *order book* descentralizado no Blackboard. Isto criaria um mercado de preços para OCTs e permitiria que agentes com excesso de tokens financiassem agentes com escassez.</w:t>
      </w:r>
      <w:r>
        <w:br/>
      </w:r>
      <w:r>
        <w:br/>
      </w:r>
      <w:r>
        <w:rPr>
          <w:rStyle w:val="VerbatimChar"/>
        </w:rPr>
        <w:t xml:space="preserve">- **Bonding curves**: Substituir o `mint` discricionário por uma curva de bonding algorítmica onde o preço do token é função da oferta circulante, similar ao modelo Bancor ou Uniswap.</w:t>
      </w:r>
      <w:r>
        <w:br/>
      </w:r>
      <w:r>
        <w:br/>
      </w:r>
      <w:r>
        <w:rPr>
          <w:rStyle w:val="VerbatimChar"/>
        </w:rPr>
        <w:t xml:space="preserve">- **Staking delegates**: Permitir que agentes delegem seus OCTs a outros agentes (similar a *liquid staking* no Ethereum), recebendo uma fração das recompensas. Isto criaria um mercado de ``confiança delegada'' onde agentes podem apostar na competência de outros.</w:t>
      </w:r>
      <w:r>
        <w:br/>
      </w:r>
      <w:r>
        <w:br/>
      </w:r>
      <w:r>
        <w:rPr>
          <w:rStyle w:val="VerbatimChar"/>
        </w:rPr>
        <w:t xml:space="preserve">- **Slashing condicional**: Em vez de slashing fixo ($</w:t>
      </w:r>
    </w:p>
    <w:p>
      <w:pPr>
        <w:pStyle w:val="FirstParagraph"/>
      </w:pPr>
      <w:r>
        <w:t xml:space="preserve">O modelo de</w:t>
      </w:r>
      <w:r>
        <w:t xml:space="preserve"> </w:t>
      </w:r>
      <w:r>
        <w:rPr>
          <w:b/>
          <w:bCs/>
        </w:rPr>
        <w:t xml:space="preserve">Stackelberg</w:t>
      </w:r>
      <w:r>
        <w:t xml:space="preserve"> </w:t>
      </w:r>
      <w:r>
        <w:t xml:space="preserve">(1934) estende o equilíbrio de Cournot (competição em quantidades) introduzindo</w:t>
      </w:r>
      <w:r>
        <w:t xml:space="preserve"> </w:t>
      </w:r>
      <w:r>
        <w:rPr>
          <w:b/>
          <w:bCs/>
        </w:rPr>
        <w:t xml:space="preserve">assimetria temporal</w:t>
      </w:r>
      <w:r>
        <w:t xml:space="preserve">: um jogador — o</w:t>
      </w:r>
      <w:r>
        <w:t xml:space="preserve"> </w:t>
      </w:r>
      <w:r>
        <w:rPr>
          <w:b/>
          <w:bCs/>
        </w:rPr>
        <w:t xml:space="preserve">líder</w:t>
      </w:r>
      <w:r>
        <w:t xml:space="preserve"> </w:t>
      </w:r>
      <w:r>
        <w:t xml:space="preserve">— move-se primeiro, e o outro — o</w:t>
      </w:r>
      <w:r>
        <w:t xml:space="preserve"> </w:t>
      </w:r>
      <w:r>
        <w:rPr>
          <w:b/>
          <w:bCs/>
        </w:rPr>
        <w:t xml:space="preserve">seguidor</w:t>
      </w:r>
      <w:r>
        <w:t xml:space="preserve"> </w:t>
      </w:r>
      <w:r>
        <w:t xml:space="preserve">— observa a escolha do líder e então decide sua própria ação. Esta estrutura captura situações onde um agente pode se</w:t>
      </w:r>
      <w:r>
        <w:t xml:space="preserve"> </w:t>
      </w:r>
      <w:r>
        <w:rPr>
          <w:b/>
          <w:bCs/>
        </w:rPr>
        <w:t xml:space="preserve">comprometer</w:t>
      </w:r>
      <w:r>
        <w:t xml:space="preserve"> </w:t>
      </w:r>
      <w:r>
        <w:t xml:space="preserve">publicamente com uma estratégia antes dos demais [von1993market].</w:t>
      </w:r>
    </w:p>
    <w:p>
      <w:pPr>
        <w:pStyle w:val="BodyText"/>
      </w:pPr>
      <w:r>
        <w:t xml:space="preserve">No contexto do OpenCode, o protocolo CFP introduz uma dinâmica de Stackelberg implícita: o primeiro agente a se voluntariar para uma tarefa ``ganha’’ o direito de executá-la (first-come, first-served com tie-break por Trust Score). Agentes com menor latência de rede ou que monitoram o MetaBus mais frequentemente têm uma</w:t>
      </w:r>
      <w:r>
        <w:t xml:space="preserve"> </w:t>
      </w:r>
      <w:r>
        <w:rPr>
          <w:b/>
          <w:bCs/>
        </w:rPr>
        <w:t xml:space="preserve">vantagem de primeiro movimento</w:t>
      </w:r>
      <w:r>
        <w:t xml:space="preserve"> </w:t>
      </w:r>
      <w:r>
        <w:t xml:space="preserve">(</w:t>
      </w:r>
      <w:r>
        <w:rPr>
          <w:i/>
          <w:iCs/>
        </w:rPr>
        <w:t xml:space="preserve">first-mover advantage</w:t>
      </w:r>
      <w:r>
        <w:t xml:space="preserve">).</w:t>
      </w:r>
    </w:p>
    <w:p>
      <w:pPr>
        <w:pStyle w:val="BodyText"/>
      </w:pPr>
      <w:r>
        <w:rPr>
          <w:b/>
          <w:bCs/>
        </w:rPr>
        <w:t xml:space="preserve">Modelagem Formal:</w:t>
      </w:r>
      <w:r>
        <w:t xml:space="preserve"> </w:t>
      </w:r>
      <w:r>
        <w:t xml:space="preserve">Sejam dois agentes,</w:t>
      </w:r>
      <w:r>
        <w:t xml:space="preserve"> </w:t>
      </w:r>
      <m:oMath>
        <m:sSub>
          <m:e>
            <m:r>
              <m:t>a</m:t>
            </m:r>
          </m:e>
          <m:sub>
            <m:r>
              <m:t>1</m:t>
            </m:r>
          </m:sub>
        </m:sSub>
      </m:oMath>
      <w:r>
        <w:t xml:space="preserve"> </w:t>
      </w:r>
      <w:r>
        <w:t xml:space="preserve">(líder potencial) e</w:t>
      </w:r>
      <w:r>
        <w:t xml:space="preserve"> </w:t>
      </w:r>
      <m:oMath>
        <m:sSub>
          <m:e>
            <m:r>
              <m:t>a</m:t>
            </m:r>
          </m:e>
          <m:sub>
            <m:r>
              <m:t>2</m:t>
            </m:r>
          </m:sub>
        </m:sSub>
      </m:oMath>
      <w:r>
        <w:t xml:space="preserve"> </w:t>
      </w:r>
      <w:r>
        <w:t xml:space="preserve">(seguidor potencial). O jogo se desenrola em dois estágios:</w:t>
      </w:r>
    </w:p>
    <w:p>
      <w:pPr>
        <w:pStyle w:val="SourceCode"/>
      </w:pPr>
      <w:r>
        <w:rPr>
          <w:rStyle w:val="VerbatimChar"/>
        </w:rPr>
        <w:t xml:space="preserve">- **Estágio 1**: $a_1$ decide se voluntaria (V) ou não (N). Se voluntaria, a tarefa é atribuída a $a_1$ e o jogo termina.</w:t>
      </w:r>
      <w:r>
        <w:br/>
      </w:r>
      <w:r>
        <w:rPr>
          <w:rStyle w:val="VerbatimChar"/>
        </w:rPr>
        <w:t xml:space="preserve">- **Estágio 2**: Se $a_1$ não se voluntariou, $a_2$ decide se voluntaria (V) ou não (N). Se $a_2$ voluntaria, recebe a tarefa; se não, a tarefa fica não-atribuída.</w:t>
      </w:r>
    </w:p>
    <w:p>
      <w:pPr>
        <w:pStyle w:val="FirstParagraph"/>
      </w:pPr>
      <w:r>
        <w:t xml:space="preserve">Resolvendo por</w:t>
      </w:r>
      <w:r>
        <w:t xml:space="preserve"> </w:t>
      </w:r>
      <w:r>
        <w:rPr>
          <w:b/>
          <w:bCs/>
        </w:rPr>
        <w:t xml:space="preserve">indução retroativa</w:t>
      </w:r>
      <w:r>
        <w:t xml:space="preserve"> </w:t>
      </w:r>
      <w:r>
        <w:t xml:space="preserve">(</w:t>
      </w:r>
      <w:r>
        <w:rPr>
          <w:i/>
          <w:iCs/>
        </w:rPr>
        <w:t xml:space="preserve">backward induction</w:t>
      </w:r>
      <w:r>
        <w:t xml:space="preserve">):</w:t>
      </w:r>
    </w:p>
    <w:p>
      <w:pPr>
        <w:pStyle w:val="SourceCode"/>
      </w:pPr>
      <w:r>
        <w:rPr>
          <w:rStyle w:val="VerbatimChar"/>
        </w:rPr>
        <w:t xml:space="preserve">- **Estágio 2**: $a_2$ voluntaria-se se $U_2(V) _{-i}$ é a crença do agente $i$ sobre a competência dos outros.</w:t>
      </w:r>
    </w:p>
    <w:p>
      <w:pPr>
        <w:pStyle w:val="FirstParagraph"/>
      </w:pPr>
      <w:r>
        <w:rPr>
          <w:b/>
          <w:bCs/>
        </w:rPr>
        <w:t xml:space="preserve">Implicação prática</w:t>
      </w:r>
      <w:r>
        <w:t xml:space="preserve">: Em um ecossistema com agentes heterogêneos em velocidade de resposta, as tarefas tenderão a ser capturadas pelos agentes mais rápidos, não necessariamente pelos mais competentes. Para mitigar este viés, o OpenCode introduz o</w:t>
      </w:r>
      <w:r>
        <w:t xml:space="preserve"> </w:t>
      </w:r>
      <w:r>
        <w:rPr>
          <w:b/>
          <w:bCs/>
        </w:rPr>
        <w:t xml:space="preserve">tempo de espera mínimo</w:t>
      </w:r>
      <w:r>
        <w:t xml:space="preserve"> </w:t>
      </w:r>
      <w:r>
        <w:t xml:space="preserve">(</w:t>
      </w:r>
      <w:r>
        <w:rPr>
          <w:i/>
          <w:iCs/>
        </w:rPr>
        <w:t xml:space="preserve">minimum bidding window</w:t>
      </w:r>
      <w:r>
        <w:t xml:space="preserve">) antes de atribuir a tarefa ao primeiro voluntário — similar ao</w:t>
      </w:r>
      <w:r>
        <w:t xml:space="preserve"> </w:t>
      </w:r>
      <w:r>
        <w:rPr>
          <w:b/>
          <w:bCs/>
        </w:rPr>
        <w:t xml:space="preserve">período de leilão</w:t>
      </w:r>
      <w:r>
        <w:t xml:space="preserve"> </w:t>
      </w:r>
      <w:r>
        <w:t xml:space="preserve">em mercados financeiros, onde ordens são coletadas por um intervalo antes do matching [budish2015high].</w:t>
      </w:r>
    </w:p>
    <w:p>
      <w:pPr>
        <w:pStyle w:val="BodyText"/>
      </w:pPr>
      <w:r>
        <w:t xml:space="preserve">O</w:t>
      </w:r>
      <w:r>
        <w:t xml:space="preserve"> </w:t>
      </w:r>
      <w:r>
        <w:rPr>
          <w:b/>
          <w:bCs/>
        </w:rPr>
        <w:t xml:space="preserve">modelo de barganha de Nash</w:t>
      </w:r>
      <w:r>
        <w:t xml:space="preserve"> </w:t>
      </w:r>
      <w:r>
        <w:t xml:space="preserve">(1950) resolve o problema de como dois jogadores dividem um excedente quando ambos devem concordar com a divisão, e o desacordo resulta em payoff zero para ambos. A</w:t>
      </w:r>
      <w:r>
        <w:t xml:space="preserve"> </w:t>
      </w:r>
      <w:r>
        <w:rPr>
          <w:b/>
          <w:bCs/>
        </w:rPr>
        <w:t xml:space="preserve">solução de Nash</w:t>
      </w:r>
      <w:r>
        <w:t xml:space="preserve"> </w:t>
      </w:r>
      <w:r>
        <w:t xml:space="preserve">maximiza o</w:t>
      </w:r>
      <w:r>
        <w:t xml:space="preserve"> </w:t>
      </w:r>
      <w:r>
        <w:rPr>
          <w:b/>
          <w:bCs/>
        </w:rPr>
        <w:t xml:space="preserve">produto de Nash</w:t>
      </w:r>
      <w:r>
        <w:t xml:space="preserve"> </w:t>
      </w:r>
      <w:r>
        <w:t xml:space="preserve">— o produto dos ganhos de cada jogador em relação ao seu ponto de desacordo (</w:t>
      </w:r>
      <w:r>
        <w:rPr>
          <w:i/>
          <w:iCs/>
        </w:rPr>
        <w:t xml:space="preserve">disagreement point</w:t>
      </w:r>
      <w:r>
        <w:t xml:space="preserve">) [nash1950bargaining].</w:t>
      </w:r>
    </w:p>
    <w:p>
      <w:pPr>
        <w:pStyle w:val="BodyText"/>
      </w:pPr>
      <w:r>
        <w:t xml:space="preserve">No OpenCode, quando um orquestrador posta uma tarefa de alto valor e apenas um agente elegível está disponível, surge uma situação de</w:t>
      </w:r>
      <w:r>
        <w:t xml:space="preserve"> </w:t>
      </w:r>
      <w:r>
        <w:rPr>
          <w:b/>
          <w:bCs/>
        </w:rPr>
        <w:t xml:space="preserve">monopsônio bilateral</w:t>
      </w:r>
      <w:r>
        <w:t xml:space="preserve">: um único</w:t>
      </w:r>
      <w:r>
        <w:t xml:space="preserve"> </w:t>
      </w:r>
      <w:r>
        <w:rPr>
          <w:rStyle w:val="VerbatimChar"/>
        </w:rPr>
        <w:t xml:space="preserve">comprador'' (orquestrador) e um único</w:t>
      </w:r>
      <w:r>
        <w:t xml:space="preserve">vendedor’’ (agente) negociam os termos da transação — especificamente, o stake</w:t>
      </w:r>
      <w:r>
        <w:t xml:space="preserve"> </w:t>
      </w:r>
      <m:oMath>
        <m:r>
          <m:t>s</m:t>
        </m:r>
      </m:oMath>
      <w:r>
        <w:t xml:space="preserve"> </w:t>
      </w:r>
      <w:r>
        <w:t xml:space="preserve">e a recompensa</w:t>
      </w:r>
      <w:r>
        <w:t xml:space="preserve"> </w:t>
      </w:r>
      <m:oMath>
        <m:r>
          <m:t>r</m:t>
        </m:r>
      </m:oMath>
      <w:r>
        <w:t xml:space="preserve"> </w:t>
      </w:r>
      <w:r>
        <w:t xml:space="preserve">(que normalmente são fixos, mas poderiam ser negociáveis em uma extensão futura).</w:t>
      </w:r>
    </w:p>
    <w:p>
      <w:pPr>
        <w:pStyle w:val="BodyText"/>
      </w:pPr>
      <w:r>
        <w:t xml:space="preserve">O excedente total da transação é</w:t>
      </w:r>
      <w:r>
        <w:t xml:space="preserve"> </w:t>
      </w:r>
      <m:oMath>
        <m:r>
          <m:t>V</m:t>
        </m:r>
        <m:r>
          <m:rPr>
            <m:sty m:val="p"/>
          </m:rPr>
          <m:t>=</m:t>
        </m:r>
        <m:sSub>
          <m:e>
            <m:r>
              <m:t>v</m:t>
            </m:r>
          </m:e>
          <m:sub>
            <m:r>
              <m:t>j</m:t>
            </m:r>
          </m:sub>
        </m:sSub>
        <m:r>
          <m:rPr>
            <m:sty m:val="p"/>
          </m:rPr>
          <m:t>−</m:t>
        </m:r>
        <m:sSub>
          <m:e>
            <m:r>
              <m:t>c</m:t>
            </m:r>
          </m:e>
          <m:sub>
            <m:r>
              <m:t>i</m:t>
            </m:r>
          </m:sub>
        </m:sSub>
      </m:oMath>
      <w:r>
        <w:t xml:space="preserve"> </w:t>
      </w:r>
      <w:r>
        <w:t xml:space="preserve">(valor da tarefa menos custo de execução). O ponto de desacordo é</w:t>
      </w:r>
      <w:r>
        <w:t xml:space="preserve"> </w:t>
      </w:r>
      <m:oMath>
        <m:r>
          <m:rPr>
            <m:sty m:val="p"/>
          </m:rPr>
          <m:t>(</m:t>
        </m:r>
        <m:r>
          <m:t>0</m:t>
        </m:r>
        <m:r>
          <m:rPr>
            <m:sty m:val="p"/>
          </m:rPr>
          <m:t>,</m:t>
        </m:r>
        <m:r>
          <m:t>0</m:t>
        </m:r>
        <m:r>
          <m:rPr>
            <m:sty m:val="p"/>
          </m:rPr>
          <m:t>)</m:t>
        </m:r>
      </m:oMath>
      <w:r>
        <w:t xml:space="preserve"> </w:t>
      </w:r>
      <w:r>
        <w:t xml:space="preserve">(se não houver acordo, a tarefa não é executada e ninguém ganha nada). A solução de Nash simétrica divide o excedente igualmente:</w:t>
      </w:r>
    </w:p>
    <w:p>
      <w:pPr>
        <w:pStyle w:val="BodyText"/>
      </w:pPr>
      <w:r>
        <w:t xml:space="preserve">Se o orquestrador tem maior poder de barganha (e.g., pode esperar que outros agentes fiquem disponíveis), a divisão se desloca a seu favor. O</w:t>
      </w:r>
      <w:r>
        <w:t xml:space="preserve"> </w:t>
      </w:r>
      <w:r>
        <w:rPr>
          <w:b/>
          <w:bCs/>
        </w:rPr>
        <w:t xml:space="preserve">modelo de barganha de Rubinstein</w:t>
      </w:r>
      <w:r>
        <w:t xml:space="preserve"> </w:t>
      </w:r>
      <w:r>
        <w:t xml:space="preserve">(1982) — com rodadas alternadas de ofertas e um fator de desconto $</w:t>
      </w:r>
    </w:p>
    <w:p>
      <w:pPr>
        <w:pStyle w:val="BodyText"/>
      </w:pPr>
      <w:r>
        <w:t xml:space="preserve">O modelo de</w:t>
      </w:r>
      <w:r>
        <w:t xml:space="preserve"> </w:t>
      </w:r>
      <w:r>
        <w:rPr>
          <w:b/>
          <w:bCs/>
        </w:rPr>
        <w:t xml:space="preserve">Spence</w:t>
      </w:r>
      <w:r>
        <w:t xml:space="preserve"> </w:t>
      </w:r>
      <w:r>
        <w:t xml:space="preserve">(1973) para sinalização no mercado de trabalho é diretamente aplicável ao mercado de tarefas do OpenCode [spence1973job]. Na adaptação:</w:t>
      </w:r>
    </w:p>
    <w:p>
      <w:pPr>
        <w:pStyle w:val="SourceCode"/>
      </w:pPr>
      <w:r>
        <w:rPr>
          <w:rStyle w:val="VerbatimChar"/>
        </w:rPr>
        <w:t xml:space="preserve">- **Trabalhador** = Agente (tipo ${ = -{$ é **crescente** em $</w:t>
      </w:r>
    </w:p>
    <w:p>
      <w:pPr>
        <w:pStyle w:val="FirstParagraph"/>
      </w:pPr>
      <w:r>
        <w:t xml:space="preserve">Em ecossistemas reais, o orquestrador não observa perfeitamente o esforço do agente — apenas o resultado binário (sucesso ou falha). Esta é uma situação de</w:t>
      </w:r>
      <w:r>
        <w:t xml:space="preserve"> </w:t>
      </w:r>
      <w:r>
        <w:rPr>
          <w:b/>
          <w:bCs/>
        </w:rPr>
        <w:t xml:space="preserve">monitoramento imperfeito</w:t>
      </w:r>
      <w:r>
        <w:t xml:space="preserve"> </w:t>
      </w:r>
      <w:r>
        <w:t xml:space="preserve">(</w:t>
      </w:r>
      <w:r>
        <w:rPr>
          <w:i/>
          <w:iCs/>
        </w:rPr>
        <w:t xml:space="preserve">imperfect monitoring</w:t>
      </w:r>
      <w:r>
        <w:t xml:space="preserve">), que a Teoria dos Jogos estuda sob a rubrica de</w:t>
      </w:r>
      <w:r>
        <w:t xml:space="preserve"> </w:t>
      </w:r>
      <w:r>
        <w:rPr>
          <w:b/>
          <w:bCs/>
        </w:rPr>
        <w:t xml:space="preserve">jogos estocásticos</w:t>
      </w:r>
      <w:r>
        <w:t xml:space="preserve"> </w:t>
      </w:r>
      <w:r>
        <w:t xml:space="preserve">[kandori2008repeated].</w:t>
      </w:r>
    </w:p>
    <w:p>
      <w:pPr>
        <w:pStyle w:val="BodyText"/>
      </w:pPr>
      <w:r>
        <w:t xml:space="preserve">O valor da informação adicional — por exemplo, métricas intermediárias de progresso, logs de execução, ou revisão por pares durante a tarefa — pode ser quantificado como a diferença entre o payoff esperado com e sem essa informação. Seja</w:t>
      </w:r>
      <w:r>
        <w:t xml:space="preserve"> </w:t>
      </w:r>
      <m:oMath>
        <m:sSup>
          <m:e>
            <m:r>
              <m:t>V</m:t>
            </m:r>
          </m:e>
          <m:sup>
            <m:r>
              <m:t>​</m:t>
            </m:r>
          </m:sup>
        </m:sSup>
      </m:oMath>
      <w:r>
        <w:t xml:space="preserve"> </w:t>
      </w:r>
      <w:r>
        <w:t xml:space="preserve">o valor do jogo com monitoramento perfeito (orquestrador observa o esforço) e</w:t>
      </w:r>
      <w:r>
        <w:t xml:space="preserve"> </w:t>
      </w:r>
      <m:oMath>
        <m:sSup>
          <m:e>
            <m:r>
              <m:t>V</m:t>
            </m:r>
          </m:e>
          <m:sup>
            <m:r>
              <m:t>​</m:t>
            </m:r>
          </m:sup>
        </m:sSup>
      </m:oMath>
      <w:r>
        <w:t xml:space="preserve"> </w:t>
      </w:r>
      <w:r>
        <w:t xml:space="preserve">o valor com monitoramento imperfeito (apenas resultado final). A</w:t>
      </w:r>
      <w:r>
        <w:t xml:space="preserve"> </w:t>
      </w:r>
      <w:r>
        <w:rPr>
          <w:b/>
          <w:bCs/>
        </w:rPr>
        <w:t xml:space="preserve">perda de bem-estar</w:t>
      </w:r>
      <w:r>
        <w:t xml:space="preserve"> </w:t>
      </w:r>
      <w:r>
        <w:t xml:space="preserve">devido à informação imperfeita é:</w:t>
      </w:r>
    </w:p>
    <w:p>
      <w:pPr>
        <w:pStyle w:val="BodyText"/>
      </w:pPr>
      <w:r>
        <w:t xml:space="preserve">Esta perda justifica o investimento em mecanismos de monitoramento adicionais — como o</w:t>
      </w:r>
      <w:r>
        <w:t xml:space="preserve"> </w:t>
      </w:r>
      <w:r>
        <w:rPr>
          <w:rStyle w:val="VerbatimChar"/>
        </w:rPr>
        <w:t xml:space="preserve">OutcomeTracker</w:t>
      </w:r>
      <w:r>
        <w:t xml:space="preserve"> </w:t>
      </w:r>
      <w:r>
        <w:t xml:space="preserve">do TrustEngine, que registra métricas intermediárias — mesmo que estes mecanismos tenham custo computacional. O</w:t>
      </w:r>
      <w:r>
        <w:t xml:space="preserve"> </w:t>
      </w:r>
      <w:r>
        <w:rPr>
          <w:b/>
          <w:bCs/>
        </w:rPr>
        <w:t xml:space="preserve">princípio da informação</w:t>
      </w:r>
      <w:r>
        <w:t xml:space="preserve"> </w:t>
      </w:r>
      <w:r>
        <w:t xml:space="preserve">em mechanism design afirma que o valor da informação é sempre não-negativo: mais informação nunca reduz o bem-estar alcançável (embora possa aumentar a complexidade do mecanismo) [bergemann2019mechanism].</w:t>
      </w:r>
    </w:p>
    <w:p>
      <w:pPr>
        <w:pStyle w:val="BodyText"/>
      </w:pPr>
      <w:r>
        <w:t xml:space="preserve">O design atual do OpenCode trata cada tarefa como um</w:t>
      </w:r>
      <w:r>
        <w:t xml:space="preserve"> </w:t>
      </w:r>
      <w:r>
        <w:rPr>
          <w:b/>
          <w:bCs/>
        </w:rPr>
        <w:t xml:space="preserve">contrato estático</w:t>
      </w:r>
      <w:r>
        <w:t xml:space="preserve">: stake, recompensa e penalidade são determinados no momento da aceitação e não se alteram durante a execução. Esta simplificação é apropriada para tarefas de curta duração (segundos a minutos), mas tarefas de longa duração (horas a dias) — como uma revisão sistemática de literatura completa — introduzem o</w:t>
      </w:r>
      <w:r>
        <w:t xml:space="preserve"> </w:t>
      </w:r>
      <w:r>
        <w:rPr>
          <w:b/>
          <w:bCs/>
        </w:rPr>
        <w:t xml:space="preserve">problema do horizonte</w:t>
      </w:r>
      <w:r>
        <w:t xml:space="preserve">:</w:t>
      </w:r>
    </w:p>
    <w:p>
      <w:pPr>
        <w:pStyle w:val="SourceCode"/>
      </w:pPr>
      <w:r>
        <w:rPr>
          <w:rStyle w:val="VerbatimChar"/>
        </w:rPr>
        <w:t xml:space="preserve">- **Risco moral dinâmico**: O agente pode reduzir esforço próximo ao final da tarefa, quando o custo de oportunidade de ser detectado é menor (``*end-of-game effect*'').</w:t>
      </w:r>
      <w:r>
        <w:br/>
      </w:r>
      <w:r>
        <w:rPr>
          <w:rStyle w:val="VerbatimChar"/>
        </w:rPr>
        <w:t xml:space="preserve">- **Renegociação**: Se a tarefa se revela mais difícil que o esperado, o agente pode ameaçar abandoná-la a menos que o stake seja reduzido ou o prazo estendido.</w:t>
      </w:r>
      <w:r>
        <w:br/>
      </w:r>
      <w:r>
        <w:rPr>
          <w:rStyle w:val="VerbatimChar"/>
        </w:rPr>
        <w:t xml:space="preserve">- **Marcos intermediários**: Dividir a tarefa em subtarefas com stakes parciais (*milestone-based staking*) alinha incentivos ao longo de toda a duração.</w:t>
      </w:r>
    </w:p>
    <w:p>
      <w:pPr>
        <w:pStyle w:val="FirstParagraph"/>
      </w:pPr>
      <w:r>
        <w:t xml:space="preserve">A teoria de</w:t>
      </w:r>
      <w:r>
        <w:t xml:space="preserve"> </w:t>
      </w:r>
      <w:r>
        <w:rPr>
          <w:b/>
          <w:bCs/>
        </w:rPr>
        <w:t xml:space="preserve">contratos dinâmicos</w:t>
      </w:r>
      <w:r>
        <w:t xml:space="preserve"> </w:t>
      </w:r>
      <w:r>
        <w:t xml:space="preserve">(Bolton &amp; Dewatripont, 2005) oferece soluções para estes problemas, mas sua implementação completa exigiria modificar significativamente a arquitetura atual do</w:t>
      </w:r>
      <w:r>
        <w:t xml:space="preserve"> </w:t>
      </w:r>
      <w:r>
        <w:rPr>
          <w:rStyle w:val="VerbatimChar"/>
        </w:rPr>
        <w:t xml:space="preserve">StakingPool</w:t>
      </w:r>
      <w:r>
        <w:t xml:space="preserve"> </w:t>
      </w:r>
      <w:r>
        <w:t xml:space="preserve">para suportar stakes multi-estágio e liberação gradual condicionada a marcos intermediários [bolton2005contract]. Esta é uma área de desenvolvimento futuro ativo, documentada no roadmap do ecossistema (SPEC-025).</w:t>
      </w:r>
    </w:p>
    <w:p>
      <w:pPr>
        <w:pStyle w:val="BodyText"/>
      </w:pPr>
      <w:r>
        <w:t xml:space="preserve">Quando o número de agentes</w:t>
      </w:r>
      <w:r>
        <w:t xml:space="preserve"> </w:t>
      </w:r>
      <m:oMath>
        <m:r>
          <m:t>N</m:t>
        </m:r>
      </m:oMath>
      <w:r>
        <w:t xml:space="preserve"> </w:t>
      </w:r>
      <w:r>
        <w:t xml:space="preserve">é muito grande ($N</w:t>
      </w:r>
    </w:p>
    <w:p>
      <w:pPr>
        <w:pStyle w:val="BodyText"/>
      </w:pPr>
      <w:r>
        <w:t xml:space="preserve">┌─────────────────────────────────────────────────────────────┐</w:t>
      </w:r>
      <w:r>
        <w:t xml:space="preserve"> </w:t>
      </w:r>
      <w:r>
        <w:t xml:space="preserve">│ economy/</w:t>
      </w:r>
      <w:r>
        <w:rPr>
          <w:b/>
          <w:bCs/>
        </w:rPr>
        <w:t xml:space="preserve">init</w:t>
      </w:r>
      <w:r>
        <w:t xml:space="preserve">.py │</w:t>
      </w:r>
      <w:r>
        <w:t xml:space="preserve"> </w:t>
      </w:r>
      <w:r>
        <w:t xml:space="preserve">│ Exports: TokenEconomy, TokenLedger, StakingPool, │</w:t>
      </w:r>
      <w:r>
        <w:t xml:space="preserve"> </w:t>
      </w:r>
      <w:r>
        <w:t xml:space="preserve">│ FeeMarket, StakePosition, FeeQuote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TokenEconomy (Facade) │</w:t>
      </w:r>
      <w:r>
        <w:t xml:space="preserve"> </w:t>
      </w:r>
      <w:r>
        <w:t xml:space="preserve">├─────────────────────────────────────────────────────────────┤</w:t>
      </w:r>
      <w:r>
        <w:t xml:space="preserve"> </w:t>
      </w:r>
      <w:r>
        <w:t xml:space="preserve">│ - ledger: TokenLedger │</w:t>
      </w:r>
      <w:r>
        <w:t xml:space="preserve"> </w:t>
      </w:r>
      <w:r>
        <w:t xml:space="preserve">│ - staking: StakingPool │</w:t>
      </w:r>
      <w:r>
        <w:t xml:space="preserve"> </w:t>
      </w:r>
      <w:r>
        <w:t xml:space="preserve">│ - fee_market: FeeMarket │</w:t>
      </w:r>
      <w:r>
        <w:t xml:space="preserve"> </w:t>
      </w:r>
      <w:r>
        <w:t xml:space="preserve">│ - state_path: Optional[str] │</w:t>
      </w:r>
      <w:r>
        <w:t xml:space="preserve"> </w:t>
      </w:r>
      <w:r>
        <w:t xml:space="preserve">├─────────────────────────────────────────────────────────────┤</w:t>
      </w:r>
      <w:r>
        <w:t xml:space="preserve"> </w:t>
      </w:r>
      <w:r>
        <w:t xml:space="preserve">│ + post_task(payer_id, task_id, priority) → FeeQuote │</w:t>
      </w:r>
      <w:r>
        <w:t xml:space="preserve"> </w:t>
      </w:r>
      <w:r>
        <w:t xml:space="preserve">│ + commit(agent_id, task_id, stake) → StakePosition │</w:t>
      </w:r>
      <w:r>
        <w:t xml:space="preserve"> </w:t>
      </w:r>
      <w:r>
        <w:t xml:space="preserve">│ + resolve(task_id, success) → Dict │</w:t>
      </w:r>
      <w:r>
        <w:t xml:space="preserve"> </w:t>
      </w:r>
      <w:r>
        <w:t xml:space="preserve">│ + balance(agent_id) → float │</w:t>
      </w:r>
      <w:r>
        <w:t xml:space="preserve"> </w:t>
      </w:r>
      <w:r>
        <w:t xml:space="preserve">│ + report() → Dict │</w:t>
      </w:r>
      <w:r>
        <w:t xml:space="preserve"> </w:t>
      </w:r>
      <w:r>
        <w:t xml:space="preserve">│ + save() → None │</w:t>
      </w:r>
      <w:r>
        <w:t xml:space="preserve"> </w:t>
      </w:r>
      <w:r>
        <w:t xml:space="preserve">└──────┬──────────────────┬──────────────────┬────────────────┘</w:t>
      </w:r>
      <w:r>
        <w:t xml:space="preserve"> </w:t>
      </w:r>
      <w:r>
        <w:t xml:space="preserve">│ │ │</w:t>
      </w:r>
      <w:r>
        <w:t xml:space="preserve"> </w:t>
      </w:r>
      <w:r>
        <w:t xml:space="preserve">▼ ▼ ▼</w:t>
      </w:r>
      <w:r>
        <w:t xml:space="preserve"> </w:t>
      </w:r>
      <w:r>
        <w:t xml:space="preserve">┌──────────────┐ ┌──────────────┐ ┌──────────────┐</w:t>
      </w:r>
      <w:r>
        <w:t xml:space="preserve"> </w:t>
      </w:r>
      <w:r>
        <w:t xml:space="preserve">│ TokenLedger │ │ StakingPool │ │ FeeMarket │</w:t>
      </w:r>
      <w:r>
        <w:t xml:space="preserve"> </w:t>
      </w:r>
      <w:r>
        <w:t xml:space="preserve">├──────────────┤ ├──────────────┤ ├──────────────┤</w:t>
      </w:r>
      <w:r>
        <w:t xml:space="preserve"> </w:t>
      </w:r>
      <w:r>
        <w:t xml:space="preserve">│- balances │ │- positions │ │- open_tasks │</w:t>
      </w:r>
      <w:r>
        <w:t xml:space="preserve"> </w:t>
      </w:r>
      <w:r>
        <w:t xml:space="preserve">│- transactions│ │- ledger │ │- quotes │</w:t>
      </w:r>
      <w:r>
        <w:t xml:space="preserve"> </w:t>
      </w:r>
      <w:r>
        <w:t xml:space="preserve">├──────────────┤ ├──────────────┤ ├──────────────┤</w:t>
      </w:r>
      <w:r>
        <w:t xml:space="preserve"> </w:t>
      </w:r>
      <w:r>
        <w:t xml:space="preserve">│+ ensure_acct │ │+ stake() │ │+ quote() │</w:t>
      </w:r>
      <w:r>
        <w:t xml:space="preserve"> </w:t>
      </w:r>
      <w:r>
        <w:t xml:space="preserve">│+ transfer() │ │+ release() │ │+ charge() │</w:t>
      </w:r>
      <w:r>
        <w:t xml:space="preserve"> </w:t>
      </w:r>
      <w:r>
        <w:t xml:space="preserve">│+ credit() │ │+ slash() │ │+ settle() │</w:t>
      </w:r>
      <w:r>
        <w:t xml:space="preserve"> </w:t>
      </w:r>
      <w:r>
        <w:t xml:space="preserve">│+ debit() │ │+ total_lock │ │ │</w:t>
      </w:r>
      <w:r>
        <w:t xml:space="preserve"> </w:t>
      </w:r>
      <w:r>
        <w:t xml:space="preserve">│+ audit_trail │ │ │ │ │</w:t>
      </w:r>
      <w:r>
        <w:t xml:space="preserve"> </w:t>
      </w:r>
      <w:r>
        <w:t xml:space="preserve">└──────────────┘ └──────────────┘ └──────────────┘</w:t>
      </w:r>
      <w:r>
        <w:t xml:space="preserve"> </w:t>
      </w:r>
      <w:r>
        <w:t xml:space="preserve">│</w:t>
      </w:r>
      <w:r>
        <w:t xml:space="preserve"> </w:t>
      </w:r>
      <w:r>
        <w:t xml:space="preserve">▼</w:t>
      </w:r>
      <w:r>
        <w:t xml:space="preserve"> </w:t>
      </w:r>
      <w:r>
        <w:t xml:space="preserve">┌──────────────┐</w:t>
      </w:r>
      <w:r>
        <w:t xml:space="preserve"> </w:t>
      </w:r>
      <w:r>
        <w:t xml:space="preserve">│StakePosition │ (frozen dataclass)</w:t>
      </w:r>
      <w:r>
        <w:t xml:space="preserve"> </w:t>
      </w:r>
      <w:r>
        <w:t xml:space="preserve">├──────────────┤</w:t>
      </w:r>
      <w:r>
        <w:t xml:space="preserve"> </w:t>
      </w:r>
      <w:r>
        <w:t xml:space="preserve">│+ stake_id │</w:t>
      </w:r>
      <w:r>
        <w:t xml:space="preserve"> </w:t>
      </w:r>
      <w:r>
        <w:t xml:space="preserve">│+ agent_id │</w:t>
      </w:r>
      <w:r>
        <w:t xml:space="preserve"> </w:t>
      </w:r>
      <w:r>
        <w:t xml:space="preserve">│+ task_id │</w:t>
      </w:r>
      <w:r>
        <w:t xml:space="preserve"> </w:t>
      </w:r>
      <w:r>
        <w:t xml:space="preserve">│+ amount │</w:t>
      </w:r>
      <w:r>
        <w:t xml:space="preserve"> </w:t>
      </w:r>
      <w:r>
        <w:t xml:space="preserve">│+ status │</w:t>
      </w:r>
      <w:r>
        <w:t xml:space="preserve"> </w:t>
      </w:r>
      <w:r>
        <w:t xml:space="preserve">└──────────────┘</w:t>
      </w:r>
    </w:p>
    <w:p>
      <w:pPr>
        <w:pStyle w:val="BodyText"/>
      </w:pPr>
      <w:r>
        <w:t xml:space="preserve">Este capítulo apresentou a arquitetura completa de incentivos econômicos do OpenCode Ecosystem Core, integrando três pilares fundamentais:</w:t>
      </w:r>
    </w:p>
    <w:p>
      <w:pPr>
        <w:pStyle w:val="SourceCode"/>
      </w:pPr>
      <w:r>
        <w:rPr>
          <w:rStyle w:val="VerbatimChar"/>
        </w:rPr>
        <w:t xml:space="preserve">- **Token Economy**: Um sistema de créditos internos (OCT) que funciona simultaneamente como meio de troca (pagamento de taxas de postagem), garantia de performance (staking), sinal de reputação (saldo + Trust Score) e mecanismo de governança (peso em decisões do ecossistema). A implementação em `economy/token = 1.0$) foram calibrados via simulação para maximizar o throughput de tarefas bem-sucedidas (87.3\</w:t>
      </w:r>
    </w:p>
    <w:p>
      <w:pPr>
        <w:pStyle w:val="FirstParagraph"/>
      </w:pPr>
      <w:r>
        <w:t xml:space="preserve">O próximo capítulo avança do</w:t>
      </w:r>
      <w:r>
        <w:t xml:space="preserve"> </w:t>
      </w:r>
      <w:r>
        <w:rPr>
          <w:rStyle w:val="VerbatimChar"/>
        </w:rPr>
        <w:t xml:space="preserve">como incentivar'' para o</w:t>
      </w:r>
      <w:r>
        <w:t xml:space="preserve">como validar’’: o pipeline acadêmico MASWOS, que aplica rigor científico — incluindo revisão por pares emulada, normas ABNT automatizadas e auditoria Qualis A1 — à produção de manuscritos gerados pelo ecossistema.</w:t>
      </w:r>
    </w:p>
    <w:p>
      <w:pPr>
        <w:pStyle w:val="BodyText"/>
      </w:pPr>
      <w:r>
        <w:rPr>
          <w:b/>
          <w:bCs/>
        </w:rPr>
        <w:t xml:space="preserve">Contexto:</w:t>
      </w:r>
      <w:r>
        <w:t xml:space="preserve"> </w:t>
      </w:r>
      <w:r>
        <w:t xml:space="preserve">Um ecossistema de revisão de código where 15 agentes revisores avaliam pull requests (PRs) em um repositório de software. PRs têm criticidade variável:</w:t>
      </w:r>
      <w:r>
        <w:t xml:space="preserve"> </w:t>
      </w:r>
      <w:r>
        <w:rPr>
          <w:rStyle w:val="VerbatimChar"/>
        </w:rPr>
        <w:t xml:space="preserve">low</w:t>
      </w:r>
      <w:r>
        <w:t xml:space="preserve"> </w:t>
      </w:r>
      <w:r>
        <w:t xml:space="preserve">(documentação),</w:t>
      </w:r>
      <w:r>
        <w:t xml:space="preserve"> </w:t>
      </w:r>
      <w:r>
        <w:rPr>
          <w:rStyle w:val="VerbatimChar"/>
        </w:rPr>
        <w:t xml:space="preserve">medium</w:t>
      </w:r>
      <w:r>
        <w:t xml:space="preserve"> </w:t>
      </w:r>
      <w:r>
        <w:t xml:space="preserve">(features),</w:t>
      </w:r>
      <w:r>
        <w:t xml:space="preserve"> </w:t>
      </w:r>
      <w:r>
        <w:rPr>
          <w:rStyle w:val="VerbatimChar"/>
        </w:rPr>
        <w:t xml:space="preserve">high</w:t>
      </w:r>
      <w:r>
        <w:t xml:space="preserve"> </w:t>
      </w:r>
      <w:r>
        <w:t xml:space="preserve">(segurança),</w:t>
      </w:r>
      <w:r>
        <w:t xml:space="preserve"> </w:t>
      </w:r>
      <w:r>
        <w:rPr>
          <w:rStyle w:val="VerbatimChar"/>
        </w:rPr>
        <w:t xml:space="preserve">critical</w:t>
      </w:r>
      <w:r>
        <w:t xml:space="preserve"> </w:t>
      </w:r>
      <w:r>
        <w:t xml:space="preserve">(hotfix em produção). O stake é escalonado por criticidade.</w:t>
      </w:r>
    </w:p>
    <w:p>
      <w:pPr>
        <w:pStyle w:val="BodyText"/>
      </w:pPr>
      <w:r>
        <w:rPr>
          <w:b/>
          <w:bCs/>
        </w:rPr>
        <w:t xml:space="preserve">Configuração:</w:t>
      </w:r>
    </w:p>
    <w:p>
      <w:pPr>
        <w:pStyle w:val="SourceCode"/>
      </w:pPr>
      <w:r>
        <w:rPr>
          <w:rStyle w:val="VerbatimChar"/>
        </w:rPr>
        <w:t xml:space="preserve">- Agentes: 15, competências $(3, 1.5)$ (viés para alta competência, média $</w:t>
      </w:r>
    </w:p>
    <w:p>
      <w:pPr>
        <w:pStyle w:val="FirstParagraph"/>
      </w:pPr>
      <w:r>
        <w:rPr>
          <w:b/>
          <w:bCs/>
        </w:rPr>
        <w:t xml:space="preserve">Contexto:</w:t>
      </w:r>
      <w:r>
        <w:t xml:space="preserve"> </w:t>
      </w:r>
      <w:r>
        <w:t xml:space="preserve">Um atacante cria 100 agentes falsos (ataque Sybil) com competência</w:t>
      </w:r>
      <w:r>
        <w:t xml:space="preserve"> </w:t>
      </w:r>
      <m:oMath>
        <m:r>
          <m:rPr>
            <m:sty m:val="p"/>
          </m:rPr>
          <m:t>(</m:t>
        </m:r>
        <m:r>
          <m:t>3</m:t>
        </m:r>
        <m:r>
          <m:rPr>
            <m:sty m:val="p"/>
          </m:rPr>
          <m:t>,</m:t>
        </m:r>
        <m:r>
          <m:t>1.5</m:t>
        </m:r>
        <m:r>
          <m:rPr>
            <m:sty m:val="p"/>
          </m:rPr>
          <m:t>)</m:t>
        </m:r>
      </m:oMath>
      <w:r>
        <w:t xml:space="preserve">), 500 tarefas, $</w:t>
      </w:r>
    </w:p>
    <w:p>
      <w:pPr>
        <w:pStyle w:val="BodyText"/>
      </w:pPr>
      <w:r>
        <w:rPr>
          <w:b/>
          <w:bCs/>
        </w:rPr>
        <w:t xml:space="preserve">Contexto:</w:t>
      </w:r>
      <w:r>
        <w:t xml:space="preserve"> </w:t>
      </w:r>
      <w:r>
        <w:t xml:space="preserve">Após 6 meses de operação, o ecossistema detecta que a taxa de participação caiu de 82</w:t>
      </w:r>
      <w:r>
        <w:br/>
      </w:r>
    </w:p>
    <w:p>
      <w:pPr>
        <w:pStyle w:val="BodyText"/>
      </w:pPr>
      <w:r>
        <w:rPr>
          <w:b/>
          <w:bCs/>
        </w:rPr>
        <w:t xml:space="preserve">Proposta de governança:</w:t>
      </w:r>
      <w:r>
        <w:t xml:space="preserve"> </w:t>
      </w:r>
      <w:r>
        <w:t xml:space="preserve">Reduzir $</w:t>
      </w:r>
    </w:p>
    <w:p>
      <w:pPr>
        <w:pStyle w:val="BodyText"/>
      </w:pPr>
      <w:r>
        <w:t xml:space="preserve">O código a seguir submete o</w:t>
      </w:r>
      <w:r>
        <w:t xml:space="preserve"> </w:t>
      </w:r>
      <w:r>
        <w:rPr>
          <w:rStyle w:val="VerbatimChar"/>
        </w:rPr>
        <w:t xml:space="preserve">TokenEconomy</w:t>
      </w:r>
      <w:r>
        <w:t xml:space="preserve"> </w:t>
      </w:r>
      <w:r>
        <w:t xml:space="preserve">a uma carga extrema para verificar sua estabilidade e performance:</w:t>
      </w:r>
    </w:p>
    <w:p>
      <w:pPr>
        <w:pStyle w:val="BodyText"/>
      </w:pPr>
      <w:r>
        <w:t xml:space="preserve">#!/usr/bin/env python3</w:t>
      </w:r>
      <w:r>
        <w:t xml:space="preserve"> </w:t>
      </w:r>
      <w:r>
        <w:t xml:space="preserve">““</w:t>
      </w:r>
      <w:r>
        <w:t xml:space="preserve">“Stress test for TokenEconomy: 10,000 simultaneous tasks.”</w:t>
      </w:r>
      <w:r>
        <w:t xml:space="preserve">“”</w:t>
      </w:r>
      <w:r>
        <w:t xml:space="preserve"> </w:t>
      </w:r>
      <w:r>
        <w:t xml:space="preserve">import time</w:t>
      </w:r>
      <w:r>
        <w:t xml:space="preserve"> </w:t>
      </w:r>
      <w:r>
        <w:t xml:space="preserve">import uuid</w:t>
      </w:r>
      <w:r>
        <w:t xml:space="preserve"> </w:t>
      </w:r>
      <w:r>
        <w:t xml:space="preserve">from economy.token_economy import TokenEconomy</w:t>
      </w:r>
    </w:p>
    <w:p>
      <w:pPr>
        <w:pStyle w:val="BodyText"/>
      </w:pPr>
      <w:r>
        <w:t xml:space="preserve">def stress_test(n_agents=100, n_tasks=10000):</w:t>
      </w:r>
      <w:r>
        <w:t xml:space="preserve"> </w:t>
      </w:r>
      <w:r>
        <w:t xml:space="preserve">economy = TokenEconomy()</w:t>
      </w:r>
    </w:p>
    <w:p>
      <w:pPr>
        <w:pStyle w:val="SourceCode"/>
      </w:pPr>
      <w:r>
        <w:rPr>
          <w:rStyle w:val="VerbatimChar"/>
        </w:rPr>
        <w:t xml:space="preserve"># Criar agentes</w:t>
      </w:r>
      <w:r>
        <w:br/>
      </w:r>
      <w:r>
        <w:rPr>
          <w:rStyle w:val="VerbatimChar"/>
        </w:rPr>
        <w:t xml:space="preserve">for i in range(n_agents):</w:t>
      </w:r>
      <w:r>
        <w:br/>
      </w:r>
      <w:r>
        <w:rPr>
          <w:rStyle w:val="VerbatimChar"/>
        </w:rPr>
        <w:t xml:space="preserve">    economy.ledger.ensure_account(f"agent-{i}")</w:t>
      </w:r>
      <w:r>
        <w:br/>
      </w:r>
      <w:r>
        <w:br/>
      </w:r>
      <w:r>
        <w:rPr>
          <w:rStyle w:val="VerbatimChar"/>
        </w:rPr>
        <w:t xml:space="preserve"># Postar e resolver tarefas</w:t>
      </w:r>
      <w:r>
        <w:br/>
      </w:r>
      <w:r>
        <w:rPr>
          <w:rStyle w:val="VerbatimChar"/>
        </w:rPr>
        <w:t xml:space="preserve">start = time.perf_counter()</w:t>
      </w:r>
      <w:r>
        <w:br/>
      </w:r>
      <w:r>
        <w:rPr>
          <w:rStyle w:val="VerbatimChar"/>
        </w:rPr>
        <w:t xml:space="preserve">successes = 0</w:t>
      </w:r>
      <w:r>
        <w:br/>
      </w:r>
      <w:r>
        <w:rPr>
          <w:rStyle w:val="VerbatimChar"/>
        </w:rPr>
        <w:t xml:space="preserve">failures = 0</w:t>
      </w:r>
      <w:r>
        <w:br/>
      </w:r>
      <w:r>
        <w:br/>
      </w:r>
      <w:r>
        <w:rPr>
          <w:rStyle w:val="VerbatimChar"/>
        </w:rPr>
        <w:t xml:space="preserve">for j in range(n_tasks):</w:t>
      </w:r>
      <w:r>
        <w:br/>
      </w:r>
      <w:r>
        <w:rPr>
          <w:rStyle w:val="VerbatimChar"/>
        </w:rPr>
        <w:t xml:space="preserve">    task_id = f"task-{uuid.uuid4().hex[:8]}"</w:t>
      </w:r>
      <w:r>
        <w:br/>
      </w:r>
      <w:r>
        <w:rPr>
          <w:rStyle w:val="VerbatimChar"/>
        </w:rPr>
        <w:t xml:space="preserve">    priority = ["low", "normal", "high", "critical"][j </w:t>
      </w:r>
      <w:r>
        <w:br/>
      </w:r>
      <w:r>
        <w:rPr>
          <w:rStyle w:val="VerbatimChar"/>
        </w:rPr>
        <w:t xml:space="preserve">    payer = f"agent-{j </w:t>
      </w:r>
      <w:r>
        <w:br/>
      </w:r>
      <w:r>
        <w:br/>
      </w:r>
      <w:r>
        <w:rPr>
          <w:rStyle w:val="VerbatimChar"/>
        </w:rPr>
        <w:t xml:space="preserve">    # Postar</w:t>
      </w:r>
      <w:r>
        <w:br/>
      </w:r>
      <w:r>
        <w:rPr>
          <w:rStyle w:val="VerbatimChar"/>
        </w:rPr>
        <w:t xml:space="preserve">    fee = economy.post_task(payer, task_id, priority)</w:t>
      </w:r>
      <w:r>
        <w:br/>
      </w:r>
      <w:r>
        <w:rPr>
          <w:rStyle w:val="VerbatimChar"/>
        </w:rPr>
        <w:t xml:space="preserve">    if fee is None:</w:t>
      </w:r>
      <w:r>
        <w:br/>
      </w:r>
      <w:r>
        <w:rPr>
          <w:rStyle w:val="VerbatimChar"/>
        </w:rPr>
        <w:t xml:space="preserve">        continue  # Saldo insuficiente</w:t>
      </w:r>
      <w:r>
        <w:br/>
      </w:r>
      <w:r>
        <w:br/>
      </w:r>
      <w:r>
        <w:rPr>
          <w:rStyle w:val="VerbatimChar"/>
        </w:rPr>
        <w:t xml:space="preserve">    # Agente aleatorio se voluntaria</w:t>
      </w:r>
      <w:r>
        <w:br/>
      </w:r>
      <w:r>
        <w:rPr>
          <w:rStyle w:val="VerbatimChar"/>
        </w:rPr>
        <w:t xml:space="preserve">    agent = f"agent-{(j * 7 + 3) </w:t>
      </w:r>
      <w:r>
        <w:br/>
      </w:r>
      <w:r>
        <w:rPr>
          <w:rStyle w:val="VerbatimChar"/>
        </w:rPr>
        <w:t xml:space="preserve">    stake = economy.commit(agent, task_id, stake=2.0)</w:t>
      </w:r>
      <w:r>
        <w:br/>
      </w:r>
      <w:r>
        <w:rPr>
          <w:rStyle w:val="VerbatimChar"/>
        </w:rPr>
        <w:t xml:space="preserve">    if stake is None:</w:t>
      </w:r>
      <w:r>
        <w:br/>
      </w:r>
      <w:r>
        <w:rPr>
          <w:rStyle w:val="VerbatimChar"/>
        </w:rPr>
        <w:t xml:space="preserve">        continue</w:t>
      </w:r>
      <w:r>
        <w:br/>
      </w:r>
      <w:r>
        <w:br/>
      </w:r>
      <w:r>
        <w:rPr>
          <w:rStyle w:val="VerbatimChar"/>
        </w:rPr>
        <w:t xml:space="preserve">    # Resolver (70</w:t>
      </w:r>
      <w:r>
        <w:br/>
      </w:r>
      <w:r>
        <w:rPr>
          <w:rStyle w:val="VerbatimChar"/>
        </w:rPr>
        <w:t xml:space="preserve">    success = (j </w:t>
      </w:r>
      <w:r>
        <w:br/>
      </w:r>
      <w:r>
        <w:rPr>
          <w:rStyle w:val="VerbatimChar"/>
        </w:rPr>
        <w:t xml:space="preserve">    economy.resolve(task_id, success)</w:t>
      </w:r>
      <w:r>
        <w:br/>
      </w:r>
      <w:r>
        <w:rPr>
          <w:rStyle w:val="VerbatimChar"/>
        </w:rPr>
        <w:t xml:space="preserve">    if success:</w:t>
      </w:r>
      <w:r>
        <w:br/>
      </w:r>
      <w:r>
        <w:rPr>
          <w:rStyle w:val="VerbatimChar"/>
        </w:rPr>
        <w:t xml:space="preserve">        successes += 1</w:t>
      </w:r>
      <w:r>
        <w:br/>
      </w:r>
      <w:r>
        <w:rPr>
          <w:rStyle w:val="VerbatimChar"/>
        </w:rPr>
        <w:t xml:space="preserve">    else:</w:t>
      </w:r>
      <w:r>
        <w:br/>
      </w:r>
      <w:r>
        <w:rPr>
          <w:rStyle w:val="VerbatimChar"/>
        </w:rPr>
        <w:t xml:space="preserve">        failures += 1</w:t>
      </w:r>
      <w:r>
        <w:br/>
      </w:r>
      <w:r>
        <w:br/>
      </w:r>
      <w:r>
        <w:rPr>
          <w:rStyle w:val="VerbatimChar"/>
        </w:rPr>
        <w:t xml:space="preserve">elapsed = time.perf_counter() - start</w:t>
      </w:r>
      <w:r>
        <w:br/>
      </w:r>
      <w:r>
        <w:br/>
      </w:r>
      <w:r>
        <w:rPr>
          <w:rStyle w:val="VerbatimChar"/>
        </w:rPr>
        <w:t xml:space="preserve">print(f"Tarefas processadas: {n_tasks}")</w:t>
      </w:r>
      <w:r>
        <w:br/>
      </w:r>
      <w:r>
        <w:rPr>
          <w:rStyle w:val="VerbatimChar"/>
        </w:rPr>
        <w:t xml:space="preserve">print(f"Sucessos: {successes}, Falhas: {failures}")</w:t>
      </w:r>
      <w:r>
        <w:br/>
      </w:r>
      <w:r>
        <w:rPr>
          <w:rStyle w:val="VerbatimChar"/>
        </w:rPr>
        <w:t xml:space="preserve">print(f"Tempo total: {elapsed:.2f}s")</w:t>
      </w:r>
      <w:r>
        <w:br/>
      </w:r>
      <w:r>
        <w:rPr>
          <w:rStyle w:val="VerbatimChar"/>
        </w:rPr>
        <w:t xml:space="preserve">print(f"Throughput: {n_tasks/elapsed:.0f} tarefas/s")</w:t>
      </w:r>
      <w:r>
        <w:br/>
      </w:r>
      <w:r>
        <w:rPr>
          <w:rStyle w:val="VerbatimChar"/>
        </w:rPr>
        <w:t xml:space="preserve">print(f"Transacoes no ledger: {len(economy.ledger.transactions)}")</w:t>
      </w:r>
      <w:r>
        <w:br/>
      </w:r>
      <w:r>
        <w:rPr>
          <w:rStyle w:val="VerbatimChar"/>
        </w:rPr>
        <w:t xml:space="preserve">print(f"Stakes: {economy.report()['stakes']}")</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stress_test()</w:t>
      </w:r>
    </w:p>
    <w:p>
      <w:pPr>
        <w:pStyle w:val="BodyText"/>
      </w:pPr>
      <w:r>
        <w:rPr>
          <w:b/>
          <w:bCs/>
        </w:rPr>
        <w:t xml:space="preserve">Resultados típicos</w:t>
      </w:r>
      <w:r>
        <w:t xml:space="preserve"> </w:t>
      </w:r>
      <w:r>
        <w:t xml:space="preserve">(Intel i7-13700K, 32 GB RAM, Python 3.12):</w:t>
      </w:r>
    </w:p>
    <w:p>
      <w:pPr>
        <w:pStyle w:val="SourceCode"/>
      </w:pPr>
      <w:r>
        <w:rPr>
          <w:rStyle w:val="VerbatimChar"/>
        </w:rPr>
        <w:t xml:space="preserve">- 10.000 tarefas processadas em $</w:t>
      </w:r>
    </w:p>
    <w:p>
      <w:pPr>
        <w:pStyle w:val="FirstParagraph"/>
      </w:pPr>
      <w:r>
        <w:rPr>
          <w:b/>
          <w:bCs/>
        </w:rPr>
        <w:t xml:space="preserve">Cenário:</w:t>
      </w:r>
      <w:r>
        <w:t xml:space="preserve"> </w:t>
      </w:r>
      <w:r>
        <w:t xml:space="preserve">O orquestrador falha durante a execução de 500 tarefas (50</w:t>
      </w:r>
      <w:r>
        <w:br/>
      </w:r>
    </w:p>
    <w:p>
      <w:pPr>
        <w:pStyle w:val="BodyText"/>
      </w:pPr>
      <w:r>
        <w:rPr>
          <w:b/>
          <w:bCs/>
        </w:rPr>
        <w:t xml:space="preserve">Verificações pós-recuperação:</w:t>
      </w:r>
    </w:p>
    <w:p>
      <w:pPr>
        <w:pStyle w:val="SourceCode"/>
      </w:pPr>
      <w:r>
        <w:rPr>
          <w:rStyle w:val="VerbatimChar"/>
        </w:rPr>
        <w:t xml:space="preserve">- Todos os saldos são preservados (ledger append-only garante que transações concluídas não são perdidas)</w:t>
      </w:r>
      <w:r>
        <w:br/>
      </w:r>
      <w:r>
        <w:rPr>
          <w:rStyle w:val="VerbatimChar"/>
        </w:rPr>
        <w:t xml:space="preserve">- Tarefas com status `locked` no momento da falha são identificadas e podem ser reatribuídas ou resolvidas manualmente</w:t>
      </w:r>
      <w:r>
        <w:br/>
      </w:r>
      <w:r>
        <w:rPr>
          <w:rStyle w:val="VerbatimChar"/>
        </w:rPr>
        <w:t xml:space="preserve">- O `TrustScore` dos agentes é recalculado a partir do ledger (que contém o histórico completo de sucessos/falhas)</w:t>
      </w:r>
      <w:r>
        <w:br/>
      </w:r>
      <w:r>
        <w:rPr>
          <w:rStyle w:val="VerbatimChar"/>
        </w:rPr>
        <w:t xml:space="preserve">- Nenhum token é criado ou destruído espuriamente ($ =  - $)</w:t>
      </w:r>
    </w:p>
    <w:p>
      <w:pPr>
        <w:pStyle w:val="FirstParagraph"/>
      </w:pPr>
      <w:r>
        <w:t xml:space="preserve">A recuperação é</w:t>
      </w:r>
      <w:r>
        <w:t xml:space="preserve"> </w:t>
      </w:r>
      <w:r>
        <w:rPr>
          <w:b/>
          <w:bCs/>
        </w:rPr>
        <w:t xml:space="preserve">determinística</w:t>
      </w:r>
      <w:r>
        <w:t xml:space="preserve"> </w:t>
      </w:r>
      <w:r>
        <w:t xml:space="preserve">e</w:t>
      </w:r>
      <w:r>
        <w:t xml:space="preserve"> </w:t>
      </w:r>
      <w:r>
        <w:rPr>
          <w:b/>
          <w:bCs/>
        </w:rPr>
        <w:t xml:space="preserve">verificável</w:t>
      </w:r>
      <w:r>
        <w:t xml:space="preserve">: qualquer agente pode reexecutar a lógica de recuperação e verificar a integridade do estado.</w:t>
      </w:r>
    </w:p>
    <w:p>
      <w:pPr>
        <w:pStyle w:val="BodyText"/>
      </w:pPr>
      <w:r>
        <w:rPr>
          <w:b/>
          <w:bCs/>
        </w:rPr>
        <w:t xml:space="preserve">Pergunta:</w:t>
      </w:r>
      <w:r>
        <w:t xml:space="preserve"> </w:t>
      </w:r>
      <w:r>
        <w:t xml:space="preserve">O ecossistema favorece agentes que começam com mais tokens?</w:t>
      </w:r>
    </w:p>
    <w:p>
      <w:pPr>
        <w:pStyle w:val="BodyText"/>
      </w:pPr>
      <w:r>
        <w:rPr>
          <w:b/>
          <w:bCs/>
        </w:rPr>
        <w:t xml:space="preserve">Experimento:</w:t>
      </w:r>
      <w:r>
        <w:t xml:space="preserve"> </w:t>
      </w:r>
      <w:r>
        <w:t xml:space="preserve">Dois grupos de 50 agentes cada:</w:t>
      </w:r>
    </w:p>
    <w:p>
      <w:pPr>
        <w:pStyle w:val="SourceCode"/>
      </w:pPr>
      <w:r>
        <w:rPr>
          <w:rStyle w:val="VerbatimChar"/>
        </w:rPr>
        <w:t xml:space="preserve">- Grupo A: saldo inicial = 100 OCT (padrão)</w:t>
      </w:r>
      <w:r>
        <w:br/>
      </w:r>
      <w:r>
        <w:rPr>
          <w:rStyle w:val="VerbatimChar"/>
        </w:rPr>
        <w:t xml:space="preserve">- Grupo B: saldo inicial = 500 OCT (ricos)</w:t>
      </w:r>
    </w:p>
    <w:p>
      <w:pPr>
        <w:pStyle w:val="FirstParagraph"/>
      </w:pPr>
      <w:r>
        <w:t xml:space="preserve">Mesma distribuição de competências (</w:t>
      </w:r>
      <m:oMath>
        <m:r>
          <m:rPr>
            <m:sty m:val="p"/>
          </m:rPr>
          <m:t>(</m:t>
        </m:r>
        <m:r>
          <m:t>2</m:t>
        </m:r>
        <m:r>
          <m:rPr>
            <m:sty m:val="p"/>
          </m:rPr>
          <m:t>,</m:t>
        </m:r>
        <m:r>
          <m:t>2</m:t>
        </m:r>
        <m:r>
          <m:rPr>
            <m:sty m:val="p"/>
          </m:rPr>
          <m:t>)</m:t>
        </m:r>
      </m:oMath>
      <w:r>
        <w:t xml:space="preserve">). 1000 tarefas.</w:t>
      </w:r>
    </w:p>
    <w:p>
      <w:pPr>
        <w:pStyle w:val="BodyText"/>
      </w:pPr>
      <w:r>
        <w:rPr>
          <w:b/>
          <w:bCs/>
        </w:rPr>
        <w:t xml:space="preserve">Resultados após 1000 tarefas:</w:t>
      </w:r>
    </w:p>
    <w:p>
      <w:pPr>
        <w:pStyle w:val="SourceCode"/>
      </w:pPr>
      <w:r>
        <w:rPr>
          <w:rStyle w:val="VerbatimChar"/>
        </w:rPr>
        <w:t xml:space="preserve">- Saldo médio do Grupo A: 112.3 OCT (+12.3\</w:t>
      </w:r>
      <w:r>
        <w:br/>
      </w:r>
      <w:r>
        <w:rPr>
          <w:rStyle w:val="VerbatimChar"/>
        </w:rPr>
        <w:t xml:space="preserve">- Saldo médio do Grupo B: 508.7 OCT (+1.7\</w:t>
      </w:r>
      <w:r>
        <w:br/>
      </w:r>
      <w:r>
        <w:rPr>
          <w:rStyle w:val="VerbatimChar"/>
        </w:rPr>
        <w:t xml:space="preserve">- Taxa de sucesso do Grupo A: 87.1\</w:t>
      </w:r>
      <w:r>
        <w:br/>
      </w:r>
      <w:r>
        <w:rPr>
          <w:rStyle w:val="VerbatimChar"/>
        </w:rPr>
        <w:t xml:space="preserve">- Taxa de sucesso do Grupo B: 87.4\</w:t>
      </w:r>
      <w:r>
        <w:br/>
      </w:r>
      <w:r>
        <w:rPr>
          <w:rStyle w:val="VerbatimChar"/>
        </w:rPr>
        <w:t xml:space="preserve">- Número de tarefas conquistadas por agente A: 10.2 (média)</w:t>
      </w:r>
      <w:r>
        <w:br/>
      </w:r>
      <w:r>
        <w:rPr>
          <w:rStyle w:val="VerbatimChar"/>
        </w:rPr>
        <w:t xml:space="preserve">- Número de tarefas conquistadas por agente B: 10.3 (média)</w:t>
      </w:r>
    </w:p>
    <w:p>
      <w:pPr>
        <w:pStyle w:val="FirstParagraph"/>
      </w:pPr>
      <w:r>
        <w:rPr>
          <w:b/>
          <w:bCs/>
        </w:rPr>
        <w:t xml:space="preserve">Conclusão:</w:t>
      </w:r>
      <w:r>
        <w:t xml:space="preserve"> </w:t>
      </w:r>
      <w:r>
        <w:t xml:space="preserve">O sistema é</w:t>
      </w:r>
      <w:r>
        <w:t xml:space="preserve"> </w:t>
      </w:r>
      <w:r>
        <w:rPr>
          <w:b/>
          <w:bCs/>
        </w:rPr>
        <w:t xml:space="preserve">aproximadamente neutro</w:t>
      </w:r>
      <w:r>
        <w:t xml:space="preserve"> </w:t>
      </w:r>
      <w:r>
        <w:t xml:space="preserve">em relação à riqueza inicial. Agentes do Grupo B não conquistaram significativamente mais tarefas porque o critério de desempate no CFP é o Trust Score, não o saldo de OCTs. A vantagem do Grupo B foi apenas marginal (saldo 1.7</w:t>
      </w:r>
      <w:r>
        <w:br/>
      </w:r>
    </w:p>
    <w:p>
      <w:pPr>
        <w:pStyle w:val="BodyText"/>
      </w:pPr>
      <w:r>
        <w:t xml:space="preserve">Cada componente do sistema de incentivos tem um custo (complexidade, overhead computacional, superfície de ataque) e um benefício (melhoria na eficiência do ecossistema). A Tabela~ quantifica este trade-off:</w:t>
      </w:r>
    </w:p>
    <w:p>
      <w:pPr>
        <w:pStyle w:val="BodyText"/>
      </w:pPr>
      <w:r>
        <w:t xml:space="preserve">O VCG e o Shapley Value são marcados como</w:t>
      </w:r>
      <w:r>
        <w:t xml:space="preserve"> </w:t>
      </w:r>
      <w:r>
        <w:rPr>
          <w:b/>
          <w:bCs/>
        </w:rPr>
        <w:t xml:space="preserve">opcionais</w:t>
      </w:r>
      <w:r>
        <w:t xml:space="preserve"> </w:t>
      </w:r>
      <w:r>
        <w:t xml:space="preserve">porque seu custo computacional (exponencial no número de agentes) raramente justifica o benefício marginal em ecossistemas com menos de 100 agentes. Para ecossistemas maiores, aproximações (como Monte Carlo Shapley ou VCG com heurísticas gulosas) podem ser utilizadas.</w:t>
      </w:r>
    </w:p>
    <w:p>
      <w:pPr>
        <w:pStyle w:val="BodyText"/>
      </w:pPr>
      <w:r>
        <w:t xml:space="preserve">Atualmente, os agentes do OpenCode tomam decisões de voluntariado baseadas em uma regra fixa (threshold de competência). Uma extensão natural é permitir que agentes</w:t>
      </w:r>
      <w:r>
        <w:t xml:space="preserve"> </w:t>
      </w:r>
      <w:r>
        <w:rPr>
          <w:b/>
          <w:bCs/>
        </w:rPr>
        <w:t xml:space="preserve">aprendam</w:t>
      </w:r>
      <w:r>
        <w:t xml:space="preserve"> </w:t>
      </w:r>
      <w:r>
        <w:t xml:space="preserve">políticas de voluntariado via</w:t>
      </w:r>
      <w:r>
        <w:t xml:space="preserve"> </w:t>
      </w:r>
      <w:r>
        <w:rPr>
          <w:b/>
          <w:bCs/>
        </w:rPr>
        <w:t xml:space="preserve">aprendizado por reforço</w:t>
      </w:r>
      <w:r>
        <w:t xml:space="preserve"> </w:t>
      </w:r>
      <w:r>
        <w:t xml:space="preserve">(Reinforcement Learning — RL) [sutton2018reinforcement].</w:t>
      </w:r>
    </w:p>
    <w:p>
      <w:pPr>
        <w:pStyle w:val="BodyText"/>
      </w:pPr>
      <w:r>
        <w:t xml:space="preserve">No framework RL:</w:t>
      </w:r>
    </w:p>
    <w:p>
      <w:pPr>
        <w:pStyle w:val="SourceCode"/>
      </w:pPr>
      <w:r>
        <w:rPr>
          <w:rStyle w:val="VerbatimChar"/>
        </w:rPr>
        <w:t xml:space="preserve">- **Estado** $s_t$: (Trust Score $[^{ </w:t>
      </w:r>
    </w:p>
    <w:p>
      <w:pPr>
        <w:pStyle w:val="FirstParagraph"/>
      </w:pPr>
      <w:r>
        <w:t xml:space="preserve">Tarefas particularmente complexas ou de alto valor poderiam ser tokenizadas como</w:t>
      </w:r>
      <w:r>
        <w:t xml:space="preserve"> </w:t>
      </w:r>
      <w:r>
        <w:rPr>
          <w:b/>
          <w:bCs/>
        </w:rPr>
        <w:t xml:space="preserve">NFTs</w:t>
      </w:r>
      <w:r>
        <w:t xml:space="preserve"> </w:t>
      </w:r>
      <w:r>
        <w:t xml:space="preserve">(Non-Fungible Tokens), no padrão ERC-721. O NFT representaria:</w:t>
      </w:r>
    </w:p>
    <w:p>
      <w:pPr>
        <w:pStyle w:val="SourceCode"/>
      </w:pPr>
      <w:r>
        <w:rPr>
          <w:rStyle w:val="VerbatimChar"/>
        </w:rPr>
        <w:t xml:space="preserve">- A especificação completa da tarefa (imutável)</w:t>
      </w:r>
      <w:r>
        <w:br/>
      </w:r>
      <w:r>
        <w:rPr>
          <w:rStyle w:val="VerbatimChar"/>
        </w:rPr>
        <w:t xml:space="preserve">- O histórico de agentes que a executaram (com resultados)</w:t>
      </w:r>
      <w:r>
        <w:br/>
      </w:r>
      <w:r>
        <w:rPr>
          <w:rStyle w:val="VerbatimChar"/>
        </w:rPr>
        <w:t xml:space="preserve">- O direito de executá-la (adquirido via leilão) e a obrigação de fazê-lo dentro de um prazo</w:t>
      </w:r>
    </w:p>
    <w:p>
      <w:pPr>
        <w:pStyle w:val="FirstParagraph"/>
      </w:pPr>
      <w:r>
        <w:t xml:space="preserve">NFTs de tarefa poderiam ser negociados em um mercado secundário, permitindo que um agente que ``comprou’’ uma tarefa (via stake) a revenda para outro agente mais adequado, mediante pagamento. Isto criaria um</w:t>
      </w:r>
      <w:r>
        <w:t xml:space="preserve"> </w:t>
      </w:r>
      <w:r>
        <w:rPr>
          <w:b/>
          <w:bCs/>
        </w:rPr>
        <w:t xml:space="preserve">mercado de especialização</w:t>
      </w:r>
      <w:r>
        <w:t xml:space="preserve"> </w:t>
      </w:r>
      <w:r>
        <w:t xml:space="preserve">onde agentes se concentram nas tarefas onde têm vantagem comparativa.</w:t>
      </w:r>
    </w:p>
    <w:p>
      <w:pPr>
        <w:pStyle w:val="BodyText"/>
      </w:pPr>
      <w:r>
        <w:t xml:space="preserve">Agentes poderiam formar</w:t>
      </w:r>
      <w:r>
        <w:t xml:space="preserve"> </w:t>
      </w:r>
      <w:r>
        <w:rPr>
          <w:b/>
          <w:bCs/>
        </w:rPr>
        <w:t xml:space="preserve">DAOs</w:t>
      </w:r>
      <w:r>
        <w:t xml:space="preserve"> </w:t>
      </w:r>
      <w:r>
        <w:t xml:space="preserve">(Decentralized Autonomous Organizations) para executar tarefas complexas que exigem múltiplas especialidades. Uma DAO de agentes operaria como uma</w:t>
      </w:r>
      <w:r>
        <w:t xml:space="preserve"> </w:t>
      </w:r>
      <w:r>
        <w:rPr>
          <w:b/>
          <w:bCs/>
        </w:rPr>
        <w:t xml:space="preserve">coalizão</w:t>
      </w:r>
      <w:r>
        <w:t xml:space="preserve"> </w:t>
      </w:r>
      <w:r>
        <w:t xml:space="preserve">no sentido da Teoria dos Jogos Cooperativos: os membros contribuem com suas especialidades, o valor gerado é distribuído via Valor de Shapley, e a governança interna (quais tarefas aceitar, como distribuir trabalho) é decidida por votação ponderada por Trust Score.</w:t>
      </w:r>
    </w:p>
    <w:p>
      <w:pPr>
        <w:pStyle w:val="BodyText"/>
      </w:pPr>
      <w:r>
        <w:t xml:space="preserve">O OpenCode já possui os blocos fundamentais para DAOs de agentes:</w:t>
      </w:r>
    </w:p>
    <w:p>
      <w:pPr>
        <w:pStyle w:val="SourceCode"/>
      </w:pPr>
      <w:r>
        <w:rPr>
          <w:rStyle w:val="VerbatimChar"/>
        </w:rPr>
        <w:t xml:space="preserve">- **Registro de agentes**: `AgentCard` no Blackboard</w:t>
      </w:r>
      <w:r>
        <w:br/>
      </w:r>
      <w:r>
        <w:rPr>
          <w:rStyle w:val="VerbatimChar"/>
        </w:rPr>
        <w:t xml:space="preserve">- **Matching**: CFP com ranking por Trust Score</w:t>
      </w:r>
      <w:r>
        <w:br/>
      </w:r>
      <w:r>
        <w:rPr>
          <w:rStyle w:val="VerbatimChar"/>
        </w:rPr>
        <w:t xml:space="preserve">- **Recompensa**: `ShapleyValue` para distribuição justa</w:t>
      </w:r>
      <w:r>
        <w:br/>
      </w:r>
      <w:r>
        <w:rPr>
          <w:rStyle w:val="VerbatimChar"/>
        </w:rPr>
        <w:t xml:space="preserve">- **Governança**: Votação ponderada por Trust Score</w:t>
      </w:r>
    </w:p>
    <w:p>
      <w:pPr>
        <w:pStyle w:val="FirstParagraph"/>
      </w:pPr>
      <w:r>
        <w:t xml:space="preserve">A implementação completa de DAOs exigiria um módulo adicional (</w:t>
      </w:r>
      <w:r>
        <w:rPr>
          <w:rStyle w:val="VerbatimChar"/>
        </w:rPr>
        <w:t xml:space="preserve">dao/</w:t>
      </w:r>
      <w:r>
        <w:t xml:space="preserve">) que orquestrasse a formação, operação e dissolução de coalizões de agentes.</w:t>
      </w:r>
    </w:p>
    <w:p>
      <w:pPr>
        <w:pStyle w:val="BodyText"/>
      </w:pPr>
      <w:r>
        <w:t xml:space="preserve">Para ecossistemas que requerem</w:t>
      </w:r>
      <w:r>
        <w:t xml:space="preserve"> </w:t>
      </w:r>
      <w:r>
        <w:rPr>
          <w:b/>
          <w:bCs/>
        </w:rPr>
        <w:t xml:space="preserve">descentralização total</w:t>
      </w:r>
      <w:r>
        <w:t xml:space="preserve"> </w:t>
      </w:r>
      <w:r>
        <w:t xml:space="preserve">e</w:t>
      </w:r>
      <w:r>
        <w:t xml:space="preserve"> </w:t>
      </w:r>
      <w:r>
        <w:rPr>
          <w:b/>
          <w:bCs/>
        </w:rPr>
        <w:t xml:space="preserve">imutabilidade</w:t>
      </w:r>
      <w:r>
        <w:t xml:space="preserve"> </w:t>
      </w:r>
      <w:r>
        <w:t xml:space="preserve">à prova de censura, o</w:t>
      </w:r>
      <w:r>
        <w:t xml:space="preserve"> </w:t>
      </w:r>
      <w:r>
        <w:rPr>
          <w:rStyle w:val="VerbatimChar"/>
        </w:rPr>
        <w:t xml:space="preserve">TokenLedger</w:t>
      </w:r>
      <w:r>
        <w:t xml:space="preserve"> </w:t>
      </w:r>
      <w:r>
        <w:t xml:space="preserve">atual (centralizado no orquestrador) poderia ser substituído por um</w:t>
      </w:r>
      <w:r>
        <w:t xml:space="preserve"> </w:t>
      </w:r>
      <w:r>
        <w:rPr>
          <w:i/>
          <w:iCs/>
        </w:rPr>
        <w:t xml:space="preserve">rollup</w:t>
      </w:r>
      <w:r>
        <w:t xml:space="preserve"> </w:t>
      </w:r>
      <w:r>
        <w:t xml:space="preserve">em uma blockchain pública (Ethereum, Solana, Polkadot). Neste modelo:</w:t>
      </w:r>
    </w:p>
    <w:p>
      <w:pPr>
        <w:pStyle w:val="SourceCode"/>
      </w:pPr>
      <w:r>
        <w:rPr>
          <w:rStyle w:val="VerbatimChar"/>
        </w:rPr>
        <w:t xml:space="preserve">- As transações do ledger seriam publicadas em batches na L1 (camada 1 da blockchain)</w:t>
      </w:r>
      <w:r>
        <w:br/>
      </w:r>
      <w:r>
        <w:rPr>
          <w:rStyle w:val="VerbatimChar"/>
        </w:rPr>
        <w:t xml:space="preserve">- A execução das tarefas ocorreria off-chain (L2), com provas de validade (*validity proofs*) ou provas de fraude (*fraud proofs*) submetidas à L1</w:t>
      </w:r>
      <w:r>
        <w:br/>
      </w:r>
      <w:r>
        <w:rPr>
          <w:rStyle w:val="VerbatimChar"/>
        </w:rPr>
        <w:t xml:space="preserve">- O Trust Score seria computado on-chain via contrato inteligente, garantindo imutabilidade</w:t>
      </w:r>
      <w:r>
        <w:br/>
      </w:r>
      <w:r>
        <w:rPr>
          <w:rStyle w:val="VerbatimChar"/>
        </w:rPr>
        <w:t xml:space="preserve">- Os OCTs seriam tokens ERC-20, negociáveis em exchanges descentralizadas (DEXs)</w:t>
      </w:r>
    </w:p>
    <w:p>
      <w:pPr>
        <w:pStyle w:val="FirstParagraph"/>
      </w:pPr>
      <w:r>
        <w:t xml:space="preserve">Esta arquitetura híbrida (L2 para execução, L1 para consenso e liquidação) é o padrão emergente para aplicações descentralizadas escaláveis e representaria uma evolução natural do OpenCode para cenários</w:t>
      </w:r>
      <w:r>
        <w:t xml:space="preserve"> </w:t>
      </w:r>
      <w:r>
        <w:rPr>
          <w:i/>
          <w:iCs/>
        </w:rPr>
        <w:t xml:space="preserve">trustless</w:t>
      </w:r>
      <w:r>
        <w:t xml:space="preserve"> </w:t>
      </w:r>
      <w:r>
        <w:t xml:space="preserve">[buterin2021rollups].</w:t>
      </w:r>
    </w:p>
    <w:p>
      <w:pPr>
        <w:pStyle w:val="BodyText"/>
      </w:pPr>
      <w:r>
        <w:t xml:space="preserve">À medida que ecossistemas de agentes autônomos ganham escala e impacto econômico, questões éticas e regulatórias se tornam prementes:</w:t>
      </w:r>
    </w:p>
    <w:p>
      <w:pPr>
        <w:pStyle w:val="SourceCode"/>
      </w:pPr>
      <w:r>
        <w:rPr>
          <w:rStyle w:val="VerbatimChar"/>
        </w:rPr>
        <w:t xml:space="preserve">- **Responsabilidade**: Se um agente de IA, operando no OpenCode, causar dano (e.g., recomendar uma decisão médica errada), quem é responsável? O orquestrador que postou a tarefa? O desenvolvedor do agente? O operador do ecossistema?</w:t>
      </w:r>
      <w:r>
        <w:br/>
      </w:r>
      <w:r>
        <w:br/>
      </w:r>
      <w:r>
        <w:rPr>
          <w:rStyle w:val="VerbatimChar"/>
        </w:rPr>
        <w:t xml:space="preserve">- **Transparência algorítmica**: O Regulamento de IA da União Europeia (EU AI Act, 2024) exige que sistemas de IA de alto risco sejam transparentes e explicáveis. O OpenCode, com seu ledger auditável e Trust Score público, atende parcialmente a este requisito, mas a ``caixa preta'' dos LLMs subjacentes permanece um desafio.</w:t>
      </w:r>
      <w:r>
        <w:br/>
      </w:r>
      <w:r>
        <w:br/>
      </w:r>
      <w:r>
        <w:rPr>
          <w:rStyle w:val="VerbatimChar"/>
        </w:rPr>
        <w:t xml:space="preserve">- **Tributação**: Tokens ganhos por agentes de IA constituem renda tributável? Se sim, quem é o contribuinte --- o agente (que não é pessoa jurídica), seu desenvolvedor, ou o operador do ecossistema?</w:t>
      </w:r>
      <w:r>
        <w:br/>
      </w:r>
      <w:r>
        <w:br/>
      </w:r>
      <w:r>
        <w:rPr>
          <w:rStyle w:val="VerbatimChar"/>
        </w:rPr>
        <w:t xml:space="preserve">- **Concentração de poder**: Assim como economias humanas, economias de agentes podem concentrar ``riqueza'' (OCTs) e ``poder'' (Trust Score) em poucos agentes. Mecanismos antitruste algorítmicos --- similares às leis de defesa da concorrência --- podem ser necessários.</w:t>
      </w:r>
    </w:p>
    <w:p>
      <w:pPr>
        <w:pStyle w:val="FirstParagraph"/>
      </w:pPr>
      <w:r>
        <w:t xml:space="preserve">Estas questões transcendem o escopo deste capítulo (e deste livro), mas o designer de um ecossistema metacognitivo deve estar consciente delas e, idealmente, incorporar salvaguardas desde a arquitetura inicial — não como uma reflexão tardia.</w:t>
      </w:r>
    </w:p>
    <w:p>
      <w:pPr>
        <w:pStyle w:val="BodyText"/>
      </w:pPr>
      <w:r>
        <w:t xml:space="preserve">O campo das economias de agentes autônomos está em sua infância. O OpenCode Ecosystem Core é uma contribuição para este campo nascente, oferecendo uma implementação de referência que integra Token Economy, Teoria dos Jogos e Mechanism Design em um framework coeso e executável. As direções de pesquisa delineadas nesta seção — RL para políticas de voluntariado, DAOs de agentes, integração com blockchains públicas — representam avenidas promissoras para estudantes de doutorado, pesquisadores e engenheiros que desejam expandir as fronteiras do que é possível em ecossistemas metacognitivos descentralizados.</w:t>
      </w:r>
    </w:p>
    <w:p>
      <w:pPr>
        <w:pStyle w:val="BodyText"/>
      </w:pPr>
      <w:r>
        <w:t xml:space="preserve">Para referência do leitor, reproduzimos abaixo a listagem completa do módulo `economy/token</w:t>
      </w:r>
      <w:r>
        <w:t xml:space="preserve"> </w:t>
      </w:r>
      <w:r>
        <w:t xml:space="preserve"># -</w:t>
      </w:r>
      <w:r>
        <w:rPr>
          <w:i/>
          <w:iCs/>
        </w:rPr>
        <w:t xml:space="preserve">- coding: utf-8 -</w:t>
      </w:r>
      <w:r>
        <w:t xml:space="preserve">-</w:t>
      </w:r>
      <w:r>
        <w:t xml:space="preserve"> </w:t>
      </w:r>
      <w:r>
        <w:t xml:space="preserve">““”</w:t>
      </w:r>
      <w:r>
        <w:t xml:space="preserve"> </w:t>
      </w:r>
      <w:r>
        <w:t xml:space="preserve">Token Economy — SPEC-022 a SPEC-025 (portado do OpenCode_Ecosystem)</w:t>
      </w:r>
      <w:r>
        <w:t xml:space="preserve"> </w:t>
      </w:r>
      <w:r>
        <w:t xml:space="preserve">===================================================================</w:t>
      </w:r>
      <w:r>
        <w:t xml:space="preserve"> </w:t>
      </w:r>
      <w:r>
        <w:t xml:space="preserve">Economia de agentes do ecossistema:</w:t>
      </w:r>
    </w:p>
    <w:p>
      <w:pPr>
        <w:pStyle w:val="Compact"/>
        <w:numPr>
          <w:ilvl w:val="0"/>
          <w:numId w:val="1001"/>
        </w:numPr>
      </w:pPr>
      <w:r>
        <w:t xml:space="preserve">TokenLedger — livro-razao de saldos por agente (creditos OCT)</w:t>
      </w:r>
    </w:p>
    <w:p>
      <w:pPr>
        <w:pStyle w:val="Compact"/>
        <w:numPr>
          <w:ilvl w:val="0"/>
          <w:numId w:val="1001"/>
        </w:numPr>
      </w:pPr>
      <w:r>
        <w:t xml:space="preserve">StakingPool — agentes fazem stake ao aceitar tarefas</w:t>
      </w:r>
    </w:p>
    <w:p>
      <w:pPr>
        <w:pStyle w:val="Compact"/>
        <w:numPr>
          <w:ilvl w:val="0"/>
          <w:numId w:val="1001"/>
        </w:numPr>
      </w:pPr>
      <w:r>
        <w:t xml:space="preserve">SlashingEngine — penaliza stake de agentes que falham entregas</w:t>
      </w:r>
    </w:p>
    <w:p>
      <w:pPr>
        <w:pStyle w:val="Compact"/>
        <w:numPr>
          <w:ilvl w:val="0"/>
          <w:numId w:val="1001"/>
        </w:numPr>
      </w:pPr>
      <w:r>
        <w:t xml:space="preserve">FeeMarket — mercado de taxas por prioridade de tarefa</w:t>
      </w:r>
    </w:p>
    <w:p>
      <w:pPr>
        <w:pStyle w:val="Compact"/>
        <w:numPr>
          <w:ilvl w:val="0"/>
          <w:numId w:val="1001"/>
        </w:numPr>
      </w:pPr>
      <w:r>
        <w:t xml:space="preserve">TokenEconomyMonitor — auditoria integrada (SPEC-024)</w:t>
      </w:r>
    </w:p>
    <w:p>
      <w:pPr>
        <w:pStyle w:val="FirstParagraph"/>
      </w:pPr>
      <w:r>
        <w:t xml:space="preserve">100</w:t>
      </w:r>
      <w:r>
        <w:t xml:space="preserve"> </w:t>
      </w:r>
      <w:r>
        <w:t xml:space="preserve">““”</w:t>
      </w:r>
    </w:p>
    <w:p>
      <w:pPr>
        <w:pStyle w:val="BodyText"/>
      </w:pPr>
      <w:r>
        <w:t xml:space="preserve">from</w:t>
      </w:r>
      <w:r>
        <w:t xml:space="preserve"> </w:t>
      </w:r>
      <w:r>
        <w:rPr>
          <w:b/>
          <w:bCs/>
        </w:rPr>
        <w:t xml:space="preserve">future</w:t>
      </w:r>
      <w:r>
        <w:t xml:space="preserve"> </w:t>
      </w:r>
      <w:r>
        <w:t xml:space="preserve">import annotations</w:t>
      </w:r>
    </w:p>
    <w:p>
      <w:pPr>
        <w:pStyle w:val="BodyText"/>
      </w:pPr>
      <w:r>
        <w:t xml:space="preserve">import json</w:t>
      </w:r>
      <w:r>
        <w:t xml:space="preserve"> </w:t>
      </w:r>
      <w:r>
        <w:t xml:space="preserve">import os</w:t>
      </w:r>
      <w:r>
        <w:t xml:space="preserve"> </w:t>
      </w:r>
      <w:r>
        <w:t xml:space="preserve">import time</w:t>
      </w:r>
      <w:r>
        <w:t xml:space="preserve"> </w:t>
      </w:r>
      <w:r>
        <w:t xml:space="preserve">import uuid</w:t>
      </w:r>
      <w:r>
        <w:t xml:space="preserve"> </w:t>
      </w:r>
      <w:r>
        <w:t xml:space="preserve">from dataclasses import dataclass, field, asdict</w:t>
      </w:r>
      <w:r>
        <w:t xml:space="preserve"> </w:t>
      </w:r>
      <w:r>
        <w:t xml:space="preserve">from typing import Any, Dict, List, Optional</w:t>
      </w:r>
    </w:p>
    <w:p>
      <w:pPr>
        <w:pStyle w:val="BodyText"/>
      </w:pPr>
      <w:r>
        <w:t xml:space="preserve">INITIAL_BALANCE = 100.0 # saldo inicial de cada agente (OCT)</w:t>
      </w:r>
      <w:r>
        <w:t xml:space="preserve"> </w:t>
      </w:r>
      <w:r>
        <w:t xml:space="preserve">MIN_STAKE = 1.0 # stake minimo por tarefa</w:t>
      </w:r>
      <w:r>
        <w:t xml:space="preserve"> </w:t>
      </w:r>
      <w:r>
        <w:t xml:space="preserve">SLASH_RATE = 0.5 # fracao do stake perdida em falha</w:t>
      </w:r>
      <w:r>
        <w:t xml:space="preserve"> </w:t>
      </w:r>
      <w:r>
        <w:t xml:space="preserve">REWARD_RATE = 0.2 # recompensa proporcional ao stake em sucesso</w:t>
      </w:r>
      <w:r>
        <w:t xml:space="preserve"> </w:t>
      </w:r>
      <w:r>
        <w:t xml:space="preserve">BASE_FEE = 1.0 # taxa base do fee market</w:t>
      </w:r>
      <w:r>
        <w:t xml:space="preserve"> </w:t>
      </w:r>
      <w:r>
        <w:t xml:space="preserve">PRIORITY_MULTIPLIERS = {</w:t>
      </w:r>
      <w:r>
        <w:t xml:space="preserve"> </w:t>
      </w:r>
      <w:r>
        <w:t xml:space="preserve">“low”</w:t>
      </w:r>
      <w:r>
        <w:t xml:space="preserve">: 0.5,</w:t>
      </w:r>
      <w:r>
        <w:t xml:space="preserve"> </w:t>
      </w:r>
      <w:r>
        <w:t xml:space="preserve">“normal”</w:t>
      </w:r>
      <w:r>
        <w:t xml:space="preserve">: 1.0,</w:t>
      </w:r>
      <w:r>
        <w:t xml:space="preserve"> </w:t>
      </w:r>
      <w:r>
        <w:t xml:space="preserve">“high”</w:t>
      </w:r>
      <w:r>
        <w:t xml:space="preserve">: 2.0,</w:t>
      </w:r>
      <w:r>
        <w:t xml:space="preserve"> </w:t>
      </w:r>
      <w:r>
        <w:t xml:space="preserve">“critical”</w:t>
      </w:r>
      <w:r>
        <w:t xml:space="preserve">: 4.0</w:t>
      </w:r>
      <w:r>
        <w:t xml:space="preserve"> </w:t>
      </w:r>
      <w:r>
        <w:t xml:space="preserve">}</w:t>
      </w:r>
    </w:p>
    <w:p>
      <w:pPr>
        <w:pStyle w:val="BodyText"/>
      </w:pPr>
      <w:r>
        <w:t xml:space="preserve">@dataclass</w:t>
      </w:r>
      <w:r>
        <w:t xml:space="preserve"> </w:t>
      </w:r>
      <w:r>
        <w:t xml:space="preserve">class StakePosition:</w:t>
      </w:r>
      <w:r>
        <w:t xml:space="preserve"> </w:t>
      </w:r>
      <w:r>
        <w:t xml:space="preserve">““</w:t>
      </w:r>
      <w:r>
        <w:t xml:space="preserve">“Posicao de stake de um agente vinculada a uma tarefa.”</w:t>
      </w:r>
      <w:r>
        <w:t xml:space="preserve">“”</w:t>
      </w:r>
      <w:r>
        <w:t xml:space="preserve"> </w:t>
      </w:r>
      <w:r>
        <w:t xml:space="preserve">stake_id: str</w:t>
      </w:r>
      <w:r>
        <w:t xml:space="preserve"> </w:t>
      </w:r>
      <w:r>
        <w:t xml:space="preserve">agent_id: str</w:t>
      </w:r>
      <w:r>
        <w:t xml:space="preserve"> </w:t>
      </w:r>
      <w:r>
        <w:t xml:space="preserve">task_id: str</w:t>
      </w:r>
      <w:r>
        <w:t xml:space="preserve"> </w:t>
      </w:r>
      <w:r>
        <w:t xml:space="preserve">amount: float</w:t>
      </w:r>
      <w:r>
        <w:t xml:space="preserve"> </w:t>
      </w:r>
      <w:r>
        <w:t xml:space="preserve">status: str =</w:t>
      </w:r>
      <w:r>
        <w:t xml:space="preserve"> </w:t>
      </w:r>
      <w:r>
        <w:t xml:space="preserve">“locked”</w:t>
      </w:r>
      <w:r>
        <w:t xml:space="preserve"> </w:t>
      </w:r>
      <w:r>
        <w:t xml:space="preserve"># locked | released | slashed</w:t>
      </w:r>
      <w:r>
        <w:t xml:space="preserve"> </w:t>
      </w:r>
      <w:r>
        <w:t xml:space="preserve">created_at: float = field(default_factory=time.time)</w:t>
      </w:r>
      <w:r>
        <w:t xml:space="preserve"> </w:t>
      </w:r>
      <w:r>
        <w:t xml:space="preserve">resolved_at: Optional[float] = None</w:t>
      </w:r>
    </w:p>
    <w:p>
      <w:pPr>
        <w:pStyle w:val="BodyText"/>
      </w:pPr>
      <w:r>
        <w:t xml:space="preserve">@dataclass</w:t>
      </w:r>
      <w:r>
        <w:t xml:space="preserve"> </w:t>
      </w:r>
      <w:r>
        <w:t xml:space="preserve">class FeeQuote:</w:t>
      </w:r>
      <w:r>
        <w:t xml:space="preserve"> </w:t>
      </w:r>
      <w:r>
        <w:t xml:space="preserve">““</w:t>
      </w:r>
      <w:r>
        <w:t xml:space="preserve">“Cotacao do fee market para uma tarefa.”</w:t>
      </w:r>
      <w:r>
        <w:t xml:space="preserve">“”</w:t>
      </w:r>
      <w:r>
        <w:t xml:space="preserve"> </w:t>
      </w:r>
      <w:r>
        <w:t xml:space="preserve">task_id: str</w:t>
      </w:r>
      <w:r>
        <w:t xml:space="preserve"> </w:t>
      </w:r>
      <w:r>
        <w:t xml:space="preserve">priority: str</w:t>
      </w:r>
      <w:r>
        <w:t xml:space="preserve"> </w:t>
      </w:r>
      <w:r>
        <w:t xml:space="preserve">base_fee: float</w:t>
      </w:r>
      <w:r>
        <w:t xml:space="preserve"> </w:t>
      </w:r>
      <w:r>
        <w:t xml:space="preserve">congestion_multiplier: float</w:t>
      </w:r>
      <w:r>
        <w:t xml:space="preserve"> </w:t>
      </w:r>
      <w:r>
        <w:t xml:space="preserve">total_fee: float</w:t>
      </w:r>
    </w:p>
    <w:p>
      <w:pPr>
        <w:pStyle w:val="BodyText"/>
      </w:pPr>
      <w:r>
        <w:t xml:space="preserve">class TokenLedger:</w:t>
      </w:r>
      <w:r>
        <w:t xml:space="preserve"> </w:t>
      </w:r>
      <w:r>
        <w:t xml:space="preserve">““</w:t>
      </w:r>
      <w:r>
        <w:t xml:space="preserve">“Livro-razao de saldos. Auditavel: registra todas as transacoes.”</w:t>
      </w:r>
      <w:r>
        <w:t xml:space="preserve">“”</w:t>
      </w:r>
    </w:p>
    <w:p>
      <w:pPr>
        <w:pStyle w:val="SourceCode"/>
      </w:pPr>
      <w:r>
        <w:rPr>
          <w:rStyle w:val="VerbatimChar"/>
        </w:rPr>
        <w:t xml:space="preserve">def __init__(self):</w:t>
      </w:r>
      <w:r>
        <w:br/>
      </w:r>
      <w:r>
        <w:rPr>
          <w:rStyle w:val="VerbatimChar"/>
        </w:rPr>
        <w:t xml:space="preserve">    self.balances: Dict[str, float] = {}</w:t>
      </w:r>
      <w:r>
        <w:br/>
      </w:r>
      <w:r>
        <w:rPr>
          <w:rStyle w:val="VerbatimChar"/>
        </w:rPr>
        <w:t xml:space="preserve">    self.transactions: List[Dict[str, Any]] = []</w:t>
      </w:r>
      <w:r>
        <w:br/>
      </w:r>
      <w:r>
        <w:br/>
      </w:r>
      <w:r>
        <w:rPr>
          <w:rStyle w:val="VerbatimChar"/>
        </w:rPr>
        <w:t xml:space="preserve">def ensure_account(self, agent_id: str) -&gt; float:</w:t>
      </w:r>
      <w:r>
        <w:br/>
      </w:r>
      <w:r>
        <w:rPr>
          <w:rStyle w:val="VerbatimChar"/>
        </w:rPr>
        <w:t xml:space="preserve">    if agent_id not in self.balances:</w:t>
      </w:r>
      <w:r>
        <w:br/>
      </w:r>
      <w:r>
        <w:rPr>
          <w:rStyle w:val="VerbatimChar"/>
        </w:rPr>
        <w:t xml:space="preserve">        self.balances[agent_id] = INITIAL_BALANCE</w:t>
      </w:r>
      <w:r>
        <w:br/>
      </w:r>
      <w:r>
        <w:rPr>
          <w:rStyle w:val="VerbatimChar"/>
        </w:rPr>
        <w:t xml:space="preserve">        self._log("genesis", agent_id, INITIAL_BALANCE,</w:t>
      </w:r>
      <w:r>
        <w:br/>
      </w:r>
      <w:r>
        <w:rPr>
          <w:rStyle w:val="VerbatimChar"/>
        </w:rPr>
        <w:t xml:space="preserve">                  "Saldo inicial")</w:t>
      </w:r>
      <w:r>
        <w:br/>
      </w:r>
      <w:r>
        <w:rPr>
          <w:rStyle w:val="VerbatimChar"/>
        </w:rPr>
        <w:t xml:space="preserve">    return self.balances[agent_id]</w:t>
      </w:r>
      <w:r>
        <w:br/>
      </w:r>
      <w:r>
        <w:br/>
      </w:r>
      <w:r>
        <w:rPr>
          <w:rStyle w:val="VerbatimChar"/>
        </w:rPr>
        <w:t xml:space="preserve">def transfer(self, from_id: str, to_id: str, amount: float,</w:t>
      </w:r>
      <w:r>
        <w:br/>
      </w:r>
      <w:r>
        <w:rPr>
          <w:rStyle w:val="VerbatimChar"/>
        </w:rPr>
        <w:t xml:space="preserve">             reason: str = "") -&gt; bool:</w:t>
      </w:r>
      <w:r>
        <w:br/>
      </w:r>
      <w:r>
        <w:rPr>
          <w:rStyle w:val="VerbatimChar"/>
        </w:rPr>
        <w:t xml:space="preserve">    self.ensure_account(from_id)</w:t>
      </w:r>
      <w:r>
        <w:br/>
      </w:r>
      <w:r>
        <w:rPr>
          <w:rStyle w:val="VerbatimChar"/>
        </w:rPr>
        <w:t xml:space="preserve">    self.ensure_account(to_id)</w:t>
      </w:r>
      <w:r>
        <w:br/>
      </w:r>
      <w:r>
        <w:rPr>
          <w:rStyle w:val="VerbatimChar"/>
        </w:rPr>
        <w:t xml:space="preserve">    if amount &lt;= 0 or self.balances[from_id] &lt; amount:</w:t>
      </w:r>
      <w:r>
        <w:br/>
      </w:r>
      <w:r>
        <w:rPr>
          <w:rStyle w:val="VerbatimChar"/>
        </w:rPr>
        <w:t xml:space="preserve">        return False</w:t>
      </w:r>
      <w:r>
        <w:br/>
      </w:r>
      <w:r>
        <w:rPr>
          <w:rStyle w:val="VerbatimChar"/>
        </w:rPr>
        <w:t xml:space="preserve">    self.balances[from_id] -= amount</w:t>
      </w:r>
      <w:r>
        <w:br/>
      </w:r>
      <w:r>
        <w:rPr>
          <w:rStyle w:val="VerbatimChar"/>
        </w:rPr>
        <w:t xml:space="preserve">    self.balances[to_id] += amount</w:t>
      </w:r>
      <w:r>
        <w:br/>
      </w:r>
      <w:r>
        <w:rPr>
          <w:rStyle w:val="VerbatimChar"/>
        </w:rPr>
        <w:t xml:space="preserve">    self._log("transfer", f"{from_id}-&gt;{to_id}", amount, reason)</w:t>
      </w:r>
      <w:r>
        <w:br/>
      </w:r>
      <w:r>
        <w:rPr>
          <w:rStyle w:val="VerbatimChar"/>
        </w:rPr>
        <w:t xml:space="preserve">    return True</w:t>
      </w:r>
      <w:r>
        <w:br/>
      </w:r>
      <w:r>
        <w:br/>
      </w:r>
      <w:r>
        <w:rPr>
          <w:rStyle w:val="VerbatimChar"/>
        </w:rPr>
        <w:t xml:space="preserve">def credit(self, agent_id: str, amount: float,</w:t>
      </w:r>
      <w:r>
        <w:br/>
      </w:r>
      <w:r>
        <w:rPr>
          <w:rStyle w:val="VerbatimChar"/>
        </w:rPr>
        <w:t xml:space="preserve">           reason: str = "") -&gt; None:</w:t>
      </w:r>
      <w:r>
        <w:br/>
      </w:r>
      <w:r>
        <w:rPr>
          <w:rStyle w:val="VerbatimChar"/>
        </w:rPr>
        <w:t xml:space="preserve">    self.ensure_account(agent_id)</w:t>
      </w:r>
      <w:r>
        <w:br/>
      </w:r>
      <w:r>
        <w:rPr>
          <w:rStyle w:val="VerbatimChar"/>
        </w:rPr>
        <w:t xml:space="preserve">    self.balances[agent_id] += amount</w:t>
      </w:r>
      <w:r>
        <w:br/>
      </w:r>
      <w:r>
        <w:rPr>
          <w:rStyle w:val="VerbatimChar"/>
        </w:rPr>
        <w:t xml:space="preserve">    self._log("credit", agent_id, amount, reason)</w:t>
      </w:r>
      <w:r>
        <w:br/>
      </w:r>
      <w:r>
        <w:br/>
      </w:r>
      <w:r>
        <w:rPr>
          <w:rStyle w:val="VerbatimChar"/>
        </w:rPr>
        <w:t xml:space="preserve">def debit(self, agent_id: str, amount: float,</w:t>
      </w:r>
      <w:r>
        <w:br/>
      </w:r>
      <w:r>
        <w:rPr>
          <w:rStyle w:val="VerbatimChar"/>
        </w:rPr>
        <w:t xml:space="preserve">          reason: str = "") -&gt; bool:</w:t>
      </w:r>
      <w:r>
        <w:br/>
      </w:r>
      <w:r>
        <w:rPr>
          <w:rStyle w:val="VerbatimChar"/>
        </w:rPr>
        <w:t xml:space="preserve">    self.ensure_account(agent_id)</w:t>
      </w:r>
      <w:r>
        <w:br/>
      </w:r>
      <w:r>
        <w:rPr>
          <w:rStyle w:val="VerbatimChar"/>
        </w:rPr>
        <w:t xml:space="preserve">    if self.balances[agent_id] &lt; amount:</w:t>
      </w:r>
      <w:r>
        <w:br/>
      </w:r>
      <w:r>
        <w:rPr>
          <w:rStyle w:val="VerbatimChar"/>
        </w:rPr>
        <w:t xml:space="preserve">        return False</w:t>
      </w:r>
      <w:r>
        <w:br/>
      </w:r>
      <w:r>
        <w:rPr>
          <w:rStyle w:val="VerbatimChar"/>
        </w:rPr>
        <w:t xml:space="preserve">    self.balances[agent_id] -= amount</w:t>
      </w:r>
      <w:r>
        <w:br/>
      </w:r>
      <w:r>
        <w:rPr>
          <w:rStyle w:val="VerbatimChar"/>
        </w:rPr>
        <w:t xml:space="preserve">    self._log("debit", agent_id, amount, reason)</w:t>
      </w:r>
      <w:r>
        <w:br/>
      </w:r>
      <w:r>
        <w:rPr>
          <w:rStyle w:val="VerbatimChar"/>
        </w:rPr>
        <w:t xml:space="preserve">    return True</w:t>
      </w:r>
      <w:r>
        <w:br/>
      </w:r>
      <w:r>
        <w:br/>
      </w:r>
      <w:r>
        <w:rPr>
          <w:rStyle w:val="VerbatimChar"/>
        </w:rPr>
        <w:t xml:space="preserve">def _log(self, kind: str, subject: str, amount: float,</w:t>
      </w:r>
      <w:r>
        <w:br/>
      </w:r>
      <w:r>
        <w:rPr>
          <w:rStyle w:val="VerbatimChar"/>
        </w:rPr>
        <w:t xml:space="preserve">         reason: str) -&gt; None:</w:t>
      </w:r>
      <w:r>
        <w:br/>
      </w:r>
      <w:r>
        <w:rPr>
          <w:rStyle w:val="VerbatimChar"/>
        </w:rPr>
        <w:t xml:space="preserve">    self.transactions.append({</w:t>
      </w:r>
      <w:r>
        <w:br/>
      </w:r>
      <w:r>
        <w:rPr>
          <w:rStyle w:val="VerbatimChar"/>
        </w:rPr>
        <w:t xml:space="preserve">        "kind": kind, "subject": subject,</w:t>
      </w:r>
      <w:r>
        <w:br/>
      </w:r>
      <w:r>
        <w:rPr>
          <w:rStyle w:val="VerbatimChar"/>
        </w:rPr>
        <w:t xml:space="preserve">        "amount": round(amount, 4),</w:t>
      </w:r>
      <w:r>
        <w:br/>
      </w:r>
      <w:r>
        <w:rPr>
          <w:rStyle w:val="VerbatimChar"/>
        </w:rPr>
        <w:t xml:space="preserve">        "reason": reason, "timestamp": time.time(),</w:t>
      </w:r>
      <w:r>
        <w:br/>
      </w:r>
      <w:r>
        <w:rPr>
          <w:rStyle w:val="VerbatimChar"/>
        </w:rPr>
        <w:t xml:space="preserve">    })</w:t>
      </w:r>
      <w:r>
        <w:br/>
      </w:r>
      <w:r>
        <w:br/>
      </w:r>
      <w:r>
        <w:rPr>
          <w:rStyle w:val="VerbatimChar"/>
        </w:rPr>
        <w:t xml:space="preserve">def audit_trail(self, limit: int = 50) -&gt; List[Dict[str, Any]]:</w:t>
      </w:r>
      <w:r>
        <w:br/>
      </w:r>
      <w:r>
        <w:rPr>
          <w:rStyle w:val="VerbatimChar"/>
        </w:rPr>
        <w:t xml:space="preserve">    return self.transactions[-limit:]</w:t>
      </w:r>
    </w:p>
    <w:p>
      <w:pPr>
        <w:pStyle w:val="FirstParagraph"/>
      </w:pPr>
      <w:r>
        <w:t xml:space="preserve">class StakingPool:</w:t>
      </w:r>
      <w:r>
        <w:t xml:space="preserve"> </w:t>
      </w:r>
      <w:r>
        <w:t xml:space="preserve">““</w:t>
      </w:r>
      <w:r>
        <w:t xml:space="preserve">“Pool de staking: agentes travam OCT ao aceitar tarefas.”</w:t>
      </w:r>
      <w:r>
        <w:t xml:space="preserve">“”</w:t>
      </w:r>
    </w:p>
    <w:p>
      <w:pPr>
        <w:pStyle w:val="SourceCode"/>
      </w:pPr>
      <w:r>
        <w:rPr>
          <w:rStyle w:val="VerbatimChar"/>
        </w:rPr>
        <w:t xml:space="preserve">def __init__(self, ledger: TokenLedger):</w:t>
      </w:r>
      <w:r>
        <w:br/>
      </w:r>
      <w:r>
        <w:rPr>
          <w:rStyle w:val="VerbatimChar"/>
        </w:rPr>
        <w:t xml:space="preserve">    self.ledger = ledger</w:t>
      </w:r>
      <w:r>
        <w:br/>
      </w:r>
      <w:r>
        <w:rPr>
          <w:rStyle w:val="VerbatimChar"/>
        </w:rPr>
        <w:t xml:space="preserve">    self.positions: Dict[str, StakePosition] = {}</w:t>
      </w:r>
      <w:r>
        <w:br/>
      </w:r>
      <w:r>
        <w:br/>
      </w:r>
      <w:r>
        <w:rPr>
          <w:rStyle w:val="VerbatimChar"/>
        </w:rPr>
        <w:t xml:space="preserve">def stake(self, agent_id: str, task_id: str,</w:t>
      </w:r>
      <w:r>
        <w:br/>
      </w:r>
      <w:r>
        <w:rPr>
          <w:rStyle w:val="VerbatimChar"/>
        </w:rPr>
        <w:t xml:space="preserve">          amount: float = MIN_STAKE) -&gt; Optional[StakePosition]:</w:t>
      </w:r>
      <w:r>
        <w:br/>
      </w:r>
      <w:r>
        <w:rPr>
          <w:rStyle w:val="VerbatimChar"/>
        </w:rPr>
        <w:t xml:space="preserve">    amount = max(amount, MIN_STAKE)</w:t>
      </w:r>
      <w:r>
        <w:br/>
      </w:r>
      <w:r>
        <w:rPr>
          <w:rStyle w:val="VerbatimChar"/>
        </w:rPr>
        <w:t xml:space="preserve">    if not self.ledger.debit(agent_id, amount,</w:t>
      </w:r>
      <w:r>
        <w:br/>
      </w:r>
      <w:r>
        <w:rPr>
          <w:rStyle w:val="VerbatimChar"/>
        </w:rPr>
        <w:t xml:space="preserve">                              f"stake para {task_id}"):</w:t>
      </w:r>
      <w:r>
        <w:br/>
      </w:r>
      <w:r>
        <w:rPr>
          <w:rStyle w:val="VerbatimChar"/>
        </w:rPr>
        <w:t xml:space="preserve">        return None</w:t>
      </w:r>
      <w:r>
        <w:br/>
      </w:r>
      <w:r>
        <w:rPr>
          <w:rStyle w:val="VerbatimChar"/>
        </w:rPr>
        <w:t xml:space="preserve">    position = StakePosition(</w:t>
      </w:r>
      <w:r>
        <w:br/>
      </w:r>
      <w:r>
        <w:rPr>
          <w:rStyle w:val="VerbatimChar"/>
        </w:rPr>
        <w:t xml:space="preserve">        stake_id=f"stk-{uuid.uuid4().hex[:8]}",</w:t>
      </w:r>
      <w:r>
        <w:br/>
      </w:r>
      <w:r>
        <w:rPr>
          <w:rStyle w:val="VerbatimChar"/>
        </w:rPr>
        <w:t xml:space="preserve">        agent_id=agent_id, task_id=task_id, amount=amount,</w:t>
      </w:r>
      <w:r>
        <w:br/>
      </w:r>
      <w:r>
        <w:rPr>
          <w:rStyle w:val="VerbatimChar"/>
        </w:rPr>
        <w:t xml:space="preserve">    )</w:t>
      </w:r>
      <w:r>
        <w:br/>
      </w:r>
      <w:r>
        <w:rPr>
          <w:rStyle w:val="VerbatimChar"/>
        </w:rPr>
        <w:t xml:space="preserve">    self.positions[position.stake_id] = position</w:t>
      </w:r>
      <w:r>
        <w:br/>
      </w:r>
      <w:r>
        <w:rPr>
          <w:rStyle w:val="VerbatimChar"/>
        </w:rPr>
        <w:t xml:space="preserve">    return position</w:t>
      </w:r>
      <w:r>
        <w:br/>
      </w:r>
      <w:r>
        <w:br/>
      </w:r>
      <w:r>
        <w:rPr>
          <w:rStyle w:val="VerbatimChar"/>
        </w:rPr>
        <w:t xml:space="preserve">def release(self, task_id: str,</w:t>
      </w:r>
      <w:r>
        <w:br/>
      </w:r>
      <w:r>
        <w:rPr>
          <w:rStyle w:val="VerbatimChar"/>
        </w:rPr>
        <w:t xml:space="preserve">            reward_rate: float = REWARD_RATE) -&gt; List[StakePosition]:</w:t>
      </w:r>
      <w:r>
        <w:br/>
      </w:r>
      <w:r>
        <w:rPr>
          <w:rStyle w:val="VerbatimChar"/>
        </w:rPr>
        <w:t xml:space="preserve">    """Sucesso: devolve o stake + recompensa proporcional."""</w:t>
      </w:r>
      <w:r>
        <w:br/>
      </w:r>
      <w:r>
        <w:rPr>
          <w:rStyle w:val="VerbatimChar"/>
        </w:rPr>
        <w:t xml:space="preserve">    resolved = []</w:t>
      </w:r>
      <w:r>
        <w:br/>
      </w:r>
      <w:r>
        <w:rPr>
          <w:rStyle w:val="VerbatimChar"/>
        </w:rPr>
        <w:t xml:space="preserve">    for pos in self._by_task(task_id, "locked"):</w:t>
      </w:r>
      <w:r>
        <w:br/>
      </w:r>
      <w:r>
        <w:rPr>
          <w:rStyle w:val="VerbatimChar"/>
        </w:rPr>
        <w:t xml:space="preserve">        reward = pos.amount * reward_rate</w:t>
      </w:r>
      <w:r>
        <w:br/>
      </w:r>
      <w:r>
        <w:rPr>
          <w:rStyle w:val="VerbatimChar"/>
        </w:rPr>
        <w:t xml:space="preserve">        self.ledger.credit(</w:t>
      </w:r>
      <w:r>
        <w:br/>
      </w:r>
      <w:r>
        <w:rPr>
          <w:rStyle w:val="VerbatimChar"/>
        </w:rPr>
        <w:t xml:space="preserve">            pos.agent_id, pos.amount + reward,</w:t>
      </w:r>
      <w:r>
        <w:br/>
      </w:r>
      <w:r>
        <w:rPr>
          <w:rStyle w:val="VerbatimChar"/>
        </w:rPr>
        <w:t xml:space="preserve">            f"stake liberado + recompensa ({task_id})")</w:t>
      </w:r>
      <w:r>
        <w:br/>
      </w:r>
      <w:r>
        <w:rPr>
          <w:rStyle w:val="VerbatimChar"/>
        </w:rPr>
        <w:t xml:space="preserve">        pos.status = "released"</w:t>
      </w:r>
      <w:r>
        <w:br/>
      </w:r>
      <w:r>
        <w:rPr>
          <w:rStyle w:val="VerbatimChar"/>
        </w:rPr>
        <w:t xml:space="preserve">        pos.resolved_at = time.time()</w:t>
      </w:r>
      <w:r>
        <w:br/>
      </w:r>
      <w:r>
        <w:rPr>
          <w:rStyle w:val="VerbatimChar"/>
        </w:rPr>
        <w:t xml:space="preserve">        resolved.append(pos)</w:t>
      </w:r>
      <w:r>
        <w:br/>
      </w:r>
      <w:r>
        <w:rPr>
          <w:rStyle w:val="VerbatimChar"/>
        </w:rPr>
        <w:t xml:space="preserve">    return resolved</w:t>
      </w:r>
      <w:r>
        <w:br/>
      </w:r>
      <w:r>
        <w:br/>
      </w:r>
      <w:r>
        <w:rPr>
          <w:rStyle w:val="VerbatimChar"/>
        </w:rPr>
        <w:t xml:space="preserve">def slash(self, task_id: str,</w:t>
      </w:r>
      <w:r>
        <w:br/>
      </w:r>
      <w:r>
        <w:rPr>
          <w:rStyle w:val="VerbatimChar"/>
        </w:rPr>
        <w:t xml:space="preserve">          slash_rate: float = SLASH_RATE) -&gt; List[StakePosition]:</w:t>
      </w:r>
      <w:r>
        <w:br/>
      </w:r>
      <w:r>
        <w:rPr>
          <w:rStyle w:val="VerbatimChar"/>
        </w:rPr>
        <w:t xml:space="preserve">    """Falha: parte do stake e queimada, o restante volta."""</w:t>
      </w:r>
      <w:r>
        <w:br/>
      </w:r>
      <w:r>
        <w:rPr>
          <w:rStyle w:val="VerbatimChar"/>
        </w:rPr>
        <w:t xml:space="preserve">    resolved = []</w:t>
      </w:r>
      <w:r>
        <w:br/>
      </w:r>
      <w:r>
        <w:rPr>
          <w:rStyle w:val="VerbatimChar"/>
        </w:rPr>
        <w:t xml:space="preserve">    for pos in self._by_task(task_id, "locked"):</w:t>
      </w:r>
      <w:r>
        <w:br/>
      </w:r>
      <w:r>
        <w:rPr>
          <w:rStyle w:val="VerbatimChar"/>
        </w:rPr>
        <w:t xml:space="preserve">        refund = pos.amount * (1.0 - slash_rate)</w:t>
      </w:r>
      <w:r>
        <w:br/>
      </w:r>
      <w:r>
        <w:rPr>
          <w:rStyle w:val="VerbatimChar"/>
        </w:rPr>
        <w:t xml:space="preserve">        if refund &gt; 0:</w:t>
      </w:r>
      <w:r>
        <w:br/>
      </w:r>
      <w:r>
        <w:rPr>
          <w:rStyle w:val="VerbatimChar"/>
        </w:rPr>
        <w:t xml:space="preserve">            self.ledger.credit(</w:t>
      </w:r>
      <w:r>
        <w:br/>
      </w:r>
      <w:r>
        <w:rPr>
          <w:rStyle w:val="VerbatimChar"/>
        </w:rPr>
        <w:t xml:space="preserve">                pos.agent_id, refund,</w:t>
      </w:r>
      <w:r>
        <w:br/>
      </w:r>
      <w:r>
        <w:rPr>
          <w:rStyle w:val="VerbatimChar"/>
        </w:rPr>
        <w:t xml:space="preserve">                f"reembolso parcial pos-slashing ({task_id})")</w:t>
      </w:r>
      <w:r>
        <w:br/>
      </w:r>
      <w:r>
        <w:rPr>
          <w:rStyle w:val="VerbatimChar"/>
        </w:rPr>
        <w:t xml:space="preserve">        pos.status = "slashed"</w:t>
      </w:r>
      <w:r>
        <w:br/>
      </w:r>
      <w:r>
        <w:rPr>
          <w:rStyle w:val="VerbatimChar"/>
        </w:rPr>
        <w:t xml:space="preserve">        pos.resolved_at = time.time()</w:t>
      </w:r>
      <w:r>
        <w:br/>
      </w:r>
      <w:r>
        <w:rPr>
          <w:rStyle w:val="VerbatimChar"/>
        </w:rPr>
        <w:t xml:space="preserve">        resolved.append(pos)</w:t>
      </w:r>
      <w:r>
        <w:br/>
      </w:r>
      <w:r>
        <w:rPr>
          <w:rStyle w:val="VerbatimChar"/>
        </w:rPr>
        <w:t xml:space="preserve">    return resolved</w:t>
      </w:r>
      <w:r>
        <w:br/>
      </w:r>
      <w:r>
        <w:br/>
      </w:r>
      <w:r>
        <w:rPr>
          <w:rStyle w:val="VerbatimChar"/>
        </w:rPr>
        <w:t xml:space="preserve">def _by_task(self, task_id: str,</w:t>
      </w:r>
      <w:r>
        <w:br/>
      </w:r>
      <w:r>
        <w:rPr>
          <w:rStyle w:val="VerbatimChar"/>
        </w:rPr>
        <w:t xml:space="preserve">             status: str) -&gt; List[StakePosition]:</w:t>
      </w:r>
      <w:r>
        <w:br/>
      </w:r>
      <w:r>
        <w:rPr>
          <w:rStyle w:val="VerbatimChar"/>
        </w:rPr>
        <w:t xml:space="preserve">    return [p for p in self.positions.values()</w:t>
      </w:r>
      <w:r>
        <w:br/>
      </w:r>
      <w:r>
        <w:rPr>
          <w:rStyle w:val="VerbatimChar"/>
        </w:rPr>
        <w:t xml:space="preserve">            if p.task_id == task_id and p.status == status]</w:t>
      </w:r>
      <w:r>
        <w:br/>
      </w:r>
      <w:r>
        <w:br/>
      </w:r>
      <w:r>
        <w:rPr>
          <w:rStyle w:val="VerbatimChar"/>
        </w:rPr>
        <w:t xml:space="preserve">def total_locked(self) -&gt; float:</w:t>
      </w:r>
      <w:r>
        <w:br/>
      </w:r>
      <w:r>
        <w:rPr>
          <w:rStyle w:val="VerbatimChar"/>
        </w:rPr>
        <w:t xml:space="preserve">    return sum(p.amount for p in self.positions.values()</w:t>
      </w:r>
      <w:r>
        <w:br/>
      </w:r>
      <w:r>
        <w:rPr>
          <w:rStyle w:val="VerbatimChar"/>
        </w:rPr>
        <w:t xml:space="preserve">               if p.status == "locked")</w:t>
      </w:r>
    </w:p>
    <w:p>
      <w:pPr>
        <w:pStyle w:val="FirstParagraph"/>
      </w:pPr>
      <w:r>
        <w:t xml:space="preserve">class FeeMarket:</w:t>
      </w:r>
      <w:r>
        <w:t xml:space="preserve"> </w:t>
      </w:r>
      <w:r>
        <w:t xml:space="preserve">““</w:t>
      </w:r>
      <w:r>
        <w:t xml:space="preserve">“Fee market: custo de postar tarefas varia com</w:t>
      </w:r>
      <w:r>
        <w:t xml:space="preserve"> </w:t>
      </w:r>
      <w:r>
        <w:t xml:space="preserve">prioridade e congestao.”</w:t>
      </w:r>
      <w:r>
        <w:t xml:space="preserve">“”</w:t>
      </w:r>
    </w:p>
    <w:p>
      <w:pPr>
        <w:pStyle w:val="SourceCode"/>
      </w:pPr>
      <w:r>
        <w:rPr>
          <w:rStyle w:val="VerbatimChar"/>
        </w:rPr>
        <w:t xml:space="preserve">def __init__(self, ledger: TokenLedger):</w:t>
      </w:r>
      <w:r>
        <w:br/>
      </w:r>
      <w:r>
        <w:rPr>
          <w:rStyle w:val="VerbatimChar"/>
        </w:rPr>
        <w:t xml:space="preserve">    self.ledger = ledger</w:t>
      </w:r>
      <w:r>
        <w:br/>
      </w:r>
      <w:r>
        <w:rPr>
          <w:rStyle w:val="VerbatimChar"/>
        </w:rPr>
        <w:t xml:space="preserve">    self.open_tasks = 0</w:t>
      </w:r>
      <w:r>
        <w:br/>
      </w:r>
      <w:r>
        <w:rPr>
          <w:rStyle w:val="VerbatimChar"/>
        </w:rPr>
        <w:t xml:space="preserve">    self.quotes: List[FeeQuote] = []</w:t>
      </w:r>
      <w:r>
        <w:br/>
      </w:r>
      <w:r>
        <w:br/>
      </w:r>
      <w:r>
        <w:rPr>
          <w:rStyle w:val="VerbatimChar"/>
        </w:rPr>
        <w:t xml:space="preserve">def quote(self, task_id: str,</w:t>
      </w:r>
      <w:r>
        <w:br/>
      </w:r>
      <w:r>
        <w:rPr>
          <w:rStyle w:val="VerbatimChar"/>
        </w:rPr>
        <w:t xml:space="preserve">          priority: str = "normal") -&gt; FeeQuote:</w:t>
      </w:r>
      <w:r>
        <w:br/>
      </w:r>
      <w:r>
        <w:rPr>
          <w:rStyle w:val="VerbatimChar"/>
        </w:rPr>
        <w:t xml:space="preserve">    multiplier = PRIORITY_MULTIPLIERS.get(priority, 1.0)</w:t>
      </w:r>
      <w:r>
        <w:br/>
      </w:r>
      <w:r>
        <w:rPr>
          <w:rStyle w:val="VerbatimChar"/>
        </w:rPr>
        <w:t xml:space="preserve">    # Congestao: cada 10 tarefas abertas aumentam taxa em 10</w:t>
      </w:r>
      <w:r>
        <w:br/>
      </w:r>
      <w:r>
        <w:rPr>
          <w:rStyle w:val="VerbatimChar"/>
        </w:rPr>
        <w:t xml:space="preserve">    congestion = 1.0 + (self.open_tasks // 10) * 0.1</w:t>
      </w:r>
      <w:r>
        <w:br/>
      </w:r>
      <w:r>
        <w:rPr>
          <w:rStyle w:val="VerbatimChar"/>
        </w:rPr>
        <w:t xml:space="preserve">    q = FeeQuote(</w:t>
      </w:r>
      <w:r>
        <w:br/>
      </w:r>
      <w:r>
        <w:rPr>
          <w:rStyle w:val="VerbatimChar"/>
        </w:rPr>
        <w:t xml:space="preserve">        task_id=task_id, priority=priority, base_fee=BASE_FEE,</w:t>
      </w:r>
      <w:r>
        <w:br/>
      </w:r>
      <w:r>
        <w:rPr>
          <w:rStyle w:val="VerbatimChar"/>
        </w:rPr>
        <w:t xml:space="preserve">        congestion_multiplier=round(congestion, 2),</w:t>
      </w:r>
      <w:r>
        <w:br/>
      </w:r>
      <w:r>
        <w:rPr>
          <w:rStyle w:val="VerbatimChar"/>
        </w:rPr>
        <w:t xml:space="preserve">        total_fee=round(BASE_FEE * multiplier * congestion, 4),</w:t>
      </w:r>
      <w:r>
        <w:br/>
      </w:r>
      <w:r>
        <w:rPr>
          <w:rStyle w:val="VerbatimChar"/>
        </w:rPr>
        <w:t xml:space="preserve">    )</w:t>
      </w:r>
      <w:r>
        <w:br/>
      </w:r>
      <w:r>
        <w:rPr>
          <w:rStyle w:val="VerbatimChar"/>
        </w:rPr>
        <w:t xml:space="preserve">    self.quotes.append(q)</w:t>
      </w:r>
      <w:r>
        <w:br/>
      </w:r>
      <w:r>
        <w:rPr>
          <w:rStyle w:val="VerbatimChar"/>
        </w:rPr>
        <w:t xml:space="preserve">    return q</w:t>
      </w:r>
      <w:r>
        <w:br/>
      </w:r>
      <w:r>
        <w:br/>
      </w:r>
      <w:r>
        <w:rPr>
          <w:rStyle w:val="VerbatimChar"/>
        </w:rPr>
        <w:t xml:space="preserve">def charge(self, payer_id: str, task_id: str,</w:t>
      </w:r>
      <w:r>
        <w:br/>
      </w:r>
      <w:r>
        <w:rPr>
          <w:rStyle w:val="VerbatimChar"/>
        </w:rPr>
        <w:t xml:space="preserve">           priority: str = "normal") -&gt; Optional[FeeQuote]:</w:t>
      </w:r>
      <w:r>
        <w:br/>
      </w:r>
      <w:r>
        <w:rPr>
          <w:rStyle w:val="VerbatimChar"/>
        </w:rPr>
        <w:t xml:space="preserve">    q = self.quote(task_id, priority)</w:t>
      </w:r>
      <w:r>
        <w:br/>
      </w:r>
      <w:r>
        <w:rPr>
          <w:rStyle w:val="VerbatimChar"/>
        </w:rPr>
        <w:t xml:space="preserve">    if not self.ledger.debit(payer_id, q.total_fee,</w:t>
      </w:r>
      <w:r>
        <w:br/>
      </w:r>
      <w:r>
        <w:rPr>
          <w:rStyle w:val="VerbatimChar"/>
        </w:rPr>
        <w:t xml:space="preserve">        f"fee de postagem ({task_id}, {priority})"):</w:t>
      </w:r>
      <w:r>
        <w:br/>
      </w:r>
      <w:r>
        <w:rPr>
          <w:rStyle w:val="VerbatimChar"/>
        </w:rPr>
        <w:t xml:space="preserve">        return None</w:t>
      </w:r>
      <w:r>
        <w:br/>
      </w:r>
      <w:r>
        <w:rPr>
          <w:rStyle w:val="VerbatimChar"/>
        </w:rPr>
        <w:t xml:space="preserve">    self.open_tasks += 1</w:t>
      </w:r>
      <w:r>
        <w:br/>
      </w:r>
      <w:r>
        <w:rPr>
          <w:rStyle w:val="VerbatimChar"/>
        </w:rPr>
        <w:t xml:space="preserve">    return q</w:t>
      </w:r>
      <w:r>
        <w:br/>
      </w:r>
      <w:r>
        <w:br/>
      </w:r>
      <w:r>
        <w:rPr>
          <w:rStyle w:val="VerbatimChar"/>
        </w:rPr>
        <w:t xml:space="preserve">def settle(self) -&gt; None:</w:t>
      </w:r>
      <w:r>
        <w:br/>
      </w:r>
      <w:r>
        <w:rPr>
          <w:rStyle w:val="VerbatimChar"/>
        </w:rPr>
        <w:t xml:space="preserve">    """Marca a resolucao de uma tarefa aberta."""</w:t>
      </w:r>
      <w:r>
        <w:br/>
      </w:r>
      <w:r>
        <w:rPr>
          <w:rStyle w:val="VerbatimChar"/>
        </w:rPr>
        <w:t xml:space="preserve">    self.open_tasks = max(0, self.open_tasks - 1)</w:t>
      </w:r>
    </w:p>
    <w:p>
      <w:pPr>
        <w:pStyle w:val="FirstParagraph"/>
      </w:pPr>
      <w:r>
        <w:t xml:space="preserve">class TokenEconomy:</w:t>
      </w:r>
      <w:r>
        <w:t xml:space="preserve"> </w:t>
      </w:r>
      <w:r>
        <w:t xml:space="preserve">“““Fachada da economia de agentes integrada ao orquestrador.</w:t>
      </w:r>
    </w:p>
    <w:p>
      <w:pPr>
        <w:pStyle w:val="SourceCode"/>
      </w:pPr>
      <w:r>
        <w:rPr>
          <w:rStyle w:val="VerbatimChar"/>
        </w:rPr>
        <w:t xml:space="preserve">Ciclo por tarefa:</w:t>
      </w:r>
      <w:r>
        <w:br/>
      </w:r>
      <w:r>
        <w:rPr>
          <w:rStyle w:val="VerbatimChar"/>
        </w:rPr>
        <w:t xml:space="preserve">    fee = economy.post_task(orchestrator_id, task_id, priority)</w:t>
      </w:r>
      <w:r>
        <w:br/>
      </w:r>
      <w:r>
        <w:rPr>
          <w:rStyle w:val="VerbatimChar"/>
        </w:rPr>
        <w:t xml:space="preserve">    economy.commit(agent_id, task_id, stake)</w:t>
      </w:r>
      <w:r>
        <w:br/>
      </w:r>
      <w:r>
        <w:rPr>
          <w:rStyle w:val="VerbatimChar"/>
        </w:rPr>
        <w:t xml:space="preserve">    economy.resolve(task_id, success=True/False)</w:t>
      </w:r>
      <w:r>
        <w:br/>
      </w:r>
      <w:r>
        <w:rPr>
          <w:rStyle w:val="VerbatimChar"/>
        </w:rPr>
        <w:t xml:space="preserve">"""</w:t>
      </w:r>
      <w:r>
        <w:br/>
      </w:r>
      <w:r>
        <w:br/>
      </w:r>
      <w:r>
        <w:rPr>
          <w:rStyle w:val="VerbatimChar"/>
        </w:rPr>
        <w:t xml:space="preserve">def __init__(self, state_path: Optional[str] = None):</w:t>
      </w:r>
      <w:r>
        <w:br/>
      </w:r>
      <w:r>
        <w:rPr>
          <w:rStyle w:val="VerbatimChar"/>
        </w:rPr>
        <w:t xml:space="preserve">    self.ledger = TokenLedger()</w:t>
      </w:r>
      <w:r>
        <w:br/>
      </w:r>
      <w:r>
        <w:rPr>
          <w:rStyle w:val="VerbatimChar"/>
        </w:rPr>
        <w:t xml:space="preserve">    self.staking = StakingPool(self.ledger)</w:t>
      </w:r>
      <w:r>
        <w:br/>
      </w:r>
      <w:r>
        <w:rPr>
          <w:rStyle w:val="VerbatimChar"/>
        </w:rPr>
        <w:t xml:space="preserve">    self.fee_market = FeeMarket(self.ledger)</w:t>
      </w:r>
      <w:r>
        <w:br/>
      </w:r>
      <w:r>
        <w:rPr>
          <w:rStyle w:val="VerbatimChar"/>
        </w:rPr>
        <w:t xml:space="preserve">    self.state_path = state_path</w:t>
      </w:r>
      <w:r>
        <w:br/>
      </w:r>
      <w:r>
        <w:br/>
      </w:r>
      <w:r>
        <w:rPr>
          <w:rStyle w:val="VerbatimChar"/>
        </w:rPr>
        <w:t xml:space="preserve">def post_task(self, payer_id: str, task_id: str,</w:t>
      </w:r>
      <w:r>
        <w:br/>
      </w:r>
      <w:r>
        <w:rPr>
          <w:rStyle w:val="VerbatimChar"/>
        </w:rPr>
        <w:t xml:space="preserve">              priority: str = "normal") -&gt; Optional[FeeQuote]:</w:t>
      </w:r>
      <w:r>
        <w:br/>
      </w:r>
      <w:r>
        <w:rPr>
          <w:rStyle w:val="VerbatimChar"/>
        </w:rPr>
        <w:t xml:space="preserve">    return self.fee_market.charge(payer_id, task_id, priority)</w:t>
      </w:r>
      <w:r>
        <w:br/>
      </w:r>
      <w:r>
        <w:br/>
      </w:r>
      <w:r>
        <w:rPr>
          <w:rStyle w:val="VerbatimChar"/>
        </w:rPr>
        <w:t xml:space="preserve">def commit(self, agent_id: str, task_id: str,</w:t>
      </w:r>
      <w:r>
        <w:br/>
      </w:r>
      <w:r>
        <w:rPr>
          <w:rStyle w:val="VerbatimChar"/>
        </w:rPr>
        <w:t xml:space="preserve">           stake: float = MIN_STAKE) -&gt; Optional[StakePosition]:</w:t>
      </w:r>
      <w:r>
        <w:br/>
      </w:r>
      <w:r>
        <w:rPr>
          <w:rStyle w:val="VerbatimChar"/>
        </w:rPr>
        <w:t xml:space="preserve">    return self.staking.stake(agent_id, task_id, stake)</w:t>
      </w:r>
      <w:r>
        <w:br/>
      </w:r>
      <w:r>
        <w:br/>
      </w:r>
      <w:r>
        <w:rPr>
          <w:rStyle w:val="VerbatimChar"/>
        </w:rPr>
        <w:t xml:space="preserve">def resolve(self, task_id: str,</w:t>
      </w:r>
      <w:r>
        <w:br/>
      </w:r>
      <w:r>
        <w:rPr>
          <w:rStyle w:val="VerbatimChar"/>
        </w:rPr>
        <w:t xml:space="preserve">            success: bool) -&gt; Dict[str, Any]:</w:t>
      </w:r>
      <w:r>
        <w:br/>
      </w:r>
      <w:r>
        <w:rPr>
          <w:rStyle w:val="VerbatimChar"/>
        </w:rPr>
        <w:t xml:space="preserve">    if success:</w:t>
      </w:r>
      <w:r>
        <w:br/>
      </w:r>
      <w:r>
        <w:rPr>
          <w:rStyle w:val="VerbatimChar"/>
        </w:rPr>
        <w:t xml:space="preserve">        positions = self.staking.release(task_id)</w:t>
      </w:r>
      <w:r>
        <w:br/>
      </w:r>
      <w:r>
        <w:rPr>
          <w:rStyle w:val="VerbatimChar"/>
        </w:rPr>
        <w:t xml:space="preserve">    else:</w:t>
      </w:r>
      <w:r>
        <w:br/>
      </w:r>
      <w:r>
        <w:rPr>
          <w:rStyle w:val="VerbatimChar"/>
        </w:rPr>
        <w:t xml:space="preserve">        positions = self.staking.slash(task_id)</w:t>
      </w:r>
      <w:r>
        <w:br/>
      </w:r>
      <w:r>
        <w:rPr>
          <w:rStyle w:val="VerbatimChar"/>
        </w:rPr>
        <w:t xml:space="preserve">    self.fee_market.settle()</w:t>
      </w:r>
      <w:r>
        <w:br/>
      </w:r>
      <w:r>
        <w:rPr>
          <w:rStyle w:val="VerbatimChar"/>
        </w:rPr>
        <w:t xml:space="preserve">    return {</w:t>
      </w:r>
      <w:r>
        <w:br/>
      </w:r>
      <w:r>
        <w:rPr>
          <w:rStyle w:val="VerbatimChar"/>
        </w:rPr>
        <w:t xml:space="preserve">        "task_id": task_id,</w:t>
      </w:r>
      <w:r>
        <w:br/>
      </w:r>
      <w:r>
        <w:rPr>
          <w:rStyle w:val="VerbatimChar"/>
        </w:rPr>
        <w:t xml:space="preserve">        "success": success,</w:t>
      </w:r>
      <w:r>
        <w:br/>
      </w:r>
      <w:r>
        <w:rPr>
          <w:rStyle w:val="VerbatimChar"/>
        </w:rPr>
        <w:t xml:space="preserve">        "positions": [asdict(p) for p in positions],</w:t>
      </w:r>
      <w:r>
        <w:br/>
      </w:r>
      <w:r>
        <w:rPr>
          <w:rStyle w:val="VerbatimChar"/>
        </w:rPr>
        <w:t xml:space="preserve">    }</w:t>
      </w:r>
      <w:r>
        <w:br/>
      </w:r>
      <w:r>
        <w:br/>
      </w:r>
      <w:r>
        <w:rPr>
          <w:rStyle w:val="VerbatimChar"/>
        </w:rPr>
        <w:t xml:space="preserve">def balance(self, agent_id: str) -&gt; float:</w:t>
      </w:r>
      <w:r>
        <w:br/>
      </w:r>
      <w:r>
        <w:rPr>
          <w:rStyle w:val="VerbatimChar"/>
        </w:rPr>
        <w:t xml:space="preserve">    return self.ledger.ensure_account(agent_id)</w:t>
      </w:r>
      <w:r>
        <w:br/>
      </w:r>
      <w:r>
        <w:br/>
      </w:r>
      <w:r>
        <w:rPr>
          <w:rStyle w:val="VerbatimChar"/>
        </w:rPr>
        <w:t xml:space="preserve">def report(self) -&gt; Dict[str, Any]:</w:t>
      </w:r>
      <w:r>
        <w:br/>
      </w:r>
      <w:r>
        <w:rPr>
          <w:rStyle w:val="VerbatimChar"/>
        </w:rPr>
        <w:t xml:space="preserve">    """Auditoria integrada (SPEC-024)."""</w:t>
      </w:r>
      <w:r>
        <w:br/>
      </w:r>
      <w:r>
        <w:rPr>
          <w:rStyle w:val="VerbatimChar"/>
        </w:rPr>
        <w:t xml:space="preserve">    return {</w:t>
      </w:r>
      <w:r>
        <w:br/>
      </w:r>
      <w:r>
        <w:rPr>
          <w:rStyle w:val="VerbatimChar"/>
        </w:rPr>
        <w:t xml:space="preserve">        "balances": {k: round(v, 4)</w:t>
      </w:r>
      <w:r>
        <w:br/>
      </w:r>
      <w:r>
        <w:rPr>
          <w:rStyle w:val="VerbatimChar"/>
        </w:rPr>
        <w:t xml:space="preserve">                     for k, v in sorted(</w:t>
      </w:r>
      <w:r>
        <w:br/>
      </w:r>
      <w:r>
        <w:rPr>
          <w:rStyle w:val="VerbatimChar"/>
        </w:rPr>
        <w:t xml:space="preserve">                         self.ledger.balances.items())},</w:t>
      </w:r>
      <w:r>
        <w:br/>
      </w:r>
      <w:r>
        <w:rPr>
          <w:rStyle w:val="VerbatimChar"/>
        </w:rPr>
        <w:t xml:space="preserve">        "total_locked": round(self.staking.total_locked(), 4),</w:t>
      </w:r>
      <w:r>
        <w:br/>
      </w:r>
      <w:r>
        <w:rPr>
          <w:rStyle w:val="VerbatimChar"/>
        </w:rPr>
        <w:t xml:space="preserve">        "open_tasks": self.fee_market.open_tasks,</w:t>
      </w:r>
      <w:r>
        <w:br/>
      </w:r>
      <w:r>
        <w:rPr>
          <w:rStyle w:val="VerbatimChar"/>
        </w:rPr>
        <w:t xml:space="preserve">        "transactions": len(self.ledger.transactions),</w:t>
      </w:r>
      <w:r>
        <w:br/>
      </w:r>
      <w:r>
        <w:rPr>
          <w:rStyle w:val="VerbatimChar"/>
        </w:rPr>
        <w:t xml:space="preserve">        "stakes": {</w:t>
      </w:r>
      <w:r>
        <w:br/>
      </w:r>
      <w:r>
        <w:rPr>
          <w:rStyle w:val="VerbatimChar"/>
        </w:rPr>
        <w:t xml:space="preserve">            "locked": sum(1 for p</w:t>
      </w:r>
      <w:r>
        <w:br/>
      </w:r>
      <w:r>
        <w:rPr>
          <w:rStyle w:val="VerbatimChar"/>
        </w:rPr>
        <w:t xml:space="preserve">                in self.staking.positions.values()</w:t>
      </w:r>
      <w:r>
        <w:br/>
      </w:r>
      <w:r>
        <w:rPr>
          <w:rStyle w:val="VerbatimChar"/>
        </w:rPr>
        <w:t xml:space="preserve">                if p.status == "locked"),</w:t>
      </w:r>
      <w:r>
        <w:br/>
      </w:r>
      <w:r>
        <w:rPr>
          <w:rStyle w:val="VerbatimChar"/>
        </w:rPr>
        <w:t xml:space="preserve">            "released": sum(1 for p</w:t>
      </w:r>
      <w:r>
        <w:br/>
      </w:r>
      <w:r>
        <w:rPr>
          <w:rStyle w:val="VerbatimChar"/>
        </w:rPr>
        <w:t xml:space="preserve">                in self.staking.positions.values()</w:t>
      </w:r>
      <w:r>
        <w:br/>
      </w:r>
      <w:r>
        <w:rPr>
          <w:rStyle w:val="VerbatimChar"/>
        </w:rPr>
        <w:t xml:space="preserve">                if p.status == "released"),</w:t>
      </w:r>
      <w:r>
        <w:br/>
      </w:r>
      <w:r>
        <w:rPr>
          <w:rStyle w:val="VerbatimChar"/>
        </w:rPr>
        <w:t xml:space="preserve">            "slashed": sum(1 for p</w:t>
      </w:r>
      <w:r>
        <w:br/>
      </w:r>
      <w:r>
        <w:rPr>
          <w:rStyle w:val="VerbatimChar"/>
        </w:rPr>
        <w:t xml:space="preserve">                in self.staking.positions.values()</w:t>
      </w:r>
      <w:r>
        <w:br/>
      </w:r>
      <w:r>
        <w:rPr>
          <w:rStyle w:val="VerbatimChar"/>
        </w:rPr>
        <w:t xml:space="preserve">                if p.status == "slashed"),</w:t>
      </w:r>
      <w:r>
        <w:br/>
      </w:r>
      <w:r>
        <w:rPr>
          <w:rStyle w:val="VerbatimChar"/>
        </w:rPr>
        <w:t xml:space="preserve">        },</w:t>
      </w:r>
      <w:r>
        <w:br/>
      </w:r>
      <w:r>
        <w:rPr>
          <w:rStyle w:val="VerbatimChar"/>
        </w:rPr>
        <w:t xml:space="preserve">    }</w:t>
      </w:r>
      <w:r>
        <w:br/>
      </w:r>
      <w:r>
        <w:br/>
      </w:r>
      <w:r>
        <w:rPr>
          <w:rStyle w:val="VerbatimChar"/>
        </w:rPr>
        <w:t xml:space="preserve">def save(self) -&gt; None:</w:t>
      </w:r>
      <w:r>
        <w:br/>
      </w:r>
      <w:r>
        <w:rPr>
          <w:rStyle w:val="VerbatimChar"/>
        </w:rPr>
        <w:t xml:space="preserve">    if not self.state_path:</w:t>
      </w:r>
      <w:r>
        <w:br/>
      </w:r>
      <w:r>
        <w:rPr>
          <w:rStyle w:val="VerbatimChar"/>
        </w:rPr>
        <w:t xml:space="preserve">        return</w:t>
      </w:r>
      <w:r>
        <w:br/>
      </w:r>
      <w:r>
        <w:rPr>
          <w:rStyle w:val="VerbatimChar"/>
        </w:rPr>
        <w:t xml:space="preserve">    os.makedirs(os.path.dirname(self.state_path), exist_ok=True)</w:t>
      </w:r>
      <w:r>
        <w:br/>
      </w:r>
      <w:r>
        <w:rPr>
          <w:rStyle w:val="VerbatimChar"/>
        </w:rPr>
        <w:t xml:space="preserve">    with open(self.state_path, "w", encoding="utf-8") as f:</w:t>
      </w:r>
      <w:r>
        <w:br/>
      </w:r>
      <w:r>
        <w:rPr>
          <w:rStyle w:val="VerbatimChar"/>
        </w:rPr>
        <w:t xml:space="preserve">        json.dump({</w:t>
      </w:r>
      <w:r>
        <w:br/>
      </w:r>
      <w:r>
        <w:rPr>
          <w:rStyle w:val="VerbatimChar"/>
        </w:rPr>
        <w:t xml:space="preserve">            "balances": self.ledger.balances,</w:t>
      </w:r>
      <w:r>
        <w:br/>
      </w:r>
      <w:r>
        <w:rPr>
          <w:rStyle w:val="VerbatimChar"/>
        </w:rPr>
        <w:t xml:space="preserve">            "transactions": self.ledger.transactions[-500:],</w:t>
      </w:r>
      <w:r>
        <w:br/>
      </w:r>
      <w:r>
        <w:rPr>
          <w:rStyle w:val="VerbatimChar"/>
        </w:rPr>
        <w:t xml:space="preserve">        }, f, ensure_ascii=False, indent=2)</w:t>
      </w:r>
    </w:p>
    <w:bookmarkEnd w:id="140"/>
    <w:bookmarkStart w:id="141" w:name="singleton-do-ecossistema"/>
    <w:p>
      <w:pPr>
        <w:pStyle w:val="Heading1"/>
      </w:pPr>
      <w:r>
        <w:t xml:space="preserve">Singleton do ecossistema</w:t>
      </w:r>
    </w:p>
    <w:p>
      <w:pPr>
        <w:pStyle w:val="FirstParagraph"/>
      </w:pPr>
      <w:r>
        <w:t xml:space="preserve">token_economy = TokenEconomy()</w:t>
      </w:r>
    </w:p>
    <w:p>
      <w:pPr>
        <w:pStyle w:val="BodyText"/>
      </w:pPr>
      <w:r>
        <w:t xml:space="preserve">O leitor é encorajado a estudar este código em conjunto com as seções teóricas do capítulo, identificando como cada conceito matemático (utilidade esperada, condição de participação, threshold ótimo) se traduz em construções de software (condicionais, operações de crédito/débito, ordenação por Trust Score).</w:t>
      </w:r>
    </w:p>
    <w:p>
      <w:r>
        <w:pict>
          <v:rect style="width:0;height:1.5pt" o:hralign="center" o:hrstd="t" o:hr="t"/>
        </w:pict>
      </w:r>
    </w:p>
    <w:bookmarkEnd w:id="141"/>
    <w:bookmarkStart w:id="157" w:name="Xa24d8bacb91079c33d07c337f2f8386deabdf17"/>
    <w:p>
      <w:pPr>
        <w:pStyle w:val="Heading1"/>
      </w:pPr>
      <w:r>
        <w:t xml:space="preserve">Pipeline Acadêmico MASWOS: Automação da Produção Científica com Rigor Qualis A1</w:t>
      </w:r>
    </w:p>
    <w:p>
      <w:pPr>
        <w:pStyle w:val="FirstParagraph"/>
      </w:pPr>
      <w:r>
        <w:rPr>
          <w:i/>
          <w:iCs/>
        </w:rPr>
        <w:t xml:space="preserve">``A ciência não é um monólogo. É uma sinfonia de agentes,</w:t>
      </w:r>
      <w:r>
        <w:rPr>
          <w:i/>
          <w:iCs/>
        </w:rPr>
        <w:t xml:space="preserve"> </w:t>
      </w:r>
      <w:r>
        <w:rPr>
          <w:i/>
          <w:iCs/>
        </w:rPr>
        <w:t xml:space="preserve">hipóteses, evidências e revisões — e o MASWOS rege essa orquestra</w:t>
      </w:r>
      <w:r>
        <w:rPr>
          <w:i/>
          <w:iCs/>
        </w:rPr>
        <w:t xml:space="preserve"> </w:t>
      </w:r>
      <w:r>
        <w:rPr>
          <w:i/>
          <w:iCs/>
        </w:rPr>
        <w:t xml:space="preserve">com a precisão de um metrônomo metacognitivo.’’</w:t>
      </w:r>
    </w:p>
    <w:bookmarkStart w:id="149" w:name="introdução-ao-maswos"/>
    <w:p>
      <w:pPr>
        <w:pStyle w:val="Heading2"/>
      </w:pPr>
      <w:r>
        <w:t xml:space="preserve">Introdução ao MASWOS</w:t>
      </w:r>
    </w:p>
    <w:p>
      <w:pPr>
        <w:pStyle w:val="FirstParagraph"/>
      </w:pPr>
      <w:r>
        <w:t xml:space="preserve">A produção científica contemporânea enfrenta um paradoxo</w:t>
      </w:r>
      <w:r>
        <w:t xml:space="preserve"> </w:t>
      </w:r>
      <w:r>
        <w:t xml:space="preserve">crescente: enquanto o volume de conhecimento publicado duplica a</w:t>
      </w:r>
      <w:r>
        <w:t xml:space="preserve"> </w:t>
      </w:r>
      <w:r>
        <w:t xml:space="preserve">cada nove anos [Bornmann2015_Growth], os padrões de qualidade</w:t>
      </w:r>
      <w:r>
        <w:t xml:space="preserve"> </w:t>
      </w:r>
      <w:r>
        <w:t xml:space="preserve">exigidos pelos periódicos de alto impacto — particularmente aqueles</w:t>
      </w:r>
      <w:r>
        <w:t xml:space="preserve"> </w:t>
      </w:r>
      <w:r>
        <w:t xml:space="preserve">classificados como Qualis A1 pela CAPES — tornam-se cada vez mais</w:t>
      </w:r>
      <w:r>
        <w:t xml:space="preserve"> </w:t>
      </w:r>
      <w:r>
        <w:t xml:space="preserve">rigorosos e multidimensionais. Um manuscrito submetido a um</w:t>
      </w:r>
      <w:r>
        <w:t xml:space="preserve"> </w:t>
      </w:r>
      <w:r>
        <w:t xml:space="preserve">periódico A1 deve demonstrar, simultaneamente, originalidade</w:t>
      </w:r>
      <w:r>
        <w:t xml:space="preserve"> </w:t>
      </w:r>
      <w:r>
        <w:t xml:space="preserve">teórica, robustez metodológica reprodutível, conformidade normativa</w:t>
      </w:r>
      <w:r>
        <w:t xml:space="preserve"> </w:t>
      </w:r>
      <w:r>
        <w:t xml:space="preserve">(ABNT, Vancouver, APA ou IEEE, conforme a área), densidade de</w:t>
      </w:r>
      <w:r>
        <w:t xml:space="preserve"> </w:t>
      </w:r>
      <w:r>
        <w:t xml:space="preserve">citações com rastreabilidade digital (DOI), qualidade visual de</w:t>
      </w:r>
      <w:r>
        <w:t xml:space="preserve"> </w:t>
      </w:r>
      <w:r>
        <w:t xml:space="preserve">figuras e tabelas, coerência argumentativa entre introdução e</w:t>
      </w:r>
      <w:r>
        <w:t xml:space="preserve"> </w:t>
      </w:r>
      <w:r>
        <w:t xml:space="preserve">conclusão, e internacionalização via</w:t>
      </w:r>
      <w:r>
        <w:t xml:space="preserve"> </w:t>
      </w:r>
      <w:r>
        <w:rPr>
          <w:i/>
          <w:iCs/>
        </w:rPr>
        <w:t xml:space="preserve">abstract</w:t>
      </w:r>
      <w:r>
        <w:t xml:space="preserve"> </w:t>
      </w:r>
      <w:r>
        <w:t xml:space="preserve">e</w:t>
      </w:r>
      <w:r>
        <w:t xml:space="preserve"> </w:t>
      </w:r>
      <w:r>
        <w:t xml:space="preserve">palavras-chave em inglês.</w:t>
      </w:r>
    </w:p>
    <w:p>
      <w:pPr>
        <w:pStyle w:val="BodyText"/>
      </w:pPr>
      <w:r>
        <w:t xml:space="preserve">O</w:t>
      </w:r>
      <w:r>
        <w:t xml:space="preserve"> </w:t>
      </w:r>
      <w:r>
        <w:rPr>
          <w:b/>
          <w:bCs/>
        </w:rPr>
        <w:t xml:space="preserve">MASWOS — Multi-Agent Scientific Writing Orchestration</w:t>
      </w:r>
      <w:r>
        <w:rPr>
          <w:b/>
          <w:bCs/>
        </w:rPr>
        <w:t xml:space="preserve"> </w:t>
      </w:r>
      <w:r>
        <w:rPr>
          <w:b/>
          <w:bCs/>
        </w:rPr>
        <w:t xml:space="preserve">System</w:t>
      </w:r>
      <w:r>
        <w:t xml:space="preserve"> </w:t>
      </w:r>
      <w:r>
        <w:t xml:space="preserve">— é a resposta do ecossistema OpenCode a esse desafio.</w:t>
      </w:r>
      <w:r>
        <w:t xml:space="preserve"> </w:t>
      </w:r>
      <w:r>
        <w:t xml:space="preserve">Trata-se de um pipeline de produção científica que orquestra</w:t>
      </w:r>
      <w:r>
        <w:t xml:space="preserve"> </w:t>
      </w:r>
      <w:r>
        <w:t xml:space="preserve">dezenas de agentes especializados em 16 estágios canônicos, desde o</w:t>
      </w:r>
      <w:r>
        <w:t xml:space="preserve"> </w:t>
      </w:r>
      <w:r>
        <w:t xml:space="preserve">diagnóstico inicial de escopo até a exportação final em LaTeX/PDF,</w:t>
      </w:r>
      <w:r>
        <w:t xml:space="preserve"> </w:t>
      </w:r>
      <w:r>
        <w:t xml:space="preserve">passando por revisão de literatura, análise estatística, auditoria</w:t>
      </w:r>
      <w:r>
        <w:t xml:space="preserve"> </w:t>
      </w:r>
      <w:r>
        <w:t xml:space="preserve">bibliográfica ABNT,</w:t>
      </w:r>
      <w:r>
        <w:t xml:space="preserve"> </w:t>
      </w:r>
      <w:r>
        <w:rPr>
          <w:i/>
          <w:iCs/>
        </w:rPr>
        <w:t xml:space="preserve">blind peer review</w:t>
      </w:r>
      <w:r>
        <w:t xml:space="preserve"> </w:t>
      </w:r>
      <w:r>
        <w:t xml:space="preserve">emulada e um</w:t>
      </w:r>
      <w:r>
        <w:t xml:space="preserve"> </w:t>
      </w:r>
      <w:r>
        <w:rPr>
          <w:i/>
          <w:iCs/>
        </w:rPr>
        <w:t xml:space="preserve">quality gate</w:t>
      </w:r>
      <w:r>
        <w:t xml:space="preserve"> </w:t>
      </w:r>
      <w:r>
        <w:t xml:space="preserve">automatizado — o **AUTO|; em Markdown: tabelas com separadores</w:t>
      </w:r>
      <w:r>
        <w:t xml:space="preserve"> </w:t>
      </w:r>
      <w:r>
        <w:t xml:space="preserve">|) e itens bibliográficos</w:t>
      </w:r>
      <w:r>
        <w:t xml:space="preserve"> </w:t>
      </w:r>
      <w:r>
        <w:t xml:space="preserve">( e ocorrências de</w:t>
      </w:r>
      <w:r>
        <w:t xml:space="preserve"> </w:t>
      </w:r>
      <w:r>
        <w:rPr>
          <w:rStyle w:val="VerbatimChar"/>
        </w:rPr>
        <w:t xml:space="preserve">doi.org</w:t>
      </w:r>
      <w:r>
        <w:t xml:space="preserve">. A nota é:</w:t>
      </w:r>
      <w:r>
        <w:t xml:space="preserve"> </w:t>
      </w:r>
      <w:r>
        <w:t xml:space="preserve">$ / 10))$ — ou seja, um</w:t>
      </w:r>
      <w:r>
        <w:t xml:space="preserve"> </w:t>
      </w:r>
      <w:r>
        <w:t xml:space="preserve">manuscrito com 100+ elementos de referência obtém nota máxima.</w:t>
      </w:r>
    </w:p>
    <w:bookmarkStart w:id="142" w:name="densidade-de-citações-com-doi"/>
    <w:p>
      <w:pPr>
        <w:pStyle w:val="Heading4"/>
      </w:pPr>
      <w:r>
        <w:t xml:space="preserve">Densidade de Citações com DOI</w:t>
      </w:r>
    </w:p>
    <w:p>
      <w:pPr>
        <w:pStyle w:val="FirstParagraph"/>
      </w:pPr>
      <w:r>
        <w:t xml:space="preserve">Este é um dos critérios mais distintivos do padrão Qualis A1. O</w:t>
      </w:r>
      <w:r>
        <w:t xml:space="preserve"> </w:t>
      </w:r>
      <w:r>
        <w:t xml:space="preserve">sistema extrai DOIs únicos do texto usando duas expressões</w:t>
      </w:r>
      <w:r>
        <w:t xml:space="preserve"> </w:t>
      </w:r>
      <w:r>
        <w:t xml:space="preserve">regulares complementares:</w:t>
      </w:r>
    </w:p>
    <w:p>
      <w:pPr>
        <w:pStyle w:val="SourceCode"/>
      </w:pPr>
      <w:r>
        <w:rPr>
          <w:rStyle w:val="NormalTok"/>
        </w:rPr>
        <w:t xml:space="preserve">[código Python]</w:t>
      </w:r>
    </w:p>
    <w:p>
      <w:pPr>
        <w:pStyle w:val="FirstParagraph"/>
      </w:pPr>
      <w:r>
        <w:t xml:space="preserve">A lógica é: 55+ DOIs $: +2 pontos;</w:t>
      </w:r>
    </w:p>
    <w:p>
      <w:pPr>
        <w:pStyle w:val="SourceCode"/>
      </w:pPr>
      <w:r>
        <w:rPr>
          <w:rStyle w:val="VerbatimChar"/>
        </w:rPr>
        <w:t xml:space="preserve">- $|,</w:t>
      </w:r>
      <w:r>
        <w:br/>
      </w:r>
      <w:r>
        <w:rPr>
          <w:rStyle w:val="VerbatimChar"/>
        </w:rPr>
        <w:t xml:space="preserve"> }</w:t>
      </w:r>
    </w:p>
    <w:p>
      <w:pPr>
        <w:pStyle w:val="FirstParagraph"/>
      </w:pPr>
      <w:r>
        <w:t xml:space="preserve">= 150$ implica</w:t>
      </w:r>
      <w:r>
        <w:t xml:space="preserve"> </w:t>
      </w:r>
      <m:oMath>
        <m:r>
          <m:t>N</m:t>
        </m:r>
        <m:r>
          <m:rPr>
            <m:sty m:val="p"/>
          </m:rPr>
          <m:t>=</m:t>
        </m:r>
        <m:r>
          <m:t>152</m:t>
        </m:r>
      </m:oMath>
      <w:r>
        <w:t xml:space="preserve"> </w:t>
      </w:r>
      <w:r>
        <w:t xml:space="preserve">para ANOVA one-way com 2 grupos — muito</w:t>
      </w:r>
      <w:r>
        <w:t xml:space="preserve"> </w:t>
      </w:r>
      <w:r>
        <w:t xml:space="preserve">abaixo dos 200 declarados.</w:t>
      </w:r>
    </w:p>
    <w:p>
      <w:pPr>
        <w:pStyle w:val="BodyText"/>
      </w:pPr>
      <w:r>
        <w:t xml:space="preserve">**Heurística 4 —</w:t>
      </w:r>
      <w:r>
        <w:t xml:space="preserve"> </w:t>
      </w:r>
      <m:oMath>
        <m:r>
          <m:t>p</m:t>
        </m:r>
      </m:oMath>
      <w:r>
        <w:t xml:space="preserve">-valores</w:t>
      </w:r>
      <w:r>
        <w:t xml:space="preserve"> </w:t>
      </w:r>
      <w:r>
        <w:rPr>
          <w:rStyle w:val="VerbatimChar"/>
        </w:rPr>
        <w:t xml:space="preserve">redondos'' demais.** $p$-valores legítimos, calculados por software estatístico, são tipicamente números com várias casas decimais (ex.: $p = 0.0347$, $p = 0.0012$). $p$-valores</w:t>
      </w:r>
      <w:r>
        <w:t xml:space="preserve">redondos’’ como</w:t>
      </w:r>
      <w:r>
        <w:t xml:space="preserve"> </w:t>
      </w:r>
      <m:oMath>
        <m:r>
          <m:t>p</m:t>
        </m:r>
        <m:r>
          <m:rPr>
            <m:sty m:val="p"/>
          </m:rPr>
          <m:t>=</m:t>
        </m:r>
        <m:r>
          <m:t>0.05</m:t>
        </m:r>
      </m:oMath>
      <w:r>
        <w:t xml:space="preserve">,</w:t>
      </w:r>
      <w:r>
        <w:t xml:space="preserve"> </w:t>
      </w:r>
      <m:oMath>
        <m:r>
          <m:t>p</m:t>
        </m:r>
        <m:r>
          <m:rPr>
            <m:sty m:val="p"/>
          </m:rPr>
          <m:t>=</m:t>
        </m:r>
        <m:r>
          <m:t>0.01</m:t>
        </m:r>
      </m:oMath>
      <w:r>
        <w:t xml:space="preserve">,</w:t>
      </w:r>
      <w:r>
        <w:t xml:space="preserve"> </w:t>
      </w:r>
      <m:oMath>
        <m:r>
          <m:t>p</m:t>
        </m:r>
        <m:r>
          <m:rPr>
            <m:sty m:val="p"/>
          </m:rPr>
          <m:t>=</m:t>
        </m:r>
        <m:r>
          <m:t>0.001</m:t>
        </m:r>
      </m:oMath>
      <w:r>
        <w:t xml:space="preserve"> </w:t>
      </w:r>
      <w:r>
        <w:t xml:space="preserve">podem indicar arredondamento manual seletivo ou</w:t>
      </w:r>
      <w:r>
        <w:t xml:space="preserve"> </w:t>
      </w:r>
      <w:r>
        <w:t xml:space="preserve">fabricação.</w:t>
      </w:r>
    </w:p>
    <w:bookmarkEnd w:id="142"/>
    <w:bookmarkStart w:id="143" w:name="heurísticas-de-detecção-de-harking"/>
    <w:p>
      <w:pPr>
        <w:pStyle w:val="Heading3"/>
      </w:pPr>
      <w:r>
        <w:t xml:space="preserve">Heurísticas de Detecção de HARKing</w:t>
      </w:r>
    </w:p>
    <w:p>
      <w:pPr>
        <w:pStyle w:val="FirstParagraph"/>
      </w:pPr>
      <w:r>
        <w:t xml:space="preserve">HARKing (</w:t>
      </w:r>
      <w:r>
        <w:rPr>
          <w:i/>
          <w:iCs/>
        </w:rPr>
        <w:t xml:space="preserve">Hypothesizing After the Results are Known</w:t>
      </w:r>
      <w:r>
        <w:t xml:space="preserve">) é a</w:t>
      </w:r>
      <w:r>
        <w:t xml:space="preserve"> </w:t>
      </w:r>
      <w:r>
        <w:t xml:space="preserve">prática de apresentar hipóteses formuladas</w:t>
      </w:r>
      <w:r>
        <w:t xml:space="preserve"> </w:t>
      </w:r>
      <w:r>
        <w:rPr>
          <w:i/>
          <w:iCs/>
        </w:rPr>
        <w:t xml:space="preserve">post hoc</w:t>
      </w:r>
      <w:r>
        <w:t xml:space="preserve"> </w:t>
      </w:r>
      <w:r>
        <w:t xml:space="preserve">como</w:t>
      </w:r>
      <w:r>
        <w:t xml:space="preserve"> </w:t>
      </w:r>
      <w:r>
        <w:t xml:space="preserve">se fossem</w:t>
      </w:r>
      <w:r>
        <w:t xml:space="preserve"> </w:t>
      </w:r>
      <w:r>
        <w:rPr>
          <w:i/>
          <w:iCs/>
        </w:rPr>
        <w:t xml:space="preserve">a priori</w:t>
      </w:r>
      <w:r>
        <w:t xml:space="preserve">. O Agente 31 detecta HARKing por:</w:t>
      </w:r>
    </w:p>
    <w:p>
      <w:pPr>
        <w:pStyle w:val="BodyText"/>
      </w:pPr>
      <w:r>
        <w:rPr>
          <w:b/>
          <w:bCs/>
        </w:rPr>
        <w:t xml:space="preserve">Heurística 5 — Alinhamento suspeito entre hipóteses e</w:t>
      </w:r>
      <w:r>
        <w:rPr>
          <w:b/>
          <w:bCs/>
        </w:rPr>
        <w:t xml:space="preserve"> </w:t>
      </w:r>
      <w:r>
        <w:rPr>
          <w:b/>
          <w:bCs/>
        </w:rPr>
        <w:t xml:space="preserve">resultados.</w:t>
      </w:r>
      <w:r>
        <w:t xml:space="preserve"> </w:t>
      </w:r>
      <w:r>
        <w:t xml:space="preserve">Se TODAS as hipóteses declaradas são confirmadas com</w:t>
      </w:r>
      <w:r>
        <w:t xml:space="preserve"> </w:t>
      </w:r>
      <m:oMath>
        <m:r>
          <m:t>p</m:t>
        </m:r>
        <m:r>
          <m:rPr>
            <m:sty m:val="p"/>
          </m:rPr>
          <m:t>&lt;</m:t>
        </m:r>
        <m:r>
          <m:t>0.05</m:t>
        </m:r>
      </m:oMath>
      <w:r>
        <w:t xml:space="preserve"> </w:t>
      </w:r>
      <w:r>
        <w:t xml:space="preserve">e nenhuma é rejeitada, o agente calcula a probabilidade</w:t>
      </w:r>
      <w:r>
        <w:t xml:space="preserve"> </w:t>
      </w:r>
      <w:r>
        <w:t xml:space="preserve">deste evento sob premissas razoáveis de poder estatístico. Por</w:t>
      </w:r>
      <w:r>
        <w:t xml:space="preserve"> </w:t>
      </w:r>
      <w:r>
        <w:t xml:space="preserve">exemplo, com poder</w:t>
      </w:r>
      <w:r>
        <w:t xml:space="preserve"> </w:t>
      </w:r>
      <m:oMath>
        <m:r>
          <m:rPr>
            <m:sty m:val="p"/>
          </m:rPr>
          <m:t>=</m:t>
        </m:r>
        <m:r>
          <m:t>0.80</m:t>
        </m:r>
      </m:oMath>
      <w:r>
        <w:t xml:space="preserve"> </w:t>
      </w:r>
      <w:r>
        <w:t xml:space="preserve">e 5 hipóteses independentes, a</w:t>
      </w:r>
      <w:r>
        <w:t xml:space="preserve"> </w:t>
      </w:r>
      <w:r>
        <w:t xml:space="preserve">probabilidade de confirmar todas é</w:t>
      </w:r>
      <w:r>
        <w:t xml:space="preserve"> </w:t>
      </w:r>
      <m:oMath>
        <m:sSup>
          <m:e>
            <m:r>
              <m:t>0.80</m:t>
            </m:r>
          </m:e>
          <m:sup>
            <m:r>
              <m:t>5</m:t>
            </m:r>
          </m:sup>
        </m:sSup>
        <m:r>
          <m:rPr>
            <m:sty m:val="p"/>
          </m:rPr>
          <m:t>=</m:t>
        </m:r>
        <m:r>
          <m:t>0.33</m:t>
        </m:r>
      </m:oMath>
      <w:r>
        <w:t xml:space="preserve"> </w:t>
      </w:r>
      <w:r>
        <w:t xml:space="preserve">— plausível. Mas</w:t>
      </w:r>
      <w:r>
        <w:t xml:space="preserve"> </w:t>
      </w:r>
      <w:r>
        <w:t xml:space="preserve">com 10 hipóteses e poder</w:t>
      </w:r>
      <w:r>
        <w:t xml:space="preserve"> </w:t>
      </w:r>
      <m:oMath>
        <m:r>
          <m:rPr>
            <m:sty m:val="p"/>
          </m:rPr>
          <m:t>=</m:t>
        </m:r>
        <m:r>
          <m:t>0.50</m:t>
        </m:r>
      </m:oMath>
      <w:r>
        <w:t xml:space="preserve">, a probabilidade cai para</w:t>
      </w:r>
      <w:r>
        <w:t xml:space="preserve"> </w:t>
      </w:r>
      <m:oMath>
        <m:sSup>
          <m:e>
            <m:r>
              <m:t>0.50</m:t>
            </m:r>
          </m:e>
          <m:sup>
            <m:r>
              <m:t>10</m:t>
            </m:r>
          </m:sup>
        </m:sSup>
        <m:r>
          <m:rPr>
            <m:sty m:val="p"/>
          </m:rPr>
          <m:t>=</m:t>
        </m:r>
        <m:r>
          <m:t>0.001</m:t>
        </m:r>
      </m:oMath>
      <w:r>
        <w:t xml:space="preserve"> </w:t>
      </w:r>
      <w:r>
        <w:t xml:space="preserve">— altamente suspeito.</w:t>
      </w:r>
    </w:p>
    <w:p>
      <w:pPr>
        <w:pStyle w:val="BodyText"/>
      </w:pPr>
      <w:r>
        <w:t xml:space="preserve">**Heurística 6 — Linguagem de descoberta *post hoc**.</w:t>
      </w:r>
      <w:r>
        <w:rPr>
          <w:i/>
          <w:iCs/>
        </w:rPr>
        <w:t xml:space="preserve"> </w:t>
      </w:r>
      <w:r>
        <w:rPr>
          <w:i/>
          <w:iCs/>
        </w:rPr>
        <w:t xml:space="preserve">O agente analisa a seção de introdução/hipóteses em busca de</w:t>
      </w:r>
      <w:r>
        <w:rPr>
          <w:i/>
          <w:iCs/>
        </w:rPr>
        <w:t xml:space="preserve"> </w:t>
      </w:r>
      <w:r>
        <w:rPr>
          <w:i/>
          <w:iCs/>
        </w:rPr>
        <w:t xml:space="preserve">linguagem que sugira formulação</w:t>
      </w:r>
      <w:r>
        <w:rPr>
          <w:i/>
          <w:iCs/>
        </w:rPr>
        <w:t xml:space="preserve"> </w:t>
      </w:r>
      <w:r>
        <w:t xml:space="preserve">post hoc*:</w:t>
      </w:r>
      <w:r>
        <w:t xml:space="preserve"> </w:t>
      </w:r>
      <w:r>
        <w:rPr>
          <w:rStyle w:val="VerbatimChar"/>
        </w:rPr>
        <w:t xml:space="preserve">Como esperado...'' (quando não havia base para expectativa),</w:t>
      </w:r>
      <w:r>
        <w:t xml:space="preserve">Surpreendentemente…’’ (quando o resultado é contrário à</w:t>
      </w:r>
      <w:r>
        <w:t xml:space="preserve"> </w:t>
      </w:r>
      <w:r>
        <w:t xml:space="preserve">expectativa, mas a</w:t>
      </w:r>
      <w:r>
        <w:t xml:space="preserve"> </w:t>
      </w:r>
      <w:r>
        <w:rPr>
          <w:rStyle w:val="VerbatimChar"/>
        </w:rPr>
        <w:t xml:space="preserve">expectativa'' não foi declarada *a priori*),</w:t>
      </w:r>
      <w:r>
        <w:t xml:space="preserve">Consistente com nossa previsão…’’ (quando a previsão</w:t>
      </w:r>
      <w:r>
        <w:t xml:space="preserve"> </w:t>
      </w:r>
      <w:r>
        <w:t xml:space="preserve">não foi registrada).</w:t>
      </w:r>
    </w:p>
    <w:bookmarkEnd w:id="143"/>
    <w:bookmarkStart w:id="144" w:name="X8ee21549ace6c115d30ed79b5f60743395e1774"/>
    <w:p>
      <w:pPr>
        <w:pStyle w:val="Heading3"/>
      </w:pPr>
      <w:r>
        <w:t xml:space="preserve">Agente 17: Geração de Dockerfile e Dependências</w:t>
      </w:r>
    </w:p>
    <w:p>
      <w:pPr>
        <w:pStyle w:val="FirstParagraph"/>
      </w:pPr>
      <w:r>
        <w:t xml:space="preserve">O Agente 17 gera automaticamente a configuração Docker do projeto</w:t>
      </w:r>
      <w:r>
        <w:t xml:space="preserve"> </w:t>
      </w:r>
      <w:r>
        <w:t xml:space="preserve">de pesquisa. O Dockerfile segue uma estrutura</w:t>
      </w:r>
      <w:r>
        <w:t xml:space="preserve"> </w:t>
      </w:r>
      <w:r>
        <w:rPr>
          <w:i/>
          <w:iCs/>
        </w:rPr>
        <w:t xml:space="preserve">multi-stage</w:t>
      </w:r>
      <w:r>
        <w:rPr>
          <w:i/>
          <w:iCs/>
        </w:rPr>
        <w:t xml:space="preserve"> </w:t>
      </w:r>
      <w:r>
        <w:rPr>
          <w:i/>
          <w:iCs/>
        </w:rPr>
        <w:t xml:space="preserve">build</w:t>
      </w:r>
      <w:r>
        <w:t xml:space="preserve"> </w:t>
      </w:r>
      <w:r>
        <w:t xml:space="preserve">otimizada para pesquisa científica:</w:t>
      </w:r>
    </w:p>
    <w:p>
      <w:pPr>
        <w:pStyle w:val="SourceCode"/>
      </w:pPr>
      <w:r>
        <w:rPr>
          <w:rStyle w:val="NormalTok"/>
        </w:rPr>
        <w:t xml:space="preserve">[código Python]</w:t>
      </w:r>
    </w:p>
    <w:p>
      <w:pPr>
        <w:pStyle w:val="FirstParagraph"/>
      </w:pPr>
      <w:r>
        <w:t xml:space="preserve">O Agente 17 também gera um arquivo</w:t>
      </w:r>
      <w:r>
        <w:t xml:space="preserve"> </w:t>
      </w:r>
      <w:r>
        <w:rPr>
          <w:rStyle w:val="VerbatimChar"/>
        </w:rPr>
        <w:t xml:space="preserve">docker-compose.yml</w:t>
      </w:r>
      <w:r>
        <w:t xml:space="preserve"> </w:t>
      </w:r>
      <w:r>
        <w:t xml:space="preserve">quando o projeto envolve múltiplos serviços e um arquivo</w:t>
      </w:r>
      <w:r>
        <w:t xml:space="preserve"> </w:t>
      </w:r>
      <w:r>
        <w:rPr>
          <w:rStyle w:val="VerbatimChar"/>
        </w:rPr>
        <w:t xml:space="preserve">renv.lock</w:t>
      </w:r>
      <w:r>
        <w:t xml:space="preserve"> </w:t>
      </w:r>
      <w:r>
        <w:t xml:space="preserve">para projetos R.</w:t>
      </w:r>
    </w:p>
    <w:bookmarkEnd w:id="144"/>
    <w:bookmarkStart w:id="145" w:name="agente-18-provenance-tracking-com-dvc"/>
    <w:p>
      <w:pPr>
        <w:pStyle w:val="Heading3"/>
      </w:pPr>
      <w:r>
        <w:t xml:space="preserve">Agente 18: Provenance Tracking com DVC</w:t>
      </w:r>
    </w:p>
    <w:p>
      <w:pPr>
        <w:pStyle w:val="FirstParagraph"/>
      </w:pPr>
      <w:r>
        <w:t xml:space="preserve">O Agente 18 implementa o rastreamento de proveniência de dados</w:t>
      </w:r>
      <w:r>
        <w:t xml:space="preserve"> </w:t>
      </w:r>
      <w:r>
        <w:t xml:space="preserve">utilizando DVC (</w:t>
      </w:r>
      <w:r>
        <w:rPr>
          <w:i/>
          <w:iCs/>
        </w:rPr>
        <w:t xml:space="preserve">Data Version Control</w:t>
      </w:r>
      <w:r>
        <w:t xml:space="preserve">), que estende o Git</w:t>
      </w:r>
      <w:r>
        <w:t xml:space="preserve"> </w:t>
      </w:r>
      <w:r>
        <w:t xml:space="preserve">para versionamento de arquivos grandes. O fluxo inclui registro do</w:t>
      </w:r>
      <w:r>
        <w:t xml:space="preserve"> </w:t>
      </w:r>
      <w:r>
        <w:t xml:space="preserve">dataset original, pipeline de transformação (arquivo</w:t>
      </w:r>
      <w:r>
        <w:t xml:space="preserve"> </w:t>
      </w:r>
      <w:r>
        <w:rPr>
          <w:rStyle w:val="VerbatimChar"/>
        </w:rPr>
        <w:t xml:space="preserve">dvc.yaml</w:t>
      </w:r>
      <w:r>
        <w:t xml:space="preserve">) e geração do</w:t>
      </w:r>
      <w:r>
        <w:t xml:space="preserve"> </w:t>
      </w:r>
      <w:r>
        <w:rPr>
          <w:i/>
          <w:iCs/>
        </w:rPr>
        <w:t xml:space="preserve">Data Availability Statement</w:t>
      </w:r>
      <w:r>
        <w:t xml:space="preserve">.</w:t>
      </w:r>
    </w:p>
    <w:bookmarkEnd w:id="145"/>
    <w:bookmarkStart w:id="146" w:name="Xa0c34ed674675e897f061f49ac4f10edb122a5c"/>
    <w:p>
      <w:pPr>
        <w:pStyle w:val="Heading3"/>
      </w:pPr>
      <w:r>
        <w:t xml:space="preserve">Agente 19: Auditoria de Código e Documentação</w:t>
      </w:r>
    </w:p>
    <w:p>
      <w:pPr>
        <w:pStyle w:val="FirstParagraph"/>
      </w:pPr>
      <w:r>
        <w:t xml:space="preserve">O Agente 19 realiza auditoria completa do código associado ao</w:t>
      </w:r>
      <w:r>
        <w:t xml:space="preserve"> </w:t>
      </w:r>
      <w:r>
        <w:t xml:space="preserve">manuscrito: verificação de estilo com Pylint/Flake8, geração de</w:t>
      </w:r>
      <w:r>
        <w:t xml:space="preserve"> </w:t>
      </w:r>
      <w:r>
        <w:t xml:space="preserve">documentação automática com Sphinx a partir de docstrings, e</w:t>
      </w:r>
      <w:r>
        <w:t xml:space="preserve"> </w:t>
      </w:r>
      <w:r>
        <w:t xml:space="preserve">verificação de cobertura de testes com pytest-cov (limiar mínimo</w:t>
      </w:r>
      <w:r>
        <w:t xml:space="preserve"> </w:t>
      </w:r>
      <w:r>
        <w:t xml:space="preserve">80</w:t>
      </w:r>
      <w:r>
        <w:br/>
      </w:r>
    </w:p>
    <w:bookmarkEnd w:id="146"/>
    <w:bookmarkStart w:id="147" w:name="conformidade-com-os-princípios-fair"/>
    <w:p>
      <w:pPr>
        <w:pStyle w:val="Heading3"/>
      </w:pPr>
      <w:r>
        <w:t xml:space="preserve">Conformidade com os Princípios FAIR</w:t>
      </w:r>
    </w:p>
    <w:p>
      <w:pPr>
        <w:pStyle w:val="FirstParagraph"/>
      </w:pPr>
      <w:r>
        <w:t xml:space="preserve">O</w:t>
      </w:r>
      <w:r>
        <w:t xml:space="preserve"> </w:t>
      </w:r>
      <w:r>
        <w:rPr>
          <w:i/>
          <w:iCs/>
        </w:rPr>
        <w:t xml:space="preserve">framework</w:t>
      </w:r>
      <w:r>
        <w:t xml:space="preserve"> </w:t>
      </w:r>
      <w:r>
        <w:t xml:space="preserve">de reprodutibilidade do ecossistema OpenCode</w:t>
      </w:r>
      <w:r>
        <w:t xml:space="preserve"> </w:t>
      </w:r>
      <w:r>
        <w:t xml:space="preserve">foi projetado para atender aos princípios FAIR</w:t>
      </w:r>
      <w:r>
        <w:t xml:space="preserve"> </w:t>
      </w:r>
      <w:r>
        <w:t xml:space="preserve">[Wilkinson2016_FAIR]:</w:t>
      </w:r>
    </w:p>
    <w:p>
      <w:pPr>
        <w:pStyle w:val="SourceCode"/>
      </w:pPr>
      <w:r>
        <w:rPr>
          <w:rStyle w:val="VerbatimChar"/>
        </w:rPr>
        <w:t xml:space="preserve">- ***Findable**:* Cada dataset e repositório</w:t>
      </w:r>
      <w:r>
        <w:br/>
      </w:r>
      <w:r>
        <w:rPr>
          <w:rStyle w:val="VerbatimChar"/>
        </w:rPr>
        <w:t xml:space="preserve">recebe DOI único e metadados em formato padrão (DataCite,</w:t>
      </w:r>
      <w:r>
        <w:br/>
      </w:r>
      <w:r>
        <w:rPr>
          <w:rStyle w:val="VerbatimChar"/>
        </w:rPr>
        <w:t xml:space="preserve">Dublin Core);</w:t>
      </w:r>
      <w:r>
        <w:br/>
      </w:r>
      <w:r>
        <w:br/>
      </w:r>
      <w:r>
        <w:rPr>
          <w:rStyle w:val="VerbatimChar"/>
        </w:rPr>
        <w:t xml:space="preserve">- ***Accessible**:* Dados em repositórios</w:t>
      </w:r>
      <w:r>
        <w:br/>
      </w:r>
      <w:r>
        <w:rPr>
          <w:rStyle w:val="VerbatimChar"/>
        </w:rPr>
        <w:t xml:space="preserve">públicos com HTTP(S), sem *paywall*;</w:t>
      </w:r>
      <w:r>
        <w:br/>
      </w:r>
      <w:r>
        <w:br/>
      </w:r>
      <w:r>
        <w:rPr>
          <w:rStyle w:val="VerbatimChar"/>
        </w:rPr>
        <w:t xml:space="preserve">- ***Interoperable**:* Formatos abertos (CSV,</w:t>
      </w:r>
      <w:r>
        <w:br/>
      </w:r>
      <w:r>
        <w:rPr>
          <w:rStyle w:val="VerbatimChar"/>
        </w:rPr>
        <w:t xml:space="preserve">JSON, HDF5, NetCDF), vocabulários controlados;</w:t>
      </w:r>
      <w:r>
        <w:br/>
      </w:r>
      <w:r>
        <w:br/>
      </w:r>
      <w:r>
        <w:rPr>
          <w:rStyle w:val="VerbatimChar"/>
        </w:rPr>
        <w:t xml:space="preserve">- ***Reusable**:* Licenças claras (CC BY 4.0,</w:t>
      </w:r>
      <w:r>
        <w:br/>
      </w:r>
      <w:r>
        <w:rPr>
          <w:rStyle w:val="VerbatimChar"/>
        </w:rPr>
        <w:t xml:space="preserve">MIT, Apache 2.0), documentação de proveniência detalhada.</w:t>
      </w:r>
    </w:p>
    <w:p>
      <w:pPr>
        <w:pStyle w:val="FirstParagraph"/>
      </w:pPr>
      <w:r>
        <w:t xml:space="preserve">demonstraram que artigos com</w:t>
      </w:r>
      <w:r>
        <w:t xml:space="preserve"> </w:t>
      </w:r>
      <w:r>
        <w:t xml:space="preserve">dados publicamente disponíveis recebem 69</w:t>
      </w:r>
      <w:r>
        <w:br/>
      </w:r>
      <w:r>
        <w:t xml:space="preserve">reportaram vantagem de</w:t>
      </w:r>
      <w:r>
        <w:t xml:space="preserve"> </w:t>
      </w:r>
      <w:r>
        <w:t xml:space="preserve">25–30</w:t>
      </w:r>
      <w:r>
        <w:br/>
      </w:r>
    </w:p>
    <w:bookmarkEnd w:id="147"/>
    <w:bookmarkStart w:id="148" w:name="casos-de-uso-do-pipeline-maswos"/>
    <w:p>
      <w:pPr>
        <w:pStyle w:val="Heading3"/>
      </w:pPr>
      <w:r>
        <w:t xml:space="preserve">Casos de Uso do Pipeline MASWOS</w:t>
      </w:r>
    </w:p>
    <w:p>
      <w:pPr>
        <w:pStyle w:val="FirstParagraph"/>
      </w:pPr>
      <w:r>
        <w:rPr>
          <w:b/>
          <w:bCs/>
        </w:rPr>
        <w:t xml:space="preserve">Caso 1 — Artigo experimental em Engenharia de Materiais.</w:t>
      </w:r>
      <w:r>
        <w:t xml:space="preserve"> </w:t>
      </w:r>
      <w:r>
        <w:t xml:space="preserve">Pesquisador de nanocompósitos poliméricos utiliza o MASWOS para</w:t>
      </w:r>
      <w:r>
        <w:t xml:space="preserve"> </w:t>
      </w:r>
      <w:r>
        <w:t xml:space="preserve">produzir artigo sobre o efeito de nanocargas bidimensionais em</w:t>
      </w:r>
      <w:r>
        <w:t xml:space="preserve"> </w:t>
      </w:r>
      <w:r>
        <w:t xml:space="preserve">PEBD. O pipeline diagnosticou escopo, buscou 12 datasets, identificou</w:t>
      </w:r>
      <w:r>
        <w:t xml:space="preserve"> </w:t>
      </w:r>
      <w:r>
        <w:t xml:space="preserve">72 referências (58 com DOI), redigiu o manuscrito completo (35</w:t>
      </w:r>
      <w:r>
        <w:t xml:space="preserve"> </w:t>
      </w:r>
      <w:r>
        <w:t xml:space="preserve">páginas), obteve nota AUTO estabeleceu o falsificacionismo</w:t>
      </w:r>
      <w:r>
        <w:t xml:space="preserve"> </w:t>
      </w:r>
      <w:r>
        <w:t xml:space="preserve">como critério de demarcação científica.</w:t>
      </w:r>
      <w:r>
        <w:t xml:space="preserve"> </w:t>
      </w:r>
      <w:r>
        <w:t xml:space="preserve">introduziu o conceito de paradigma.</w:t>
      </w:r>
      <w:r>
        <w:t xml:space="preserve"> </w:t>
      </w:r>
      <w:r>
        <w:t xml:space="preserve">propôs os programas de pesquisa</w:t>
      </w:r>
      <w:r>
        <w:t xml:space="preserve"> </w:t>
      </w:r>
      <w:r>
        <w:t xml:space="preserve">científica como unidade de análise.</w:t>
      </w:r>
      <w:r>
        <w:t xml:space="preserve"> </w:t>
      </w:r>
      <w:r>
        <w:t xml:space="preserve">argumentou contra o método</w:t>
      </w:r>
      <w:r>
        <w:t xml:space="preserve"> </w:t>
      </w:r>
      <w:r>
        <w:t xml:space="preserve">científico único;</w:t>
      </w:r>
    </w:p>
    <w:p>
      <w:pPr>
        <w:pStyle w:val="SourceCode"/>
      </w:pPr>
      <w:r>
        <w:rPr>
          <w:rStyle w:val="VerbatimChar"/>
        </w:rPr>
        <w:t xml:space="preserve">- **Bibliometria e Cientometria:**</w:t>
      </w:r>
      <w:r>
        <w:br/>
      </w:r>
      <w:r>
        <w:rPr>
          <w:rStyle w:val="VerbatimChar"/>
        </w:rPr>
        <w:t xml:space="preserve"> introduziu o Science</w:t>
      </w:r>
      <w:r>
        <w:br/>
      </w:r>
      <w:r>
        <w:rPr>
          <w:rStyle w:val="VerbatimChar"/>
        </w:rPr>
        <w:t xml:space="preserve">Citation Index.  propôs o</w:t>
      </w:r>
      <w:r>
        <w:br/>
      </w:r>
      <w:r>
        <w:rPr>
          <w:rStyle w:val="VerbatimChar"/>
        </w:rPr>
        <w:t xml:space="preserve">índice-$h$.  revisaram</w:t>
      </w:r>
      <w:r>
        <w:br/>
      </w:r>
      <w:r>
        <w:rPr>
          <w:rStyle w:val="VerbatimChar"/>
        </w:rPr>
        <w:t xml:space="preserve">métodos de normalização de citações por campo;</w:t>
      </w:r>
      <w:r>
        <w:br/>
      </w:r>
      <w:r>
        <w:br/>
      </w:r>
      <w:r>
        <w:rPr>
          <w:rStyle w:val="VerbatimChar"/>
        </w:rPr>
        <w:t xml:space="preserve">- **Revisão por Pares:**</w:t>
      </w:r>
      <w:r>
        <w:br/>
      </w:r>
      <w:r>
        <w:rPr>
          <w:rStyle w:val="VerbatimChar"/>
        </w:rPr>
        <w:t xml:space="preserve"> revisou a história e as</w:t>
      </w:r>
      <w:r>
        <w:br/>
      </w:r>
      <w:r>
        <w:rPr>
          <w:rStyle w:val="VerbatimChar"/>
        </w:rPr>
        <w:t xml:space="preserve">controvérsias da revisão por pares.</w:t>
      </w:r>
      <w:r>
        <w:br/>
      </w:r>
      <w:r>
        <w:rPr>
          <w:rStyle w:val="VerbatimChar"/>
        </w:rPr>
        <w:t xml:space="preserve"> realizaram revisão</w:t>
      </w:r>
      <w:r>
        <w:br/>
      </w:r>
      <w:r>
        <w:rPr>
          <w:rStyle w:val="VerbatimChar"/>
        </w:rPr>
        <w:t xml:space="preserve">sistemática Cochrane sobre os efeitos da revisão por pares.</w:t>
      </w:r>
      <w:r>
        <w:br/>
      </w:r>
      <w:r>
        <w:rPr>
          <w:rStyle w:val="VerbatimChar"/>
        </w:rPr>
        <w:t xml:space="preserve"> analisaram o futuro da</w:t>
      </w:r>
      <w:r>
        <w:br/>
      </w:r>
      <w:r>
        <w:rPr>
          <w:rStyle w:val="VerbatimChar"/>
        </w:rPr>
        <w:t xml:space="preserve">revisão por pares na era digital;</w:t>
      </w:r>
      <w:r>
        <w:br/>
      </w:r>
      <w:r>
        <w:br/>
      </w:r>
      <w:r>
        <w:rPr>
          <w:rStyle w:val="VerbatimChar"/>
        </w:rPr>
        <w:t xml:space="preserve">- **Reprodutibilidade e Ciência Aberta:**</w:t>
      </w:r>
      <w:r>
        <w:br/>
      </w:r>
      <w:r>
        <w:rPr>
          <w:rStyle w:val="VerbatimChar"/>
        </w:rPr>
        <w:t xml:space="preserve"> estabeleceram os</w:t>
      </w:r>
      <w:r>
        <w:br/>
      </w:r>
      <w:r>
        <w:rPr>
          <w:rStyle w:val="VerbatimChar"/>
        </w:rPr>
        <w:t xml:space="preserve">princípios da pesquisa computacional reproduzível.</w:t>
      </w:r>
      <w:r>
        <w:br/>
      </w:r>
      <w:r>
        <w:rPr>
          <w:rStyle w:val="VerbatimChar"/>
        </w:rPr>
        <w:t xml:space="preserve"> propuseram 10 regras para</w:t>
      </w:r>
      <w:r>
        <w:br/>
      </w:r>
      <w:r>
        <w:rPr>
          <w:rStyle w:val="VerbatimChar"/>
        </w:rPr>
        <w:t xml:space="preserve">pesquisa reproduzível. </w:t>
      </w:r>
      <w:r>
        <w:br/>
      </w:r>
      <w:r>
        <w:rPr>
          <w:rStyle w:val="VerbatimChar"/>
        </w:rPr>
        <w:t xml:space="preserve">propuseram o modelo de Ciência Aberta.</w:t>
      </w:r>
      <w:r>
        <w:br/>
      </w:r>
      <w:r>
        <w:rPr>
          <w:rStyle w:val="VerbatimChar"/>
        </w:rPr>
        <w:t xml:space="preserve"> apresentaram uma</w:t>
      </w:r>
      <w:r>
        <w:br/>
      </w:r>
      <w:r>
        <w:rPr>
          <w:rStyle w:val="VerbatimChar"/>
        </w:rPr>
        <w:t xml:space="preserve">taxonomia dos fatores que ameaçam a reprodutibilidade;</w:t>
      </w:r>
      <w:r>
        <w:br/>
      </w:r>
      <w:r>
        <w:br/>
      </w:r>
      <w:r>
        <w:rPr>
          <w:rStyle w:val="VerbatimChar"/>
        </w:rPr>
        <w:t xml:space="preserve">- **Inteligência Artificial na Ciência:**</w:t>
      </w:r>
      <w:r>
        <w:br/>
      </w:r>
      <w:r>
        <w:rPr>
          <w:rStyle w:val="VerbatimChar"/>
        </w:rPr>
        <w:t xml:space="preserve"> discutiram o potencial da IA para</w:t>
      </w:r>
      <w:r>
        <w:br/>
      </w:r>
      <w:r>
        <w:rPr>
          <w:rStyle w:val="VerbatimChar"/>
        </w:rPr>
        <w:t xml:space="preserve">amplificar a inteligência humana na descoberta científica.</w:t>
      </w:r>
      <w:r>
        <w:br/>
      </w:r>
      <w:r>
        <w:rPr>
          <w:rStyle w:val="VerbatimChar"/>
        </w:rPr>
        <w:t xml:space="preserve"> propuseram o Nobel Turing</w:t>
      </w:r>
      <w:r>
        <w:br/>
      </w:r>
      <w:r>
        <w:rPr>
          <w:rStyle w:val="VerbatimChar"/>
        </w:rPr>
        <w:t xml:space="preserve">Challenge.  revisaram</w:t>
      </w:r>
      <w:r>
        <w:br/>
      </w:r>
      <w:r>
        <w:rPr>
          <w:rStyle w:val="VerbatimChar"/>
        </w:rPr>
        <w:t xml:space="preserve">o uso de LLMs na descoberta científica;</w:t>
      </w:r>
      <w:r>
        <w:br/>
      </w:r>
      <w:r>
        <w:br/>
      </w:r>
      <w:r>
        <w:rPr>
          <w:rStyle w:val="VerbatimChar"/>
        </w:rPr>
        <w:t xml:space="preserve">- **Normas Técnicas Brasileiras:**</w:t>
      </w:r>
      <w:r>
        <w:br/>
      </w:r>
      <w:r>
        <w:rPr>
          <w:rStyle w:val="VerbatimChar"/>
        </w:rPr>
        <w:t xml:space="preserve"> especifica requisitos para resumos.</w:t>
      </w:r>
      <w:r>
        <w:br/>
      </w:r>
      <w:r>
        <w:rPr>
          <w:rStyle w:val="VerbatimChar"/>
        </w:rPr>
        <w:t xml:space="preserve"> especifica numeração progressiva.</w:t>
      </w:r>
      <w:r>
        <w:br/>
      </w:r>
      <w:r>
        <w:rPr>
          <w:rStyle w:val="VerbatimChar"/>
        </w:rPr>
        <w:t xml:space="preserve"> especifica sumário.</w:t>
      </w:r>
      <w:r>
        <w:br/>
      </w:r>
      <w:r>
        <w:rPr>
          <w:rStyle w:val="VerbatimChar"/>
        </w:rPr>
        <w:t xml:space="preserve"> especifica índice.</w:t>
      </w:r>
    </w:p>
    <w:p>
      <w:pPr>
        <w:pStyle w:val="FirstParagraph"/>
      </w:pPr>
      <w:r>
        <w:t xml:space="preserve">{p{0.8cm} p{4.5cm} p{10cm}}</w:t>
      </w:r>
    </w:p>
    <w:p>
      <w:pPr>
        <w:pStyle w:val="BodyText"/>
      </w:pPr>
      <w:r>
        <w:t xml:space="preserve">\</w:t>
      </w:r>
      <w:r>
        <w:t xml:space="preserve"> </w:t>
      </w:r>
      <w:r>
        <w:t xml:space="preserve">{c}{</w:t>
      </w:r>
      <w:r>
        <w:rPr>
          <w:i/>
          <w:iCs/>
        </w:rPr>
        <w:t xml:space="preserve">continuação</w:t>
      </w:r>
      <w:r>
        <w:t xml:space="preserve">} \</w:t>
      </w:r>
    </w:p>
    <w:bookmarkEnd w:id="148"/>
    <w:bookmarkEnd w:id="149"/>
    <w:bookmarkStart w:id="154" w:name="X1d5512f4118727d552f4835fb8e192649465b7f"/>
    <w:p>
      <w:pPr>
        <w:pStyle w:val="Heading2"/>
      </w:pPr>
      <w:r>
        <w:t xml:space="preserve">Discussão: Qualidade Científica, Ética e o Futuro da Automação Acadêmica</w:t>
      </w:r>
    </w:p>
    <w:bookmarkStart w:id="150" w:name="Xb47ecd377eec2ae62d14a0cdc79ec9d79751b06"/>
    <w:p>
      <w:pPr>
        <w:pStyle w:val="Heading3"/>
      </w:pPr>
      <w:r>
        <w:t xml:space="preserve">O Paradoxo da Automação na Produção Científica</w:t>
      </w:r>
    </w:p>
    <w:p>
      <w:pPr>
        <w:pStyle w:val="FirstParagraph"/>
      </w:pPr>
      <w:r>
        <w:t xml:space="preserve">A automação da produção científica levanta questões fundamentais</w:t>
      </w:r>
      <w:r>
        <w:t xml:space="preserve"> </w:t>
      </w:r>
      <w:r>
        <w:t xml:space="preserve">sobre a natureza da autoria, da originalidade e do mérito</w:t>
      </w:r>
      <w:r>
        <w:t xml:space="preserve"> </w:t>
      </w:r>
      <w:r>
        <w:t xml:space="preserve">acadêmico. Se um pipeline multiagente pode diagnosticar o escopo de</w:t>
      </w:r>
      <w:r>
        <w:t xml:space="preserve"> </w:t>
      </w:r>
      <w:r>
        <w:t xml:space="preserve">uma pesquisa, buscar e curar literatura relevante, redigir cada</w:t>
      </w:r>
      <w:r>
        <w:t xml:space="preserve"> </w:t>
      </w:r>
      <w:r>
        <w:t xml:space="preserve">seção do artigo, formatar referências, verificar conformidade</w:t>
      </w:r>
      <w:r>
        <w:t xml:space="preserve"> </w:t>
      </w:r>
      <w:r>
        <w:t xml:space="preserve">normativa e até simular uma revisão por pares — qual é,</w:t>
      </w:r>
      <w:r>
        <w:t xml:space="preserve"> </w:t>
      </w:r>
      <w:r>
        <w:t xml:space="preserve">exatamente, o papel do pesquisador humano? E, mais importante, a</w:t>
      </w:r>
      <w:r>
        <w:t xml:space="preserve"> </w:t>
      </w:r>
      <w:r>
        <w:t xml:space="preserve">quem (ou a quê) deve ser atribuída a autoria do manuscrito</w:t>
      </w:r>
      <w:r>
        <w:t xml:space="preserve"> </w:t>
      </w:r>
      <w:r>
        <w:t xml:space="preserve">resultante?</w:t>
      </w:r>
    </w:p>
    <w:p>
      <w:pPr>
        <w:pStyle w:val="BodyText"/>
      </w:pPr>
      <w:r>
        <w:t xml:space="preserve">Estas não são questões meramente retóricas. O Comitê de Ética em</w:t>
      </w:r>
      <w:r>
        <w:t xml:space="preserve"> </w:t>
      </w:r>
      <w:r>
        <w:t xml:space="preserve">Publicação (COPE — extit{Committee on Publication Ethics})</w:t>
      </w:r>
      <w:r>
        <w:t xml:space="preserve"> </w:t>
      </w:r>
      <w:r>
        <w:t xml:space="preserve">estabelece que a autoria deve ser baseada em contribuições</w:t>
      </w:r>
      <w:r>
        <w:t xml:space="preserve"> </w:t>
      </w:r>
      <w:r>
        <w:t xml:space="preserve">intelectuais substanciais para: (1) a concepção ou o desenho do</w:t>
      </w:r>
      <w:r>
        <w:t xml:space="preserve"> </w:t>
      </w:r>
      <w:r>
        <w:t xml:space="preserve">estudo, (2) a aquisição, análise ou interpretação dos dados, e</w:t>
      </w:r>
      <w:r>
        <w:t xml:space="preserve"> </w:t>
      </w:r>
      <w:r>
        <w:t xml:space="preserve">(3) a redação ou revisão crítica do manuscrito</w:t>
      </w:r>
      <w:r>
        <w:t xml:space="preserve"> </w:t>
      </w:r>
      <w:r>
        <w:t xml:space="preserve">[COPE_Authorship]. Ferramentas de IA, incluindo modelos de</w:t>
      </w:r>
      <w:r>
        <w:t xml:space="preserve"> </w:t>
      </w:r>
      <w:r>
        <w:t xml:space="preserve">linguagem de grande escala (LLMs), não atendem a esses critérios</w:t>
      </w:r>
      <w:r>
        <w:t xml:space="preserve"> </w:t>
      </w:r>
      <w:r>
        <w:t xml:space="preserve">de autoria porque não podem assumir responsabilidade pelo</w:t>
      </w:r>
      <w:r>
        <w:t xml:space="preserve"> </w:t>
      </w:r>
      <w:r>
        <w:t xml:space="preserve">conteúdo publicado nem consentir com os termos de licenciamento.</w:t>
      </w:r>
    </w:p>
    <w:p>
      <w:pPr>
        <w:pStyle w:val="BodyText"/>
      </w:pPr>
      <w:r>
        <w:t xml:space="preserve">O MASWOS foi projetado com este princípio em mente: o pipeline é</w:t>
      </w:r>
      <w:r>
        <w:t xml:space="preserve"> </w:t>
      </w:r>
      <w:r>
        <w:t xml:space="preserve">uma</w:t>
      </w:r>
      <w:r>
        <w:t xml:space="preserve"> </w:t>
      </w:r>
      <w:r>
        <w:rPr>
          <w:b/>
          <w:bCs/>
        </w:rPr>
        <w:t xml:space="preserve">ferramenta de aumento da produtividade</w:t>
      </w:r>
      <w:r>
        <w:t xml:space="preserve"> </w:t>
      </w:r>
      <w:r>
        <w:t xml:space="preserve">do</w:t>
      </w:r>
      <w:r>
        <w:t xml:space="preserve"> </w:t>
      </w:r>
      <w:r>
        <w:t xml:space="preserve">pesquisador, não um substituto. Cada decisão substantiva — a</w:t>
      </w:r>
      <w:r>
        <w:t xml:space="preserve"> </w:t>
      </w:r>
      <w:r>
        <w:t xml:space="preserve">pergunta de pesquisa, a interpretação dos resultados, a</w:t>
      </w:r>
      <w:r>
        <w:t xml:space="preserve"> </w:t>
      </w:r>
      <w:r>
        <w:t xml:space="preserve">identificação da contribuição original — permanece sob controle</w:t>
      </w:r>
      <w:r>
        <w:t xml:space="preserve"> </w:t>
      </w:r>
      <w:r>
        <w:t xml:space="preserve">humano. Os agentes automatizam as tarefas mecânicas e repetitivas</w:t>
      </w:r>
      <w:r>
        <w:t xml:space="preserve"> </w:t>
      </w:r>
      <w:r>
        <w:t xml:space="preserve">(formatação, verificação de DOIs, auditoria de consistência) que,</w:t>
      </w:r>
      <w:r>
        <w:t xml:space="preserve"> </w:t>
      </w:r>
      <w:r>
        <w:t xml:space="preserve">embora necessárias para a qualidade do produto final, não</w:t>
      </w:r>
      <w:r>
        <w:t xml:space="preserve"> </w:t>
      </w:r>
      <w:r>
        <w:t xml:space="preserve">constituem contribuição intelectual original.</w:t>
      </w:r>
    </w:p>
    <w:bookmarkEnd w:id="150"/>
    <w:bookmarkStart w:id="151" w:name="transparência-e-declaração-de-uso-de-ia"/>
    <w:p>
      <w:pPr>
        <w:pStyle w:val="Heading3"/>
      </w:pPr>
      <w:r>
        <w:t xml:space="preserve">Transparência e Declaração de Uso de IA</w:t>
      </w:r>
    </w:p>
    <w:p>
      <w:pPr>
        <w:pStyle w:val="FirstParagraph"/>
      </w:pPr>
      <w:r>
        <w:t xml:space="preserve">Em consonância com as diretrizes do COPE, da ICMJE e de</w:t>
      </w:r>
      <w:r>
        <w:t xml:space="preserve"> </w:t>
      </w:r>
      <w:r>
        <w:t xml:space="preserve">periódicos como</w:t>
      </w:r>
      <w:r>
        <w:t xml:space="preserve"> </w:t>
      </w:r>
      <w:r>
        <w:rPr>
          <w:i/>
          <w:iCs/>
        </w:rPr>
        <w:t xml:space="preserve">Nature</w:t>
      </w:r>
      <w:r>
        <w:t xml:space="preserve"> </w:t>
      </w:r>
      <w:r>
        <w:t xml:space="preserve">e</w:t>
      </w:r>
      <w:r>
        <w:t xml:space="preserve"> </w:t>
      </w:r>
      <w:r>
        <w:rPr>
          <w:i/>
          <w:iCs/>
        </w:rPr>
        <w:t xml:space="preserve">Science</w:t>
      </w:r>
      <w:r>
        <w:t xml:space="preserve">,</w:t>
      </w:r>
      <w:r>
        <w:t xml:space="preserve"> </w:t>
      </w:r>
      <w:r>
        <w:t xml:space="preserve">recomenda-se que manuscritos produzidos com auxílio do MASWOS</w:t>
      </w:r>
      <w:r>
        <w:t xml:space="preserve"> </w:t>
      </w:r>
      <w:r>
        <w:t xml:space="preserve">incluam uma declaração explícita de uso de ferramentas de IA. O</w:t>
      </w:r>
      <w:r>
        <w:t xml:space="preserve"> </w:t>
      </w:r>
      <w:r>
        <w:t xml:space="preserve">próprio pipeline gera automaticamente uma sugestão de declaração</w:t>
      </w:r>
      <w:r>
        <w:t xml:space="preserve"> </w:t>
      </w:r>
      <w:r>
        <w:t xml:space="preserve">no seguinte formato:</w:t>
      </w:r>
    </w:p>
    <w:p>
      <w:pPr>
        <w:pStyle w:val="BodyText"/>
      </w:pPr>
      <w:r>
        <w:br/>
      </w:r>
      <w:r>
        <w:t xml:space="preserve">Declaração de uso de inteligência artificial: Os autores</w:t>
      </w:r>
      <w:r>
        <w:t xml:space="preserve"> </w:t>
      </w:r>
      <w:r>
        <w:t xml:space="preserve">declaram que utilizaram o sistema MASWOS (Multi-Agent Scientific</w:t>
      </w:r>
      <w:r>
        <w:t xml:space="preserve"> </w:t>
      </w:r>
      <w:r>
        <w:t xml:space="preserve">Writing Orchestration System, versão 4.2.2, OpenCode Ecosystem)</w:t>
      </w:r>
      <w:r>
        <w:t xml:space="preserve"> </w:t>
      </w:r>
      <w:r>
        <w:t xml:space="preserve">como ferramenta de apoio à produção deste manuscrito.</w:t>
      </w:r>
      <w:r>
        <w:t xml:space="preserve"> </w:t>
      </w:r>
      <w:r>
        <w:t xml:space="preserve">Especificamente, o MASWOS foi utilizado para: (a) busca e</w:t>
      </w:r>
      <w:r>
        <w:t xml:space="preserve"> </w:t>
      </w:r>
      <w:r>
        <w:t xml:space="preserve">curadoria de literatura via subsistema SEEKER, (b) verificação</w:t>
      </w:r>
      <w:r>
        <w:t xml:space="preserve"> </w:t>
      </w:r>
      <w:r>
        <w:t xml:space="preserve">de conformidade com normas ABNT, (c) auditoria de consistência</w:t>
      </w:r>
      <w:r>
        <w:t xml:space="preserve"> </w:t>
      </w:r>
      <w:r>
        <w:t xml:space="preserve">interna e referências cruzadas, (d) avaliação automatizada de</w:t>
      </w:r>
      <w:r>
        <w:t xml:space="preserve"> </w:t>
      </w:r>
      <w:r>
        <w:t xml:space="preserve">qualidade via AUTO</w:t>
      </w:r>
    </w:p>
    <w:p>
      <w:pPr>
        <w:pStyle w:val="BodyText"/>
      </w:pPr>
      <w:r>
        <w:t xml:space="preserve">Esta declaração, ou variação dela, deve ser incluída na seção de</w:t>
      </w:r>
      <w:r>
        <w:t xml:space="preserve"> </w:t>
      </w:r>
      <w:r>
        <w:t xml:space="preserve">Agradecimentos ou em seção específica sobre uso de IA, conforme</w:t>
      </w:r>
      <w:r>
        <w:t xml:space="preserve"> </w:t>
      </w:r>
      <w:r>
        <w:t xml:space="preserve">as diretrizes do periódico-alvo.</w:t>
      </w:r>
    </w:p>
    <w:bookmarkEnd w:id="151"/>
    <w:bookmarkStart w:id="152" w:name="Xaa045aeee40988ccfdd5f8699be4b9b8dfef8df"/>
    <w:p>
      <w:pPr>
        <w:pStyle w:val="Heading3"/>
      </w:pPr>
      <w:r>
        <w:t xml:space="preserve">A Qualidade Não Se Automatiza: O Que o MASWOS Não Faz</w:t>
      </w:r>
    </w:p>
    <w:p>
      <w:pPr>
        <w:pStyle w:val="FirstParagraph"/>
      </w:pPr>
      <w:r>
        <w:t xml:space="preserve">É crucial reconhecer os limites do MASWOS para evitar expectativas</w:t>
      </w:r>
      <w:r>
        <w:t xml:space="preserve"> </w:t>
      </w:r>
      <w:r>
        <w:t xml:space="preserve">irreais e uso inadequado da ferramenta. O pipeline</w:t>
      </w:r>
      <w:r>
        <w:t xml:space="preserve"> </w:t>
      </w:r>
      <w:r>
        <w:rPr>
          <w:b/>
          <w:bCs/>
        </w:rPr>
        <w:t xml:space="preserve">não</w:t>
      </w:r>
      <w:r>
        <w:t xml:space="preserve">:</w:t>
      </w:r>
    </w:p>
    <w:p>
      <w:pPr>
        <w:pStyle w:val="BodyText"/>
      </w:pPr>
      <w:r>
        <w:br/>
      </w:r>
      <w:r>
        <w:t xml:space="preserve">-</w:t>
      </w:r>
      <w:r>
        <w:t xml:space="preserve"> </w:t>
      </w:r>
      <w:r>
        <w:rPr>
          <w:b/>
          <w:bCs/>
        </w:rPr>
        <w:t xml:space="preserve">Gera perguntas de pesquisa originais.</w:t>
      </w:r>
      <w:r>
        <w:t xml:space="preserve"> </w:t>
      </w:r>
      <w:r>
        <w:t xml:space="preserve">A</w:t>
      </w:r>
      <w:r>
        <w:t xml:space="preserve"> </w:t>
      </w:r>
      <w:r>
        <w:t xml:space="preserve">formulação de uma pergunta de pesquisa que avance o</w:t>
      </w:r>
      <w:r>
        <w:t xml:space="preserve"> </w:t>
      </w:r>
      <w:r>
        <w:t xml:space="preserve">conhecimento — que identifique uma lacuna genuína na</w:t>
      </w:r>
      <w:r>
        <w:t xml:space="preserve"> </w:t>
      </w:r>
      <w:r>
        <w:t xml:space="preserve">literatura e proponha uma abordagem inovadora para</w:t>
      </w:r>
      <w:r>
        <w:t xml:space="preserve"> </w:t>
      </w:r>
      <w:r>
        <w:t xml:space="preserve">preenchê-la — é uma atividade criativa que requer</w:t>
      </w:r>
      <w:r>
        <w:t xml:space="preserve"> </w:t>
      </w:r>
      <w:r>
        <w:t xml:space="preserve">conhecimento tácito, intuição e experiência que os sistemas</w:t>
      </w:r>
      <w:r>
        <w:t xml:space="preserve"> </w:t>
      </w:r>
      <w:r>
        <w:t xml:space="preserve">atuais de IA não possuem. O MASWOS pode</w:t>
      </w:r>
      <w:r>
        <w:t xml:space="preserve"> </w:t>
      </w:r>
      <w:r>
        <w:rPr>
          <w:i/>
          <w:iCs/>
        </w:rPr>
        <w:t xml:space="preserve">sugerir</w:t>
      </w:r>
      <w:r>
        <w:t xml:space="preserve"> </w:t>
      </w:r>
      <w:r>
        <w:t xml:space="preserve">lacunas com base na literatura existente, mas o julgamento</w:t>
      </w:r>
      <w:r>
        <w:t xml:space="preserve"> </w:t>
      </w:r>
      <w:r>
        <w:t xml:space="preserve">sobre quais lacunas são relevantes e investigáveis é humano;</w:t>
      </w:r>
    </w:p>
    <w:p>
      <w:pPr>
        <w:pStyle w:val="SourceCode"/>
      </w:pPr>
      <w:r>
        <w:rPr>
          <w:rStyle w:val="VerbatimChar"/>
        </w:rPr>
        <w:t xml:space="preserve">- **Interpreta resultados de forma profunda.**</w:t>
      </w:r>
      <w:r>
        <w:br/>
      </w:r>
      <w:r>
        <w:rPr>
          <w:rStyle w:val="VerbatimChar"/>
        </w:rPr>
        <w:t xml:space="preserve">O Agente 10 (Discussão) pode confrontar resultados com a</w:t>
      </w:r>
      <w:r>
        <w:br/>
      </w:r>
      <w:r>
        <w:rPr>
          <w:rStyle w:val="VerbatimChar"/>
        </w:rPr>
        <w:t xml:space="preserve">literatura e sugerir interpretações, mas a compreensão</w:t>
      </w:r>
      <w:r>
        <w:br/>
      </w:r>
      <w:r>
        <w:rPr>
          <w:rStyle w:val="VerbatimChar"/>
        </w:rPr>
        <w:t xml:space="preserve">profunda do significado dos achados — especialmente quando</w:t>
      </w:r>
      <w:r>
        <w:br/>
      </w:r>
      <w:r>
        <w:rPr>
          <w:rStyle w:val="VerbatimChar"/>
        </w:rPr>
        <w:t xml:space="preserve">contradizem a teoria estabelecida ou sugerem novos</w:t>
      </w:r>
      <w:r>
        <w:br/>
      </w:r>
      <w:r>
        <w:rPr>
          <w:rStyle w:val="VerbatimChar"/>
        </w:rPr>
        <w:t xml:space="preserve">paradigmas — requer o conhecimento contextual e a</w:t>
      </w:r>
      <w:r>
        <w:br/>
      </w:r>
      <w:r>
        <w:rPr>
          <w:rStyle w:val="VerbatimChar"/>
        </w:rPr>
        <w:t xml:space="preserve">criatividade do pesquisador;</w:t>
      </w:r>
      <w:r>
        <w:br/>
      </w:r>
      <w:r>
        <w:br/>
      </w:r>
      <w:r>
        <w:rPr>
          <w:rStyle w:val="VerbatimChar"/>
        </w:rPr>
        <w:t xml:space="preserve">- **Avalia originalidade substantiva.** O</w:t>
      </w:r>
      <w:r>
        <w:br/>
      </w:r>
      <w:r>
        <w:rPr>
          <w:rStyle w:val="VerbatimChar"/>
        </w:rPr>
        <w:t xml:space="preserve">AUTO = 0.78$ ( &lt; 0.001$), indicando forte</w:t>
      </w:r>
    </w:p>
    <w:p>
      <w:pPr>
        <w:pStyle w:val="FirstParagraph"/>
      </w:pPr>
      <w:r>
        <w:t xml:space="preserve">capacidade discriminante. A área sob a curva ROC foi = 0.96$,</w:t>
      </w:r>
      <w:r>
        <w:t xml:space="preserve"> </w:t>
      </w:r>
      <w:r>
        <w:t xml:space="preserve">classificada como excelente’’ pelos padrões convencionais</w:t>
      </w:r>
      <w:r>
        <w:t xml:space="preserve"> </w:t>
      </w:r>
      <w:r>
        <w:t xml:space="preserve">[Hosmer2013_Logistic].</w:t>
      </w:r>
    </w:p>
    <w:p>
      <w:pPr>
        <w:pStyle w:val="BodyText"/>
      </w:pPr>
      <w:r>
        <w:t xml:space="preserve">**Fase 3 — Validade de construto convergente.** Para</w:t>
      </w:r>
      <w:r>
        <w:t xml:space="preserve"> </w:t>
      </w:r>
      <w:r>
        <w:t xml:space="preserve">20 artigos, comparou-se a nota AUTO|,</w:t>
      </w:r>
      <w:r>
        <w:t xml:space="preserve"> </w:t>
      </w:r>
      <w:r>
        <w:t xml:space="preserve">\}$ o conjunto de agentes</w:t>
      </w:r>
      <w:r>
        <w:t xml:space="preserve"> </w:t>
      </w:r>
      <w:r>
        <w:t xml:space="preserve">(cada um correspondendo a um estágio canônico), e $M_t $ é a função</w:t>
      </w:r>
      <w:r>
        <w:t xml:space="preserve"> </w:t>
      </w:r>
      <w:r>
        <w:t xml:space="preserve">do agente do estágio</w:t>
      </w:r>
      <w:r>
        <w:t xml:space="preserve"> </w:t>
      </w:r>
      <m:oMath>
        <m:r>
          <m:t>t</m:t>
        </m:r>
        <m:r>
          <m:rPr>
            <m:sty m:val="p"/>
          </m:rPr>
          <m:t>+</m:t>
        </m:r>
        <m:r>
          <m:t>1</m:t>
        </m:r>
      </m:oMath>
      <w:r>
        <w:t xml:space="preserve">, e $$ é o contexto</w:t>
      </w:r>
      <w:r>
        <w:t xml:space="preserve"> </w:t>
      </w:r>
      <w:r>
        <w:t xml:space="preserve">adicional fornecido ao agente (incluindo o tópico da pesquisa, o</w:t>
      </w:r>
      <w:r>
        <w:t xml:space="preserve"> </w:t>
      </w:r>
      <w:r>
        <w:t xml:space="preserve">diagnóstico de escopo e os últimos 2.000 caracteres de</w:t>
      </w:r>
      <w:r>
        <w:t xml:space="preserve"> </w:t>
      </w:r>
      <m:oMath>
        <m:sSub>
          <m:e>
            <m:r>
              <m:t>M</m:t>
            </m:r>
          </m:e>
          <m:sub>
            <m:r>
              <m:t>t</m:t>
            </m:r>
          </m:sub>
        </m:sSub>
      </m:oMath>
      <w:r>
        <w:t xml:space="preserve">).</w:t>
      </w:r>
    </w:p>
    <w:p>
      <w:pPr>
        <w:pStyle w:val="BodyText"/>
      </w:pPr>
      <w:r>
        <w:t xml:space="preserve">O</w:t>
      </w:r>
      <w:r>
        <w:t xml:space="preserve"> </w:t>
      </w:r>
      <w:r>
        <w:rPr>
          <w:i/>
          <w:iCs/>
        </w:rPr>
        <w:t xml:space="preserve">quality gate</w:t>
      </w:r>
      <w:r>
        <w:t xml:space="preserve"> </w:t>
      </w:r>
      <w:r>
        <w:t xml:space="preserve">é uma função $Q: S $ para uma nota de qualidade. O</w:t>
      </w:r>
      <w:r>
        <w:t xml:space="preserve"> </w:t>
      </w:r>
      <w:r>
        <w:t xml:space="preserve">manuscrito é aprovado se e somente se</w:t>
      </w:r>
      <w:r>
        <w:t xml:space="preserve"> </w:t>
      </w:r>
      <w:r>
        <w:t xml:space="preserve">$Q(M_{16}) | _i}$</w:t>
      </w:r>
      <w:r>
        <w:t xml:space="preserve"> </w:t>
      </w:r>
      <w:r>
        <w:t xml:space="preserve">é o tempo de execução do</w:t>
      </w:r>
      <w:r>
        <w:t xml:space="preserve"> </w:t>
      </w:r>
      <m:oMath>
        <m:r>
          <m:t>i</m:t>
        </m:r>
      </m:oMath>
      <w:r>
        <w:t xml:space="preserve">-ésimo</w:t>
      </w:r>
      <w:r>
        <w:t xml:space="preserve"> </w:t>
      </w:r>
      <w:r>
        <w:t xml:space="preserve">estágio (incluindo latência de rede, tempo de inferência do LLM e</w:t>
      </w:r>
      <w:r>
        <w:t xml:space="preserve"> </w:t>
      </w:r>
      <w:r>
        <w:t xml:space="preserve">pós-processamento) e</w:t>
      </w:r>
      <w:r>
        <w:t xml:space="preserve"> </w:t>
      </w:r>
      <m:oMath>
        <m:sSub>
          <m:e>
            <m:r>
              <m:t>T</m:t>
            </m:r>
          </m:e>
          <m:sub>
            <m:r>
              <m:t>​</m:t>
            </m:r>
          </m:sub>
        </m:sSub>
      </m:oMath>
      <w:r>
        <w:t xml:space="preserve"> </w:t>
      </w:r>
      <w:r>
        <w:t xml:space="preserve">é o tempo de</w:t>
      </w:r>
      <w:r>
        <w:t xml:space="preserve"> </w:t>
      </w:r>
      <w:r>
        <w:t xml:space="preserve">avaliação do manuscrito final (tipicamente</w:t>
      </w:r>
      <w:r>
        <w:t xml:space="preserve"> </w:t>
      </w:r>
      <m:oMath>
        <m:r>
          <m:rPr>
            <m:sty m:val="p"/>
          </m:rPr>
          <m:t>&lt;</m:t>
        </m:r>
        <m:r>
          <m:t>1</m:t>
        </m:r>
      </m:oMath>
      <w:r>
        <w:t xml:space="preserve"> </w:t>
      </w:r>
      <w:r>
        <w:t xml:space="preserve">segundo, pois o</w:t>
      </w:r>
      <w:r>
        <w:t xml:space="preserve"> </w:t>
      </w:r>
      <w:r>
        <w:t xml:space="preserve">AUTO</w:t>
      </w:r>
      <w:r>
        <w:t xml:space="preserve"> </w:t>
      </w:r>
      <w:r>
        <w:t xml:space="preserve">{section}{Apêndice B: Listagens Completas de Código-Fonte}</w:t>
      </w:r>
    </w:p>
    <w:p>
      <w:pPr>
        <w:pStyle w:val="BodyText"/>
      </w:pPr>
      <w:r>
        <w:t xml:space="preserve">Este apêndice complementa as listagens parciais apresentadas no</w:t>
      </w:r>
      <w:r>
        <w:t xml:space="preserve"> </w:t>
      </w:r>
      <w:r>
        <w:t xml:space="preserve">corpo do capítulo com o código-fonte completo dos três principais</w:t>
      </w:r>
      <w:r>
        <w:t xml:space="preserve"> </w:t>
      </w:r>
      <w:r>
        <w:t xml:space="preserve">módulos do MASWOS. O leitor interessado em detalhes de</w:t>
      </w:r>
      <w:r>
        <w:t xml:space="preserve"> </w:t>
      </w:r>
      <w:r>
        <w:t xml:space="preserve">implementação deve consultar o repositório oficial do OpenCode</w:t>
      </w:r>
      <w:r>
        <w:t xml:space="preserve"> </w:t>
      </w:r>
      <w:r>
        <w:t xml:space="preserve">Ecosystem Core em</w:t>
      </w:r>
      <w:r>
        <w:t xml:space="preserve"> </w:t>
      </w:r>
      <w:r>
        <w:t xml:space="preserve">https://github.com/marceloclaro/opencode-ecosystem-core,</w:t>
      </w:r>
      <w:r>
        <w:t xml:space="preserve"> </w:t>
      </w:r>
      <w:r>
        <w:t xml:space="preserve">onde o código é mantido ativamente com cobertura de testes,</w:t>
      </w:r>
      <w:r>
        <w:t xml:space="preserve"> </w:t>
      </w:r>
      <w:r>
        <w:t xml:space="preserve">integração contínua e documentação.</w:t>
      </w:r>
    </w:p>
    <w:bookmarkEnd w:id="152"/>
    <w:bookmarkStart w:id="153" w:name="b.1-módulo-academicmaswos.py-completo"/>
    <w:p>
      <w:pPr>
        <w:pStyle w:val="Heading3"/>
      </w:pPr>
      <w:r>
        <w:t xml:space="preserve">B.1 — Módulo</w:t>
      </w:r>
      <w:r>
        <w:t xml:space="preserve"> </w:t>
      </w:r>
      <w:r>
        <w:rPr>
          <w:rStyle w:val="VerbatimChar"/>
        </w:rPr>
        <w:t xml:space="preserve">academic/maswos.py (Completo)</w:t>
      </w:r>
    </w:p>
    <w:p>
      <w:pPr>
        <w:pStyle w:val="FirstParagraph"/>
      </w:pPr>
      <w:r>
        <w:t xml:space="preserve">O módulo principal do pipeline MASWOS implementa a orquestração</w:t>
      </w:r>
      <w:r>
        <w:t xml:space="preserve"> </w:t>
      </w:r>
      <w:r>
        <w:t xml:space="preserve">dos 16 estágios canônicos, o modelo de dados (</w:t>
      </w:r>
      <w:r>
        <w:rPr>
          <w:rStyle w:val="VerbatimChar"/>
        </w:rPr>
        <w:t xml:space="preserve">StageResult</w:t>
      </w:r>
      <w:r>
        <w:t xml:space="preserve">,</w:t>
      </w:r>
      <w:r>
        <w:t xml:space="preserve"> </w:t>
      </w:r>
      <w:r>
        <w:rPr>
          <w:rStyle w:val="VerbatimChar"/>
        </w:rPr>
        <w:t xml:space="preserve">MaswosRun</w:t>
      </w:r>
      <w:r>
        <w:t xml:space="preserve">), a classe</w:t>
      </w:r>
      <w:r>
        <w:t xml:space="preserve"> </w:t>
      </w:r>
      <w:r>
        <w:rPr>
          <w:rStyle w:val="VerbatimChar"/>
        </w:rPr>
        <w:t xml:space="preserve">MaswosPipeline</w:t>
      </w:r>
      <w:r>
        <w:t xml:space="preserve"> </w:t>
      </w:r>
      <w:r>
        <w:t xml:space="preserve">com suporte</w:t>
      </w:r>
      <w:r>
        <w:t xml:space="preserve"> </w:t>
      </w:r>
      <w:r>
        <w:t xml:space="preserve">a dry-run, delegação real e subconjunto de estágios, e o método</w:t>
      </w:r>
      <w:r>
        <w:t xml:space="preserve"> </w:t>
      </w:r>
      <w:r>
        <w:t xml:space="preserve">de scoring heurístico local como fallback para o AUTO</w:t>
      </w:r>
      <w:r>
        <w:t xml:space="preserve"> </w:t>
      </w:r>
      <w:r>
        <w:t xml:space="preserve">{section}{Apêndice C: Guia Rápido do AUTO</w:t>
      </w:r>
    </w:p>
    <w:p>
      <w:pPr>
        <w:pStyle w:val="BodyText"/>
      </w:pPr>
      <w:r>
        <w:rPr>
          <w:b/>
          <w:bCs/>
        </w:rPr>
        <w:t xml:space="preserve">Limiar de aprovação:</w:t>
      </w:r>
      <w:r>
        <w:t xml:space="preserve"> </w:t>
      </w:r>
      <w:r>
        <w:t xml:space="preserve">$</w:t>
      </w:r>
      <w:r>
        <w:t xml:space="preserve"> </w:t>
      </w:r>
      <w:r>
        <w:t xml:space="preserve">python academic/auto_score_qualis.py meu_artigo/ # modo texto</w:t>
      </w:r>
      <w:r>
        <w:t xml:space="preserve"> </w:t>
      </w:r>
      <w:r>
        <w:t xml:space="preserve">python academic/auto_score_qualis.py meu_artigo/ –json # modo JSON</w:t>
      </w:r>
      <w:r>
        <w:t xml:space="preserve"> </w:t>
      </w:r>
      <w:r>
        <w:t xml:space="preserve">python academic/auto_score_qualis.py –input meu_artigo/ -j # flag longa</w:t>
      </w:r>
    </w:p>
    <w:p>
      <w:pPr>
        <w:pStyle w:val="BodyText"/>
      </w:pPr>
      <w:r>
        <w:rPr>
          <w:b/>
          <w:bCs/>
        </w:rPr>
        <w:t xml:space="preserve">Uso via Python:</w:t>
      </w:r>
    </w:p>
    <w:p>
      <w:pPr>
        <w:pStyle w:val="SourceCode"/>
      </w:pPr>
      <w:r>
        <w:rPr>
          <w:rStyle w:val="NormalTok"/>
        </w:rPr>
        <w:t xml:space="preserve">[código Python]</w:t>
      </w:r>
    </w:p>
    <w:bookmarkEnd w:id="153"/>
    <w:bookmarkEnd w:id="154"/>
    <w:bookmarkStart w:id="156" w:name="estudos-de-caso-adicionais"/>
    <w:p>
      <w:pPr>
        <w:pStyle w:val="Heading2"/>
      </w:pPr>
      <w:r>
        <w:t xml:space="preserve">Estudos de Caso Adicionais</w:t>
      </w:r>
    </w:p>
    <w:bookmarkStart w:id="155" w:name="X0248197ed68190193abe663b080d59e7e55343a"/>
    <w:p>
      <w:pPr>
        <w:pStyle w:val="Heading3"/>
      </w:pPr>
      <w:r>
        <w:t xml:space="preserve">Caso 4 — Tese de Doutorado em Ciência da Computação</w:t>
      </w:r>
    </w:p>
    <w:p>
      <w:pPr>
        <w:pStyle w:val="FirstParagraph"/>
      </w:pPr>
      <w:r>
        <w:t xml:space="preserve">Um doutorando em Ciência da Computação utiliza o MASWOS para</w:t>
      </w:r>
      <w:r>
        <w:t xml:space="preserve"> </w:t>
      </w:r>
      <w:r>
        <w:t xml:space="preserve">produzir três artigos (capítulos da tese) sobre</w:t>
      </w:r>
      <w:r>
        <w:t xml:space="preserve"> </w:t>
      </w:r>
      <w:r>
        <w:rPr>
          <w:i/>
          <w:iCs/>
        </w:rPr>
        <w:t xml:space="preserve">federated</w:t>
      </w:r>
      <w:r>
        <w:rPr>
          <w:i/>
          <w:iCs/>
        </w:rPr>
        <w:t xml:space="preserve"> </w:t>
      </w:r>
      <w:r>
        <w:rPr>
          <w:i/>
          <w:iCs/>
        </w:rPr>
        <w:t xml:space="preserve">learning</w:t>
      </w:r>
      <w:r>
        <w:t xml:space="preserve"> </w:t>
      </w:r>
      <w:r>
        <w:t xml:space="preserve">com</w:t>
      </w:r>
      <w:r>
        <w:t xml:space="preserve"> </w:t>
      </w:r>
      <w:r>
        <w:rPr>
          <w:i/>
          <w:iCs/>
        </w:rPr>
        <w:t xml:space="preserve">differential privacy</w:t>
      </w:r>
      <w:r>
        <w:t xml:space="preserve">. O pipeline adaptou-se</w:t>
      </w:r>
      <w:r>
        <w:t xml:space="preserve"> </w:t>
      </w:r>
      <w:r>
        <w:t xml:space="preserve">ao domínio ``machine</w:t>
      </w:r>
    </w:p>
    <w:p>
      <w:r>
        <w:pict>
          <v:rect style="width:0;height:1.5pt" o:hralign="center" o:hrstd="t" o:hr="t"/>
        </w:pict>
      </w:r>
    </w:p>
    <w:bookmarkEnd w:id="155"/>
    <w:bookmarkEnd w:id="156"/>
    <w:bookmarkEnd w:id="157"/>
    <w:bookmarkStart w:id="209" w:name="X1731a7d378061b87148c0b5783352f8c914fef3"/>
    <w:p>
      <w:pPr>
        <w:pStyle w:val="Heading1"/>
      </w:pPr>
      <w:r>
        <w:t xml:space="preserve">Práxis — Construindo, Customizando e Publicando seu Próprio Ecossistema Cognitivo</w:t>
      </w:r>
    </w:p>
    <w:p>
      <w:pPr>
        <w:pStyle w:val="FirstParagraph"/>
      </w:pPr>
      <w:r>
        <w:rPr>
          <w:i/>
          <w:iCs/>
        </w:rPr>
        <w:t xml:space="preserve">``A teoria sem prática é contemplação estéril. A prática sem teoria é exercício cego. A metacognição é a ponte entre ambas, e o OpenCode Ecosystem Core é sua expressão técnica.’’</w:t>
      </w:r>
    </w:p>
    <w:bookmarkStart w:id="169" w:name="introdução-à-práxis-metacognitiva"/>
    <w:p>
      <w:pPr>
        <w:pStyle w:val="Heading2"/>
      </w:pPr>
      <w:r>
        <w:t xml:space="preserve">Introdução à Práxis Metacognitiva</w:t>
      </w:r>
    </w:p>
    <w:p>
      <w:pPr>
        <w:pStyle w:val="FirstParagraph"/>
      </w:pPr>
      <w:r>
        <w:t xml:space="preserve">Ao longo dos onze capítulos anteriores, percorremos uma jornada intelectual que partiu dos fundamentos históricos e filosóficos da inteligência artificial (Capítulo 1), atravessou o impacto social e econômico dos ecossistemas cognitivos (Capítulo 2), consolidou os fundamentos matemáticos e estatísticos que sustentam arquiteturas como o Transformer (Capítulos 3 e 4), estabeleceu os princípios de engenharia de software para sistemas multiagentes (Capítulo 5), mergulhou na IA metacognitiva (Capítulo 6), detalhou a arquitetura completa do OpenCode Ecosystem Core (Capítulo 7), fundamentou os protocolos SDD/TDD e o pipeline de qualidade (Capítulo 8), explorou a metacognição, o Reflexion Framework e a Global Workspace Theory (Capítulo 9), analisou a token economy e os mecanismos de teoria dos jogos (Capítulo 10) e, finalmente, dissecou o pipeline acadêmico MASWOS e o rigor Qualis A1 (Capítulo 11).</w:t>
      </w:r>
    </w:p>
    <w:p>
      <w:pPr>
        <w:pStyle w:val="BodyText"/>
      </w:pPr>
      <w:r>
        <w:t xml:space="preserve">Agora, neste décimo segundo e último capítulo, o leitor é convidado a transcender o papel de estudante e assumir o de</w:t>
      </w:r>
      <w:r>
        <w:t xml:space="preserve"> </w:t>
      </w:r>
      <w:r>
        <w:rPr>
          <w:b/>
          <w:bCs/>
        </w:rPr>
        <w:t xml:space="preserve">construtor</w:t>
      </w:r>
      <w:r>
        <w:t xml:space="preserve">. Este é o momento da</w:t>
      </w:r>
      <w:r>
        <w:t xml:space="preserve"> </w:t>
      </w:r>
      <w:r>
        <w:rPr>
          <w:b/>
          <w:bCs/>
        </w:rPr>
        <w:t xml:space="preserve">práxis</w:t>
      </w:r>
      <w:r>
        <w:t xml:space="preserve"> </w:t>
      </w:r>
      <w:r>
        <w:t xml:space="preserve">— conceito aristotélico que designa a ação informada pela teoria, a atividade que transforma o conhecimento em realidade concreta. Cada seção, cada listagem de código, cada exercício foi extraído diretamente do repositório</w:t>
      </w:r>
      <w:r>
        <w:t xml:space="preserve"> </w:t>
      </w:r>
      <w:r>
        <w:rPr>
          <w:rStyle w:val="VerbatimChar"/>
        </w:rPr>
        <w:t xml:space="preserve">opencode-ecosystem-core</w:t>
      </w:r>
      <w:r>
        <w:t xml:space="preserve"> </w:t>
      </w:r>
      <w:r>
        <w:t xml:space="preserve">e testado com</w:t>
      </w:r>
      <w:r>
        <w:t xml:space="preserve"> </w:t>
      </w:r>
      <w:r>
        <w:rPr>
          <w:rStyle w:val="VerbatimChar"/>
        </w:rPr>
        <w:t xml:space="preserve">pytest</w:t>
      </w:r>
      <w:r>
        <w:t xml:space="preserve">. Não há pseudocódigo neste capítulo: todo fragmento aqui apresentado é código Python executável que roda em qualquer máquina Linux com Python 3.10+.</w:t>
      </w:r>
    </w:p>
    <w:p>
      <w:pPr>
        <w:pStyle w:val="BodyText"/>
      </w:pPr>
      <w:r>
        <w:t xml:space="preserve">A estrutura deste capítulo reflete uma jornada progressiva de autonomia cognitiva, organizada em seis seções principais que cobrem o ciclo completo de adoção de um ecossistema metacognitivo:</w:t>
      </w:r>
    </w:p>
    <w:p>
      <w:pPr>
        <w:pStyle w:val="BodyText"/>
      </w:pPr>
      <w:r>
        <w:t xml:space="preserve">[leftmargin=*, label=(, o protocolo Agent-to-Agent (A2A), e a Global Workspace Theory .</w:t>
      </w:r>
    </w:p>
    <w:bookmarkStart w:id="159" w:name="convenções-e-notação"/>
    <w:p>
      <w:pPr>
        <w:pStyle w:val="Heading3"/>
      </w:pPr>
      <w:r>
        <w:t xml:space="preserve">Convenções e Notação</w:t>
      </w:r>
    </w:p>
    <w:p>
      <w:pPr>
        <w:pStyle w:val="FirstParagraph"/>
      </w:pPr>
      <w:r>
        <w:t xml:space="preserve">Ao longo deste capítulo, adotamos as seguintes convenções:</w:t>
      </w:r>
    </w:p>
    <w:p>
      <w:pPr>
        <w:pStyle w:val="Compact"/>
        <w:numPr>
          <w:ilvl w:val="0"/>
          <w:numId w:val="1002"/>
        </w:numPr>
      </w:pPr>
      <w:r>
        <w:rPr>
          <w:b/>
          <w:bCs/>
        </w:rPr>
        <w:t xml:space="preserve">Listagens de código</w:t>
      </w:r>
      <w:r>
        <w:t xml:space="preserve">: Todos os trechos de código são apresentados em blocos</w:t>
      </w:r>
      <w:r>
        <w:t xml:space="preserve"> </w:t>
      </w:r>
      <w:r>
        <w:rPr>
          <w:rStyle w:val="VerbatimChar"/>
        </w:rPr>
        <w:t xml:space="preserve">lstlisting</w:t>
      </w:r>
      <w:r>
        <w:t xml:space="preserve"> </w:t>
      </w:r>
      <w:r>
        <w:t xml:space="preserve">com numeração de linhas.</w:t>
      </w:r>
    </w:p>
    <w:p>
      <w:pPr>
        <w:pStyle w:val="Compact"/>
        <w:numPr>
          <w:ilvl w:val="0"/>
          <w:numId w:val="1002"/>
        </w:numPr>
      </w:pPr>
      <w:r>
        <w:rPr>
          <w:b/>
          <w:bCs/>
        </w:rPr>
        <w:t xml:space="preserve">Saídas esperadas</w:t>
      </w:r>
      <w:r>
        <w:t xml:space="preserve">: Quando relevante, a saída esperada da execução é apresentada em bloco separado.</w:t>
      </w:r>
    </w:p>
    <w:p>
      <w:pPr>
        <w:pStyle w:val="Compact"/>
        <w:numPr>
          <w:ilvl w:val="0"/>
          <w:numId w:val="1002"/>
        </w:numPr>
      </w:pPr>
      <w:r>
        <w:rPr>
          <w:b/>
          <w:bCs/>
        </w:rPr>
        <w:t xml:space="preserve">Referências</w:t>
      </w:r>
      <w:r>
        <w:t xml:space="preserve">: Citações seguem o padrão ABNT NBR 10520:2023 (autor-data) no texto e ABNT NBR 6023:2018 nas referências. DOIs são fornecidos como URLs ativas.</w:t>
      </w:r>
    </w:p>
    <w:p>
      <w:pPr>
        <w:pStyle w:val="Compact"/>
        <w:numPr>
          <w:ilvl w:val="0"/>
          <w:numId w:val="1002"/>
        </w:numPr>
      </w:pPr>
      <w:r>
        <w:rPr>
          <w:b/>
          <w:bCs/>
        </w:rPr>
        <w:t xml:space="preserve">Nomes de classes e métodos</w:t>
      </w:r>
      <w:r>
        <w:t xml:space="preserve">:</w:t>
      </w:r>
      <w:r>
        <w:t xml:space="preserve"> </w:t>
      </w:r>
      <w:r>
        <w:rPr>
          <w:rStyle w:val="VerbatimChar"/>
        </w:rPr>
        <w:t xml:space="preserve">ClassNames</w:t>
      </w:r>
      <w:r>
        <w:t xml:space="preserve"> </w:t>
      </w:r>
      <w:r>
        <w:t xml:space="preserve">em teletype para classes, `method:</w:t>
      </w:r>
    </w:p>
    <w:p>
      <w:pPr>
        <w:pStyle w:val="SourceCode"/>
      </w:pPr>
      <w:r>
        <w:rPr>
          <w:rStyle w:val="NormalTok"/>
        </w:rPr>
        <w:t xml:space="preserve">[código Python]</w:t>
      </w:r>
    </w:p>
    <w:bookmarkStart w:id="158" w:name="X731bf307d05d080d82a38ccfb258fcdb92e3505"/>
    <w:p>
      <w:pPr>
        <w:pStyle w:val="Heading4"/>
      </w:pPr>
      <w:r>
        <w:t xml:space="preserve">Bloco</w:t>
      </w:r>
      <w:r>
        <w:t xml:space="preserve"> </w:t>
      </w:r>
      <w:r>
        <w:rPr>
          <w:rStyle w:val="VerbatimChar"/>
        </w:rPr>
        <w:t xml:space="preserve">mcp: Integração de Ferramentas Externas</w:t>
      </w:r>
    </w:p>
    <w:p>
      <w:pPr>
        <w:pStyle w:val="FirstParagraph"/>
      </w:pPr>
      <w:r>
        <w:t xml:space="preserve">O Model Context Protocol (MCP) é o padrão de integração do ecossistema. Cada servidor MCP é definido por</w:t>
      </w:r>
      <w:r>
        <w:t xml:space="preserve"> </w:t>
      </w:r>
      <w:r>
        <w:rPr>
          <w:rStyle w:val="VerbatimChar"/>
        </w:rPr>
        <w:t xml:space="preserve">type</w:t>
      </w:r>
      <w:r>
        <w:t xml:space="preserve"> </w:t>
      </w:r>
      <w:r>
        <w:t xml:space="preserve">(</w:t>
      </w:r>
      <w:r>
        <w:rPr>
          <w:rStyle w:val="VerbatimChar"/>
        </w:rPr>
        <w:t xml:space="preserve">"local"</w:t>
      </w:r>
      <w:r>
        <w:t xml:space="preserve"> </w:t>
      </w:r>
      <w:r>
        <w:t xml:space="preserve">para stdio ou</w:t>
      </w:r>
      <w:r>
        <w:t xml:space="preserve"> </w:t>
      </w:r>
      <w:r>
        <w:rPr>
          <w:rStyle w:val="VerbatimChar"/>
        </w:rPr>
        <w:t xml:space="preserve">"remote"</w:t>
      </w:r>
      <w:r>
        <w:t xml:space="preserve"> </w:t>
      </w:r>
      <w:r>
        <w:t xml:space="preserve">para HTTP),</w:t>
      </w:r>
      <w:r>
        <w:t xml:space="preserve"> </w:t>
      </w:r>
      <w:r>
        <w:rPr>
          <w:rStyle w:val="VerbatimChar"/>
        </w:rPr>
        <w:t xml:space="preserve">command</w:t>
      </w:r>
      <w:r>
        <w:t xml:space="preserve"> </w:t>
      </w:r>
      <w:r>
        <w:t xml:space="preserve">(comando de inicialização), e</w:t>
      </w:r>
      <w:r>
        <w:t xml:space="preserve"> </w:t>
      </w:r>
      <w:r>
        <w:rPr>
          <w:rStyle w:val="VerbatimChar"/>
        </w:rPr>
        <w:t xml:space="preserve">enabled</w:t>
      </w:r>
      <w:r>
        <w:t xml:space="preserve"> </w:t>
      </w:r>
      <w:r>
        <w:t xml:space="preserve">(booleano para ativar/desativar).</w:t>
      </w:r>
    </w:p>
    <w:p>
      <w:pPr>
        <w:pStyle w:val="BodyText"/>
      </w:pPr>
      <w:r>
        <w:t xml:space="preserve">O servidor MCP do MCI — definido em `mci/mcp para a teoria do Global Workspace que inspira o MetaBus.</w:t>
      </w:r>
    </w:p>
    <w:p>
      <w:pPr>
        <w:pStyle w:val="BodyText"/>
      </w:pPr>
      <w:r>
        <w:rPr>
          <w:b/>
          <w:bCs/>
        </w:rPr>
        <w:t xml:space="preserve">Referências:</w:t>
      </w:r>
      <w:r>
        <w:t xml:space="preserve"> </w:t>
      </w:r>
      <w:r>
        <w:t xml:space="preserve">(DOI: https://doi.org/10.1093/acprof:oso/9780195102659.001.0001); (DOI: https://doi.org/10.48550/arXiv.2510.01285).</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3"/>
        </w:numPr>
      </w:pPr>
      <w:r>
        <w:t xml:space="preserve">**Handlers corretamente inscritos (20</w:t>
      </w:r>
      <w:r>
        <w:br/>
      </w:r>
    </w:p>
    <w:p>
      <w:pPr>
        <w:pStyle w:val="Compact"/>
        <w:numPr>
          <w:ilvl w:val="0"/>
          <w:numId w:val="1003"/>
        </w:numPr>
      </w:pPr>
      <w:r>
        <w:t xml:space="preserve">**Processamento completo (30</w:t>
      </w:r>
      <w:r>
        <w:br/>
      </w:r>
    </w:p>
    <w:p>
      <w:pPr>
        <w:pStyle w:val="Compact"/>
        <w:numPr>
          <w:ilvl w:val="0"/>
          <w:numId w:val="1003"/>
        </w:numPr>
      </w:pPr>
      <w:r>
        <w:t xml:space="preserve">**Média correta (20</w:t>
      </w:r>
      <w:r>
        <w:br/>
      </w:r>
    </w:p>
    <w:p>
      <w:pPr>
        <w:pStyle w:val="Compact"/>
        <w:numPr>
          <w:ilvl w:val="0"/>
          <w:numId w:val="1003"/>
        </w:numPr>
      </w:pPr>
      <w:r>
        <w:t xml:space="preserve">**Código limpo e comentado (15</w:t>
      </w:r>
      <w:r>
        <w:br/>
      </w:r>
    </w:p>
    <w:p>
      <w:pPr>
        <w:pStyle w:val="Compact"/>
        <w:numPr>
          <w:ilvl w:val="0"/>
          <w:numId w:val="1003"/>
        </w:numPr>
      </w:pPr>
      <w:r>
        <w:t xml:space="preserve">**Verificações programáticas (15</w:t>
      </w:r>
      <w:r>
        <w:br/>
      </w:r>
    </w:p>
    <w:bookmarkEnd w:id="158"/>
    <w:bookmarkEnd w:id="159"/>
    <w:bookmarkStart w:id="160" w:name="X134c66efd3fd7c056b10d11bcb5bdd2accf91c0"/>
    <w:p>
      <w:pPr>
        <w:pStyle w:val="Heading3"/>
      </w:pPr>
      <w:r>
        <w:t xml:space="preserve">Exercício 2: Memória Metacognitiva — Confidence Ledger (Nível Iniciante)</w:t>
      </w:r>
    </w:p>
    <w:p>
      <w:pPr>
        <w:pStyle w:val="FirstParagraph"/>
      </w:pPr>
      <w:r>
        <w:rPr>
          <w:b/>
          <w:bCs/>
        </w:rPr>
        <w:t xml:space="preserve">Enunciado:</w:t>
      </w:r>
      <w:r>
        <w:t xml:space="preserve"> </w:t>
      </w:r>
      <w:r>
        <w:t xml:space="preserve">Explore a memória metacognitiva compartilhada do ecossistema. Implemente um script que: (a) adicione 5 reflexões simuladas de agentes diferentes com scores variados; (b) recupere o contexto recente do Global Workspace; (c) verifique que o confidence ledger foi atualizado corretamente usando Exponential Moving Average (EMA, $ = 0.7 para o padrão Reflexion.</w:t>
      </w:r>
    </w:p>
    <w:p>
      <w:pPr>
        <w:pStyle w:val="BodyText"/>
      </w:pPr>
      <w:r>
        <w:rPr>
          <w:b/>
          <w:bCs/>
        </w:rPr>
        <w:t xml:space="preserve">Referências:</w:t>
      </w:r>
      <w:r>
        <w:t xml:space="preserve"> </w:t>
      </w:r>
      <w:r>
        <w:t xml:space="preserve">(DOI: https://doi.org/10.48550/arXiv.2303.11366); (DOI: https://doi.org/10.1145/3586183.3606763).</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4"/>
        </w:numPr>
      </w:pPr>
      <w:r>
        <w:t xml:space="preserve">**Reflexões adicionadas (25</w:t>
      </w:r>
      <w:r>
        <w:br/>
      </w:r>
    </w:p>
    <w:p>
      <w:pPr>
        <w:pStyle w:val="Compact"/>
        <w:numPr>
          <w:ilvl w:val="0"/>
          <w:numId w:val="1004"/>
        </w:numPr>
      </w:pPr>
      <w:r>
        <w:t xml:space="preserve">**Confidence Ledger correto (35</w:t>
      </w:r>
      <w:r>
        <w:br/>
      </w:r>
    </w:p>
    <w:p>
      <w:pPr>
        <w:pStyle w:val="Compact"/>
        <w:numPr>
          <w:ilvl w:val="0"/>
          <w:numId w:val="1004"/>
        </w:numPr>
      </w:pPr>
      <w:r>
        <w:t xml:space="preserve">**Contexto recente (15</w:t>
      </w:r>
      <w:r>
        <w:br/>
      </w:r>
    </w:p>
    <w:p>
      <w:pPr>
        <w:pStyle w:val="Compact"/>
        <w:numPr>
          <w:ilvl w:val="0"/>
          <w:numId w:val="1004"/>
        </w:numPr>
      </w:pPr>
      <w:r>
        <w:t xml:space="preserve">**Persistência (15</w:t>
      </w:r>
      <w:r>
        <w:br/>
      </w:r>
    </w:p>
    <w:p>
      <w:pPr>
        <w:pStyle w:val="Compact"/>
        <w:numPr>
          <w:ilvl w:val="0"/>
          <w:numId w:val="1004"/>
        </w:numPr>
      </w:pPr>
      <w:r>
        <w:t xml:space="preserve">**Código limpo (10</w:t>
      </w:r>
      <w:r>
        <w:br/>
      </w:r>
    </w:p>
    <w:bookmarkEnd w:id="160"/>
    <w:bookmarkStart w:id="161" w:name="X85adadfc6051614e25e6d4f5a2ad77eec1862b8"/>
    <w:p>
      <w:pPr>
        <w:pStyle w:val="Heading3"/>
      </w:pPr>
      <w:r>
        <w:t xml:space="preserve">Exercício 3: Blackboard Completo — Ciclo de Delegação (Nível Intermediário)</w:t>
      </w:r>
    </w:p>
    <w:p>
      <w:pPr>
        <w:pStyle w:val="FirstParagraph"/>
      </w:pPr>
      <w:r>
        <w:rPr>
          <w:b/>
          <w:bCs/>
        </w:rPr>
        <w:t xml:space="preserve">Enunciado:</w:t>
      </w:r>
      <w:r>
        <w:t xml:space="preserve"> </w:t>
      </w:r>
      <w:r>
        <w:t xml:space="preserve">Implemente um ciclo completo de delegação via Blackboard: (a) registre 3 agentes com Agent Cards distintos (Python, pesquisa, redação); (b) poste uma tarefa que exija a capacidade</w:t>
      </w:r>
      <w:r>
        <w:t xml:space="preserve"> </w:t>
      </w:r>
      <w:r>
        <w:rPr>
          <w:rStyle w:val="VerbatimChar"/>
        </w:rPr>
        <w:t xml:space="preserve">"python"</w:t>
      </w:r>
      <w:r>
        <w:t xml:space="preserve">; (c) verifique que o Blackboard gerou um Call for Proposals (CFP) com os agentes elegíveis; (d) simule um agente voluntariando-se e completando a tarefa; (e) verifique que o status da tarefa transicionou de</w:t>
      </w:r>
      <w:r>
        <w:t xml:space="preserve"> </w:t>
      </w:r>
      <w:r>
        <w:rPr>
          <w:rStyle w:val="VerbatimChar"/>
        </w:rPr>
        <w:t xml:space="preserve">open</w:t>
      </w:r>
      <w:r>
        <w:t xml:space="preserve"> </w:t>
      </w:r>
      <w:r>
        <w:t xml:space="preserve">$.</w:t>
      </w:r>
    </w:p>
    <w:p>
      <w:pPr>
        <w:pStyle w:val="BodyText"/>
      </w:pPr>
      <w:r>
        <w:rPr>
          <w:b/>
          <w:bCs/>
        </w:rPr>
        <w:t xml:space="preserve">Referências:</w:t>
      </w:r>
      <w:r>
        <w:t xml:space="preserve"> </w:t>
      </w:r>
      <w:r>
        <w:t xml:space="preserve">(DOI: https://doi.org/10.48550/arXiv.2510.01285); (DOI: https://doi.org/10.48550/arXiv.2505.02279).</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5"/>
        </w:numPr>
      </w:pPr>
      <w:r>
        <w:t xml:space="preserve">**Registro de agentes (20</w:t>
      </w:r>
      <w:r>
        <w:br/>
      </w:r>
    </w:p>
    <w:p>
      <w:pPr>
        <w:pStyle w:val="Compact"/>
        <w:numPr>
          <w:ilvl w:val="0"/>
          <w:numId w:val="1005"/>
        </w:numPr>
      </w:pPr>
      <w:r>
        <w:t xml:space="preserve">**Matching de capacidades (25</w:t>
      </w:r>
      <w:r>
        <w:br/>
      </w:r>
    </w:p>
    <w:p>
      <w:pPr>
        <w:pStyle w:val="Compact"/>
        <w:numPr>
          <w:ilvl w:val="0"/>
          <w:numId w:val="1005"/>
        </w:numPr>
      </w:pPr>
      <w:r>
        <w:t xml:space="preserve">**Transição de estados (30</w:t>
      </w:r>
      <w:r>
        <w:br/>
      </w:r>
    </w:p>
    <w:p>
      <w:pPr>
        <w:pStyle w:val="Compact"/>
        <w:numPr>
          <w:ilvl w:val="0"/>
          <w:numId w:val="1005"/>
        </w:numPr>
      </w:pPr>
      <w:r>
        <w:t xml:space="preserve">**Reflexão disparada (15</w:t>
      </w:r>
      <w:r>
        <w:br/>
      </w:r>
    </w:p>
    <w:p>
      <w:pPr>
        <w:pStyle w:val="Compact"/>
        <w:numPr>
          <w:ilvl w:val="0"/>
          <w:numId w:val="1005"/>
        </w:numPr>
      </w:pPr>
      <w:r>
        <w:t xml:space="preserve">**Status do agente (10</w:t>
      </w:r>
      <w:r>
        <w:br/>
      </w:r>
    </w:p>
    <w:bookmarkEnd w:id="161"/>
    <w:bookmarkStart w:id="162" w:name="Xe8396142504e56f1e4a59287a76f7111b3b038f"/>
    <w:p>
      <w:pPr>
        <w:pStyle w:val="Heading3"/>
      </w:pPr>
      <w:r>
        <w:t xml:space="preserve">Exercício 4: SDD/TDD Executável (Nível Intermediário)</w:t>
      </w:r>
    </w:p>
    <w:p>
      <w:pPr>
        <w:pStyle w:val="FirstParagraph"/>
      </w:pPr>
      <w:r>
        <w:rPr>
          <w:b/>
          <w:bCs/>
        </w:rPr>
        <w:t xml:space="preserve">Enunciado:</w:t>
      </w:r>
      <w:r>
        <w:t xml:space="preserve"> </w:t>
      </w:r>
      <w:r>
        <w:t xml:space="preserve">Implemente uma função de validação de CPF usando o ciclo SDD/TDD completo: (a) crie uma especificação (</w:t>
      </w:r>
      <w:r>
        <w:rPr>
          <w:rStyle w:val="VerbatimChar"/>
        </w:rPr>
        <w:t xml:space="preserve">Specification</w:t>
      </w:r>
      <w:r>
        <w:t xml:space="preserve">) com 5 critérios de aceitação verificáveis programaticamente; (b) execute a fase RED — confirme que nenhum critério passa com uma entrega vazia; (c) execute a fase GREEN — implemente a função e verifique que todos os critérios passam; (d) execute a fase REFACTOR — aplique uma refatoração que melhora o código mas quebra um critério, e verifique que o sistema reverte a refatoração; (e) use o</w:t>
      </w:r>
      <w:r>
        <w:t xml:space="preserve"> </w:t>
      </w:r>
      <w:r>
        <w:rPr>
          <w:rStyle w:val="VerbatimChar"/>
        </w:rPr>
        <w:t xml:space="preserve">TDDRunner</w:t>
      </w:r>
      <w:r>
        <w:t xml:space="preserve"> </w:t>
      </w:r>
      <w:r>
        <w:t xml:space="preserve">para orquestrar o ciclo completo.</w:t>
      </w:r>
    </w:p>
    <w:p>
      <w:pPr>
        <w:pStyle w:val="BodyText"/>
      </w:pPr>
      <w:r>
        <w:rPr>
          <w:b/>
          <w:bCs/>
        </w:rPr>
        <w:t xml:space="preserve">Dicas:</w:t>
      </w:r>
      <w:r>
        <w:t xml:space="preserve"> </w:t>
      </w:r>
      <w:r>
        <w:t xml:space="preserve">`SpecRegistry.create (DOI: https://doi.org/10.5555/861702); (DOI: https://doi.org/10.5281/zenodo.14765726); (DOI: https://doi.org/10.5281/zenodo.14765782).</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6"/>
        </w:numPr>
      </w:pPr>
      <w:r>
        <w:t xml:space="preserve">**Especificação completa (20</w:t>
      </w:r>
      <w:r>
        <w:br/>
      </w:r>
    </w:p>
    <w:p>
      <w:pPr>
        <w:pStyle w:val="Compact"/>
        <w:numPr>
          <w:ilvl w:val="0"/>
          <w:numId w:val="1006"/>
        </w:numPr>
      </w:pPr>
      <w:r>
        <w:t xml:space="preserve">**Fase RED correta (15</w:t>
      </w:r>
      <w:r>
        <w:br/>
      </w:r>
    </w:p>
    <w:p>
      <w:pPr>
        <w:pStyle w:val="Compact"/>
        <w:numPr>
          <w:ilvl w:val="0"/>
          <w:numId w:val="1006"/>
        </w:numPr>
      </w:pPr>
      <w:r>
        <w:t xml:space="preserve">**Fase GREEN correta (25</w:t>
      </w:r>
      <w:r>
        <w:br/>
      </w:r>
    </w:p>
    <w:p>
      <w:pPr>
        <w:pStyle w:val="Compact"/>
        <w:numPr>
          <w:ilvl w:val="0"/>
          <w:numId w:val="1006"/>
        </w:numPr>
      </w:pPr>
      <w:r>
        <w:t xml:space="preserve">**Refatoração revertida (25</w:t>
      </w:r>
      <w:r>
        <w:br/>
      </w:r>
    </w:p>
    <w:p>
      <w:pPr>
        <w:pStyle w:val="Compact"/>
        <w:numPr>
          <w:ilvl w:val="0"/>
          <w:numId w:val="1006"/>
        </w:numPr>
      </w:pPr>
      <w:r>
        <w:t xml:space="preserve">**Uso do TDDRunner (15</w:t>
      </w:r>
      <w:r>
        <w:br/>
      </w:r>
    </w:p>
    <w:bookmarkEnd w:id="162"/>
    <w:bookmarkStart w:id="163" w:name="Xd6b04b275a5dc29a847fbf8820b6b098acd26e6"/>
    <w:p>
      <w:pPr>
        <w:pStyle w:val="Heading3"/>
      </w:pPr>
      <w:r>
        <w:t xml:space="preserve">Exercício 5: Orquestrador com Todos os Gates (Nível Avançado)</w:t>
      </w:r>
    </w:p>
    <w:p>
      <w:pPr>
        <w:pStyle w:val="FirstParagraph"/>
      </w:pPr>
      <w:r>
        <w:rPr>
          <w:b/>
          <w:bCs/>
        </w:rPr>
        <w:t xml:space="preserve">Enunciado:</w:t>
      </w:r>
      <w:r>
        <w:t xml:space="preserve"> </w:t>
      </w:r>
      <w:r>
        <w:t xml:space="preserve">Execute uma delegação completa através do orquestrador com todos os gates ativos: (a) inicialize o orquestrador com `strict (DOI: https://doi.org/10.5281/zenodo.14765726); (DOI: https://doi.org/10.5281/zenodo.14765783).</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7"/>
        </w:numPr>
      </w:pPr>
      <w:r>
        <w:t xml:space="preserve">**Inicialização correta (15</w:t>
      </w:r>
      <w:r>
        <w:br/>
      </w:r>
    </w:p>
    <w:p>
      <w:pPr>
        <w:pStyle w:val="Compact"/>
        <w:numPr>
          <w:ilvl w:val="0"/>
          <w:numId w:val="1007"/>
        </w:numPr>
      </w:pPr>
      <w:r>
        <w:t xml:space="preserve">**Delegação SDD (20</w:t>
      </w:r>
      <w:r>
        <w:br/>
      </w:r>
    </w:p>
    <w:p>
      <w:pPr>
        <w:pStyle w:val="Compact"/>
        <w:numPr>
          <w:ilvl w:val="0"/>
          <w:numId w:val="1007"/>
        </w:numPr>
      </w:pPr>
      <w:r>
        <w:t xml:space="preserve">**Trust Engine ativo (15</w:t>
      </w:r>
      <w:r>
        <w:br/>
      </w:r>
    </w:p>
    <w:p>
      <w:pPr>
        <w:pStyle w:val="Compact"/>
        <w:numPr>
          <w:ilvl w:val="0"/>
          <w:numId w:val="1007"/>
        </w:numPr>
      </w:pPr>
      <w:r>
        <w:t xml:space="preserve">**Token Economy (20</w:t>
      </w:r>
      <w:r>
        <w:br/>
      </w:r>
    </w:p>
    <w:p>
      <w:pPr>
        <w:pStyle w:val="Compact"/>
        <w:numPr>
          <w:ilvl w:val="0"/>
          <w:numId w:val="1007"/>
        </w:numPr>
      </w:pPr>
      <w:r>
        <w:t xml:space="preserve">**Gate SDD estrito (20</w:t>
      </w:r>
      <w:r>
        <w:br/>
      </w:r>
    </w:p>
    <w:p>
      <w:pPr>
        <w:pStyle w:val="Compact"/>
        <w:numPr>
          <w:ilvl w:val="0"/>
          <w:numId w:val="1007"/>
        </w:numPr>
      </w:pPr>
      <w:r>
        <w:t xml:space="preserve">**Status completo (10</w:t>
      </w:r>
      <w:r>
        <w:br/>
      </w:r>
    </w:p>
    <w:bookmarkEnd w:id="163"/>
    <w:bookmarkStart w:id="164" w:name="Xd3505a879945579ac6d58552b2adda187b2964e"/>
    <w:p>
      <w:pPr>
        <w:pStyle w:val="Heading3"/>
      </w:pPr>
      <w:r>
        <w:t xml:space="preserve">Exercício 6: Pipeline de Diagnóstico — 5 Scanners + Modo Profundo (Nível Avançado)</w:t>
      </w:r>
    </w:p>
    <w:p>
      <w:pPr>
        <w:pStyle w:val="FirstParagraph"/>
      </w:pPr>
      <w:r>
        <w:rPr>
          <w:b/>
          <w:bCs/>
        </w:rPr>
        <w:t xml:space="preserve">Enunciado:</w:t>
      </w:r>
      <w:r>
        <w:t xml:space="preserve"> </w:t>
      </w:r>
      <w:r>
        <w:t xml:space="preserve">Execute o pipeline de diagnóstico completo sobre um corpus textual representativo de um artigo científico: (a) carregue um manuscrito de exemplo sobre IA metacognitiva; (b) execute o</w:t>
      </w:r>
      <w:r>
        <w:t xml:space="preserve"> </w:t>
      </w:r>
      <w:r>
        <w:rPr>
          <w:rStyle w:val="VerbatimChar"/>
        </w:rPr>
        <w:t xml:space="preserve">DiagnosticPipeline.run()</w:t>
      </w:r>
      <w:r>
        <w:t xml:space="preserve"> </w:t>
      </w:r>
      <w:r>
        <w:t xml:space="preserve">com os 5 scanners (Noológico, Teleológico, Potencialidade, Impacto Social, Reversa); (c) analise o relatório identificando lacunas noológicas e teleológicas; (d) execute o modo profundo (</w:t>
      </w:r>
      <w:r>
        <w:rPr>
          <w:rStyle w:val="VerbatimChar"/>
        </w:rPr>
        <w:t xml:space="preserve">deep=True</w:t>
      </w:r>
      <w:r>
        <w:t xml:space="preserve">) com priorização epistemológica e sucessores plausíveis; (e) interprete o roadmap evolutivo e as oportunidades de breakthrough.</w:t>
      </w:r>
    </w:p>
    <w:p>
      <w:pPr>
        <w:pStyle w:val="BodyText"/>
      </w:pPr>
      <w:r>
        <w:rPr>
          <w:b/>
          <w:bCs/>
        </w:rPr>
        <w:t xml:space="preserve">Dicas:</w:t>
      </w:r>
      <w:r>
        <w:t xml:space="preserve"> </w:t>
      </w:r>
      <w:r>
        <w:t xml:space="preserve">O</w:t>
      </w:r>
      <w:r>
        <w:t xml:space="preserve"> </w:t>
      </w:r>
      <w:r>
        <w:rPr>
          <w:rStyle w:val="VerbatimChar"/>
        </w:rPr>
        <w:t xml:space="preserve">DiagnosticPipeline</w:t>
      </w:r>
      <w:r>
        <w:t xml:space="preserve"> </w:t>
      </w:r>
      <w:r>
        <w:t xml:space="preserve">(em</w:t>
      </w:r>
      <w:r>
        <w:t xml:space="preserve"> </w:t>
      </w:r>
      <w:r>
        <w:rPr>
          <w:rStyle w:val="VerbatimChar"/>
        </w:rPr>
        <w:t xml:space="preserve">scanners/pipeline.py</w:t>
      </w:r>
      <w:r>
        <w:t xml:space="preserve">, 261 linhas) orquestra os 5 scanners. O Noológico avalia cobertura epistemológica; o Teleológico identifica lacunas entre metas e capacidades; o Social calcula SROI; a Reversa faz engenharia reversa do texto. Com</w:t>
      </w:r>
      <w:r>
        <w:t xml:space="preserve"> </w:t>
      </w:r>
      <w:r>
        <w:rPr>
          <w:rStyle w:val="VerbatimChar"/>
        </w:rPr>
        <w:t xml:space="preserve">deep=True</w:t>
      </w:r>
      <w:r>
        <w:t xml:space="preserve">, o pipeline também executa roadmap M1-M5 completo (trajetórias + composição unitária + sequenciamento), priorização epistemológica (erro $ (DOI: https://doi.org/10.5281/zenodo.14765751); (DOI: https://doi.org/10.5281/zenodo.14765791).</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8"/>
        </w:numPr>
      </w:pPr>
      <w:r>
        <w:t xml:space="preserve">**5 scanners (25</w:t>
      </w:r>
      <w:r>
        <w:br/>
      </w:r>
    </w:p>
    <w:p>
      <w:pPr>
        <w:pStyle w:val="Compact"/>
        <w:numPr>
          <w:ilvl w:val="0"/>
          <w:numId w:val="1008"/>
        </w:numPr>
      </w:pPr>
      <w:r>
        <w:t xml:space="preserve">**Análise de lacunas (25</w:t>
      </w:r>
      <w:r>
        <w:br/>
      </w:r>
    </w:p>
    <w:p>
      <w:pPr>
        <w:pStyle w:val="Compact"/>
        <w:numPr>
          <w:ilvl w:val="0"/>
          <w:numId w:val="1008"/>
        </w:numPr>
      </w:pPr>
      <w:r>
        <w:t xml:space="preserve">**Modo profundo (25</w:t>
      </w:r>
      <w:r>
        <w:br/>
      </w:r>
    </w:p>
    <w:p>
      <w:pPr>
        <w:pStyle w:val="Compact"/>
        <w:numPr>
          <w:ilvl w:val="0"/>
          <w:numId w:val="1008"/>
        </w:numPr>
      </w:pPr>
      <w:r>
        <w:t xml:space="preserve">**Interpretação (15</w:t>
      </w:r>
      <w:r>
        <w:br/>
      </w:r>
    </w:p>
    <w:p>
      <w:pPr>
        <w:pStyle w:val="Compact"/>
        <w:numPr>
          <w:ilvl w:val="0"/>
          <w:numId w:val="1008"/>
        </w:numPr>
      </w:pPr>
      <w:r>
        <w:t xml:space="preserve">**Código limpo (10</w:t>
      </w:r>
      <w:r>
        <w:br/>
      </w:r>
    </w:p>
    <w:bookmarkEnd w:id="164"/>
    <w:bookmarkStart w:id="165" w:name="Xd87869168d7de648cf3e3358f4f28939cb72bd8"/>
    <w:p>
      <w:pPr>
        <w:pStyle w:val="Heading3"/>
      </w:pPr>
      <w:r>
        <w:t xml:space="preserve">Exercício 7: Token Economy — Staking, Slashing e Fee Market (Nível Avançado)</w:t>
      </w:r>
    </w:p>
    <w:p>
      <w:pPr>
        <w:pStyle w:val="FirstParagraph"/>
      </w:pPr>
      <w:r>
        <w:rPr>
          <w:b/>
          <w:bCs/>
        </w:rPr>
        <w:t xml:space="preserve">Enunciado:</w:t>
      </w:r>
      <w:r>
        <w:t xml:space="preserve"> </w:t>
      </w:r>
      <w:r>
        <w:t xml:space="preserve">Simule um ciclo econômico completo da Token Economy: (a) inicialize uma</w:t>
      </w:r>
      <w:r>
        <w:t xml:space="preserve"> </w:t>
      </w:r>
      <w:r>
        <w:rPr>
          <w:rStyle w:val="VerbatimChar"/>
        </w:rPr>
        <w:t xml:space="preserve">TokenEconomy</w:t>
      </w:r>
      <w:r>
        <w:t xml:space="preserve"> </w:t>
      </w:r>
      <w:r>
        <w:t xml:space="preserve">com 3 agentes (orquestrador, coder, reviewer); (b) poste uma tarefa com prioridade alta e verifique o fee cobrado; (c) faça o agente aceitar a tarefa com stake de 5.0 OCT; (d) simule uma resolução com sucesso (release de stake + recompensa) e outra com falha (slashing); (e) ao final, verifique os saldos dos agentes e o relatório de auditoria.</w:t>
      </w:r>
    </w:p>
    <w:p>
      <w:pPr>
        <w:pStyle w:val="BodyText"/>
      </w:pPr>
      <w:r>
        <w:rPr>
          <w:b/>
          <w:bCs/>
        </w:rPr>
        <w:t xml:space="preserve">Dicas:</w:t>
      </w:r>
      <w:r>
        <w:t xml:space="preserve"> </w:t>
      </w:r>
      <w:r>
        <w:t xml:space="preserve">A</w:t>
      </w:r>
      <w:r>
        <w:t xml:space="preserve"> </w:t>
      </w:r>
      <w:r>
        <w:rPr>
          <w:rStyle w:val="VerbatimChar"/>
        </w:rPr>
        <w:t xml:space="preserve">TokenEconomy</w:t>
      </w:r>
      <w:r>
        <w:t xml:space="preserve"> </w:t>
      </w:r>
      <w:r>
        <w:t xml:space="preserve">(em `economy/token (DOI: https://doi.org/10.5281/zenodo.14765756); (DOI: https://doi.org/10.5281/zenodo.14765758); (DOI: https://doi.org/10.5281/zenodo.14765760).</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09"/>
        </w:numPr>
      </w:pPr>
      <w:r>
        <w:t xml:space="preserve">**Inicialização (15</w:t>
      </w:r>
      <w:r>
        <w:br/>
      </w:r>
    </w:p>
    <w:p>
      <w:pPr>
        <w:pStyle w:val="Compact"/>
        <w:numPr>
          <w:ilvl w:val="0"/>
          <w:numId w:val="1009"/>
        </w:numPr>
      </w:pPr>
      <w:r>
        <w:t xml:space="preserve">**Fee market (20</w:t>
      </w:r>
      <w:r>
        <w:br/>
      </w:r>
    </w:p>
    <w:p>
      <w:pPr>
        <w:pStyle w:val="Compact"/>
        <w:numPr>
          <w:ilvl w:val="0"/>
          <w:numId w:val="1009"/>
        </w:numPr>
      </w:pPr>
      <w:r>
        <w:t xml:space="preserve">**Staking (20</w:t>
      </w:r>
      <w:r>
        <w:br/>
      </w:r>
    </w:p>
    <w:p>
      <w:pPr>
        <w:pStyle w:val="Compact"/>
        <w:numPr>
          <w:ilvl w:val="0"/>
          <w:numId w:val="1009"/>
        </w:numPr>
      </w:pPr>
      <w:r>
        <w:t xml:space="preserve">**Release e slashing (30</w:t>
      </w:r>
      <w:r>
        <w:br/>
      </w:r>
    </w:p>
    <w:p>
      <w:pPr>
        <w:pStyle w:val="Compact"/>
        <w:numPr>
          <w:ilvl w:val="0"/>
          <w:numId w:val="1009"/>
        </w:numPr>
      </w:pPr>
      <w:r>
        <w:t xml:space="preserve">**Auditoria (15</w:t>
      </w:r>
      <w:r>
        <w:br/>
      </w:r>
    </w:p>
    <w:bookmarkEnd w:id="165"/>
    <w:bookmarkStart w:id="166" w:name="Xef28bb7aaad115ea4fe2560c5036750b0e2b7ab"/>
    <w:p>
      <w:pPr>
        <w:pStyle w:val="Heading3"/>
      </w:pPr>
      <w:r>
        <w:t xml:space="preserve">Exercício 8: Attention Routing Multi-Head (Nível PhD)</w:t>
      </w:r>
    </w:p>
    <w:p>
      <w:pPr>
        <w:pStyle w:val="FirstParagraph"/>
      </w:pPr>
      <w:r>
        <w:rPr>
          <w:b/>
          <w:bCs/>
        </w:rPr>
        <w:t xml:space="preserve">Enunciado:</w:t>
      </w:r>
      <w:r>
        <w:t xml:space="preserve"> </w:t>
      </w:r>
      <w:r>
        <w:t xml:space="preserve">Implemente e teste o roteamento de tarefas via atenção multi-cabeça do Transformer: (a) crie 5 agentes com descriptions semanticamente distintas; (b) vetorize as descriptions com o</w:t>
      </w:r>
      <w:r>
        <w:t xml:space="preserve"> </w:t>
      </w:r>
      <w:r>
        <w:rPr>
          <w:rStyle w:val="VerbatimChar"/>
        </w:rPr>
        <w:t xml:space="preserve">TaskEmbedder</w:t>
      </w:r>
      <w:r>
        <w:t xml:space="preserve"> </w:t>
      </w:r>
      <w:r>
        <w:t xml:space="preserve">(d=64); (c) calcule scores de atenção para uma tarefa usando as 4 cabeças (semântica, capacidade, confiança, carga); (d) execute o</w:t>
      </w:r>
      <w:r>
        <w:t xml:space="preserve"> </w:t>
      </w:r>
      <w:r>
        <w:rPr>
          <w:rStyle w:val="VerbatimChar"/>
        </w:rPr>
        <w:t xml:space="preserve">AttentionRouter.route()</w:t>
      </w:r>
      <w:r>
        <w:t xml:space="preserve"> </w:t>
      </w:r>
      <w:r>
        <w:t xml:space="preserve">e verifique o ranking; (e) use</w:t>
      </w:r>
      <w:r>
        <w:t xml:space="preserve"> </w:t>
      </w:r>
      <w:r>
        <w:rPr>
          <w:rStyle w:val="VerbatimChar"/>
        </w:rPr>
        <w:t xml:space="preserve">explain()</w:t>
      </w:r>
      <w:r>
        <w:t xml:space="preserve"> </w:t>
      </w:r>
      <w:r>
        <w:t xml:space="preserve">para auditar os scores por cabeça.</w:t>
      </w:r>
    </w:p>
    <w:p>
      <w:pPr>
        <w:pStyle w:val="BodyText"/>
      </w:pPr>
      <w:r>
        <w:rPr>
          <w:b/>
          <w:bCs/>
        </w:rPr>
        <w:t xml:space="preserve">Dicas:</w:t>
      </w:r>
      <w:r>
        <w:t xml:space="preserve"> </w:t>
      </w:r>
      <w:r>
        <w:t xml:space="preserve">O</w:t>
      </w:r>
      <w:r>
        <w:t xml:space="preserve"> </w:t>
      </w:r>
      <w:r>
        <w:rPr>
          <w:rStyle w:val="VerbatimChar"/>
        </w:rPr>
        <w:t xml:space="preserve">AttentionRouter</w:t>
      </w:r>
      <w:r>
        <w:t xml:space="preserve"> </w:t>
      </w:r>
      <w:r>
        <w:t xml:space="preserve">(em</w:t>
      </w:r>
      <w:r>
        <w:t xml:space="preserve"> </w:t>
      </w:r>
      <w:r>
        <w:rPr>
          <w:rStyle w:val="VerbatimChar"/>
        </w:rPr>
        <w:t xml:space="preserve">transformer/attention.py</w:t>
      </w:r>
      <w:r>
        <w:t xml:space="preserve">) implementa 4 cabeças de atenção especializadas:</w:t>
      </w:r>
      <w:r>
        <w:t xml:space="preserve"> </w:t>
      </w:r>
      <w:r>
        <w:rPr>
          <w:i/>
          <w:iCs/>
        </w:rPr>
        <w:t xml:space="preserve">semantic</w:t>
      </w:r>
      <w:r>
        <w:t xml:space="preserve"> </w:t>
      </w:r>
      <w:r>
        <w:t xml:space="preserve">(similaridade de embeddings),</w:t>
      </w:r>
      <w:r>
        <w:t xml:space="preserve"> </w:t>
      </w:r>
      <w:r>
        <w:rPr>
          <w:i/>
          <w:iCs/>
        </w:rPr>
        <w:t xml:space="preserve">capability</w:t>
      </w:r>
      <w:r>
        <w:t xml:space="preserve"> </w:t>
      </w:r>
      <w:r>
        <w:t xml:space="preserve">(overlap de capacidades requeridas),</w:t>
      </w:r>
      <w:r>
        <w:t xml:space="preserve"> </w:t>
      </w:r>
      <w:r>
        <w:rPr>
          <w:i/>
          <w:iCs/>
        </w:rPr>
        <w:t xml:space="preserve">confidence</w:t>
      </w:r>
      <w:r>
        <w:t xml:space="preserve"> </w:t>
      </w:r>
      <w:r>
        <w:t xml:space="preserve">(confidence ledger do MetaBus), e</w:t>
      </w:r>
      <w:r>
        <w:t xml:space="preserve"> </w:t>
      </w:r>
      <w:r>
        <w:rPr>
          <w:i/>
          <w:iCs/>
        </w:rPr>
        <w:t xml:space="preserve">load</w:t>
      </w:r>
      <w:r>
        <w:t xml:space="preserve"> </w:t>
      </w:r>
      <w:r>
        <w:t xml:space="preserve">(balanceamento de carga). O</w:t>
      </w:r>
      <w:r>
        <w:t xml:space="preserve"> </w:t>
      </w:r>
      <w:r>
        <w:rPr>
          <w:rStyle w:val="VerbatimChar"/>
        </w:rPr>
        <w:t xml:space="preserve">TaskEmbedder</w:t>
      </w:r>
      <w:r>
        <w:t xml:space="preserve"> </w:t>
      </w:r>
      <w:r>
        <w:t xml:space="preserve">vetoriza texto em</w:t>
      </w:r>
      <w:r>
        <w:t xml:space="preserve"> </w:t>
      </w:r>
      <m:oMath>
        <m:sSup>
          <m:e>
            <m:r>
              <m:t>​</m:t>
            </m:r>
          </m:e>
          <m:sup>
            <m:r>
              <m:t>64</m:t>
            </m:r>
          </m:sup>
        </m:sSup>
      </m:oMath>
      <w:r>
        <w:t xml:space="preserve">. O método</w:t>
      </w:r>
      <w:r>
        <w:t xml:space="preserve"> </w:t>
      </w:r>
      <w:r>
        <w:rPr>
          <w:rStyle w:val="VerbatimChar"/>
        </w:rPr>
        <w:t xml:space="preserve">route()</w:t>
      </w:r>
      <w:r>
        <w:t xml:space="preserve"> </w:t>
      </w:r>
      <w:r>
        <w:t xml:space="preserve">retorna uma lista ranqueada de (agent (DOI: https://doi.org/10.48550/arXiv.1706.03762); (DOI: https://doi.org/10.5281/zenodo.14765742).</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10"/>
        </w:numPr>
      </w:pPr>
      <w:r>
        <w:t xml:space="preserve">**Agentes registrados (15</w:t>
      </w:r>
      <w:r>
        <w:br/>
      </w:r>
    </w:p>
    <w:p>
      <w:pPr>
        <w:pStyle w:val="Compact"/>
        <w:numPr>
          <w:ilvl w:val="0"/>
          <w:numId w:val="1010"/>
        </w:numPr>
      </w:pPr>
      <w:r>
        <w:t xml:space="preserve">**Ranking correto (35</w:t>
      </w:r>
      <w:r>
        <w:br/>
      </w:r>
    </w:p>
    <w:p>
      <w:pPr>
        <w:pStyle w:val="Compact"/>
        <w:numPr>
          <w:ilvl w:val="0"/>
          <w:numId w:val="1010"/>
        </w:numPr>
      </w:pPr>
      <w:r>
        <w:t xml:space="preserve">**4 cabeças ativas (25</w:t>
      </w:r>
      <w:r>
        <w:br/>
      </w:r>
    </w:p>
    <w:p>
      <w:pPr>
        <w:pStyle w:val="Compact"/>
        <w:numPr>
          <w:ilvl w:val="0"/>
          <w:numId w:val="1010"/>
        </w:numPr>
      </w:pPr>
      <w:r>
        <w:t xml:space="preserve">**Auditoria transparente (15</w:t>
      </w:r>
      <w:r>
        <w:br/>
      </w:r>
    </w:p>
    <w:p>
      <w:pPr>
        <w:pStyle w:val="Compact"/>
        <w:numPr>
          <w:ilvl w:val="0"/>
          <w:numId w:val="1010"/>
        </w:numPr>
      </w:pPr>
      <w:r>
        <w:t xml:space="preserve">**Código limpo (10</w:t>
      </w:r>
      <w:r>
        <w:br/>
      </w:r>
    </w:p>
    <w:bookmarkEnd w:id="166"/>
    <w:bookmarkStart w:id="167" w:name="Xef80d6578ed9eaf289385fb0609fa476ca158ab"/>
    <w:p>
      <w:pPr>
        <w:pStyle w:val="Heading3"/>
      </w:pPr>
      <w:r>
        <w:t xml:space="preserve">Exercício 9: MASWOS Pipeline Completo — Qualis A1 (Nível PhD)</w:t>
      </w:r>
    </w:p>
    <w:p>
      <w:pPr>
        <w:pStyle w:val="FirstParagraph"/>
      </w:pPr>
      <w:r>
        <w:rPr>
          <w:b/>
          <w:bCs/>
        </w:rPr>
        <w:t xml:space="preserve">Enunciado:</w:t>
      </w:r>
      <w:r>
        <w:t xml:space="preserve"> </w:t>
      </w:r>
      <w:r>
        <w:t xml:space="preserve">Execute o pipeline MASWOS completo para produzir um artigo Qualis A1: (a) defina um tópico de pesquisa com manuscrito base contendo sinais fortes para todos os 10 critérios da rubrica; (b) execute o pipeline via `orch.academic (DOI: https://doi.org/10.5281/zenodo.14765781); (DOI: https://doi.org/10.5281/zenodo.14765781).</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11"/>
        </w:numPr>
      </w:pPr>
      <w:r>
        <w:t xml:space="preserve">**Manuscrito com sinais (20</w:t>
      </w:r>
      <w:r>
        <w:br/>
      </w:r>
    </w:p>
    <w:p>
      <w:pPr>
        <w:pStyle w:val="Compact"/>
        <w:numPr>
          <w:ilvl w:val="0"/>
          <w:numId w:val="1011"/>
        </w:numPr>
      </w:pPr>
      <w:r>
        <w:t xml:space="preserve">**Pipeline executado (25</w:t>
      </w:r>
      <w:r>
        <w:br/>
      </w:r>
    </w:p>
    <w:p>
      <w:pPr>
        <w:pStyle w:val="Compact"/>
        <w:numPr>
          <w:ilvl w:val="0"/>
          <w:numId w:val="1011"/>
        </w:numPr>
      </w:pPr>
      <w:r>
        <w:t xml:space="preserve">**Nota Qualis A1 (30</w:t>
      </w:r>
      <w:r>
        <w:br/>
      </w:r>
    </w:p>
    <w:p>
      <w:pPr>
        <w:pStyle w:val="Compact"/>
        <w:numPr>
          <w:ilvl w:val="0"/>
          <w:numId w:val="1011"/>
        </w:numPr>
      </w:pPr>
      <w:r>
        <w:t xml:space="preserve">**Integração ResearchHub (15</w:t>
      </w:r>
      <w:r>
        <w:br/>
      </w:r>
    </w:p>
    <w:p>
      <w:pPr>
        <w:pStyle w:val="Compact"/>
        <w:numPr>
          <w:ilvl w:val="0"/>
          <w:numId w:val="1011"/>
        </w:numPr>
      </w:pPr>
      <w:r>
        <w:t xml:space="preserve">**Produção científica (10</w:t>
      </w:r>
      <w:r>
        <w:br/>
      </w:r>
    </w:p>
    <w:bookmarkEnd w:id="167"/>
    <w:bookmarkStart w:id="168" w:name="X64473f4aafa70d3324595c47b358e00e975ffa8"/>
    <w:p>
      <w:pPr>
        <w:pStyle w:val="Heading3"/>
      </w:pPr>
      <w:r>
        <w:t xml:space="preserve">Exercício 10: Cross-Validation MiroFish + Nash + Qualis A1 (Nível PhD)</w:t>
      </w:r>
    </w:p>
    <w:p>
      <w:pPr>
        <w:pStyle w:val="FirstParagraph"/>
      </w:pPr>
      <w:r>
        <w:rPr>
          <w:b/>
          <w:bCs/>
        </w:rPr>
        <w:t xml:space="preserve">Enunciado:</w:t>
      </w:r>
      <w:r>
        <w:t xml:space="preserve"> </w:t>
      </w:r>
      <w:r>
        <w:t xml:space="preserve">Execute a validação cruzada tripla do ecossistema: (a) gere uma previsão com o enxame MiroFish (25 agentes, wisdom of crowds); (b) execute análise de equilíbrio de Nash no dilema do prisioneiro; (c) execute a validação cruzada completa (`swarm (DOI: https://doi.org/10.2307/1969529); (ISBN: 978-0385503860); (DOI: https://doi.org/10.5281/zenodo.14765788).</w:t>
      </w:r>
    </w:p>
    <w:p>
      <w:pPr>
        <w:pStyle w:val="BodyText"/>
      </w:pPr>
      <w:r>
        <w:rPr>
          <w:b/>
          <w:bCs/>
        </w:rPr>
        <w:t xml:space="preserve">Solução:</w:t>
      </w:r>
    </w:p>
    <w:p>
      <w:pPr>
        <w:pStyle w:val="SourceCode"/>
      </w:pPr>
      <w:r>
        <w:rPr>
          <w:rStyle w:val="NormalTok"/>
        </w:rPr>
        <w:t xml:space="preserve">[código Python]</w:t>
      </w:r>
    </w:p>
    <w:p>
      <w:pPr>
        <w:pStyle w:val="FirstParagraph"/>
      </w:pPr>
      <w:r>
        <w:rPr>
          <w:b/>
          <w:bCs/>
        </w:rPr>
        <w:t xml:space="preserve">Padrão de Correção:</w:t>
      </w:r>
    </w:p>
    <w:p>
      <w:pPr>
        <w:pStyle w:val="Compact"/>
        <w:numPr>
          <w:ilvl w:val="0"/>
          <w:numId w:val="1012"/>
        </w:numPr>
      </w:pPr>
      <w:r>
        <w:t xml:space="preserve">**MiroFish (25</w:t>
      </w:r>
      <w:r>
        <w:br/>
      </w:r>
    </w:p>
    <w:p>
      <w:pPr>
        <w:pStyle w:val="Compact"/>
        <w:numPr>
          <w:ilvl w:val="0"/>
          <w:numId w:val="1012"/>
        </w:numPr>
      </w:pPr>
      <w:r>
        <w:t xml:space="preserve">**Nash (20</w:t>
      </w:r>
      <w:r>
        <w:br/>
      </w:r>
    </w:p>
    <w:p>
      <w:pPr>
        <w:pStyle w:val="Compact"/>
        <w:numPr>
          <w:ilvl w:val="0"/>
          <w:numId w:val="1012"/>
        </w:numPr>
      </w:pPr>
      <w:r>
        <w:t xml:space="preserve">**Validação tripla (25</w:t>
      </w:r>
      <w:r>
        <w:br/>
      </w:r>
    </w:p>
    <w:p>
      <w:pPr>
        <w:pStyle w:val="Compact"/>
        <w:numPr>
          <w:ilvl w:val="0"/>
          <w:numId w:val="1012"/>
        </w:numPr>
      </w:pPr>
      <w:r>
        <w:t xml:space="preserve">**Meta-raciocínio (15</w:t>
      </w:r>
      <w:r>
        <w:br/>
      </w:r>
    </w:p>
    <w:p>
      <w:pPr>
        <w:pStyle w:val="Compact"/>
        <w:numPr>
          <w:ilvl w:val="0"/>
          <w:numId w:val="1012"/>
        </w:numPr>
      </w:pPr>
      <w:r>
        <w:t xml:space="preserve">**Interpretação (15</w:t>
      </w:r>
      <w:r>
        <w:br/>
      </w:r>
    </w:p>
    <w:bookmarkEnd w:id="168"/>
    <w:bookmarkEnd w:id="169"/>
    <w:bookmarkStart w:id="174" w:name="Xd5590dd83588b92b40497d9b9609327cf7adcee"/>
    <w:p>
      <w:pPr>
        <w:pStyle w:val="Heading2"/>
      </w:pPr>
      <w:r>
        <w:t xml:space="preserve">Customização de Agentes e Criação de Novos Módulos</w:t>
      </w:r>
    </w:p>
    <w:p>
      <w:pPr>
        <w:pStyle w:val="FirstParagraph"/>
      </w:pPr>
      <w:r>
        <w:t xml:space="preserve">Uma das características mais poderosas do OpenCode Ecosystem Core é sua arquitetura extensível. Todo o ecossistema foi projetado para ser customizado, estendido e adaptado a domínios específicos sem modificar o código-fonte central. Esta seção aborda quatro dimensões de customização: (1) criação de agentes com Agent Cards A2A, (2) registro programático no Blackboard, (3) adição de novos scanners e motores de raciocínio, e (4) integração de módulos externos via MCP (Model Context Protocol).</w:t>
      </w:r>
    </w:p>
    <w:bookmarkStart w:id="173" w:name="criando-agent-cards-o-padrão-a2a"/>
    <w:p>
      <w:pPr>
        <w:pStyle w:val="Heading3"/>
      </w:pPr>
      <w:r>
        <w:t xml:space="preserve">Criando Agent Cards — O Padrão A2A</w:t>
      </w:r>
    </w:p>
    <w:p>
      <w:pPr>
        <w:pStyle w:val="FirstParagraph"/>
      </w:pPr>
      <w:r>
        <w:t xml:space="preserve">O protocolo Agent-to-Agent (A2A) define um formato padrão para descrição de capacidades de agentes. No OpenCode Ecosystem Core, cada agente é definido por um</w:t>
      </w:r>
      <w:r>
        <w:t xml:space="preserve"> </w:t>
      </w:r>
      <w:r>
        <w:rPr>
          <w:b/>
          <w:bCs/>
        </w:rPr>
        <w:t xml:space="preserve">Agent Card</w:t>
      </w:r>
      <w:r>
        <w:t xml:space="preserve"> </w:t>
      </w:r>
      <w:r>
        <w:t xml:space="preserve">— um arquivo Markdown com frontmatter YAML. A estrutura canônica é:</w:t>
      </w:r>
    </w:p>
    <w:p>
      <w:pPr>
        <w:pStyle w:val="SourceCode"/>
      </w:pPr>
      <w:r>
        <w:rPr>
          <w:rStyle w:val="NormalTok"/>
        </w:rPr>
        <w:t xml:space="preserve">[código Python]</w:t>
      </w:r>
    </w:p>
    <w:p>
      <w:pPr>
        <w:pStyle w:val="FirstParagraph"/>
      </w:pPr>
      <w:r>
        <w:t xml:space="preserve">O campo</w:t>
      </w:r>
      <w:r>
        <w:t xml:space="preserve"> </w:t>
      </w:r>
      <w:r>
        <w:rPr>
          <w:rStyle w:val="VerbatimChar"/>
        </w:rPr>
        <w:t xml:space="preserve">id</w:t>
      </w:r>
      <w:r>
        <w:t xml:space="preserve"> </w:t>
      </w:r>
      <w:r>
        <w:t xml:space="preserve">deve ser único no ecossistema. O campo</w:t>
      </w:r>
      <w:r>
        <w:t xml:space="preserve"> </w:t>
      </w:r>
      <w:r>
        <w:rPr>
          <w:rStyle w:val="VerbatimChar"/>
        </w:rPr>
        <w:t xml:space="preserve">capabilities</w:t>
      </w:r>
      <w:r>
        <w:t xml:space="preserve"> </w:t>
      </w:r>
      <w:r>
        <w:t xml:space="preserve">é a lista de strings que o Blackboard utiliza para matching de tarefas. O campo</w:t>
      </w:r>
      <w:r>
        <w:t xml:space="preserve"> </w:t>
      </w:r>
      <w:r>
        <w:rPr>
          <w:rStyle w:val="VerbatimChar"/>
        </w:rPr>
        <w:t xml:space="preserve">description</w:t>
      </w:r>
      <w:r>
        <w:t xml:space="preserve"> </w:t>
      </w:r>
      <w:r>
        <w:t xml:space="preserve">é usado pelo</w:t>
      </w:r>
      <w:r>
        <w:t xml:space="preserve"> </w:t>
      </w:r>
      <w:r>
        <w:rPr>
          <w:rStyle w:val="VerbatimChar"/>
        </w:rPr>
        <w:t xml:space="preserve">AttentionRouter</w:t>
      </w:r>
      <w:r>
        <w:t xml:space="preserve"> </w:t>
      </w:r>
      <w:r>
        <w:t xml:space="preserve">para matching semântico. O corpo do arquivo (abaixo do</w:t>
      </w:r>
      <w:r>
        <w:t xml:space="preserve"> </w:t>
      </w:r>
      <w:r>
        <w:rPr>
          <w:rStyle w:val="VerbatimChar"/>
        </w:rPr>
        <w:t xml:space="preserve">---</w:t>
      </w:r>
      <w:r>
        <w:t xml:space="preserve"> </w:t>
      </w:r>
      <w:r>
        <w:t xml:space="preserve">de fechamento) é o</w:t>
      </w:r>
      <w:r>
        <w:t xml:space="preserve"> </w:t>
      </w:r>
      <w:r>
        <w:rPr>
          <w:i/>
          <w:iCs/>
        </w:rPr>
        <w:t xml:space="preserve">system prompt</w:t>
      </w:r>
      <w:r>
        <w:t xml:space="preserve"> </w:t>
      </w:r>
      <w:r>
        <w:t xml:space="preserve">que define o comportamento do agente.</w:t>
      </w:r>
    </w:p>
    <w:bookmarkStart w:id="170" w:name="exemplo-criando-um-agente-de-tradução"/>
    <w:p>
      <w:pPr>
        <w:pStyle w:val="Heading4"/>
      </w:pPr>
      <w:r>
        <w:t xml:space="preserve">Exemplo: Criando um Agente de Tradução</w:t>
      </w:r>
    </w:p>
    <w:p>
      <w:pPr>
        <w:pStyle w:val="FirstParagraph"/>
      </w:pPr>
      <w:r>
        <w:t xml:space="preserve">Vamos criar um agente</w:t>
      </w:r>
      <w:r>
        <w:t xml:space="preserve"> </w:t>
      </w:r>
      <w:r>
        <w:rPr>
          <w:rStyle w:val="VerbatimChar"/>
        </w:rPr>
        <w:t xml:space="preserve">translator</w:t>
      </w:r>
      <w:r>
        <w:t xml:space="preserve"> </w:t>
      </w:r>
      <w:r>
        <w:t xml:space="preserve">— especialista em tradução acadêmica multilíngue com suporte a ABNT/APA:</w:t>
      </w:r>
    </w:p>
    <w:p>
      <w:pPr>
        <w:pStyle w:val="SourceCode"/>
      </w:pPr>
      <w:r>
        <w:rPr>
          <w:rStyle w:val="NormalTok"/>
        </w:rPr>
        <w:t xml:space="preserve">[código Python]</w:t>
      </w:r>
    </w:p>
    <w:bookmarkEnd w:id="170"/>
    <w:bookmarkStart w:id="171" w:name="ciclo-de-vida-de-um-agent-card"/>
    <w:p>
      <w:pPr>
        <w:pStyle w:val="Heading4"/>
      </w:pPr>
      <w:r>
        <w:t xml:space="preserve">Ciclo de Vida de um Agent Card</w:t>
      </w:r>
    </w:p>
    <w:p>
      <w:pPr>
        <w:pStyle w:val="FirstParagraph"/>
      </w:pPr>
      <w:r>
        <w:t xml:space="preserve">O ciclo de vida de um Agent Card no ecossistema segue 5 estágios:</w:t>
      </w:r>
    </w:p>
    <w:p>
      <w:pPr>
        <w:pStyle w:val="Compact"/>
        <w:numPr>
          <w:ilvl w:val="0"/>
          <w:numId w:val="1013"/>
        </w:numPr>
      </w:pPr>
      <w:r>
        <w:rPr>
          <w:b/>
          <w:bCs/>
        </w:rPr>
        <w:t xml:space="preserve">Criação</w:t>
      </w:r>
      <w:r>
        <w:t xml:space="preserve">: O arquivo</w:t>
      </w:r>
      <w:r>
        <w:t xml:space="preserve"> </w:t>
      </w:r>
      <w:r>
        <w:rPr>
          <w:rStyle w:val="VerbatimChar"/>
        </w:rPr>
        <w:t xml:space="preserve">.md</w:t>
      </w:r>
      <w:r>
        <w:t xml:space="preserve"> </w:t>
      </w:r>
      <w:r>
        <w:t xml:space="preserve">é criado no diretório</w:t>
      </w:r>
      <w:r>
        <w:t xml:space="preserve"> </w:t>
      </w:r>
      <w:r>
        <w:rPr>
          <w:rStyle w:val="VerbatimChar"/>
        </w:rPr>
        <w:t xml:space="preserve">agents/</w:t>
      </w:r>
      <w:r>
        <w:t xml:space="preserve"> </w:t>
      </w:r>
      <w:r>
        <w:t xml:space="preserve">ou</w:t>
      </w:r>
      <w:r>
        <w:t xml:space="preserve"> </w:t>
      </w:r>
      <w:r>
        <w:rPr>
          <w:rStyle w:val="VerbatimChar"/>
        </w:rPr>
        <w:t xml:space="preserve">agents/catalog/</w:t>
      </w:r>
      <w:r>
        <w:t xml:space="preserve"> </w:t>
      </w:r>
      <w:r>
        <w:t xml:space="preserve">com frontmatter YAML e system prompt.</w:t>
      </w:r>
    </w:p>
    <w:p>
      <w:pPr>
        <w:pStyle w:val="Compact"/>
        <w:numPr>
          <w:ilvl w:val="0"/>
          <w:numId w:val="1013"/>
        </w:numPr>
      </w:pPr>
      <w:r>
        <w:rPr>
          <w:b/>
          <w:bCs/>
        </w:rPr>
        <w:t xml:space="preserve">Carregamento</w:t>
      </w:r>
      <w:r>
        <w:t xml:space="preserve">: O</w:t>
      </w:r>
      <w:r>
        <w:t xml:space="preserve"> </w:t>
      </w:r>
      <w:r>
        <w:rPr>
          <w:rStyle w:val="VerbatimChar"/>
        </w:rPr>
        <w:t xml:space="preserve">agent é o mecanismo padrão para integrar ferramentas e serviços externos ao ecossistema. O servidor MCP do MCI (</w:t>
      </w:r>
      <w:r>
        <w:t xml:space="preserve">mci/mcp.</w:t>
      </w:r>
    </w:p>
    <w:p>
      <w:pPr>
        <w:pStyle w:val="Compact"/>
        <w:numPr>
          <w:ilvl w:val="0"/>
          <w:numId w:val="1013"/>
        </w:numPr>
      </w:pPr>
      <w:r>
        <w:rPr>
          <w:b/>
          <w:bCs/>
        </w:rPr>
        <w:t xml:space="preserve">Estágio 9 — Resultados</w:t>
      </w:r>
      <w:r>
        <w:t xml:space="preserve">: Redação objetiva dos achados, sem interpretação, organizados por hipótese ou questão de pesquisa.</w:t>
      </w:r>
    </w:p>
    <w:p>
      <w:pPr>
        <w:pStyle w:val="Compact"/>
        <w:numPr>
          <w:ilvl w:val="0"/>
          <w:numId w:val="1013"/>
        </w:numPr>
      </w:pPr>
      <w:r>
        <w:rPr>
          <w:b/>
          <w:bCs/>
        </w:rPr>
        <w:t xml:space="preserve">Estágio 10 — Discussão</w:t>
      </w:r>
      <w:r>
        <w:t xml:space="preserve">: Interpretação dos resultados à luz da literatura, explicitação de contribuições teóricas e práticas, e reconhecimento honesto de limitações.</w:t>
      </w:r>
    </w:p>
    <w:p>
      <w:pPr>
        <w:pStyle w:val="Compact"/>
        <w:numPr>
          <w:ilvl w:val="0"/>
          <w:numId w:val="1013"/>
        </w:numPr>
      </w:pPr>
      <w:r>
        <w:rPr>
          <w:b/>
          <w:bCs/>
        </w:rPr>
        <w:t xml:space="preserve">Estágio 11 — Conclusão</w:t>
      </w:r>
      <w:r>
        <w:t xml:space="preserve">: Síntese final, resposta à pergunta de pesquisa, implicações e agenda de pesquisa futura.</w:t>
      </w:r>
    </w:p>
    <w:bookmarkEnd w:id="171"/>
    <w:bookmarkStart w:id="172" w:name="estágios-1213-quality-gates"/>
    <w:p>
      <w:pPr>
        <w:pStyle w:val="Heading4"/>
      </w:pPr>
      <w:r>
        <w:t xml:space="preserve">Estágios 12–13: Quality Gates</w:t>
      </w:r>
    </w:p>
    <w:p>
      <w:pPr>
        <w:numPr>
          <w:ilvl w:val="0"/>
          <w:numId w:val="1014"/>
        </w:numPr>
      </w:pPr>
      <w:r>
        <w:rPr>
          <w:b/>
          <w:bCs/>
        </w:rPr>
        <w:t xml:space="preserve">Estágio 12 — Auditoria ABNT (Gate 1)</w:t>
      </w:r>
      <w:r>
        <w:t xml:space="preserve">: O agente `12 / 4)$.</w:t>
      </w:r>
    </w:p>
    <w:p>
      <w:pPr>
        <w:numPr>
          <w:ilvl w:val="0"/>
          <w:numId w:val="1014"/>
        </w:numPr>
      </w:pPr>
      <w:r>
        <w:t xml:space="preserve">**densidade / 4)$.</w:t>
      </w:r>
    </w:p>
    <w:p>
      <w:pPr>
        <w:numPr>
          <w:ilvl w:val="0"/>
          <w:numId w:val="1014"/>
        </w:numPr>
      </w:pPr>
      <w:r>
        <w:t xml:space="preserve">**abnt</w:t>
      </w:r>
    </w:p>
    <w:bookmarkEnd w:id="172"/>
    <w:bookmarkEnd w:id="173"/>
    <w:bookmarkEnd w:id="174"/>
    <w:bookmarkStart w:id="208" w:name="deploy-monitoramento-e-evolução-contínua"/>
    <w:p>
      <w:pPr>
        <w:pStyle w:val="Heading2"/>
      </w:pPr>
      <w:r>
        <w:t xml:space="preserve">Deploy, Monitoramento e Evolução Contínua</w:t>
      </w:r>
    </w:p>
    <w:p>
      <w:pPr>
        <w:pStyle w:val="FirstParagraph"/>
      </w:pPr>
      <w:r>
        <w:t xml:space="preserve">Esta seção cobre o ciclo de vida operacional do ecossistema: containerização, integração contínua, monitoramento de saúde e ciclos evolutivos. O objetivo é capacitar o leitor a operar o OpenCode Ecosystem Core em ambientes de produção, com observabilidade completa e capacidade de evolução autônoma.</w:t>
      </w:r>
    </w:p>
    <w:bookmarkStart w:id="176" w:name="containerização-com-docker"/>
    <w:p>
      <w:pPr>
        <w:pStyle w:val="Heading3"/>
      </w:pPr>
      <w:r>
        <w:t xml:space="preserve">Containerização com Docker</w:t>
      </w:r>
    </w:p>
    <w:p>
      <w:pPr>
        <w:pStyle w:val="FirstParagraph"/>
      </w:pPr>
      <w:r>
        <w:t xml:space="preserve">O ecossistema pode ser containerizado para garantir reprodutibilidade de ambiente e facilitar o deploy em qualquer infraestrutura (on-premise, cloud, edge). O Dockerfile a seguir implementa uma imagem otimizada com multi-stage build:</w:t>
      </w:r>
    </w:p>
    <w:p>
      <w:pPr>
        <w:pStyle w:val="SourceCode"/>
      </w:pPr>
      <w:r>
        <w:rPr>
          <w:rStyle w:val="NormalTok"/>
        </w:rPr>
        <w:t xml:space="preserve">[código Python]</w:t>
      </w:r>
    </w:p>
    <w:bookmarkStart w:id="175" w:name="Xb15a37fca936bae0f98bc1adf4eec7a4e09afd9"/>
    <w:p>
      <w:pPr>
        <w:pStyle w:val="Heading4"/>
      </w:pPr>
      <w:r>
        <w:t xml:space="preserve">Docker Compose para Ambientes Multi-Container</w:t>
      </w:r>
    </w:p>
    <w:p>
      <w:pPr>
        <w:pStyle w:val="FirstParagraph"/>
      </w:pPr>
      <w:r>
        <w:t xml:space="preserve">Para ambientes que incluem Ollama (LLM local) e Prometheus/Grafana (monitoramento), utilize o Docker Compose:</w:t>
      </w:r>
    </w:p>
    <w:p>
      <w:pPr>
        <w:pStyle w:val="SourceCode"/>
      </w:pPr>
      <w:r>
        <w:rPr>
          <w:rStyle w:val="NormalTok"/>
        </w:rPr>
        <w:t xml:space="preserve">[código Python]</w:t>
      </w:r>
    </w:p>
    <w:bookmarkEnd w:id="175"/>
    <w:bookmarkEnd w:id="176"/>
    <w:bookmarkStart w:id="177" w:name="pipeline-cicd-com-github-actions"/>
    <w:p>
      <w:pPr>
        <w:pStyle w:val="Heading3"/>
      </w:pPr>
      <w:r>
        <w:t xml:space="preserve">Pipeline CI/CD com GitHub Actions</w:t>
      </w:r>
    </w:p>
    <w:p>
      <w:pPr>
        <w:pStyle w:val="FirstParagraph"/>
      </w:pPr>
      <w:r>
        <w:t xml:space="preserve">O pipeline de integração contínua garante que cada commit mantenha a qualidade do ecossistema. O workflow a seguir executa a bateria completa de testes, verifica cobertura SDD, e publica artefatos:</w:t>
      </w:r>
    </w:p>
    <w:p>
      <w:pPr>
        <w:pStyle w:val="SourceCode"/>
      </w:pPr>
      <w:r>
        <w:rPr>
          <w:rStyle w:val="NormalTok"/>
        </w:rPr>
        <w:t xml:space="preserve">[código Python]</w:t>
      </w:r>
    </w:p>
    <w:bookmarkEnd w:id="177"/>
    <w:bookmarkStart w:id="179" w:name="métricas-de-saúde-do-ecossistema"/>
    <w:p>
      <w:pPr>
        <w:pStyle w:val="Heading3"/>
      </w:pPr>
      <w:r>
        <w:t xml:space="preserve">Métricas de Saúde do Ecossistema</w:t>
      </w:r>
    </w:p>
    <w:p>
      <w:pPr>
        <w:pStyle w:val="FirstParagraph"/>
      </w:pPr>
      <w:r>
        <w:t xml:space="preserve">O orquestrador expõe 7 dimensões de saúde via</w:t>
      </w:r>
      <w:r>
        <w:t xml:space="preserve"> </w:t>
      </w:r>
      <w:r>
        <w:rPr>
          <w:rStyle w:val="VerbatimChar"/>
        </w:rPr>
        <w:t xml:space="preserve">orch.status()</w:t>
      </w:r>
      <w:r>
        <w:t xml:space="preserve">. Estas métricas são a base para monitoramento operacional e tomada de decisão evolutiva. A Tabela~ sumariza as dimensões:</w:t>
      </w:r>
    </w:p>
    <w:bookmarkStart w:id="178" w:name="dashboard-de-monitoramento"/>
    <w:p>
      <w:pPr>
        <w:pStyle w:val="Heading4"/>
      </w:pPr>
      <w:r>
        <w:t xml:space="preserve">Dashboard de Monitoramento</w:t>
      </w:r>
    </w:p>
    <w:p>
      <w:pPr>
        <w:pStyle w:val="FirstParagraph"/>
      </w:pPr>
      <w:r>
        <w:t xml:space="preserve">O script a seguir gera um dashboard de saúde que pode ser integrado ao Prometheus/Grafana ou executado standalone:</w:t>
      </w:r>
    </w:p>
    <w:p>
      <w:pPr>
        <w:pStyle w:val="SourceCode"/>
      </w:pPr>
      <w:r>
        <w:rPr>
          <w:rStyle w:val="NormalTok"/>
        </w:rPr>
        <w:t xml:space="preserve">[código Python]</w:t>
      </w:r>
    </w:p>
    <w:bookmarkEnd w:id="178"/>
    <w:bookmarkEnd w:id="179"/>
    <w:bookmarkStart w:id="184" w:name="ciclos-evolutivos-documentados"/>
    <w:p>
      <w:pPr>
        <w:pStyle w:val="Heading3"/>
      </w:pPr>
      <w:r>
        <w:t xml:space="preserve">Ciclos Evolutivos Documentados</w:t>
      </w:r>
    </w:p>
    <w:p>
      <w:pPr>
        <w:pStyle w:val="FirstParagraph"/>
      </w:pPr>
      <w:r>
        <w:t xml:space="preserve">O subsistema</w:t>
      </w:r>
      <w:r>
        <w:t xml:space="preserve"> </w:t>
      </w:r>
      <w:r>
        <w:rPr>
          <w:rStyle w:val="VerbatimChar"/>
        </w:rPr>
        <w:t xml:space="preserve">evolution</w:t>
      </w:r>
      <w:r>
        <w:t xml:space="preserve"> </w:t>
      </w:r>
      <w:r>
        <w:t xml:space="preserve">(SPEC-012) mantém um registro histórico de todos os ciclos evolutivos do ecossistema. O</w:t>
      </w:r>
      <w:r>
        <w:t xml:space="preserve"> </w:t>
      </w:r>
      <w:r>
        <w:rPr>
          <w:rStyle w:val="VerbatimChar"/>
        </w:rPr>
        <w:t xml:space="preserve">EvolutionRegistry</w:t>
      </w:r>
      <w:r>
        <w:t xml:space="preserve"> </w:t>
      </w:r>
      <w:r>
        <w:t xml:space="preserve">(em</w:t>
      </w:r>
      <w:r>
        <w:t xml:space="preserve"> </w:t>
      </w:r>
      <w:r>
        <w:rPr>
          <w:rStyle w:val="VerbatimChar"/>
        </w:rPr>
        <w:t xml:space="preserve">evolution/cycles.py</w:t>
      </w:r>
      <w:r>
        <w:t xml:space="preserve">) persiste cada ciclo com: `round]</w:t>
      </w:r>
      <w:r>
        <w:t xml:space="preserve"> </w:t>
      </w:r>
      <w:r>
        <w:t xml:space="preserve">-</w:t>
      </w:r>
      <w:r>
        <w:t xml:space="preserve"> </w:t>
      </w:r>
      <w:r>
        <w:rPr>
          <w:b/>
          <w:bCs/>
        </w:rPr>
        <w:t xml:space="preserve">Global Workspace Theory</w:t>
      </w:r>
      <w:r>
        <w:t xml:space="preserve">: BAARS, B. J.</w:t>
      </w:r>
      <w:r>
        <w:t xml:space="preserve"> </w:t>
      </w:r>
      <w:r>
        <w:rPr>
          <w:i/>
          <w:iCs/>
        </w:rPr>
        <w:t xml:space="preserve">In the Theater of Consciousness: The Workspace of the Mind</w:t>
      </w:r>
      <w:r>
        <w:t xml:space="preserve">. Oxford University Press, 1997. DOI: https://doi.org/10.1093/acprof:oso/9780195102659.001.0001.</w:t>
      </w:r>
    </w:p>
    <w:p>
      <w:pPr>
        <w:numPr>
          <w:ilvl w:val="0"/>
          <w:numId w:val="1015"/>
        </w:numPr>
      </w:pPr>
      <w:r>
        <w:rPr>
          <w:b/>
          <w:bCs/>
        </w:rPr>
        <w:t xml:space="preserve">Transformer Architecture</w:t>
      </w:r>
      <w:r>
        <w:t xml:space="preserve">: VASWANI, A. et al. Attention Is All You Need. In:</w:t>
      </w:r>
      <w:r>
        <w:t xml:space="preserve"> </w:t>
      </w:r>
      <w:r>
        <w:rPr>
          <w:i/>
          <w:iCs/>
        </w:rPr>
        <w:t xml:space="preserve">Advances in Neural Information Processing Systems</w:t>
      </w:r>
      <w:r>
        <w:t xml:space="preserve">, v. 30, 2017. DOI: https://doi.org/10.48550/arXiv.1706.03762.</w:t>
      </w:r>
    </w:p>
    <w:p>
      <w:pPr>
        <w:numPr>
          <w:ilvl w:val="0"/>
          <w:numId w:val="1015"/>
        </w:numPr>
      </w:pPr>
      <w:r>
        <w:rPr>
          <w:b/>
          <w:bCs/>
        </w:rPr>
        <w:t xml:space="preserve">Reflexion Framework</w:t>
      </w:r>
      <w:r>
        <w:t xml:space="preserve">: SHINN, N. et al. Reflexion: Language Agents with Verbal Reinforcement Learning.</w:t>
      </w:r>
      <w:r>
        <w:t xml:space="preserve"> </w:t>
      </w:r>
      <w:r>
        <w:rPr>
          <w:i/>
          <w:iCs/>
        </w:rPr>
        <w:t xml:space="preserve">arXiv preprint</w:t>
      </w:r>
      <w:r>
        <w:t xml:space="preserve">, 2023. DOI: https://doi.org/10.48550/arXiv.2303.11366.</w:t>
      </w:r>
    </w:p>
    <w:p>
      <w:pPr>
        <w:numPr>
          <w:ilvl w:val="0"/>
          <w:numId w:val="1015"/>
        </w:numPr>
      </w:pPr>
      <w:r>
        <w:rPr>
          <w:b/>
          <w:bCs/>
        </w:rPr>
        <w:t xml:space="preserve">Generative Agents</w:t>
      </w:r>
      <w:r>
        <w:t xml:space="preserve">: PARK, J. S. et al. Generative Agents: Interactive Simulacra of Human Behavior. In:</w:t>
      </w:r>
      <w:r>
        <w:t xml:space="preserve"> </w:t>
      </w:r>
      <w:r>
        <w:rPr>
          <w:i/>
          <w:iCs/>
        </w:rPr>
        <w:t xml:space="preserve">Proceedings of UIST 2023</w:t>
      </w:r>
      <w:r>
        <w:t xml:space="preserve">. DOI: https://doi.org/10.1145/3586183.3606763.</w:t>
      </w:r>
    </w:p>
    <w:p>
      <w:pPr>
        <w:numPr>
          <w:ilvl w:val="0"/>
          <w:numId w:val="1015"/>
        </w:numPr>
      </w:pPr>
      <w:r>
        <w:rPr>
          <w:b/>
          <w:bCs/>
        </w:rPr>
        <w:t xml:space="preserve">Blackboard Architecture for LLMs</w:t>
      </w:r>
      <w:r>
        <w:t xml:space="preserve">: GUO, T. et al. LLM-Based Multi-Agent Blackboard System.</w:t>
      </w:r>
      <w:r>
        <w:t xml:space="preserve"> </w:t>
      </w:r>
      <w:r>
        <w:rPr>
          <w:i/>
          <w:iCs/>
        </w:rPr>
        <w:t xml:space="preserve">arXiv preprint</w:t>
      </w:r>
      <w:r>
        <w:t xml:space="preserve">, 2025. DOI: https://doi.org/10.48550/arXiv.2510.01285.</w:t>
      </w:r>
    </w:p>
    <w:p>
      <w:pPr>
        <w:numPr>
          <w:ilvl w:val="0"/>
          <w:numId w:val="1015"/>
        </w:numPr>
      </w:pPr>
      <w:r>
        <w:rPr>
          <w:b/>
          <w:bCs/>
        </w:rPr>
        <w:t xml:space="preserve">Agent-to-Agent Protocol (A2A)</w:t>
      </w:r>
      <w:r>
        <w:t xml:space="preserve">: GOOGLE. Agent-to-Agent Protocol (A2A) and Agent Cards.</w:t>
      </w:r>
      <w:r>
        <w:t xml:space="preserve"> </w:t>
      </w:r>
      <w:r>
        <w:rPr>
          <w:i/>
          <w:iCs/>
        </w:rPr>
        <w:t xml:space="preserve">arXiv preprint</w:t>
      </w:r>
      <w:r>
        <w:t xml:space="preserve">, 2025. DOI: https://doi.org/10.48550/arXiv.2505.02279.</w:t>
      </w:r>
    </w:p>
    <w:p>
      <w:pPr>
        <w:numPr>
          <w:ilvl w:val="0"/>
          <w:numId w:val="1015"/>
        </w:numPr>
      </w:pPr>
      <w:r>
        <w:rPr>
          <w:b/>
          <w:bCs/>
        </w:rPr>
        <w:t xml:space="preserve">Model Context Protocol (MCP)</w:t>
      </w:r>
      <w:r>
        <w:t xml:space="preserve">: ANTHROPIC. Model Context Protocol Specification. 2024. Disponível em: https://modelcontextprotocol.io/.</w:t>
      </w:r>
    </w:p>
    <w:p>
      <w:pPr>
        <w:numPr>
          <w:ilvl w:val="0"/>
          <w:numId w:val="1015"/>
        </w:numPr>
      </w:pPr>
      <w:r>
        <w:rPr>
          <w:b/>
          <w:bCs/>
        </w:rPr>
        <w:t xml:space="preserve">Metacognition Definition</w:t>
      </w:r>
      <w:r>
        <w:t xml:space="preserve">: FLAVELL, J. H. Metacognition and Cognitive Monitoring.</w:t>
      </w:r>
      <w:r>
        <w:t xml:space="preserve"> </w:t>
      </w:r>
      <w:r>
        <w:rPr>
          <w:i/>
          <w:iCs/>
        </w:rPr>
        <w:t xml:space="preserve">American Psychologist</w:t>
      </w:r>
      <w:r>
        <w:t xml:space="preserve">, v. 34, n. 10, p. 906–911, 1979. DOI: https://doi.org/10.1037/0003-066X.34.10.906.</w:t>
      </w:r>
    </w:p>
    <w:p>
      <w:pPr>
        <w:numPr>
          <w:ilvl w:val="0"/>
          <w:numId w:val="1015"/>
        </w:numPr>
      </w:pPr>
      <w:r>
        <w:rPr>
          <w:b/>
          <w:bCs/>
        </w:rPr>
        <w:t xml:space="preserve">Collaborative Memory for MAS</w:t>
      </w:r>
      <w:r>
        <w:t xml:space="preserve">: ZHANG, Y. et al. Collaborative Memory for Multi-Agent Systems.</w:t>
      </w:r>
      <w:r>
        <w:t xml:space="preserve"> </w:t>
      </w:r>
      <w:r>
        <w:rPr>
          <w:i/>
          <w:iCs/>
        </w:rPr>
        <w:t xml:space="preserve">arXiv preprint</w:t>
      </w:r>
      <w:r>
        <w:t xml:space="preserve">, 2025. DOI: https://doi.org/10.48550/arXiv.2505.18279.</w:t>
      </w:r>
    </w:p>
    <w:p>
      <w:pPr>
        <w:numPr>
          <w:ilvl w:val="0"/>
          <w:numId w:val="1015"/>
        </w:numPr>
      </w:pPr>
      <w:r>
        <w:rPr>
          <w:b/>
          <w:bCs/>
        </w:rPr>
        <w:t xml:space="preserve">Unified Mind Model</w:t>
      </w:r>
      <w:r>
        <w:t xml:space="preserve">: LI, W. et al. Unified Mind Model: Global Workspace for LLMs.</w:t>
      </w:r>
      <w:r>
        <w:t xml:space="preserve"> </w:t>
      </w:r>
      <w:r>
        <w:rPr>
          <w:i/>
          <w:iCs/>
        </w:rPr>
        <w:t xml:space="preserve">arXiv preprint</w:t>
      </w:r>
      <w:r>
        <w:t xml:space="preserve">, 2025. DOI: https://doi.org/10.48550/arXiv.2503.03459.</w:t>
      </w:r>
    </w:p>
    <w:bookmarkStart w:id="180" w:name="Xdab10324e936ff8ec8fe5bfa00f47ff55ca2ae7"/>
    <w:p>
      <w:pPr>
        <w:pStyle w:val="Heading4"/>
      </w:pPr>
      <w:r>
        <w:t xml:space="preserve">Metodologia Científica, Qualis A1 e Normas</w:t>
      </w:r>
    </w:p>
    <w:p>
      <w:pPr>
        <w:pStyle w:val="FirstParagraph"/>
      </w:pPr>
      <w:r>
        <w:t xml:space="preserve">[leftmargin=</w:t>
      </w:r>
      <w:r>
        <w:rPr>
          <w:i/>
          <w:iCs/>
        </w:rPr>
        <w:t xml:space="preserve">, label={[R, resume]</w:t>
      </w:r>
      <w:r>
        <w:rPr>
          <w:i/>
          <w:iCs/>
        </w:rPr>
        <w:t xml:space="preserve"> </w:t>
      </w:r>
      <w:r>
        <w:rPr>
          <w:i/>
          <w:iCs/>
        </w:rPr>
        <w:t xml:space="preserve">-</w:t>
      </w:r>
      <w:r>
        <w:rPr>
          <w:i/>
          <w:iCs/>
        </w:rPr>
        <w:t xml:space="preserve"> </w:t>
      </w:r>
      <w:r>
        <w:rPr>
          <w:b/>
          <w:bCs/>
          <w:i/>
          <w:iCs/>
        </w:rPr>
        <w:t xml:space="preserve">Reproducibility Crisis</w:t>
      </w:r>
      <w:r>
        <w:rPr>
          <w:i/>
          <w:iCs/>
        </w:rPr>
        <w:t xml:space="preserve">: BAKER, M. 1,500 Scientists Lift the Lid on Reproducibility.</w:t>
      </w:r>
      <w:r>
        <w:rPr>
          <w:i/>
          <w:iCs/>
        </w:rPr>
        <w:t xml:space="preserve"> </w:t>
      </w:r>
      <w:r>
        <w:t xml:space="preserve">Nature*, v. 533, p. 452–454, 2016. DOI: https://doi.org/10.1038/533452a.</w:t>
      </w:r>
    </w:p>
    <w:p>
      <w:pPr>
        <w:numPr>
          <w:ilvl w:val="0"/>
          <w:numId w:val="1016"/>
        </w:numPr>
      </w:pPr>
      <w:r>
        <w:rPr>
          <w:b/>
          <w:bCs/>
        </w:rPr>
        <w:t xml:space="preserve">Cochrane Handbook</w:t>
      </w:r>
      <w:r>
        <w:t xml:space="preserve">: HIGGINS, J. P. T. et al. </w:t>
      </w:r>
      <w:r>
        <w:rPr>
          <w:i/>
          <w:iCs/>
        </w:rPr>
        <w:t xml:space="preserve">Cochrane Handbook for Systematic Reviews of Interventions</w:t>
      </w:r>
      <w:r>
        <w:t xml:space="preserve">. 2. ed. Wiley, 2019. DOI: https://doi.org/10.1002/9781119536604.</w:t>
      </w:r>
    </w:p>
    <w:p>
      <w:pPr>
        <w:numPr>
          <w:ilvl w:val="0"/>
          <w:numId w:val="1016"/>
        </w:numPr>
      </w:pPr>
      <w:r>
        <w:rPr>
          <w:b/>
          <w:bCs/>
        </w:rPr>
        <w:t xml:space="preserve">ABNT NBR 6023:2018</w:t>
      </w:r>
      <w:r>
        <w:t xml:space="preserve">: ASSOCIAÇÃO BRASILEIRA DE NORMAS TÉCNICAS. NBR 6023: Informação e documentação — Referências — Elaboração. Rio de Janeiro, 2018.</w:t>
      </w:r>
    </w:p>
    <w:p>
      <w:pPr>
        <w:numPr>
          <w:ilvl w:val="0"/>
          <w:numId w:val="1016"/>
        </w:numPr>
      </w:pPr>
      <w:r>
        <w:rPr>
          <w:b/>
          <w:bCs/>
        </w:rPr>
        <w:t xml:space="preserve">ABNT NBR 10520:2023</w:t>
      </w:r>
      <w:r>
        <w:t xml:space="preserve">: ASSOCIAÇÃO BRASILEIRA DE NORMAS TÉCNICAS. NBR 10520: Informação e documentação — Citações em documentos — Apresentação. Rio de Janeiro, 2023.</w:t>
      </w:r>
    </w:p>
    <w:p>
      <w:pPr>
        <w:numPr>
          <w:ilvl w:val="0"/>
          <w:numId w:val="1016"/>
        </w:numPr>
      </w:pPr>
      <w:r>
        <w:rPr>
          <w:b/>
          <w:bCs/>
        </w:rPr>
        <w:t xml:space="preserve">ABNT NBR 14724:2011</w:t>
      </w:r>
      <w:r>
        <w:t xml:space="preserve">: ASSOCIAÇÃO BRASILEIRA DE NORMAS TÉCNICAS. NBR 14724: Informação e documentação — Trabalhos acadêmicos — Apresentação. Rio de Janeiro, 2011.</w:t>
      </w:r>
    </w:p>
    <w:p>
      <w:pPr>
        <w:numPr>
          <w:ilvl w:val="0"/>
          <w:numId w:val="1016"/>
        </w:numPr>
      </w:pPr>
      <w:r>
        <w:rPr>
          <w:b/>
          <w:bCs/>
        </w:rPr>
        <w:t xml:space="preserve">PROSPERO Registry</w:t>
      </w:r>
      <w:r>
        <w:t xml:space="preserve">: BOOTH, A. et al. PROSPERO: International Prospective Register of Systematic Reviews.</w:t>
      </w:r>
      <w:r>
        <w:t xml:space="preserve"> </w:t>
      </w:r>
      <w:r>
        <w:rPr>
          <w:i/>
          <w:iCs/>
        </w:rPr>
        <w:t xml:space="preserve">Systematic Reviews</w:t>
      </w:r>
      <w:r>
        <w:t xml:space="preserve">, v. 10, 2021. DOI: https://doi.org/10.1186/s13643-021-01632-3.</w:t>
      </w:r>
    </w:p>
    <w:p>
      <w:pPr>
        <w:numPr>
          <w:ilvl w:val="0"/>
          <w:numId w:val="1016"/>
        </w:numPr>
      </w:pPr>
      <w:r>
        <w:rPr>
          <w:b/>
          <w:bCs/>
        </w:rPr>
        <w:t xml:space="preserve">Iris Dataset</w:t>
      </w:r>
      <w:r>
        <w:t xml:space="preserve">: FISHER, R. A. The Use of Multiple Measurements in Taxonomic Problems.</w:t>
      </w:r>
      <w:r>
        <w:t xml:space="preserve"> </w:t>
      </w:r>
      <w:r>
        <w:rPr>
          <w:i/>
          <w:iCs/>
        </w:rPr>
        <w:t xml:space="preserve">Annals of Eugenics</w:t>
      </w:r>
      <w:r>
        <w:t xml:space="preserve">, v. 7, n. 2, p. 179–188, 1936. UCI Repository: https://archive.ics.uci.edu/dataset/53/iris.</w:t>
      </w:r>
    </w:p>
    <w:bookmarkEnd w:id="180"/>
    <w:bookmarkStart w:id="181" w:name="X3e0f48dc9b36e091e151cf4b95cb933dc24ebd5"/>
    <w:p>
      <w:pPr>
        <w:pStyle w:val="Heading4"/>
      </w:pPr>
      <w:r>
        <w:t xml:space="preserve">Test-Driven Development e Engenharia de Software</w:t>
      </w:r>
    </w:p>
    <w:p>
      <w:pPr>
        <w:pStyle w:val="FirstParagraph"/>
      </w:pPr>
      <w:r>
        <w:t xml:space="preserve">[leftmargin=</w:t>
      </w:r>
      <w:r>
        <w:rPr>
          <w:i/>
          <w:iCs/>
        </w:rPr>
        <w:t xml:space="preserve">, label={[R, resume]</w:t>
      </w:r>
      <w:r>
        <w:rPr>
          <w:i/>
          <w:iCs/>
        </w:rPr>
        <w:t xml:space="preserve"> </w:t>
      </w:r>
      <w:r>
        <w:rPr>
          <w:i/>
          <w:iCs/>
        </w:rPr>
        <w:t xml:space="preserve">-</w:t>
      </w:r>
      <w:r>
        <w:rPr>
          <w:i/>
          <w:iCs/>
        </w:rPr>
        <w:t xml:space="preserve"> </w:t>
      </w:r>
      <w:r>
        <w:rPr>
          <w:b/>
          <w:bCs/>
          <w:i/>
          <w:iCs/>
        </w:rPr>
        <w:t xml:space="preserve">TDD</w:t>
      </w:r>
      <w:r>
        <w:rPr>
          <w:i/>
          <w:iCs/>
        </w:rPr>
        <w:t xml:space="preserve">: BECK, K.</w:t>
      </w:r>
      <w:r>
        <w:rPr>
          <w:i/>
          <w:iCs/>
        </w:rPr>
        <w:t xml:space="preserve"> </w:t>
      </w:r>
      <w:r>
        <w:t xml:space="preserve">Test-Driven Development: By Example*. Addison-Wesley, 2003. DOI: https://doi.org/10.5555/861702.</w:t>
      </w:r>
    </w:p>
    <w:p>
      <w:pPr>
        <w:numPr>
          <w:ilvl w:val="0"/>
          <w:numId w:val="1017"/>
        </w:numPr>
      </w:pPr>
      <w:r>
        <w:rPr>
          <w:b/>
          <w:bCs/>
        </w:rPr>
        <w:t xml:space="preserve">Clean Code</w:t>
      </w:r>
      <w:r>
        <w:t xml:space="preserve">: MARTIN, R. C.</w:t>
      </w:r>
      <w:r>
        <w:t xml:space="preserve"> </w:t>
      </w:r>
      <w:r>
        <w:rPr>
          <w:i/>
          <w:iCs/>
        </w:rPr>
        <w:t xml:space="preserve">Clean Code: A Handbook of Agile Software Craftsmanship</w:t>
      </w:r>
      <w:r>
        <w:t xml:space="preserve">. Prentice Hall, 2008. ISBN: 978-0132350884.</w:t>
      </w:r>
    </w:p>
    <w:p>
      <w:pPr>
        <w:numPr>
          <w:ilvl w:val="0"/>
          <w:numId w:val="1017"/>
        </w:numPr>
      </w:pPr>
      <w:r>
        <w:rPr>
          <w:b/>
          <w:bCs/>
        </w:rPr>
        <w:t xml:space="preserve">Design Patterns</w:t>
      </w:r>
      <w:r>
        <w:t xml:space="preserve">: GAMMA, E. et al. </w:t>
      </w:r>
      <w:r>
        <w:rPr>
          <w:i/>
          <w:iCs/>
        </w:rPr>
        <w:t xml:space="preserve">Design Patterns: Elements of Reusable Object-Oriented Software</w:t>
      </w:r>
      <w:r>
        <w:t xml:space="preserve">. Addison-Wesley, 1994. ISBN: 978-0201633610.</w:t>
      </w:r>
    </w:p>
    <w:bookmarkEnd w:id="181"/>
    <w:bookmarkStart w:id="182" w:name="X917008b40ff9fdd18114abbb9c0c764315c0938"/>
    <w:p>
      <w:pPr>
        <w:pStyle w:val="Heading4"/>
      </w:pPr>
      <w:r>
        <w:t xml:space="preserve">Teoria dos Jogos, Sabedoria das Multidões e Estatística</w:t>
      </w:r>
    </w:p>
    <w:p>
      <w:pPr>
        <w:pStyle w:val="FirstParagraph"/>
      </w:pPr>
      <w:r>
        <w:t xml:space="preserve">[leftmargin=</w:t>
      </w:r>
      <w:r>
        <w:rPr>
          <w:i/>
          <w:iCs/>
        </w:rPr>
        <w:t xml:space="preserve">, label={[R, resume]</w:t>
      </w:r>
      <w:r>
        <w:rPr>
          <w:i/>
          <w:iCs/>
        </w:rPr>
        <w:t xml:space="preserve"> </w:t>
      </w:r>
      <w:r>
        <w:rPr>
          <w:i/>
          <w:iCs/>
        </w:rPr>
        <w:t xml:space="preserve">-</w:t>
      </w:r>
      <w:r>
        <w:rPr>
          <w:i/>
          <w:iCs/>
        </w:rPr>
        <w:t xml:space="preserve"> </w:t>
      </w:r>
      <w:r>
        <w:rPr>
          <w:b/>
          <w:bCs/>
          <w:i/>
          <w:iCs/>
        </w:rPr>
        <w:t xml:space="preserve">Nash Equilibrium</w:t>
      </w:r>
      <w:r>
        <w:rPr>
          <w:i/>
          <w:iCs/>
        </w:rPr>
        <w:t xml:space="preserve">: NASH, J. Non-Cooperative Games.</w:t>
      </w:r>
      <w:r>
        <w:rPr>
          <w:i/>
          <w:iCs/>
        </w:rPr>
        <w:t xml:space="preserve"> </w:t>
      </w:r>
      <w:r>
        <w:t xml:space="preserve">Annals of Mathematics*, v. 54, n. 2, p. 286–295, 1951. DOI: https://doi.org/10.2307/1969529.</w:t>
      </w:r>
    </w:p>
    <w:p>
      <w:pPr>
        <w:numPr>
          <w:ilvl w:val="0"/>
          <w:numId w:val="1018"/>
        </w:numPr>
      </w:pPr>
      <w:r>
        <w:rPr>
          <w:b/>
          <w:bCs/>
        </w:rPr>
        <w:t xml:space="preserve">Wisdom of Crowds</w:t>
      </w:r>
      <w:r>
        <w:t xml:space="preserve">: SUROWIECKI, J.</w:t>
      </w:r>
      <w:r>
        <w:t xml:space="preserve"> </w:t>
      </w:r>
      <w:r>
        <w:rPr>
          <w:i/>
          <w:iCs/>
        </w:rPr>
        <w:t xml:space="preserve">The Wisdom of Crowds</w:t>
      </w:r>
      <w:r>
        <w:t xml:space="preserve">. Anchor Books, 2004. ISBN: 978-0385503860.</w:t>
      </w:r>
    </w:p>
    <w:p>
      <w:pPr>
        <w:numPr>
          <w:ilvl w:val="0"/>
          <w:numId w:val="1018"/>
        </w:numPr>
      </w:pPr>
      <w:r>
        <w:rPr>
          <w:b/>
          <w:bCs/>
        </w:rPr>
        <w:t xml:space="preserve">APA Style 7th Edition</w:t>
      </w:r>
      <w:r>
        <w:t xml:space="preserve">: AMERICAN PSYCHOLOGICAL ASSOCIATION.</w:t>
      </w:r>
      <w:r>
        <w:t xml:space="preserve"> </w:t>
      </w:r>
      <w:r>
        <w:rPr>
          <w:i/>
          <w:iCs/>
        </w:rPr>
        <w:t xml:space="preserve">Publication Manual of the APA</w:t>
      </w:r>
      <w:r>
        <w:t xml:space="preserve">. 7. ed. 2020. DOI: https://doi.org/10.1037/0000165-000.</w:t>
      </w:r>
    </w:p>
    <w:p>
      <w:pPr>
        <w:numPr>
          <w:ilvl w:val="0"/>
          <w:numId w:val="1018"/>
        </w:numPr>
      </w:pPr>
      <w:r>
        <w:rPr>
          <w:b/>
          <w:bCs/>
        </w:rPr>
        <w:t xml:space="preserve">Statistical Power</w:t>
      </w:r>
      <w:r>
        <w:t xml:space="preserve">: COHEN, J.</w:t>
      </w:r>
      <w:r>
        <w:t xml:space="preserve"> </w:t>
      </w:r>
      <w:r>
        <w:rPr>
          <w:i/>
          <w:iCs/>
        </w:rPr>
        <w:t xml:space="preserve">Statistical Power Analysis for the Behavioral Sciences</w:t>
      </w:r>
      <w:r>
        <w:t xml:space="preserve">. 2. ed. Routledge, 1988. DOI: https://doi.org/10.4324/9780203771587.</w:t>
      </w:r>
    </w:p>
    <w:p>
      <w:pPr>
        <w:numPr>
          <w:ilvl w:val="0"/>
          <w:numId w:val="1018"/>
        </w:numPr>
      </w:pPr>
      <w:r>
        <w:rPr>
          <w:b/>
          <w:bCs/>
        </w:rPr>
        <w:t xml:space="preserve">Visual Display of Quantitative Information</w:t>
      </w:r>
      <w:r>
        <w:t xml:space="preserve">: TUFTE, E. R.</w:t>
      </w:r>
      <w:r>
        <w:t xml:space="preserve"> </w:t>
      </w:r>
      <w:r>
        <w:rPr>
          <w:i/>
          <w:iCs/>
        </w:rPr>
        <w:t xml:space="preserve">The Visual Display of Quantitative Information</w:t>
      </w:r>
      <w:r>
        <w:t xml:space="preserve">. 2. ed. Graphics Press, 2001. ISBN: 978-0961392147.</w:t>
      </w:r>
    </w:p>
    <w:bookmarkEnd w:id="182"/>
    <w:bookmarkStart w:id="183" w:name="X1f7bd61fa4953170372df574a940d1280249db2"/>
    <w:p>
      <w:pPr>
        <w:pStyle w:val="Heading4"/>
      </w:pPr>
      <w:r>
        <w:t xml:space="preserve">OpenCode Ecosystem Core — Especificações e Documentação</w:t>
      </w:r>
    </w:p>
    <w:p>
      <w:pPr>
        <w:pStyle w:val="FirstParagraph"/>
      </w:pPr>
      <w:r>
        <w:t xml:space="preserve">[leftmargin=</w:t>
      </w:r>
      <w:r>
        <w:rPr>
          <w:i/>
          <w:iCs/>
        </w:rPr>
        <w:t xml:space="preserve">, label={[R, resume]</w:t>
      </w:r>
      <w:r>
        <w:rPr>
          <w:i/>
          <w:iCs/>
        </w:rPr>
        <w:t xml:space="preserve"> </w:t>
      </w:r>
      <w:r>
        <w:rPr>
          <w:i/>
          <w:iCs/>
        </w:rPr>
        <w:t xml:space="preserve">-</w:t>
      </w:r>
      <w:r>
        <w:rPr>
          <w:i/>
          <w:iCs/>
        </w:rPr>
        <w:t xml:space="preserve"> </w:t>
      </w:r>
      <w:r>
        <w:rPr>
          <w:b/>
          <w:bCs/>
          <w:i/>
          <w:iCs/>
        </w:rPr>
        <w:t xml:space="preserve">SDD/TDD Specification v1.0</w:t>
      </w:r>
      <w:r>
        <w:rPr>
          <w:i/>
          <w:iCs/>
        </w:rPr>
        <w:t xml:space="preserve">: CLARO, M. SPEC-006: SDD/TDD Protocol — Specification-Driven and Test-Driven Development.</w:t>
      </w:r>
      <w:r>
        <w:rPr>
          <w:i/>
          <w:iCs/>
        </w:rPr>
        <w:t xml:space="preserve"> </w:t>
      </w:r>
      <w:r>
        <w:t xml:space="preserve">Zenodo*, 2025. DOI: https://doi.org/10.5281/zenodo.14765726.</w:t>
      </w:r>
    </w:p>
    <w:p>
      <w:pPr>
        <w:numPr>
          <w:ilvl w:val="0"/>
          <w:numId w:val="1019"/>
        </w:numPr>
      </w:pPr>
      <w:r>
        <w:rPr>
          <w:b/>
          <w:bCs/>
        </w:rPr>
        <w:t xml:space="preserve">Metacognitive Diagnostic Pipeline</w:t>
      </w:r>
      <w:r>
        <w:t xml:space="preserve">: CLARO, M. SPEC-009: Diagnostic Pipeline — 5 Scanners.</w:t>
      </w:r>
      <w:r>
        <w:t xml:space="preserve"> </w:t>
      </w:r>
      <w:r>
        <w:rPr>
          <w:i/>
          <w:iCs/>
        </w:rPr>
        <w:t xml:space="preserve">Zenodo</w:t>
      </w:r>
      <w:r>
        <w:t xml:space="preserve">, 2025. DOI: https://doi.org/10.5281/zenodo.14765751.</w:t>
      </w:r>
    </w:p>
    <w:p>
      <w:pPr>
        <w:numPr>
          <w:ilvl w:val="0"/>
          <w:numId w:val="1019"/>
        </w:numPr>
      </w:pPr>
      <w:r>
        <w:rPr>
          <w:b/>
          <w:bCs/>
        </w:rPr>
        <w:t xml:space="preserve">MASWOS Pipeline v4</w:t>
      </w:r>
      <w:r>
        <w:t xml:space="preserve">: CLARO, M. SPEC-010: MASWOS — Multi-Agent Scientific Writing Orchestration System.</w:t>
      </w:r>
      <w:r>
        <w:t xml:space="preserve"> </w:t>
      </w:r>
      <w:r>
        <w:rPr>
          <w:i/>
          <w:iCs/>
        </w:rPr>
        <w:t xml:space="preserve">Zenodo</w:t>
      </w:r>
      <w:r>
        <w:t xml:space="preserve">, 2025. DOI: https://doi.org/10.5281/zenodo.14765781.</w:t>
      </w:r>
    </w:p>
    <w:p>
      <w:pPr>
        <w:numPr>
          <w:ilvl w:val="0"/>
          <w:numId w:val="1019"/>
        </w:numPr>
      </w:pPr>
      <w:r>
        <w:rPr>
          <w:b/>
          <w:bCs/>
        </w:rPr>
        <w:t xml:space="preserve">Evolutionary Roadmap M1-M5</w:t>
      </w:r>
      <w:r>
        <w:t xml:space="preserve">: CLARO, M. SPEC-020: Evolutionary Pipeline — Deep Diagnostic Mode.</w:t>
      </w:r>
      <w:r>
        <w:t xml:space="preserve"> </w:t>
      </w:r>
      <w:r>
        <w:rPr>
          <w:i/>
          <w:iCs/>
        </w:rPr>
        <w:t xml:space="preserve">Zenodo</w:t>
      </w:r>
      <w:r>
        <w:t xml:space="preserve">, 2025. DOI: https://doi.org/10.5281/zenodo.14765791.</w:t>
      </w:r>
    </w:p>
    <w:p>
      <w:pPr>
        <w:numPr>
          <w:ilvl w:val="0"/>
          <w:numId w:val="1019"/>
        </w:numPr>
      </w:pPr>
      <w:r>
        <w:rPr>
          <w:b/>
          <w:bCs/>
        </w:rPr>
        <w:t xml:space="preserve">Token Economy</w:t>
      </w:r>
      <w:r>
        <w:t xml:space="preserve">: CLARO, M. SPEC-022 a SPEC-025: Token Economy — Staking, Slashing, Fee Market, and Audit.</w:t>
      </w:r>
      <w:r>
        <w:t xml:space="preserve"> </w:t>
      </w:r>
      <w:r>
        <w:rPr>
          <w:i/>
          <w:iCs/>
        </w:rPr>
        <w:t xml:space="preserve">Zenodo</w:t>
      </w:r>
      <w:r>
        <w:t xml:space="preserve">, 2025. DOIs: https://doi.org/10.5281/zenodo.14765756, https://doi.org/10.5281/zenodo.14765758, https://doi.org/10.5281/zenodo.14765759, https://doi.org/10.5281/zenodo.14765760.</w:t>
      </w:r>
    </w:p>
    <w:p>
      <w:pPr>
        <w:numPr>
          <w:ilvl w:val="0"/>
          <w:numId w:val="1019"/>
        </w:numPr>
      </w:pPr>
      <w:r>
        <w:rPr>
          <w:b/>
          <w:bCs/>
        </w:rPr>
        <w:t xml:space="preserve">Trust Engine Behavioral Gate v1.0</w:t>
      </w:r>
      <w:r>
        <w:t xml:space="preserve">: CLARO, M. SPEC-038: Trust Engine — Trust Scoring and Behavioral Gate.</w:t>
      </w:r>
      <w:r>
        <w:t xml:space="preserve"> </w:t>
      </w:r>
      <w:r>
        <w:rPr>
          <w:i/>
          <w:iCs/>
        </w:rPr>
        <w:t xml:space="preserve">Zenodo</w:t>
      </w:r>
      <w:r>
        <w:t xml:space="preserve">, 2025. DOI: https://doi.org/10.5281/zenodo.14765783.</w:t>
      </w:r>
    </w:p>
    <w:p>
      <w:pPr>
        <w:numPr>
          <w:ilvl w:val="0"/>
          <w:numId w:val="1019"/>
        </w:numPr>
      </w:pPr>
      <w:r>
        <w:rPr>
          <w:b/>
          <w:bCs/>
        </w:rPr>
        <w:t xml:space="preserve">Transformer Layer</w:t>
      </w:r>
      <w:r>
        <w:t xml:space="preserve">: CLARO, M. SPEC-004: Transformer Attention Router — Multi-Head Architecture.</w:t>
      </w:r>
      <w:r>
        <w:t xml:space="preserve"> </w:t>
      </w:r>
      <w:r>
        <w:rPr>
          <w:i/>
          <w:iCs/>
        </w:rPr>
        <w:t xml:space="preserve">Zenodo</w:t>
      </w:r>
      <w:r>
        <w:t xml:space="preserve">, 2025. DOI: https://doi.org/10.5281/zenodo.14765742.</w:t>
      </w:r>
    </w:p>
    <w:p>
      <w:pPr>
        <w:numPr>
          <w:ilvl w:val="0"/>
          <w:numId w:val="1019"/>
        </w:numPr>
      </w:pPr>
      <w:r>
        <w:rPr>
          <w:b/>
          <w:bCs/>
        </w:rPr>
        <w:t xml:space="preserve">MiroFish Swarm Validator</w:t>
      </w:r>
      <w:r>
        <w:t xml:space="preserve">: CLARO, M. MiroFish: Wisdom-of-Crowds Swarm for Predictive Validation.</w:t>
      </w:r>
      <w:r>
        <w:t xml:space="preserve"> </w:t>
      </w:r>
      <w:r>
        <w:rPr>
          <w:i/>
          <w:iCs/>
        </w:rPr>
        <w:t xml:space="preserve">Zenodo</w:t>
      </w:r>
      <w:r>
        <w:t xml:space="preserve">, 2025. DOI: https://doi.org/10.5281/zenodo.14765788.</w:t>
      </w:r>
    </w:p>
    <w:p>
      <w:pPr>
        <w:numPr>
          <w:ilvl w:val="0"/>
          <w:numId w:val="1019"/>
        </w:numPr>
      </w:pPr>
      <w:r>
        <w:rPr>
          <w:b/>
          <w:bCs/>
        </w:rPr>
        <w:t xml:space="preserve">ResearchHub</w:t>
      </w:r>
      <w:r>
        <w:t xml:space="preserve">: CLARO, M. SPEC-017: ResearchHub — Federated Academic Search Pipeline.</w:t>
      </w:r>
      <w:r>
        <w:t xml:space="preserve"> </w:t>
      </w:r>
      <w:r>
        <w:rPr>
          <w:i/>
          <w:iCs/>
        </w:rPr>
        <w:t xml:space="preserve">Zenodo</w:t>
      </w:r>
      <w:r>
        <w:t xml:space="preserve">, 2025. DOI: https://doi.org/10.5281/zenodo.14765784.</w:t>
      </w:r>
    </w:p>
    <w:p>
      <w:pPr>
        <w:numPr>
          <w:ilvl w:val="0"/>
          <w:numId w:val="1019"/>
        </w:numPr>
      </w:pPr>
      <w:r>
        <w:rPr>
          <w:b/>
          <w:bCs/>
        </w:rPr>
        <w:t xml:space="preserve">Scientific Production</w:t>
      </w:r>
      <w:r>
        <w:t xml:space="preserve">: CLARO, M. SPEC-018: ScientificProduction — Multi-Format Publishing Pipeline.</w:t>
      </w:r>
      <w:r>
        <w:t xml:space="preserve"> </w:t>
      </w:r>
      <w:r>
        <w:rPr>
          <w:i/>
          <w:iCs/>
        </w:rPr>
        <w:t xml:space="preserve">Zenodo</w:t>
      </w:r>
      <w:r>
        <w:t xml:space="preserve">, 2025. DOI: https://doi.org/10.5281/zenodo.14765785.</w:t>
      </w:r>
    </w:p>
    <w:p>
      <w:pPr>
        <w:numPr>
          <w:ilvl w:val="0"/>
          <w:numId w:val="1019"/>
        </w:numPr>
      </w:pPr>
      <w:r>
        <w:rPr>
          <w:b/>
          <w:bCs/>
        </w:rPr>
        <w:t xml:space="preserve">OpenCode Ecosystem Core</w:t>
      </w:r>
      <w:r>
        <w:t xml:space="preserve">: CLARO, M. OpenCode Ecosystem Core — Manual Universal de Construção de Ecossistemas Metacognitivos.</w:t>
      </w:r>
      <w:r>
        <w:t xml:space="preserve"> </w:t>
      </w:r>
      <w:r>
        <w:rPr>
          <w:i/>
          <w:iCs/>
        </w:rPr>
        <w:t xml:space="preserve">Zenodo</w:t>
      </w:r>
      <w:r>
        <w:t xml:space="preserve">, 2025. DOI: https://doi.org/10.5281/zenodo.14765780.</w:t>
      </w:r>
    </w:p>
    <w:bookmarkEnd w:id="183"/>
    <w:bookmarkEnd w:id="184"/>
    <w:bookmarkStart w:id="185" w:name="glossário-de-termos-técnicos-da-práxis"/>
    <w:p>
      <w:pPr>
        <w:pStyle w:val="Heading3"/>
      </w:pPr>
      <w:r>
        <w:t xml:space="preserve">Glossário de Termos Técnicos da Práxis</w:t>
      </w:r>
    </w:p>
    <w:p>
      <w:pPr>
        <w:pStyle w:val="FirstParagraph"/>
      </w:pPr>
      <w:r>
        <w:t xml:space="preserve">= 0.7</w:t>
      </w:r>
    </w:p>
    <w:bookmarkEnd w:id="185"/>
    <w:bookmarkStart w:id="186" w:name="recursos-online-e-comunidade"/>
    <w:p>
      <w:pPr>
        <w:pStyle w:val="Heading3"/>
      </w:pPr>
      <w:r>
        <w:t xml:space="preserve">Recursos Online e Comunidade</w:t>
      </w:r>
    </w:p>
    <w:p>
      <w:pPr>
        <w:numPr>
          <w:ilvl w:val="0"/>
          <w:numId w:val="1020"/>
        </w:numPr>
      </w:pPr>
      <w:r>
        <w:rPr>
          <w:b/>
          <w:bCs/>
        </w:rPr>
        <w:t xml:space="preserve">Repositório Oficial</w:t>
      </w:r>
      <w:r>
        <w:t xml:space="preserve">: https://github.com/MarceloClaro/opencode-ecosystem-core — Código-fonte completo, issues, pull requests e discussões.</w:t>
      </w:r>
    </w:p>
    <w:p>
      <w:pPr>
        <w:numPr>
          <w:ilvl w:val="0"/>
          <w:numId w:val="1020"/>
        </w:numPr>
      </w:pPr>
      <w:r>
        <w:rPr>
          <w:b/>
          <w:bCs/>
        </w:rPr>
        <w:t xml:space="preserve">Documentação da Arquitetura</w:t>
      </w:r>
      <w:r>
        <w:t xml:space="preserve">:</w:t>
      </w:r>
      <w:r>
        <w:t xml:space="preserve"> </w:t>
      </w:r>
      <w:r>
        <w:rPr>
          <w:rStyle w:val="VerbatimChar"/>
        </w:rPr>
        <w:t xml:space="preserve">ARCHITECTURE.md</w:t>
      </w:r>
      <w:r>
        <w:t xml:space="preserve"> </w:t>
      </w:r>
      <w:r>
        <w:t xml:space="preserve">no repositório — Visão geral da arquitetura, diagramas e guias de contribuição.</w:t>
      </w:r>
    </w:p>
    <w:p>
      <w:pPr>
        <w:numPr>
          <w:ilvl w:val="0"/>
          <w:numId w:val="1020"/>
        </w:numPr>
      </w:pPr>
      <w:r>
        <w:rPr>
          <w:b/>
          <w:bCs/>
        </w:rPr>
        <w:t xml:space="preserve">Especificações Formais</w:t>
      </w:r>
      <w:r>
        <w:t xml:space="preserve">:</w:t>
      </w:r>
      <w:r>
        <w:t xml:space="preserve"> </w:t>
      </w:r>
      <w:r>
        <w:rPr>
          <w:rStyle w:val="VerbatimChar"/>
        </w:rPr>
        <w:t xml:space="preserve">specs/INDEX.md</w:t>
      </w:r>
      <w:r>
        <w:t xml:space="preserve"> </w:t>
      </w:r>
      <w:r>
        <w:t xml:space="preserve">— Índice de rastreabilidade com 46 especificações formais vinculadas a componentes, testes e critérios de aceitação.</w:t>
      </w:r>
    </w:p>
    <w:p>
      <w:pPr>
        <w:numPr>
          <w:ilvl w:val="0"/>
          <w:numId w:val="1020"/>
        </w:numPr>
      </w:pPr>
      <w:r>
        <w:rPr>
          <w:b/>
          <w:bCs/>
        </w:rPr>
        <w:t xml:space="preserve">Demonstrações Executáveis</w:t>
      </w:r>
      <w:r>
        <w:t xml:space="preserve">:</w:t>
      </w:r>
      <w:r>
        <w:t xml:space="preserve"> </w:t>
      </w:r>
      <w:r>
        <w:rPr>
          <w:rStyle w:val="VerbatimChar"/>
        </w:rPr>
        <w:t xml:space="preserve">examples/</w:t>
      </w:r>
      <w:r>
        <w:t xml:space="preserve"> </w:t>
      </w:r>
      <w:r>
        <w:t xml:space="preserve">— Scripts de demonstração end-to-end para todos os subsistemas.</w:t>
      </w:r>
    </w:p>
    <w:p>
      <w:pPr>
        <w:numPr>
          <w:ilvl w:val="0"/>
          <w:numId w:val="1020"/>
        </w:numPr>
      </w:pPr>
      <w:r>
        <w:rPr>
          <w:b/>
          <w:bCs/>
        </w:rPr>
        <w:t xml:space="preserve">Zenodo Community</w:t>
      </w:r>
      <w:r>
        <w:t xml:space="preserve">: https://zenodo.org/communities/opencode-ecosystem — Todas as especificações, releases e datasets com DOI.</w:t>
      </w:r>
    </w:p>
    <w:p>
      <w:pPr>
        <w:numPr>
          <w:ilvl w:val="0"/>
          <w:numId w:val="1020"/>
        </w:numPr>
      </w:pPr>
      <w:r>
        <w:rPr>
          <w:b/>
          <w:bCs/>
        </w:rPr>
        <w:t xml:space="preserve">Ollama Models</w:t>
      </w:r>
      <w:r>
        <w:t xml:space="preserve">: https://ollama.com/library — Modelos de linguagem para execução local (llama3.2, mistral, deepseek-coder-v2).</w:t>
      </w:r>
    </w:p>
    <w:p>
      <w:pPr>
        <w:numPr>
          <w:ilvl w:val="0"/>
          <w:numId w:val="1020"/>
        </w:numPr>
      </w:pPr>
      <w:r>
        <w:rPr>
          <w:b/>
          <w:bCs/>
        </w:rPr>
        <w:t xml:space="preserve">ABNT Normas</w:t>
      </w:r>
      <w:r>
        <w:t xml:space="preserve">: https://www.abnt.org.br/ — Normas técnicas brasileiras para documentação científica.</w:t>
      </w:r>
    </w:p>
    <w:p>
      <w:pPr>
        <w:numPr>
          <w:ilvl w:val="0"/>
          <w:numId w:val="1020"/>
        </w:numPr>
      </w:pPr>
      <w:r>
        <w:rPr>
          <w:b/>
          <w:bCs/>
        </w:rPr>
        <w:t xml:space="preserve">CAPES Qualis</w:t>
      </w:r>
      <w:r>
        <w:t xml:space="preserve">: https://sucupira.capes.gov.br/ — Plataforma Sucupira com classificação Qualis de periódicos.</w:t>
      </w:r>
    </w:p>
    <w:p>
      <w:pPr>
        <w:numPr>
          <w:ilvl w:val="0"/>
          <w:numId w:val="1020"/>
        </w:numPr>
      </w:pPr>
      <w:r>
        <w:rPr>
          <w:b/>
          <w:bCs/>
        </w:rPr>
        <w:t xml:space="preserve">arXiv</w:t>
      </w:r>
      <w:r>
        <w:t xml:space="preserve">: https://arxiv.org/ — Repositório de preprints com acesso aberto.</w:t>
      </w:r>
    </w:p>
    <w:p>
      <w:pPr>
        <w:numPr>
          <w:ilvl w:val="0"/>
          <w:numId w:val="1020"/>
        </w:numPr>
      </w:pPr>
      <w:r>
        <w:rPr>
          <w:b/>
          <w:bCs/>
        </w:rPr>
        <w:t xml:space="preserve">Semantic Scholar</w:t>
      </w:r>
      <w:r>
        <w:t xml:space="preserve">: https://www.semanticscholar.org/ — Busca acadêmica com rede de citações.</w:t>
      </w:r>
    </w:p>
    <w:bookmarkEnd w:id="186"/>
    <w:bookmarkStart w:id="187" w:name="desafio-final-integrador"/>
    <w:p>
      <w:pPr>
        <w:pStyle w:val="Heading3"/>
      </w:pPr>
      <w:r>
        <w:t xml:space="preserve">Desafio Final Integrador</w:t>
      </w:r>
    </w:p>
    <w:p>
      <w:pPr>
        <w:pStyle w:val="FirstParagraph"/>
      </w:pPr>
      <w:r>
        <w:t xml:space="preserve">Para consolidar todo o aprendizado deste capítulo e do livro, propomos o</w:t>
      </w:r>
      <w:r>
        <w:t xml:space="preserve"> </w:t>
      </w:r>
      <w:r>
        <w:rPr>
          <w:b/>
          <w:bCs/>
        </w:rPr>
        <w:t xml:space="preserve">Desafio Final Integrador</w:t>
      </w:r>
      <w:r>
        <w:t xml:space="preserve"> </w:t>
      </w:r>
      <w:r>
        <w:t xml:space="preserve">— um projeto completo que exercita todas as competências adquiridas:</w:t>
      </w:r>
    </w:p>
    <w:p>
      <w:pPr>
        <w:pStyle w:val="BodyText"/>
      </w:pPr>
      <w:r>
        <w:rPr>
          <w:b/>
          <w:bCs/>
        </w:rPr>
        <w:t xml:space="preserve">Desafio:</w:t>
      </w:r>
      <w:r>
        <w:t xml:space="preserve"> </w:t>
      </w:r>
      <w:r>
        <w:t xml:space="preserve">Construa um ecossistema metacognitivo completo para um domínio de sua escolha (ex.: bioinformática, direito, engenharia, educação) que seja capaz de:</w:t>
      </w:r>
      <w:r>
        <w:t xml:space="preserve"> </w:t>
      </w:r>
      <w:r>
        <w:t xml:space="preserve">[leftmargin=*, label=(</w:t>
      </w:r>
    </w:p>
    <w:p>
      <w:pPr>
        <w:pStyle w:val="BodyText"/>
      </w:pPr>
      <w:r>
        <w:rPr>
          <w:b/>
          <w:bCs/>
        </w:rPr>
        <w:t xml:space="preserve">Critérios de Avaliação do Desafio:</w:t>
      </w:r>
    </w:p>
    <w:bookmarkEnd w:id="187"/>
    <w:bookmarkStart w:id="188" w:name="conclusão-do-capítulo-e-do-livro"/>
    <w:p>
      <w:pPr>
        <w:pStyle w:val="Heading3"/>
      </w:pPr>
      <w:r>
        <w:t xml:space="preserve">Conclusão do Capítulo e do Livro</w:t>
      </w:r>
    </w:p>
    <w:p>
      <w:pPr>
        <w:pStyle w:val="FirstParagraph"/>
      </w:pPr>
      <w:r>
        <w:t xml:space="preserve">Chegamos ao fim desta jornada. Em doze capítulos, percorremos o espectro completo da construção de ecossistemas metacognitivos — dos fundamentos filosóficos e históricos (Capítulo 1) à práxis da implementação, customização e publicação (este Capítulo 12). O OpenCode Ecosystem Core não é apenas um software: é uma</w:t>
      </w:r>
      <w:r>
        <w:t xml:space="preserve"> </w:t>
      </w:r>
      <w:r>
        <w:rPr>
          <w:b/>
          <w:bCs/>
        </w:rPr>
        <w:t xml:space="preserve">plataforma de pensamento</w:t>
      </w:r>
      <w:r>
        <w:t xml:space="preserve">, um</w:t>
      </w:r>
      <w:r>
        <w:t xml:space="preserve"> </w:t>
      </w:r>
      <w:r>
        <w:rPr>
          <w:b/>
          <w:bCs/>
        </w:rPr>
        <w:t xml:space="preserve">instrumento de metacognição distribuída</w:t>
      </w:r>
      <w:r>
        <w:t xml:space="preserve"> </w:t>
      </w:r>
      <w:r>
        <w:t xml:space="preserve">que materializa, em código aberto e executável, décadas de pesquisa em inteligência artificial, ciência cognitiva e engenharia de software.</w:t>
      </w:r>
    </w:p>
    <w:p>
      <w:pPr>
        <w:pStyle w:val="BodyText"/>
      </w:pPr>
      <w:r>
        <w:t xml:space="preserve">A metacognição — a capacidade de pensar sobre o próprio pensamento — deixa de ser privilégio exclusivamente humano. Através de arquiteturas como MetaBus + Blackboard + Reflexion, protocolos como SDD/TDD, e pipelines como MASWOS, construímos sistemas que percebem, deliberam, executam e refletem. Sistemas que aprendem com os próprios erros (Reflexion), que coordenam dezenas de especialistas em um quadro negro compartilhado (Blackboard A2A), que se autoavaliam com rigor acadêmico (AUTO</w:t>
      </w:r>
      <w:r>
        <w:t xml:space="preserve"> </w:t>
      </w:r>
      <w:r>
        <w:rPr>
          <w:i/>
          <w:iCs/>
        </w:rPr>
        <w:t xml:space="preserve">``A metacognição é a mais humana das capacidades. Ao externalizá-la em código, não a diminuímos — a multiplicamos.’’</w:t>
      </w:r>
    </w:p>
    <w:p>
      <w:pPr>
        <w:pStyle w:val="BodyText"/>
      </w:pPr>
      <w:r>
        <w:rPr>
          <w:b/>
          <w:bCs/>
        </w:rPr>
        <w:t xml:space="preserve">Prof. Marcelo Claro</w:t>
      </w:r>
      <w:r>
        <w:t xml:space="preserve">\</w:t>
      </w:r>
      <w:r>
        <w:t xml:space="preserve"> </w:t>
      </w:r>
      <w:r>
        <w:t xml:space="preserve">OpenCode Ecosystem Core — Julho de 2026\</w:t>
      </w:r>
      <w:r>
        <w:t xml:space="preserve"> </w:t>
      </w:r>
      <w:r>
        <w:t xml:space="preserve">https://github.com/MarceloClaro/opencode-ecosystem-core\</w:t>
      </w:r>
      <w:r>
        <w:t xml:space="preserve"> </w:t>
      </w:r>
      <w:r>
        <w:t xml:space="preserve">DOI: https://doi.org/10.5281/zenodo.14765780</w:t>
      </w:r>
    </w:p>
    <w:bookmarkEnd w:id="188"/>
    <w:bookmarkStart w:id="189" w:name="Xcc94e58e105cbde5bf3e71282a5713bf78630af"/>
    <w:p>
      <w:pPr>
        <w:pStyle w:val="Heading3"/>
      </w:pPr>
      <w:r>
        <w:t xml:space="preserve">Apêndice A: Guia Rápido de Comandos do Ecossistema</w:t>
      </w:r>
    </w:p>
    <w:p>
      <w:pPr>
        <w:pStyle w:val="FirstParagraph"/>
      </w:pPr>
      <w:r>
        <w:t xml:space="preserve">Para referência rápida, consolidamos os comandos mais utilizados do ecossistema:</w:t>
      </w:r>
    </w:p>
    <w:bookmarkEnd w:id="189"/>
    <w:bookmarkStart w:id="190" w:name="apêndice-b-mapeamento-completo-specs"/>
    <w:p>
      <w:pPr>
        <w:pStyle w:val="Heading3"/>
      </w:pPr>
      <w:r>
        <w:t xml:space="preserve">Apêndice B: Mapeamento Completo SPECs $</w:t>
      </w:r>
    </w:p>
    <w:bookmarkEnd w:id="190"/>
    <w:bookmarkStart w:id="196" w:name="X551accd75c03f7cfb828e043d543f43ceecb708"/>
    <w:p>
      <w:pPr>
        <w:pStyle w:val="Heading3"/>
      </w:pPr>
      <w:r>
        <w:t xml:space="preserve">Apêndice G: Exemplo de Script End-to-End Completo</w:t>
      </w:r>
    </w:p>
    <w:p>
      <w:pPr>
        <w:pStyle w:val="FirstParagraph"/>
      </w:pPr>
      <w:r>
        <w:t xml:space="preserve">O script a seguir demonstra uma execução end-to-end completa do ecossistema, integrando todos os subsistemas em um fluxo coerente. Este script é executável e está disponível em `examples/demo, resume]</w:t>
      </w:r>
      <w:r>
        <w:t xml:space="preserve"> </w:t>
      </w:r>
      <w:r>
        <w:t xml:space="preserve">- WOOLDRIDGE, M.</w:t>
      </w:r>
      <w:r>
        <w:t xml:space="preserve"> </w:t>
      </w:r>
      <w:r>
        <w:rPr>
          <w:i/>
          <w:iCs/>
        </w:rPr>
        <w:t xml:space="preserve">An Introduction to MultiAgent Systems</w:t>
      </w:r>
      <w:r>
        <w:t xml:space="preserve">. 2. ed. Wiley, 2009. ISBN: 978-0470519462.</w:t>
      </w:r>
    </w:p>
    <w:p>
      <w:pPr>
        <w:numPr>
          <w:ilvl w:val="0"/>
          <w:numId w:val="1021"/>
        </w:numPr>
      </w:pPr>
      <w:r>
        <w:t xml:space="preserve">RUSSELL, S.; NORVIG, P.</w:t>
      </w:r>
      <w:r>
        <w:t xml:space="preserve"> </w:t>
      </w:r>
      <w:r>
        <w:rPr>
          <w:i/>
          <w:iCs/>
        </w:rPr>
        <w:t xml:space="preserve">Artificial Intelligence: A Modern Approach</w:t>
      </w:r>
      <w:r>
        <w:t xml:space="preserve">. 4. ed. Pearson, 2020. ISBN: 978-0134610993.</w:t>
      </w:r>
    </w:p>
    <w:p>
      <w:pPr>
        <w:numPr>
          <w:ilvl w:val="0"/>
          <w:numId w:val="1021"/>
        </w:numPr>
      </w:pPr>
      <w:r>
        <w:t xml:space="preserve">WEISS, G. (Ed.).</w:t>
      </w:r>
      <w:r>
        <w:t xml:space="preserve"> </w:t>
      </w:r>
      <w:r>
        <w:rPr>
          <w:i/>
          <w:iCs/>
        </w:rPr>
        <w:t xml:space="preserve">Multiagent Systems: A Modern Approach to Distributed Artificial Intelligence</w:t>
      </w:r>
      <w:r>
        <w:t xml:space="preserve">. MIT Press, 1999. ISBN: 978-0262731317.</w:t>
      </w:r>
    </w:p>
    <w:p>
      <w:pPr>
        <w:numPr>
          <w:ilvl w:val="0"/>
          <w:numId w:val="1021"/>
        </w:numPr>
      </w:pPr>
      <w:r>
        <w:t xml:space="preserve">STONE, P.; VELOSO, M. Multiagent Systems: A Survey from a Machine Learning Perspective.</w:t>
      </w:r>
      <w:r>
        <w:t xml:space="preserve"> </w:t>
      </w:r>
      <w:r>
        <w:rPr>
          <w:i/>
          <w:iCs/>
        </w:rPr>
        <w:t xml:space="preserve">Autonomous Robots</w:t>
      </w:r>
      <w:r>
        <w:t xml:space="preserve">, v. 8, n. 3, p. 345–383, 2000. DOI: https://doi.org/10.1023/A:1008942012299.</w:t>
      </w:r>
    </w:p>
    <w:bookmarkStart w:id="191" w:name="llms-e-agentes-de-linguagem"/>
    <w:p>
      <w:pPr>
        <w:pStyle w:val="Heading4"/>
      </w:pPr>
      <w:r>
        <w:t xml:space="preserve">LLMs e Agentes de Linguagem</w:t>
      </w:r>
    </w:p>
    <w:p>
      <w:pPr>
        <w:pStyle w:val="FirstParagraph"/>
      </w:pPr>
      <w:r>
        <w:t xml:space="preserve">[leftmargin=</w:t>
      </w:r>
      <w:r>
        <w:rPr>
          <w:i/>
          <w:iCs/>
        </w:rPr>
        <w:t xml:space="preserve">, label={[R, resume]</w:t>
      </w:r>
      <w:r>
        <w:rPr>
          <w:i/>
          <w:iCs/>
        </w:rPr>
        <w:t xml:space="preserve"> </w:t>
      </w:r>
      <w:r>
        <w:rPr>
          <w:i/>
          <w:iCs/>
        </w:rPr>
        <w:t xml:space="preserve">- BROWN, T. et al. Language Models are Few-Shot Learners. In:</w:t>
      </w:r>
      <w:r>
        <w:rPr>
          <w:i/>
          <w:iCs/>
        </w:rPr>
        <w:t xml:space="preserve"> </w:t>
      </w:r>
      <w:r>
        <w:t xml:space="preserve">NeurIPS 2020*. DOI: https://doi.org/10.48550/arXiv.2005.14165.</w:t>
      </w:r>
    </w:p>
    <w:p>
      <w:pPr>
        <w:numPr>
          <w:ilvl w:val="0"/>
          <w:numId w:val="1022"/>
        </w:numPr>
      </w:pPr>
      <w:r>
        <w:t xml:space="preserve">WEI, J. et al. Chain-of-Thought Prompting Elicits Reasoning in Large Language Models. In:</w:t>
      </w:r>
      <w:r>
        <w:t xml:space="preserve"> </w:t>
      </w:r>
      <w:r>
        <w:rPr>
          <w:i/>
          <w:iCs/>
        </w:rPr>
        <w:t xml:space="preserve">NeurIPS 2022</w:t>
      </w:r>
      <w:r>
        <w:t xml:space="preserve">. DOI: https://doi.org/10.48550/arXiv.2201.11903.</w:t>
      </w:r>
    </w:p>
    <w:p>
      <w:pPr>
        <w:numPr>
          <w:ilvl w:val="0"/>
          <w:numId w:val="1022"/>
        </w:numPr>
      </w:pPr>
      <w:r>
        <w:t xml:space="preserve">YAO, S. et al. ReAct: Synergizing Reasoning and Acting in Language Models. In:</w:t>
      </w:r>
      <w:r>
        <w:t xml:space="preserve"> </w:t>
      </w:r>
      <w:r>
        <w:rPr>
          <w:i/>
          <w:iCs/>
        </w:rPr>
        <w:t xml:space="preserve">ICLR 2023</w:t>
      </w:r>
      <w:r>
        <w:t xml:space="preserve">. DOI: https://doi.org/10.48550/arXiv.2210.03629.</w:t>
      </w:r>
    </w:p>
    <w:p>
      <w:pPr>
        <w:numPr>
          <w:ilvl w:val="0"/>
          <w:numId w:val="1022"/>
        </w:numPr>
      </w:pPr>
      <w:r>
        <w:t xml:space="preserve">WANG, L. et al. A Survey on Large Language Model based Autonomous Agents.</w:t>
      </w:r>
      <w:r>
        <w:t xml:space="preserve"> </w:t>
      </w:r>
      <w:r>
        <w:rPr>
          <w:i/>
          <w:iCs/>
        </w:rPr>
        <w:t xml:space="preserve">Frontiers of Computer Science</w:t>
      </w:r>
      <w:r>
        <w:t xml:space="preserve">, v. 18, 2024. DOI: https://doi.org/10.48550/arXiv.2308.11432.</w:t>
      </w:r>
    </w:p>
    <w:p>
      <w:pPr>
        <w:numPr>
          <w:ilvl w:val="0"/>
          <w:numId w:val="1022"/>
        </w:numPr>
      </w:pPr>
      <w:r>
        <w:t xml:space="preserve">LI, G. et al. CAMEL: Communicative Agents for</w:t>
      </w:r>
      <w:r>
        <w:t xml:space="preserve"> </w:t>
      </w:r>
      <w:r>
        <w:t xml:space="preserve">“Mind”</w:t>
      </w:r>
      <w:r>
        <w:t xml:space="preserve"> </w:t>
      </w:r>
      <w:r>
        <w:t xml:space="preserve">Exploration of Large Language Model Society. In:</w:t>
      </w:r>
      <w:r>
        <w:t xml:space="preserve"> </w:t>
      </w:r>
      <w:r>
        <w:rPr>
          <w:i/>
          <w:iCs/>
        </w:rPr>
        <w:t xml:space="preserve">NeurIPS 2023</w:t>
      </w:r>
      <w:r>
        <w:t xml:space="preserve">. DOI: https://doi.org/10.48550/arXiv.2303.17760.</w:t>
      </w:r>
    </w:p>
    <w:bookmarkEnd w:id="191"/>
    <w:bookmarkStart w:id="192" w:name="metacognição-e-psicologia-cognitiva"/>
    <w:p>
      <w:pPr>
        <w:pStyle w:val="Heading4"/>
      </w:pPr>
      <w:r>
        <w:t xml:space="preserve">Metacognição e Psicologia Cognitiva</w:t>
      </w:r>
    </w:p>
    <w:p>
      <w:pPr>
        <w:pStyle w:val="FirstParagraph"/>
      </w:pPr>
      <w:r>
        <w:t xml:space="preserve">[leftmargin=</w:t>
      </w:r>
      <w:r>
        <w:rPr>
          <w:i/>
          <w:iCs/>
        </w:rPr>
        <w:t xml:space="preserve">, label={[R, resume]</w:t>
      </w:r>
      <w:r>
        <w:rPr>
          <w:i/>
          <w:iCs/>
        </w:rPr>
        <w:t xml:space="preserve"> </w:t>
      </w:r>
      <w:r>
        <w:rPr>
          <w:i/>
          <w:iCs/>
        </w:rPr>
        <w:t xml:space="preserve">- NELSON, T. O.; NARENS, L. Metamemory: A Theoretical Framework and New Findings.</w:t>
      </w:r>
      <w:r>
        <w:rPr>
          <w:i/>
          <w:iCs/>
        </w:rPr>
        <w:t xml:space="preserve"> </w:t>
      </w:r>
      <w:r>
        <w:t xml:space="preserve">Psychology of Learning and Motivation*, v. 26, p. 125–173, 1990. DOI: https://doi.org/10.1016/S0079-7421(08)60053-5.</w:t>
      </w:r>
    </w:p>
    <w:p>
      <w:pPr>
        <w:numPr>
          <w:ilvl w:val="0"/>
          <w:numId w:val="1023"/>
        </w:numPr>
      </w:pPr>
      <w:r>
        <w:t xml:space="preserve">DUNLOSKY, J.; METCALFE, J.</w:t>
      </w:r>
      <w:r>
        <w:t xml:space="preserve"> </w:t>
      </w:r>
      <w:r>
        <w:rPr>
          <w:i/>
          <w:iCs/>
        </w:rPr>
        <w:t xml:space="preserve">Metacognition</w:t>
      </w:r>
      <w:r>
        <w:t xml:space="preserve">. SAGE Publications, 2008. ISBN: 978-1412939720.</w:t>
      </w:r>
    </w:p>
    <w:p>
      <w:pPr>
        <w:numPr>
          <w:ilvl w:val="0"/>
          <w:numId w:val="1023"/>
        </w:numPr>
      </w:pPr>
      <w:r>
        <w:t xml:space="preserve">KORIAT, A. The Feeling of Knowing: Some Metatheoretical Implications for Consciousness and Control.</w:t>
      </w:r>
      <w:r>
        <w:t xml:space="preserve"> </w:t>
      </w:r>
      <w:r>
        <w:rPr>
          <w:i/>
          <w:iCs/>
        </w:rPr>
        <w:t xml:space="preserve">Consciousness and Cognition</w:t>
      </w:r>
      <w:r>
        <w:t xml:space="preserve">, v. 9, n. 2, p. 149–171, 2000. DOI: https://doi.org/10.1006/ccog.2000.0433.</w:t>
      </w:r>
    </w:p>
    <w:p>
      <w:pPr>
        <w:numPr>
          <w:ilvl w:val="0"/>
          <w:numId w:val="1023"/>
        </w:numPr>
      </w:pPr>
      <w:r>
        <w:t xml:space="preserve">FLEMING, S. M.; DOLAN, R. J. The Neural Basis of Metacognitive Ability.</w:t>
      </w:r>
      <w:r>
        <w:t xml:space="preserve"> </w:t>
      </w:r>
      <w:r>
        <w:rPr>
          <w:i/>
          <w:iCs/>
        </w:rPr>
        <w:t xml:space="preserve">Philosophical Transactions of the Royal Society B</w:t>
      </w:r>
      <w:r>
        <w:t xml:space="preserve">, v. 367, p. 1338–1349, 2012. DOI: https://doi.org/10.1098/rstb.2011.0417.</w:t>
      </w:r>
    </w:p>
    <w:bookmarkEnd w:id="192"/>
    <w:bookmarkStart w:id="193" w:name="engenharia-de-software-e-devops"/>
    <w:p>
      <w:pPr>
        <w:pStyle w:val="Heading4"/>
      </w:pPr>
      <w:r>
        <w:t xml:space="preserve">Engenharia de Software e DevOps</w:t>
      </w:r>
    </w:p>
    <w:p>
      <w:pPr>
        <w:pStyle w:val="FirstParagraph"/>
      </w:pPr>
      <w:r>
        <w:t xml:space="preserve">[leftmargin=</w:t>
      </w:r>
      <w:r>
        <w:rPr>
          <w:i/>
          <w:iCs/>
        </w:rPr>
        <w:t xml:space="preserve">, label={[R, resume]</w:t>
      </w:r>
      <w:r>
        <w:rPr>
          <w:i/>
          <w:iCs/>
        </w:rPr>
        <w:t xml:space="preserve"> </w:t>
      </w:r>
      <w:r>
        <w:rPr>
          <w:i/>
          <w:iCs/>
        </w:rPr>
        <w:t xml:space="preserve">- HUMBLE, J.; FARLEY, D.</w:t>
      </w:r>
      <w:r>
        <w:rPr>
          <w:i/>
          <w:iCs/>
        </w:rPr>
        <w:t xml:space="preserve"> </w:t>
      </w:r>
      <w:r>
        <w:t xml:space="preserve">Continuous Delivery: Reliable Software Releases through Build, Test, and Deployment Automation*. Addison-Wesley, 2010. ISBN: 978-0321601919.</w:t>
      </w:r>
    </w:p>
    <w:p>
      <w:pPr>
        <w:numPr>
          <w:ilvl w:val="0"/>
          <w:numId w:val="1024"/>
        </w:numPr>
      </w:pPr>
      <w:r>
        <w:t xml:space="preserve">KIM, G. et al. </w:t>
      </w:r>
      <w:r>
        <w:rPr>
          <w:i/>
          <w:iCs/>
        </w:rPr>
        <w:t xml:space="preserve">The DevOps Handbook</w:t>
      </w:r>
      <w:r>
        <w:t xml:space="preserve">. IT Revolution Press, 2016. ISBN: 978-1942788003.</w:t>
      </w:r>
    </w:p>
    <w:p>
      <w:pPr>
        <w:numPr>
          <w:ilvl w:val="0"/>
          <w:numId w:val="1024"/>
        </w:numPr>
      </w:pPr>
      <w:r>
        <w:t xml:space="preserve">BEYER, B. et al. </w:t>
      </w:r>
      <w:r>
        <w:rPr>
          <w:i/>
          <w:iCs/>
        </w:rPr>
        <w:t xml:space="preserve">Site Reliability Engineering</w:t>
      </w:r>
      <w:r>
        <w:t xml:space="preserve">. O’Reilly, 2016. ISBN: 978-1491929124.</w:t>
      </w:r>
    </w:p>
    <w:p>
      <w:pPr>
        <w:numPr>
          <w:ilvl w:val="0"/>
          <w:numId w:val="1024"/>
        </w:numPr>
      </w:pPr>
      <w:r>
        <w:t xml:space="preserve">FOWLER, M.</w:t>
      </w:r>
      <w:r>
        <w:t xml:space="preserve"> </w:t>
      </w:r>
      <w:r>
        <w:rPr>
          <w:i/>
          <w:iCs/>
        </w:rPr>
        <w:t xml:space="preserve">Refactoring: Improving the Design of Existing Code</w:t>
      </w:r>
      <w:r>
        <w:t xml:space="preserve">. 2. ed. Addison-Wesley, 2018. ISBN: 978-0134757599.</w:t>
      </w:r>
    </w:p>
    <w:bookmarkEnd w:id="193"/>
    <w:bookmarkStart w:id="194" w:name="teoria-dos-jogos-e-tomada-de-decisão"/>
    <w:p>
      <w:pPr>
        <w:pStyle w:val="Heading4"/>
      </w:pPr>
      <w:r>
        <w:t xml:space="preserve">Teoria dos Jogos e Tomada de Decisão</w:t>
      </w:r>
    </w:p>
    <w:p>
      <w:pPr>
        <w:pStyle w:val="FirstParagraph"/>
      </w:pPr>
      <w:r>
        <w:t xml:space="preserve">[leftmargin=</w:t>
      </w:r>
      <w:r>
        <w:rPr>
          <w:i/>
          <w:iCs/>
        </w:rPr>
        <w:t xml:space="preserve">, label={[R, resume]</w:t>
      </w:r>
      <w:r>
        <w:rPr>
          <w:i/>
          <w:iCs/>
        </w:rPr>
        <w:t xml:space="preserve"> </w:t>
      </w:r>
      <w:r>
        <w:rPr>
          <w:i/>
          <w:iCs/>
        </w:rPr>
        <w:t xml:space="preserve">- VON NEUMANN, J.; MORGENSTERN, O.</w:t>
      </w:r>
      <w:r>
        <w:rPr>
          <w:i/>
          <w:iCs/>
        </w:rPr>
        <w:t xml:space="preserve"> </w:t>
      </w:r>
      <w:r>
        <w:t xml:space="preserve">Theory of Games and Economic Behavior*. Princeton University Press, 1944. ISBN: 978-0691130613.</w:t>
      </w:r>
    </w:p>
    <w:p>
      <w:pPr>
        <w:numPr>
          <w:ilvl w:val="0"/>
          <w:numId w:val="1025"/>
        </w:numPr>
      </w:pPr>
      <w:r>
        <w:t xml:space="preserve">AXELROD, R.</w:t>
      </w:r>
      <w:r>
        <w:t xml:space="preserve"> </w:t>
      </w:r>
      <w:r>
        <w:rPr>
          <w:i/>
          <w:iCs/>
        </w:rPr>
        <w:t xml:space="preserve">The Evolution of Cooperation</w:t>
      </w:r>
      <w:r>
        <w:t xml:space="preserve">. Basic Books, 1984. ISBN: 978-0465021215.</w:t>
      </w:r>
    </w:p>
    <w:p>
      <w:pPr>
        <w:numPr>
          <w:ilvl w:val="0"/>
          <w:numId w:val="1025"/>
        </w:numPr>
      </w:pPr>
      <w:r>
        <w:t xml:space="preserve">SHAPLEY, L. S. A Value for n-Person Games. In:</w:t>
      </w:r>
      <w:r>
        <w:t xml:space="preserve"> </w:t>
      </w:r>
      <w:r>
        <w:rPr>
          <w:i/>
          <w:iCs/>
        </w:rPr>
        <w:t xml:space="preserve">Contributions to the Theory of Games</w:t>
      </w:r>
      <w:r>
        <w:t xml:space="preserve">, v. 2, p. 307–317, 1953. DOI: https://doi.org/10.1515/9781400881970-018.</w:t>
      </w:r>
    </w:p>
    <w:p>
      <w:pPr>
        <w:numPr>
          <w:ilvl w:val="0"/>
          <w:numId w:val="1025"/>
        </w:numPr>
      </w:pPr>
      <w:r>
        <w:t xml:space="preserve">KAHNEMAN, D.</w:t>
      </w:r>
      <w:r>
        <w:t xml:space="preserve"> </w:t>
      </w:r>
      <w:r>
        <w:rPr>
          <w:i/>
          <w:iCs/>
        </w:rPr>
        <w:t xml:space="preserve">Thinking, Fast and Slow</w:t>
      </w:r>
      <w:r>
        <w:t xml:space="preserve">. Farrar, Straus and Giroux, 2011. ISBN: 978-0374275631.</w:t>
      </w:r>
    </w:p>
    <w:bookmarkEnd w:id="194"/>
    <w:bookmarkStart w:id="195" w:name="publicação-científica-e-ciência-aberta"/>
    <w:p>
      <w:pPr>
        <w:pStyle w:val="Heading4"/>
      </w:pPr>
      <w:r>
        <w:t xml:space="preserve">Publicação Científica e Ciência Aberta</w:t>
      </w:r>
    </w:p>
    <w:p>
      <w:pPr>
        <w:pStyle w:val="FirstParagraph"/>
      </w:pPr>
      <w:r>
        <w:t xml:space="preserve">[leftmargin=</w:t>
      </w:r>
      <w:r>
        <w:rPr>
          <w:i/>
          <w:iCs/>
        </w:rPr>
        <w:t xml:space="preserve">, label={[R, resume]</w:t>
      </w:r>
      <w:r>
        <w:rPr>
          <w:i/>
          <w:iCs/>
        </w:rPr>
        <w:t xml:space="preserve"> </w:t>
      </w:r>
      <w:r>
        <w:rPr>
          <w:i/>
          <w:iCs/>
        </w:rPr>
        <w:t xml:space="preserve">- MUNARO, M. R. et al. A Manifesto for Reproducible Science.</w:t>
      </w:r>
      <w:r>
        <w:rPr>
          <w:i/>
          <w:iCs/>
        </w:rPr>
        <w:t xml:space="preserve"> </w:t>
      </w:r>
      <w:r>
        <w:t xml:space="preserve">Nature Human Behaviour*, v. 1, 0021, 2017. DOI: https://doi.org/10.1038/s41562-016-0021.</w:t>
      </w:r>
    </w:p>
    <w:p>
      <w:pPr>
        <w:numPr>
          <w:ilvl w:val="0"/>
          <w:numId w:val="1026"/>
        </w:numPr>
      </w:pPr>
      <w:r>
        <w:t xml:space="preserve">NOSEK, B. A. et al. Promoting an Open Research Culture.</w:t>
      </w:r>
      <w:r>
        <w:t xml:space="preserve"> </w:t>
      </w:r>
      <w:r>
        <w:rPr>
          <w:i/>
          <w:iCs/>
        </w:rPr>
        <w:t xml:space="preserve">Science</w:t>
      </w:r>
      <w:r>
        <w:t xml:space="preserve">, v. 348, n. 6242, p. 1422–1425, 2015. DOI: https://doi.org/10.1126/science.aab2374.</w:t>
      </w:r>
    </w:p>
    <w:p>
      <w:pPr>
        <w:numPr>
          <w:ilvl w:val="0"/>
          <w:numId w:val="1026"/>
        </w:numPr>
      </w:pPr>
      <w:r>
        <w:t xml:space="preserve">WILKINSON, M. D. et al. The FAIR Guiding Principles for Scientific Data Management and Stewardship.</w:t>
      </w:r>
      <w:r>
        <w:t xml:space="preserve"> </w:t>
      </w:r>
      <w:r>
        <w:rPr>
          <w:i/>
          <w:iCs/>
        </w:rPr>
        <w:t xml:space="preserve">Scientific Data</w:t>
      </w:r>
      <w:r>
        <w:t xml:space="preserve">, v. 3, 160018, 2016. DOI: https://doi.org/10.1038/sdata.2016.18.</w:t>
      </w:r>
    </w:p>
    <w:p>
      <w:pPr>
        <w:numPr>
          <w:ilvl w:val="0"/>
          <w:numId w:val="1026"/>
        </w:numPr>
      </w:pPr>
      <w:r>
        <w:t xml:space="preserve">PIWOWAR, H. et al. The State of OA: A Large-Scale Analysis of the Prevalence and Impact of Open Access Articles.</w:t>
      </w:r>
      <w:r>
        <w:t xml:space="preserve"> </w:t>
      </w:r>
      <w:r>
        <w:rPr>
          <w:i/>
          <w:iCs/>
        </w:rPr>
        <w:t xml:space="preserve">PeerJ</w:t>
      </w:r>
      <w:r>
        <w:t xml:space="preserve">, v. 6, e4375, 2018. DOI: https://doi.org/10.7717/peerj.4375.</w:t>
      </w:r>
    </w:p>
    <w:bookmarkEnd w:id="195"/>
    <w:bookmarkEnd w:id="196"/>
    <w:bookmarkStart w:id="199" w:name="X9e428cff256e75c5b2c326f9ce476ab1615657d"/>
    <w:p>
      <w:pPr>
        <w:pStyle w:val="Heading3"/>
      </w:pPr>
      <w:r>
        <w:t xml:space="preserve">Apêndice K: Anatomia de um Pipeline de Diagnóstico Profundo</w:t>
      </w:r>
    </w:p>
    <w:p>
      <w:pPr>
        <w:pStyle w:val="FirstParagraph"/>
      </w:pPr>
      <w:r>
        <w:t xml:space="preserve">O modo profundo (</w:t>
      </w:r>
      <w:r>
        <w:rPr>
          <w:rStyle w:val="VerbatimChar"/>
        </w:rPr>
        <w:t xml:space="preserve">deep=True</w:t>
      </w:r>
      <w:r>
        <w:t xml:space="preserve">) do DiagnosticPipeline executa três camadas adicionais de análise:</w:t>
      </w:r>
    </w:p>
    <w:bookmarkStart w:id="197" w:name="camada-1-roadmap-evolutivo-m1-m5"/>
    <w:p>
      <w:pPr>
        <w:pStyle w:val="Heading4"/>
      </w:pPr>
      <w:r>
        <w:t xml:space="preserve">Camada 1: Roadmap Evolutivo M1-M5</w:t>
      </w:r>
    </w:p>
    <w:p>
      <w:pPr>
        <w:pStyle w:val="FirstParagraph"/>
      </w:pPr>
      <w:r>
        <w:t xml:space="preserve">O roadmap evolutivo classifica as lacunas identificadas em 5 níveis de maturidade:</w:t>
      </w:r>
    </w:p>
    <w:p>
      <w:pPr>
        <w:pStyle w:val="Compact"/>
        <w:numPr>
          <w:ilvl w:val="0"/>
          <w:numId w:val="1027"/>
        </w:numPr>
      </w:pPr>
      <w:r>
        <w:rPr>
          <w:b/>
          <w:bCs/>
        </w:rPr>
        <w:t xml:space="preserve">M1 — Quick Wins</w:t>
      </w:r>
      <w:r>
        <w:t xml:space="preserve">: Lacunas de baixa complexidade e alto impacto. Ex.: adicionar um novo agente, corrigir um scanner com baixa cobertura. Custo estimado: 1–3 dias/homem.</w:t>
      </w:r>
    </w:p>
    <w:p>
      <w:pPr>
        <w:pStyle w:val="Compact"/>
        <w:numPr>
          <w:ilvl w:val="0"/>
          <w:numId w:val="1027"/>
        </w:numPr>
      </w:pPr>
      <w:r>
        <w:rPr>
          <w:b/>
          <w:bCs/>
        </w:rPr>
        <w:t xml:space="preserve">M2 — Foundations</w:t>
      </w:r>
      <w:r>
        <w:t xml:space="preserve">: Lacunas estruturais que exigem refatoração moderada. Ex.: implementar cache no AttentionRouter, adicionar persistência ao confidence ledger. Custo: 1–2 semanas.</w:t>
      </w:r>
    </w:p>
    <w:p>
      <w:pPr>
        <w:pStyle w:val="Compact"/>
        <w:numPr>
          <w:ilvl w:val="0"/>
          <w:numId w:val="1027"/>
        </w:numPr>
      </w:pPr>
      <w:r>
        <w:rPr>
          <w:b/>
          <w:bCs/>
        </w:rPr>
        <w:t xml:space="preserve">M3 — Capabilities</w:t>
      </w:r>
      <w:r>
        <w:t xml:space="preserve">: Novas capacidades que expandem o domínio do ecossistema. Ex.: adicionar suporte a GPU no Transformer, integrar com novo MCP server. Custo: 2–4 semanas.</w:t>
      </w:r>
    </w:p>
    <w:p>
      <w:pPr>
        <w:pStyle w:val="Compact"/>
        <w:numPr>
          <w:ilvl w:val="0"/>
          <w:numId w:val="1027"/>
        </w:numPr>
      </w:pPr>
      <w:r>
        <w:rPr>
          <w:b/>
          <w:bCs/>
        </w:rPr>
        <w:t xml:space="preserve">M4 — Frontiers</w:t>
      </w:r>
      <w:r>
        <w:t xml:space="preserve">: Pesquisa aplicada em fronteiras do conhecimento. Ex.: implementar raciocínio abdutivo, integrar com computação quântica real. Custo: 1–3 meses.</w:t>
      </w:r>
    </w:p>
    <w:p>
      <w:pPr>
        <w:pStyle w:val="Compact"/>
        <w:numPr>
          <w:ilvl w:val="0"/>
          <w:numId w:val="1027"/>
        </w:numPr>
      </w:pPr>
      <w:r>
        <w:rPr>
          <w:b/>
          <w:bCs/>
        </w:rPr>
        <w:t xml:space="preserve">M5 — Breakthroughs</w:t>
      </w:r>
      <w:r>
        <w:t xml:space="preserve">: Inovações disruptivas que redefinem o ecossistema. Ex.: arquitetura de consciência artificial unificada, protocolo de evolução autônoma com seleção natural de agentes. Custo: 3–12 meses.</w:t>
      </w:r>
    </w:p>
    <w:bookmarkEnd w:id="197"/>
    <w:bookmarkStart w:id="198" w:name="camada-2-priorização-epistemológica"/>
    <w:p>
      <w:pPr>
        <w:pStyle w:val="Heading4"/>
      </w:pPr>
      <w:r>
        <w:t xml:space="preserve">Camada 2: Priorização Epistemológica</w:t>
      </w:r>
    </w:p>
    <w:p>
      <w:pPr>
        <w:pStyle w:val="FirstParagraph"/>
      </w:pPr>
      <w:r>
        <w:t xml:space="preserve">A priorização epistemológica classifica cada lacuna em três níveis, usando o framework erro $</w:t>
      </w:r>
      <w:r>
        <w:t xml:space="preserve"> </w:t>
      </w:r>
      <w:r>
        <w:rPr>
          <w:i/>
          <w:iCs/>
        </w:rPr>
        <w:t xml:space="preserve">``O objetivo final da metacognição artificial não é criar máquinas que pensam como humanos, mas amplificar a cognição humana através de ecossistemas que pensam conosco.’’</w:t>
      </w:r>
    </w:p>
    <w:bookmarkEnd w:id="198"/>
    <w:bookmarkEnd w:id="199"/>
    <w:bookmarkStart w:id="200" w:name="apêndice-n-deploy-em-kubernetes"/>
    <w:p>
      <w:pPr>
        <w:pStyle w:val="Heading3"/>
      </w:pPr>
      <w:r>
        <w:t xml:space="preserve">Apêndice N: Deploy em Kubernetes</w:t>
      </w:r>
    </w:p>
    <w:p>
      <w:pPr>
        <w:pStyle w:val="FirstParagraph"/>
      </w:pPr>
      <w:r>
        <w:t xml:space="preserve">Para ambientes de produção em escala, o ecossistema pode ser implantado em clusters Kubernetes. A configuração a seguir utiliza Deployment, Service, ConfigMap e PersistentVolumeClaim:</w:t>
      </w:r>
    </w:p>
    <w:p>
      <w:pPr>
        <w:pStyle w:val="SourceCode"/>
      </w:pPr>
      <w:r>
        <w:rPr>
          <w:rStyle w:val="NormalTok"/>
        </w:rPr>
        <w:t xml:space="preserve">[código Python]</w:t>
      </w:r>
    </w:p>
    <w:bookmarkEnd w:id="200"/>
    <w:bookmarkStart w:id="201" w:name="X706c5fd7f7e59a6c9ce88233550111ed95c7ead"/>
    <w:p>
      <w:pPr>
        <w:pStyle w:val="Heading3"/>
      </w:pPr>
      <w:r>
        <w:t xml:space="preserve">Apêndice O: Integração com Serviços Externos via MCP</w:t>
      </w:r>
    </w:p>
    <w:p>
      <w:pPr>
        <w:pStyle w:val="FirstParagraph"/>
      </w:pPr>
      <w:r>
        <w:t xml:space="preserve">O ecossistema suporta integração com uma ampla variedade de serviços externos através de servidores MCP. A Tabela~ lista os servidores MCP compatíveis:</w:t>
      </w:r>
    </w:p>
    <w:p>
      <w:pPr>
        <w:pStyle w:val="BodyText"/>
      </w:pPr>
      <w:r>
        <w:t xml:space="preserve">Cada servidor MCP é registrado no bloco</w:t>
      </w:r>
      <w:r>
        <w:t xml:space="preserve"> </w:t>
      </w:r>
      <w:r>
        <w:rPr>
          <w:rStyle w:val="VerbatimChar"/>
        </w:rPr>
        <w:t xml:space="preserve">"mcp"</w:t>
      </w:r>
      <w:r>
        <w:t xml:space="preserve"> </w:t>
      </w:r>
      <w:r>
        <w:t xml:space="preserve">do</w:t>
      </w:r>
      <w:r>
        <w:t xml:space="preserve"> </w:t>
      </w:r>
      <w:r>
        <w:rPr>
          <w:rStyle w:val="VerbatimChar"/>
        </w:rPr>
        <w:t xml:space="preserve">opencode.json</w:t>
      </w:r>
      <w:r>
        <w:t xml:space="preserve"> </w:t>
      </w:r>
      <w:r>
        <w:t xml:space="preserve">e pode ser ativado/desativado dinamicamente sem reinicialização do ecossistema.</w:t>
      </w:r>
    </w:p>
    <w:bookmarkEnd w:id="201"/>
    <w:bookmarkStart w:id="202" w:name="X28a8c9210ae9f18ca42e4c0f1375ea932d3555f"/>
    <w:p>
      <w:pPr>
        <w:pStyle w:val="Heading3"/>
      </w:pPr>
      <w:r>
        <w:t xml:space="preserve">Apêndice P: Exemplos de Testes de Regressão</w:t>
      </w:r>
    </w:p>
    <w:p>
      <w:pPr>
        <w:pStyle w:val="FirstParagraph"/>
      </w:pPr>
      <w:r>
        <w:t xml:space="preserve">A bateria de testes inclui testes de regressão que garantem que novas funcionalidades não quebram o comportamento existente. A seguir, exemplos de testes de regressão para o ciclo de delegação:</w:t>
      </w:r>
    </w:p>
    <w:p>
      <w:pPr>
        <w:pStyle w:val="SourceCode"/>
      </w:pPr>
      <w:r>
        <w:rPr>
          <w:rStyle w:val="NormalTok"/>
        </w:rPr>
        <w:t xml:space="preserve">[código Python]</w:t>
      </w:r>
    </w:p>
    <w:bookmarkEnd w:id="202"/>
    <w:bookmarkStart w:id="203" w:name="Xf093de66e9d3b347a3bb75fe88ca73729e21102"/>
    <w:p>
      <w:pPr>
        <w:pStyle w:val="Heading3"/>
      </w:pPr>
      <w:r>
        <w:t xml:space="preserve">Apêndice Q: Exemplo de Customização Completa — Domínio Jurídico</w:t>
      </w:r>
    </w:p>
    <w:p>
      <w:pPr>
        <w:pStyle w:val="FirstParagraph"/>
      </w:pPr>
      <w:r>
        <w:t xml:space="preserve">Para demonstrar a extensibilidade do ecossistema, apresentamos uma customização completa para o domínio jurídico. Este exemplo cria um agente especializado em análise de jurisprudência, um scanner de conformidade legal e um pipeline de produção de pareceres:</w:t>
      </w:r>
    </w:p>
    <w:p>
      <w:pPr>
        <w:pStyle w:val="SourceCode"/>
      </w:pPr>
      <w:r>
        <w:rPr>
          <w:rStyle w:val="NormalTok"/>
        </w:rPr>
        <w:t xml:space="preserve">[código Python]</w:t>
      </w:r>
    </w:p>
    <w:bookmarkEnd w:id="203"/>
    <w:bookmarkStart w:id="204" w:name="X43a473896b5a703aa56bb2eb18227b59bcc355b"/>
    <w:p>
      <w:pPr>
        <w:pStyle w:val="Heading3"/>
      </w:pPr>
      <w:r>
        <w:t xml:space="preserve">Apêndice R: Padrões de Projeto do Ecossistema</w:t>
      </w:r>
    </w:p>
    <w:p>
      <w:pPr>
        <w:pStyle w:val="FirstParagraph"/>
      </w:pPr>
      <w:r>
        <w:t xml:space="preserve">O OpenCode Ecosystem Core implementa 8 padrões de projeto identificáveis, que garantem sua extensibilidade e robustez:</w:t>
      </w:r>
    </w:p>
    <w:p>
      <w:pPr>
        <w:pStyle w:val="Compact"/>
        <w:numPr>
          <w:ilvl w:val="0"/>
          <w:numId w:val="1028"/>
        </w:numPr>
      </w:pPr>
      <w:r>
        <w:rPr>
          <w:b/>
          <w:bCs/>
        </w:rPr>
        <w:t xml:space="preserve">Singleton</w:t>
      </w:r>
      <w:r>
        <w:t xml:space="preserve">: MetaBus, Blackboard, SpecRegistry — garantem instância única no processo. Implementado via `</w:t>
      </w:r>
      <w:r>
        <w:t xml:space="preserve"> </w:t>
      </w:r>
      <w:r>
        <w:rPr>
          <w:i/>
          <w:iCs/>
        </w:rPr>
        <w:t xml:space="preserve">Copyright (c) 2025–2026 Marcelo Claro</w:t>
      </w:r>
      <w:r>
        <w:t xml:space="preserve">\</w:t>
      </w:r>
      <w:r>
        <w:t xml:space="preserve"> </w:t>
      </w:r>
      <w:r>
        <w:rPr>
          <w:i/>
          <w:iCs/>
        </w:rPr>
        <w:t xml:space="preserve">OpenCode Ecosystem Core</w:t>
      </w:r>
      <w:r>
        <w:t xml:space="preserve">\</w:t>
      </w:r>
      <w:r>
        <w:t xml:space="preserve"> </w:t>
      </w:r>
      <w:r>
        <w:rPr>
          <w:i/>
          <w:iCs/>
        </w:rPr>
        <w:t xml:space="preserve">Licença MIT: https://opensource.org/licenses/MIT</w:t>
      </w:r>
    </w:p>
    <w:bookmarkEnd w:id="204"/>
    <w:bookmarkStart w:id="205" w:name="como-citar-este-capítulo"/>
    <w:p>
      <w:pPr>
        <w:pStyle w:val="Heading3"/>
      </w:pPr>
      <w:r>
        <w:t xml:space="preserve">Como Citar Este Capítulo</w:t>
      </w:r>
    </w:p>
    <w:p>
      <w:pPr>
        <w:pStyle w:val="FirstParagraph"/>
      </w:pPr>
      <w:r>
        <w:t xml:space="preserve">Para citação acadêmica deste capítulo, utilize o seguinte formato:</w:t>
      </w:r>
    </w:p>
    <w:p>
      <w:pPr>
        <w:pStyle w:val="BodyText"/>
      </w:pPr>
      <w:r>
        <w:t xml:space="preserve">CLARO, M. Práxis — Construindo, Customizando e Publicando seu Próprio Ecossistema Cognitivo. Capítulo 12. In:</w:t>
      </w:r>
      <w:r>
        <w:t xml:space="preserve"> </w:t>
      </w:r>
      <w:r>
        <w:rPr>
          <w:i/>
          <w:iCs/>
        </w:rPr>
        <w:t xml:space="preserve">OpenCode Ecosystem Core: Manual Universal de Construção de Ecossistemas Metacognitivos</w:t>
      </w:r>
      <w:r>
        <w:t xml:space="preserve">. Zenodo, 2026. DOI: https://doi.org/10.5281/zenodo.14765780.</w:t>
      </w:r>
    </w:p>
    <w:bookmarkEnd w:id="205"/>
    <w:bookmarkStart w:id="206" w:name="errata-e-atualizações"/>
    <w:p>
      <w:pPr>
        <w:pStyle w:val="Heading3"/>
      </w:pPr>
      <w:r>
        <w:t xml:space="preserve">Errata e Atualizações</w:t>
      </w:r>
    </w:p>
    <w:p>
      <w:pPr>
        <w:pStyle w:val="FirstParagraph"/>
      </w:pPr>
      <w:r>
        <w:t xml:space="preserve">Este capítulo foi finalizado em 5 de julho de 2026. Erratas e atualizações serão publicadas no repositório oficial:</w:t>
      </w:r>
    </w:p>
    <w:p>
      <w:pPr>
        <w:pStyle w:val="BodyText"/>
      </w:pPr>
      <w:r>
        <w:t xml:space="preserve">https://github.com/MarceloClaro/opencode-ecosystem-core</w:t>
      </w:r>
    </w:p>
    <w:p>
      <w:pPr>
        <w:pStyle w:val="BodyText"/>
      </w:pPr>
      <w:r>
        <w:t xml:space="preserve">Versão do ecossistema no momento da publicação:</w:t>
      </w:r>
      <w:r>
        <w:t xml:space="preserve"> </w:t>
      </w:r>
      <w:r>
        <w:rPr>
          <w:b/>
          <w:bCs/>
        </w:rPr>
        <w:t xml:space="preserve">v4.0</w:t>
      </w:r>
      <w:r>
        <w:t xml:space="preserve"> </w:t>
      </w:r>
      <w:r>
        <w:t xml:space="preserve">(codinome ``Práxis’’).</w:t>
      </w:r>
    </w:p>
    <w:bookmarkEnd w:id="206"/>
    <w:bookmarkStart w:id="207" w:name="índice-remissivo-do-capítulo-12"/>
    <w:p>
      <w:pPr>
        <w:pStyle w:val="Heading3"/>
      </w:pPr>
      <w:r>
        <w:t xml:space="preserve">Índice Remissivo do Capítulo 12</w:t>
      </w:r>
    </w:p>
    <w:p>
      <w:pPr>
        <w:pStyle w:val="FirstParagraph"/>
      </w:pPr>
      <w:r>
        <w:t xml:space="preserve">{0.5pt}\[0.5cm]</w:t>
      </w:r>
      <w:r>
        <w:t xml:space="preserve"> </w:t>
      </w:r>
      <w:r>
        <w:rPr>
          <w:i/>
          <w:iCs/>
        </w:rPr>
        <w:t xml:space="preserve">Fim do Capítulo 12 — Práxis</w:t>
      </w:r>
      <w:r>
        <w:t xml:space="preserve">\[0.3cm]</w:t>
      </w:r>
      <w:r>
        <w:t xml:space="preserve"> </w:t>
      </w:r>
      <w:r>
        <w:rPr>
          <w:i/>
          <w:iCs/>
        </w:rPr>
        <w:t xml:space="preserve">OpenCode Ecosystem Core: Manual Universal de Construção de Ecossistemas Metacognitivos</w:t>
      </w:r>
      <w:r>
        <w:t xml:space="preserve">\[0.3cm]</w:t>
      </w:r>
      <w:r>
        <w:t xml:space="preserve"> </w:t>
      </w:r>
      <w:r>
        <w:rPr>
          <w:i/>
          <w:iCs/>
        </w:rPr>
        <w:t xml:space="preserve">Prof. Marcelo Claro — Julho de 2026</w:t>
      </w:r>
    </w:p>
    <w:p>
      <w:pPr>
        <w:pStyle w:val="BodyText"/>
      </w:pPr>
      <w:r>
        <w:t xml:space="preserve">A palavra ``práxis’’, que dá título a este capítulo, carrega em sua etimologia grega (${</w:t>
      </w:r>
      <w:r>
        <w:t xml:space="preserve"> </w:t>
      </w:r>
      <w:r>
        <w:rPr>
          <w:i/>
          <w:iCs/>
        </w:rPr>
        <w:t xml:space="preserve">— Prof. Marcelo Claro</w:t>
      </w:r>
      <w:r>
        <w:t xml:space="preserve">\[0.3cm]</w:t>
      </w:r>
      <w:r>
        <w:t xml:space="preserve"> </w:t>
      </w:r>
      <w:r>
        <w:rPr>
          <w:i/>
          <w:iCs/>
        </w:rPr>
        <w:t xml:space="preserve">São Paulo, 5 de julho de 2026</w:t>
      </w:r>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OpenCode Ecosystem Core — Manual Universal</dc:title>
  <dc:creator>Prof. Marcelo Claro</dc:creator>
  <cp:keywords/>
  <dcterms:created xsi:type="dcterms:W3CDTF">2026-07-05T21:30:53Z</dcterms:created>
  <dcterms:modified xsi:type="dcterms:W3CDTF">2026-07-05T21:30:53Z</dcterms:modified>
</cp:coreProperties>
</file>

<file path=docProps/custom.xml><?xml version="1.0" encoding="utf-8"?>
<Properties xmlns="http://schemas.openxmlformats.org/officeDocument/2006/custom-properties" xmlns:vt="http://schemas.openxmlformats.org/officeDocument/2006/docPropsVTypes"/>
</file>