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Acta de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Sprint Review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2"/>
        <w:gridCol w:w="5634"/>
        <w:tblGridChange w:id="0">
          <w:tblGrid>
            <w:gridCol w:w="2752"/>
            <w:gridCol w:w="5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“ChatBotVerisure: Asistente virtual para atención de colaboradores”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82"/>
        <w:gridCol w:w="1417"/>
        <w:gridCol w:w="2687"/>
        <w:tblGridChange w:id="0">
          <w:tblGrid>
            <w:gridCol w:w="4282"/>
            <w:gridCol w:w="1417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96484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Tema general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Conversación y revisión de avances del incremento desarrollado durante el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Temas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sobre el avance del proyecto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Retroalimentación de la plataforma base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Conversación sobre los siguientes pasos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Mauricio Figueroa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Contreras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Fernández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Nicolás Cañas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Mauricio Figueroa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Contreras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Fernández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Nicolás Cañas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78.0000000000000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5"/>
        <w:gridCol w:w="1500"/>
        <w:gridCol w:w="2685"/>
        <w:tblGridChange w:id="0">
          <w:tblGrid>
            <w:gridCol w:w="4185"/>
            <w:gridCol w:w="1500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5c9eb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Conclusiones</w:t>
            </w:r>
          </w:p>
        </w:tc>
      </w:tr>
      <w:tr>
        <w:trPr>
          <w:cantSplit w:val="0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hizo?</w:t>
            </w:r>
          </w:p>
        </w:tc>
        <w:tc>
          <w:tcPr>
            <w:gridSpan w:val="2"/>
            <w:shd w:fill="a5c9eb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no se hizo?</w:t>
            </w:r>
          </w:p>
        </w:tc>
      </w:tr>
      <w:tr>
        <w:trPr>
          <w:cantSplit w:val="0"/>
          <w:trHeight w:val="1019.8828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agregaron las funcionalidades de edición de imágenes y archivos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migró la arquitectura, añadiendo una herramienta nueva, en este caso fue Copilot Studio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implementaron archivos para el conocimiento de IA del chabot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probaron las funcionalidades nuevas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de cuenta institucional para administración del chatbot por parte del cliente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5c9eb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Tareas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y entrega de cuenta institucional para administración del chatbot por parte del cliente.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Coordinación para agendar capacitaciones del siguiente 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71B0F"/>
    <w:pPr>
      <w:spacing w:after="200" w:line="276" w:lineRule="auto"/>
    </w:pPr>
    <w:rPr>
      <w:rFonts w:ascii="Calibri" w:cs="Times New Roman" w:eastAsia="Calibri" w:hAnsi="Calibri"/>
      <w:kern w:val="0"/>
      <w:sz w:val="22"/>
      <w:szCs w:val="22"/>
      <w:lang w:val="es-V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C0D45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C0D45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C0D45"/>
    <w:pPr>
      <w:keepNext w:val="1"/>
      <w:keepLines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C0D45"/>
    <w:pPr>
      <w:keepNext w:val="1"/>
      <w:keepLines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C0D45"/>
    <w:pPr>
      <w:keepNext w:val="1"/>
      <w:keepLines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szCs w:val="24"/>
      <w:lang w:val="es-419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C0D45"/>
    <w:pPr>
      <w:keepNext w:val="1"/>
      <w:keepLines w:val="1"/>
      <w:spacing w:after="0"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val="es-419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C0D45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val="es-419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C0D45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val="es-419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C0D45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val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C0D4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C0D4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C0D4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C0D4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C0D4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C0D4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C0D4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C0D4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C0D4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C0D4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s-419"/>
    </w:rPr>
  </w:style>
  <w:style w:type="character" w:styleId="TtuloCar" w:customStyle="1">
    <w:name w:val="Título Car"/>
    <w:basedOn w:val="Fuentedeprrafopredeter"/>
    <w:link w:val="Ttulo"/>
    <w:uiPriority w:val="10"/>
    <w:rsid w:val="00BC0D4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C0D45"/>
    <w:pPr>
      <w:numPr>
        <w:ilvl w:val="1"/>
      </w:numPr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val="es-419"/>
    </w:rPr>
  </w:style>
  <w:style w:type="character" w:styleId="SubttuloCar" w:customStyle="1">
    <w:name w:val="Subtítulo Car"/>
    <w:basedOn w:val="Fuentedeprrafopredeter"/>
    <w:link w:val="Subttulo"/>
    <w:uiPriority w:val="11"/>
    <w:rsid w:val="00BC0D4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C0D45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val="es-419"/>
    </w:rPr>
  </w:style>
  <w:style w:type="character" w:styleId="CitaCar" w:customStyle="1">
    <w:name w:val="Cita Car"/>
    <w:basedOn w:val="Fuentedeprrafopredeter"/>
    <w:link w:val="Cita"/>
    <w:uiPriority w:val="29"/>
    <w:rsid w:val="00BC0D4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C0D45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val="es-419"/>
    </w:rPr>
  </w:style>
  <w:style w:type="character" w:styleId="nfasisintenso">
    <w:name w:val="Intense Emphasis"/>
    <w:basedOn w:val="Fuentedeprrafopredeter"/>
    <w:uiPriority w:val="21"/>
    <w:qFormat w:val="1"/>
    <w:rsid w:val="00BC0D4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C0D4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C0D4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C0D4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zrxjMx1W/vmu67/IWWBoq2RGnA==">CgMxLjA4AHIhMV9MaXVSeWJMMVhTTXpZU3lLb3puNzlKZ29qX3FEYWo4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2024-09-02T15:37:00Z</dcterms:created>
  <dc:creator>Felipe Fernandez</dc:creator>
</cp:coreProperties>
</file>