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9F52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14:paraId="2D46F132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1.1 Apresentação e delimitação do tema</w:t>
      </w:r>
    </w:p>
    <w:p w14:paraId="159FCDEE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 eficiência logística tem se tornado um dos principais desafios das organizações que atuam com entregas urbanas, especialmente em cenários onde o volume de encomendas cresce continuamente devido à expansão do comércio eletrônico. Entre essas organizações, os Correios desempenham papel essencial na distribuição de itens em todo o território nacional, necessitando de estratégias de roteirização cada vez mais eficazes para reduzir custos operacionais, otimizar o tempo de entrega e melhorar a qualidade do serviço prestado. Nesse contexto, a Teoria dos Grafos constitui um instrumento matemático e computacional fundamental, permitindo a representação estruturada de redes urbanas e a aplicação de algoritmos de otimização voltados à definição de rotas.</w:t>
      </w:r>
    </w:p>
    <w:p w14:paraId="2EABD0DE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Este artigo delimita-se ao estudo da aplicação da Teoria dos Grafos para a roteirização de entregadores dos Correios em ambientes urbanos, com foco na modelagem da malha de entregas, na identificação de soluções para o Problema do Caixeiro Viajante (PCV) e na avaliação de heurísticas para casos de maior complexidade. A abordagem se restringe à análise de rotas terrestres e à consideração de custos definidos por distância ou tempo de deslocamento.</w:t>
      </w:r>
    </w:p>
    <w:p w14:paraId="1078B157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pict w14:anchorId="0499FD4F">
          <v:rect id="_x0000_i1043" style="width:0;height:1.5pt" o:hralign="center" o:hrstd="t" o:hr="t" fillcolor="#a0a0a0" stroked="f"/>
        </w:pict>
      </w:r>
    </w:p>
    <w:p w14:paraId="0137FE2C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1.2 Definição do problema</w:t>
      </w:r>
    </w:p>
    <w:p w14:paraId="5C1E8DDD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 definição de rotas eficientes para entregadores dos Correios é um problema complexo, principalmente devido à grande quantidade de pontos de entrega, às limitações estruturais das vias e às variações dinâmicas do tráfego urbano. A formulação desse problema pode ser modelada como um grafo direcionado e ponderado, no qual o objetivo é encontrar um percurso que visite todos os endereços uma única vez e retorne ao ponto inicial, minimizando o custo total — isto é, uma instância do Problema do Caixeiro Viajante, conhecido por sua alta complexidade computacional.</w:t>
      </w:r>
    </w:p>
    <w:p w14:paraId="1B3533C0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 xml:space="preserve">Na prática, soluções exatas tornam-se inviáveis para grandes quantidades de vértices, exigindo a utilização de heurísticas ou métodos aproximativos. Dessa forma, a questão central deste estudo é: </w:t>
      </w:r>
      <w:r w:rsidRPr="00F3305C">
        <w:rPr>
          <w:rFonts w:ascii="Times New Roman" w:hAnsi="Times New Roman" w:cs="Times New Roman"/>
          <w:b/>
          <w:bCs/>
          <w:sz w:val="24"/>
          <w:szCs w:val="24"/>
        </w:rPr>
        <w:t>como aplicar a Teoria dos Grafos de forma eficiente à roteirização dos entregadores dos Correios, considerando as restrições e a complexidade inerentes ao problema?</w:t>
      </w:r>
    </w:p>
    <w:p w14:paraId="630F113C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pict w14:anchorId="22976098">
          <v:rect id="_x0000_i1044" style="width:0;height:1.5pt" o:hralign="center" o:hrstd="t" o:hr="t" fillcolor="#a0a0a0" stroked="f"/>
        </w:pict>
      </w:r>
    </w:p>
    <w:p w14:paraId="54150562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1.3 Objetivos do artigo</w:t>
      </w:r>
    </w:p>
    <w:p w14:paraId="457C7198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Objetivo geral</w:t>
      </w:r>
    </w:p>
    <w:p w14:paraId="521EAAC3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Aplicar conceitos e algoritmos da Teoria dos Grafos para modelar e otimizar a roteirização de entregadores dos Correios em ambientes urbanos.</w:t>
      </w:r>
    </w:p>
    <w:p w14:paraId="7D89CCCF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2A831677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Representar a malha urbana de entregas como um grafo direcionado e ponderado.</w:t>
      </w:r>
    </w:p>
    <w:p w14:paraId="0201910D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lastRenderedPageBreak/>
        <w:t>Verificar a aplicabilidade do Problema do Caixeiro Viajante para a definição de rotas.</w:t>
      </w:r>
    </w:p>
    <w:p w14:paraId="11264D95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Avaliar o desempenho de heurísticas como Vizinho Mais Próximo e Inserção Mais Barata em instâncias maiores.</w:t>
      </w:r>
    </w:p>
    <w:p w14:paraId="057B06E8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 xml:space="preserve">Analisar a influência da conectividade, </w:t>
      </w:r>
      <w:proofErr w:type="spellStart"/>
      <w:r w:rsidRPr="00F3305C">
        <w:rPr>
          <w:rFonts w:ascii="Times New Roman" w:hAnsi="Times New Roman" w:cs="Times New Roman"/>
          <w:sz w:val="24"/>
          <w:szCs w:val="24"/>
        </w:rPr>
        <w:t>multigrafos</w:t>
      </w:r>
      <w:proofErr w:type="spellEnd"/>
      <w:r w:rsidRPr="00F3305C">
        <w:rPr>
          <w:rFonts w:ascii="Times New Roman" w:hAnsi="Times New Roman" w:cs="Times New Roman"/>
          <w:sz w:val="24"/>
          <w:szCs w:val="24"/>
        </w:rPr>
        <w:t xml:space="preserve"> e caminhos mínimos na construção da rota final.</w:t>
      </w:r>
    </w:p>
    <w:p w14:paraId="5BC4981E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Comparar soluções exatas e heurísticas quanto ao custo e ao tempo de processamento.</w:t>
      </w:r>
    </w:p>
    <w:p w14:paraId="200CACB0" w14:textId="77777777" w:rsidR="00F3305C" w:rsidRPr="00F3305C" w:rsidRDefault="00F3305C" w:rsidP="00F330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Propor uma estrutura de roteirização que possa ser adaptada às restrições reais enfrentadas pelos Correios.</w:t>
      </w:r>
    </w:p>
    <w:p w14:paraId="2149A418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pict w14:anchorId="24617718">
          <v:rect id="_x0000_i1045" style="width:0;height:1.5pt" o:hralign="center" o:hrstd="t" o:hr="t" fillcolor="#a0a0a0" stroked="f"/>
        </w:pict>
      </w:r>
    </w:p>
    <w:p w14:paraId="2129037D" w14:textId="77777777" w:rsidR="00F3305C" w:rsidRPr="00F3305C" w:rsidRDefault="00F3305C" w:rsidP="00F33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305C">
        <w:rPr>
          <w:rFonts w:ascii="Times New Roman" w:hAnsi="Times New Roman" w:cs="Times New Roman"/>
          <w:b/>
          <w:bCs/>
          <w:sz w:val="24"/>
          <w:szCs w:val="24"/>
        </w:rPr>
        <w:t>1.4 Justificativa</w:t>
      </w:r>
    </w:p>
    <w:p w14:paraId="3D7792ED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 escolha do tema justifica-se pela crescente demanda por eficiência logística nas operações de entrega, especialmente após o aumento do volume de encomendas decorrente da popularização do comércio eletrônico. Os Correios, como maior operador logístico do país, enfrentam diariamente o desafio de otimizar múltiplas rotas de distribuição, muitas vezes em contextos urbanos complexos e dinâmicos.</w:t>
      </w:r>
    </w:p>
    <w:p w14:paraId="2F4C50A3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 aplicação da Teoria dos Grafos oferece uma fundamentação matemática sólida e amplamente discutida na literatura, possibilitando a criação de modelos eficazes para análise e otimização de rotas. A relevância acadêmica reside na integração entre modelagem matemática e problemas reais de logística. Em termos práticos, o estudo pode contribuir para a redução de custos operacionais, melhoria dos níveis de serviço, diminuição do tempo total de entrega e aumento da eficiência dos processos internos dos Correios.</w:t>
      </w:r>
    </w:p>
    <w:p w14:paraId="1DBE3C15" w14:textId="77777777" w:rsidR="00F3305C" w:rsidRPr="00F3305C" w:rsidRDefault="00F3305C" w:rsidP="00F3305C">
      <w:pPr>
        <w:rPr>
          <w:rFonts w:ascii="Times New Roman" w:hAnsi="Times New Roman" w:cs="Times New Roman"/>
          <w:sz w:val="24"/>
          <w:szCs w:val="24"/>
        </w:rPr>
      </w:pPr>
      <w:r w:rsidRPr="00F3305C">
        <w:rPr>
          <w:rFonts w:ascii="Times New Roman" w:hAnsi="Times New Roman" w:cs="Times New Roman"/>
          <w:sz w:val="24"/>
          <w:szCs w:val="24"/>
        </w:rPr>
        <w:t>Assim, este trabalho é importante tanto do ponto de vista científico quanto operacional, ao propor uma abordagem fundamentada e aplicável à realidade do setor logístico brasileiro.</w:t>
      </w:r>
    </w:p>
    <w:p w14:paraId="1E4E05FD" w14:textId="77777777" w:rsidR="00722A67" w:rsidRDefault="00722A67"/>
    <w:sectPr w:rsidR="00722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02E"/>
    <w:multiLevelType w:val="multilevel"/>
    <w:tmpl w:val="979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1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5C"/>
    <w:rsid w:val="001A0E8C"/>
    <w:rsid w:val="004A126E"/>
    <w:rsid w:val="00722A67"/>
    <w:rsid w:val="00A15324"/>
    <w:rsid w:val="00C076CB"/>
    <w:rsid w:val="00F3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F119"/>
  <w15:chartTrackingRefBased/>
  <w15:docId w15:val="{83923FC1-EAF0-4A6C-B7F5-44A85289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0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0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0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0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0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0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0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639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Kobayashi</dc:creator>
  <cp:keywords/>
  <dc:description/>
  <cp:lastModifiedBy>Marcelo Kobayashi</cp:lastModifiedBy>
  <cp:revision>1</cp:revision>
  <dcterms:created xsi:type="dcterms:W3CDTF">2025-11-13T22:49:00Z</dcterms:created>
  <dcterms:modified xsi:type="dcterms:W3CDTF">2025-11-13T22:53:00Z</dcterms:modified>
</cp:coreProperties>
</file>