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Capítulo 1 – Introdução</w:t>
      </w:r>
    </w:p>
    <w:p>
      <w:pPr>
        <w:pStyle w:val="Heading2"/>
      </w:pPr>
      <w:r>
        <w:t>1.1 Contextualização (continuação)</w:t>
      </w:r>
    </w:p>
    <w:p>
      <w:r>
        <w:t>O crescimento contínuo do tráfego de dados nas redes de comunicação impulsiona a evolução dos sistemas sem fio em direção a arquiteturas cada vez mais eficientes. A expansão dos serviços digitais, associada ao aumento do número de dispositivos conectados, exige equipamentos capazes de transmitir grandes volumes de informação mantendo elevados níveis de confiabilidade e disponibilidade. Paralelamente, aspectos relacionados ao consumo de energia, ao custo de implantação e ao uso eficiente do espectro de radiofrequência tornaram-se fatores determinantes no desenvolvimento de novos transmissores.</w:t>
        <w:br/>
        <w:br/>
        <w:t>Nesse cenário, os amplificadores de potência desempenham um papel fundamental, pois constituem o estágio responsável por fornecer a energia necessária para que o sinal seja irradiado pela antena. Entretanto, esse componente representa uma das principais fontes de consumo energético do transmissor e, simultaneamente, um dos maiores responsáveis pela degradação da qualidade do sinal quando submetido a condições de operação próximas da saturação. Em virtude desse comportamento, o projeto de transmissores modernos busca conciliar dois objetivos naturalmente conflitantes: maximizar a eficiência energética e preservar a linearidade do sinal transmitido.</w:t>
        <w:br/>
        <w:br/>
        <w:t>A operação em regiões não lineares provoca diferentes fenômenos físicos que comprometem o desempenho do sistema. Entre os principais efeitos observam-se a compressão de ganho, a conversão AM/AM, a conversão AM/PM e o crescimento espectral decorrente da geração de componentes de intermodulação. Como consequência, parte da energia originalmente concentrada na banda de interesse passa a ocupar canais adjacentes, aumentando o nível de interferência sobre outros sistemas de comunicação e reduzindo a qualidade do enlace estabelecido.</w:t>
        <w:br/>
        <w:br/>
        <w:t>Além da degradação espectral, a não linearidade influencia diretamente a integridade das constelações digitais utilizadas em esquemas modernos de modulação. Em sistemas baseados em OFDM e modulações QAM de elevada ordem, pequenas variações de amplitude e fase podem provocar aumento significativo da Magnitude do Vetor de Erro (Error Vector Magnitude – EVM), elevando a probabilidade de erro de símbolo e reduzindo a eficiência global da transmissão. Dessa forma, o comportamento do amplificador deixa de ser apenas uma característica do circuito eletrônico e passa a representar um fator determinante para o desempenho de todo o sistema de comunicação.</w:t>
        <w:br/>
        <w:br/>
        <w:t>Historicamente, diversas estratégias foram propostas para minimizar esses efeitos. Técnicas como operação com back-off de potência, arquiteturas Doherty, Feedforward, Feedback, Envelope Tracking e Predistorção Digital apresentam diferentes níveis de complexidade, custo e desempenho. Entre essas alternativas, a Predistorção Digital consolidou-se como uma das soluções mais eficientes por permitir compensar matematicamente as não linearidades do amplificador antes da etapa de amplificação, preservando elevados níveis de eficiência energética sem comprometer significativamente a qualidade do sinal transmitido.</w:t>
        <w:br/>
        <w:br/>
        <w:t>A implementação prática de algoritmos de Predistorção Digital depende diretamente da plataforma de processamento empregada. Em sistemas comerciais de grande porte, normalmente estão disponíveis dispositivos com elevada capacidade computacional, ampla quantidade de memória e grande número de multiplicadores dedicados. Entretanto, esse cenário difere substancialmente das plataformas FPGA de pequeno porte, nas quais os recursos lógicos disponíveis são limitados e precisam ser utilizados de forma criteriosa. Essa limitação torna inviável a implementação direta de muitos modelos encontrados na literatura, motivando o desenvolvimento de arquiteturas simplificadas e otimizadas para esse ambiente.</w:t>
        <w:br/>
        <w:br/>
        <w:t>Nesse contexto, o desenvolvimento de arquiteturas específicas para dispositivos FPGA compactos representa uma importante contribuição para a área de processamento digital aplicado às comunicações. Além de possibilitar a utilização da Predistorção Digital em plataformas de menor custo, essas arquiteturas contribuem para aplicações acadêmicas, pesquisa experimental, prototipagem rápida e sistemas embarcados, ampliando o acesso a técnicas tradicionalmente restritas a equipamentos de maior capacidade computacional.</w:t>
        <w:br/>
        <w:br/>
        <w:t>Com base nessas necessidades, este trabalho apresenta a arquitetura DPDnano-Lite, desenvolvida para implementar um predistorcedor digital baseado em modelo polinomial utilizando aritmética em ponto fixo, organização modular e pipeline de processamento, priorizando a utilização racional dos recursos disponíveis em FPGAs de baixo custo. A arquitetura proposta busca estabelecer um equilíbrio entre desempenho, consumo de recursos e facilidade de implementação, constituindo uma alternativa prática para aplicações que demandam processamento digital de sinais em ambientes com restrições de hardware.</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