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5.6 Módulo complex_add</w:t>
      </w:r>
    </w:p>
    <w:p>
      <w:r>
        <w:t>O módulo `complex_add` é responsável pela realização das operações de soma e subtração entre números complexos ao longo da arquitetura DPDnano-Lite. Embora a soma complexa seja matematicamente mais simples do que a multiplicação, sua implementação exerce papel decisivo na formação dos termos polinomiais, na acumulação dos resultados intermediários e na preservação da precisão numérica do sistema.</w:t>
      </w:r>
    </w:p>
    <w:p>
      <w:r>
        <w:t>No algoritmo Memory Polynomial, cada amostra de saída é obtida pela combinação de diversos termos complexos provenientes de diferentes ordens polinomiais e profundidades de memória. Consequentemente, as operações de soma representam o mecanismo responsável por integrar todas as contribuições individuais em um único resultado complexo.</w:t>
      </w:r>
    </w:p>
    <w:p>
      <w:r>
        <w:t>Sejam dois números complexos x=a+jb e y=c+jd. A soma complexa é descrita pela Equação (5.3).</w:t>
      </w:r>
    </w:p>
    <w:p>
      <w:r>
        <w:t>Equação (5.3): (a+jb)+(c+jd)=(a+c)+j(b+d).</w:t>
      </w:r>
    </w:p>
    <w:p>
      <w:r>
        <w:t>Embora essa expressão seja direta, sua implementação em ponto fixo requer cuidados importantes. Diferentemente da multiplicação, a soma não altera o número de bits fracionários, porém pode provocar crescimento da parte inteira devido ao transporte de carry. Esse fenômeno torna necessária a utilização de barramentos internos com margem suficiente para acomodar resultados sem perda de informação.</w:t>
      </w:r>
    </w:p>
    <w:p>
      <w:r>
        <w:t>Durante a definição da arquitetura foram avaliadas duas estratégias. A primeira consistia em limitar imediatamente o resultado da soma à largura final de saída. A segunda preservava uma largura ampliada durante todas as acumulações, adiando a redução para as etapas finais. A segunda alternativa foi escolhida por reduzir significativamente os erros acumulados de quantização.</w:t>
      </w:r>
    </w:p>
    <w:p>
      <w:r>
        <w:t>A implementação RTL do módulo foi mantida deliberadamente simples. As componentes real e imaginária são processadas em paralelo por somadores independentes, preservando a simetria estrutural do processamento complexo e facilitando o balanceamento temporal do pipeline.</w:t>
      </w:r>
    </w:p>
    <w:p>
      <w:r>
        <w:t>Outra decisão importante foi separar completamente as funções de acumulação das funções de saturação. O módulo complex_add limita-se à operação aritmética propriamente dita, enquanto a limitação dinâmica é executada posteriormente pelo módulo saturator. Essa separação mantém cada bloco responsável por uma única função, aumentando a modularidade do projeto.</w:t>
      </w:r>
    </w:p>
    <w:p>
      <w:r>
        <w:t>A Figura 5.5 (a ser inserida) deverá apresentar o datapath do módulo, evidenciando os dois somadores paralelos, os registradores de sincronização e os barramentos das componentes I e Q.</w:t>
      </w:r>
    </w:p>
    <w:p>
      <w:r>
        <w:t>Do ponto de vista da síntese em FPGA, as operações de soma são normalmente implementadas utilizando a cadeia dedicada de carry disponível na lógica programável. Essa característica permite elevada frequência de operação com reduzido consumo de recursos, dispensando o uso de blocos DSP para esse tipo de operação.</w:t>
      </w:r>
    </w:p>
    <w:p>
      <w:r>
        <w:t>Durante a validação funcional foram executados testes envolvendo operandos positivos, negativos, combinações de sinais opostos, valores máximos, mínimos e casos próximos aos limites da faixa dinâmica. Esses cenários permitiram verificar a propagação correta do carry, a consistência entre as componentes real e imaginária e a compatibilidade do módulo com os demais blocos da arquitetura.</w:t>
      </w:r>
    </w:p>
    <w:p>
      <w:r>
        <w:t>Além de sua função aritmética, o módulo complex_add atua como elemento de integração entre diferentes estágios do datapath. Sua correta sincronização garante que todos os termos produzidos pelos blocos anteriores sejam combinados no instante apropriado, preservando a coerência temporal do pipeline global.</w:t>
      </w:r>
    </w:p>
    <w:p>
      <w:r>
        <w:t>Em síntese, o módulo complex_add demonstra que mesmo operações matematicamente simples exigem decisões cuidadosas de engenharia quando implementadas em hardware digital. A arquitetura adotada privilegia precisão numérica, simplicidade estrutural, elevada reutilização e integração eficiente com o restante do DPDnano-Lite.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Barramentos internos ampliados</w:t>
            </w:r>
          </w:p>
        </w:tc>
        <w:tc>
          <w:tcPr>
            <w:tcW w:type="dxa" w:w="4320"/>
          </w:tcPr>
          <w:p>
            <w:r>
              <w:t>Evitar overflow durante acumulações</w:t>
            </w:r>
          </w:p>
        </w:tc>
      </w:tr>
      <w:tr>
        <w:tc>
          <w:tcPr>
            <w:tcW w:type="dxa" w:w="4320"/>
          </w:tcPr>
          <w:p>
            <w:r>
              <w:t>Somadores independentes para I e Q</w:t>
            </w:r>
          </w:p>
        </w:tc>
        <w:tc>
          <w:tcPr>
            <w:tcW w:type="dxa" w:w="4320"/>
          </w:tcPr>
          <w:p>
            <w:r>
              <w:t>Processamento paralelo e simétrico</w:t>
            </w:r>
          </w:p>
        </w:tc>
      </w:tr>
      <w:tr>
        <w:tc>
          <w:tcPr>
            <w:tcW w:type="dxa" w:w="4320"/>
          </w:tcPr>
          <w:p>
            <w:r>
              <w:t>Sem saturação interna</w:t>
            </w:r>
          </w:p>
        </w:tc>
        <w:tc>
          <w:tcPr>
            <w:tcW w:type="dxa" w:w="4320"/>
          </w:tcPr>
          <w:p>
            <w:r>
              <w:t>Separação de responsabilidades</w:t>
            </w:r>
          </w:p>
        </w:tc>
      </w:tr>
      <w:tr>
        <w:tc>
          <w:tcPr>
            <w:tcW w:type="dxa" w:w="4320"/>
          </w:tcPr>
          <w:p>
            <w:r>
              <w:t>Uso da carry chain da FPGA</w:t>
            </w:r>
          </w:p>
        </w:tc>
        <w:tc>
          <w:tcPr>
            <w:tcW w:type="dxa" w:w="4320"/>
          </w:tcPr>
          <w:p>
            <w:r>
              <w:t>Maior desempenho com baixo consumo de recursos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