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7F83A" w14:textId="72480C65" w:rsidR="007E0BD5" w:rsidRPr="007E0BD5" w:rsidRDefault="007E0BD5" w:rsidP="007E0BD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E0BD5">
        <w:rPr>
          <w:rFonts w:ascii="Arial" w:hAnsi="Arial" w:cs="Arial"/>
          <w:b/>
          <w:bCs/>
          <w:sz w:val="32"/>
          <w:szCs w:val="32"/>
        </w:rPr>
        <w:t>MANEJO DE PERMISOS A NIVEL DE USUARIOS DE BASE DE DATOS</w:t>
      </w:r>
    </w:p>
    <w:p w14:paraId="028C11F5" w14:textId="74ED7085" w:rsidR="007E0BD5" w:rsidRPr="007E0BD5" w:rsidRDefault="007E0BD5" w:rsidP="007E0BD5">
      <w:pPr>
        <w:jc w:val="both"/>
        <w:rPr>
          <w:rFonts w:ascii="Arial" w:hAnsi="Arial" w:cs="Arial"/>
        </w:rPr>
      </w:pPr>
      <w:r w:rsidRPr="007E0BD5">
        <w:rPr>
          <w:rFonts w:ascii="Arial" w:hAnsi="Arial" w:cs="Arial"/>
        </w:rPr>
        <w:t xml:space="preserve">El manejo de permisos en bases de </w:t>
      </w:r>
      <w:r w:rsidRPr="007E0BD5">
        <w:rPr>
          <w:rFonts w:ascii="Arial" w:hAnsi="Arial" w:cs="Arial"/>
        </w:rPr>
        <w:t>datos tiene un papel muy importante en cuanto se habla a proteger</w:t>
      </w:r>
      <w:r w:rsidRPr="007E0BD5">
        <w:rPr>
          <w:rFonts w:ascii="Arial" w:hAnsi="Arial" w:cs="Arial"/>
        </w:rPr>
        <w:t xml:space="preserve"> la integridad y confidencialidad de</w:t>
      </w:r>
      <w:r w:rsidRPr="007E0BD5">
        <w:rPr>
          <w:rFonts w:ascii="Arial" w:hAnsi="Arial" w:cs="Arial"/>
        </w:rPr>
        <w:t xml:space="preserve"> los datos</w:t>
      </w:r>
      <w:r w:rsidRPr="007E0BD5">
        <w:rPr>
          <w:rFonts w:ascii="Arial" w:hAnsi="Arial" w:cs="Arial"/>
        </w:rPr>
        <w:t xml:space="preserve">. </w:t>
      </w:r>
      <w:r w:rsidRPr="007E0BD5">
        <w:rPr>
          <w:rFonts w:ascii="Arial" w:hAnsi="Arial" w:cs="Arial"/>
        </w:rPr>
        <w:t>Con la administración de los</w:t>
      </w:r>
      <w:r w:rsidRPr="007E0BD5">
        <w:rPr>
          <w:rFonts w:ascii="Arial" w:hAnsi="Arial" w:cs="Arial"/>
        </w:rPr>
        <w:t xml:space="preserve"> permisos a nivel de usuarios y roles, se </w:t>
      </w:r>
      <w:r w:rsidRPr="007E0BD5">
        <w:rPr>
          <w:rFonts w:ascii="Arial" w:hAnsi="Arial" w:cs="Arial"/>
        </w:rPr>
        <w:t>logra una</w:t>
      </w:r>
      <w:r w:rsidRPr="007E0BD5">
        <w:rPr>
          <w:rFonts w:ascii="Arial" w:hAnsi="Arial" w:cs="Arial"/>
        </w:rPr>
        <w:t xml:space="preserve"> flexibilidad y</w:t>
      </w:r>
      <w:r w:rsidRPr="007E0BD5">
        <w:rPr>
          <w:rFonts w:ascii="Arial" w:hAnsi="Arial" w:cs="Arial"/>
        </w:rPr>
        <w:t xml:space="preserve"> un</w:t>
      </w:r>
      <w:r w:rsidRPr="007E0BD5">
        <w:rPr>
          <w:rFonts w:ascii="Arial" w:hAnsi="Arial" w:cs="Arial"/>
        </w:rPr>
        <w:t xml:space="preserve"> control efectivo sobre las acciones que cada usuario puede realizar, reduciendo</w:t>
      </w:r>
      <w:r w:rsidRPr="007E0BD5">
        <w:rPr>
          <w:rFonts w:ascii="Arial" w:hAnsi="Arial" w:cs="Arial"/>
        </w:rPr>
        <w:t xml:space="preserve">  </w:t>
      </w:r>
      <w:r w:rsidRPr="007E0BD5">
        <w:rPr>
          <w:rFonts w:ascii="Arial" w:hAnsi="Arial" w:cs="Arial"/>
        </w:rPr>
        <w:t xml:space="preserve"> los riesgos de acceso no autorizado. Esto incluye desde la asignación de permisos de ejecución específicos hasta la creación de roles que simplifican la gestión de accesos y responsabilidades.</w:t>
      </w:r>
    </w:p>
    <w:p w14:paraId="0606BB42" w14:textId="77777777" w:rsidR="007E0BD5" w:rsidRPr="007E0BD5" w:rsidRDefault="007E0BD5" w:rsidP="007E0BD5">
      <w:pPr>
        <w:jc w:val="both"/>
        <w:rPr>
          <w:rFonts w:ascii="Arial" w:hAnsi="Arial" w:cs="Arial"/>
        </w:rPr>
      </w:pPr>
      <w:r w:rsidRPr="007E0BD5">
        <w:rPr>
          <w:rFonts w:ascii="Arial" w:hAnsi="Arial" w:cs="Arial"/>
          <w:b/>
          <w:bCs/>
        </w:rPr>
        <w:t>Flexibilidad en la Gestión de Permisos</w:t>
      </w:r>
      <w:r w:rsidRPr="007E0BD5">
        <w:rPr>
          <w:rFonts w:ascii="Arial" w:hAnsi="Arial" w:cs="Arial"/>
        </w:rPr>
        <w:t>:</w:t>
      </w:r>
    </w:p>
    <w:p w14:paraId="3F9B5A8D" w14:textId="132ED0A3" w:rsidR="007E0BD5" w:rsidRPr="007E0BD5" w:rsidRDefault="007E0BD5" w:rsidP="007E0BD5">
      <w:pPr>
        <w:jc w:val="both"/>
        <w:rPr>
          <w:rFonts w:ascii="Arial" w:hAnsi="Arial" w:cs="Arial"/>
        </w:rPr>
      </w:pPr>
      <w:r w:rsidRPr="007E0BD5">
        <w:rPr>
          <w:rFonts w:ascii="Arial" w:hAnsi="Arial" w:cs="Arial"/>
        </w:rPr>
        <w:t>La gestión de permisos a nivel de usuarios y roles permite una administración flexible y segura de los accesos a la base de datos. Se puede asignar de forma precisa qué acciones puede realizar cada usuario, minimizando riesgos de seguridad.</w:t>
      </w:r>
    </w:p>
    <w:p w14:paraId="45ED97C8" w14:textId="514C0E73" w:rsidR="007E0BD5" w:rsidRPr="007E0BD5" w:rsidRDefault="007E0BD5" w:rsidP="007E0BD5">
      <w:pPr>
        <w:jc w:val="both"/>
        <w:rPr>
          <w:rFonts w:ascii="Arial" w:hAnsi="Arial" w:cs="Arial"/>
        </w:rPr>
      </w:pPr>
      <w:r w:rsidRPr="007E0BD5">
        <w:rPr>
          <w:rFonts w:ascii="Arial" w:hAnsi="Arial" w:cs="Arial"/>
          <w:b/>
          <w:bCs/>
        </w:rPr>
        <w:t>Permisos de Ejecución Específicos</w:t>
      </w:r>
      <w:r w:rsidRPr="007E0BD5">
        <w:rPr>
          <w:rFonts w:ascii="Arial" w:hAnsi="Arial" w:cs="Arial"/>
        </w:rPr>
        <w:t>:</w:t>
      </w:r>
    </w:p>
    <w:p w14:paraId="46E4B536" w14:textId="77777777" w:rsidR="007E0BD5" w:rsidRPr="007E0BD5" w:rsidRDefault="007E0BD5" w:rsidP="007E0BD5">
      <w:pPr>
        <w:jc w:val="both"/>
        <w:rPr>
          <w:rFonts w:ascii="Arial" w:hAnsi="Arial" w:cs="Arial"/>
        </w:rPr>
      </w:pPr>
      <w:r w:rsidRPr="007E0BD5">
        <w:rPr>
          <w:rFonts w:ascii="Arial" w:hAnsi="Arial" w:cs="Arial"/>
        </w:rPr>
        <w:t>Dar permisos de ejecución sobre procedimientos almacenados a usuarios con permisos limitados permite que realicen ciertas operaciones sin necesidad de tener acceso directo a las tablas. Esto añade una capa adicional de seguridad.</w:t>
      </w:r>
    </w:p>
    <w:p w14:paraId="4F08C57D" w14:textId="109F6D66" w:rsidR="007E0BD5" w:rsidRPr="007E0BD5" w:rsidRDefault="007E0BD5" w:rsidP="007E0BD5">
      <w:pPr>
        <w:jc w:val="both"/>
        <w:rPr>
          <w:rFonts w:ascii="Arial" w:hAnsi="Arial" w:cs="Arial"/>
        </w:rPr>
      </w:pPr>
      <w:r w:rsidRPr="007E0BD5">
        <w:rPr>
          <w:rFonts w:ascii="Arial" w:hAnsi="Arial" w:cs="Arial"/>
          <w:b/>
          <w:bCs/>
        </w:rPr>
        <w:t>Restricciones y Seguridad</w:t>
      </w:r>
      <w:r w:rsidRPr="007E0BD5">
        <w:rPr>
          <w:rFonts w:ascii="Arial" w:hAnsi="Arial" w:cs="Arial"/>
        </w:rPr>
        <w:t>:</w:t>
      </w:r>
    </w:p>
    <w:p w14:paraId="1E8D2354" w14:textId="4F918701" w:rsidR="007E0BD5" w:rsidRPr="007E0BD5" w:rsidRDefault="007E0BD5" w:rsidP="007E0BD5">
      <w:pPr>
        <w:jc w:val="both"/>
        <w:rPr>
          <w:rFonts w:ascii="Arial" w:hAnsi="Arial" w:cs="Arial"/>
        </w:rPr>
      </w:pPr>
      <w:r w:rsidRPr="007E0BD5">
        <w:rPr>
          <w:rFonts w:ascii="Arial" w:hAnsi="Arial" w:cs="Arial"/>
        </w:rPr>
        <w:t>Las restricciones de permisos, como limitar a read_user a solo lectura y ejecución de procedimientos específicos, garantizan que usuarios no autorizados no puedan alterar datos críticos</w:t>
      </w:r>
      <w:r>
        <w:rPr>
          <w:rFonts w:ascii="Arial" w:hAnsi="Arial" w:cs="Arial"/>
        </w:rPr>
        <w:t xml:space="preserve"> en la base</w:t>
      </w:r>
      <w:r w:rsidRPr="007E0BD5">
        <w:rPr>
          <w:rFonts w:ascii="Arial" w:hAnsi="Arial" w:cs="Arial"/>
        </w:rPr>
        <w:t xml:space="preserve"> directamente.</w:t>
      </w:r>
    </w:p>
    <w:p w14:paraId="27911BF8" w14:textId="45C45E77" w:rsidR="007E0BD5" w:rsidRPr="007E0BD5" w:rsidRDefault="007E0BD5" w:rsidP="007E0BD5">
      <w:pPr>
        <w:jc w:val="both"/>
        <w:rPr>
          <w:rFonts w:ascii="Arial" w:hAnsi="Arial" w:cs="Arial"/>
        </w:rPr>
      </w:pPr>
      <w:r w:rsidRPr="007E0BD5">
        <w:rPr>
          <w:rFonts w:ascii="Arial" w:hAnsi="Arial" w:cs="Arial"/>
          <w:b/>
          <w:bCs/>
        </w:rPr>
        <w:t>Roles en la Base de Datos</w:t>
      </w:r>
      <w:r w:rsidRPr="007E0BD5">
        <w:rPr>
          <w:rFonts w:ascii="Arial" w:hAnsi="Arial" w:cs="Arial"/>
        </w:rPr>
        <w:t>:</w:t>
      </w:r>
    </w:p>
    <w:p w14:paraId="04EAB364" w14:textId="3EB6B5C3" w:rsidR="007E0BD5" w:rsidRPr="007E0BD5" w:rsidRDefault="007E0BD5" w:rsidP="007E0BD5">
      <w:pPr>
        <w:jc w:val="both"/>
        <w:rPr>
          <w:rFonts w:ascii="Arial" w:hAnsi="Arial" w:cs="Arial"/>
        </w:rPr>
      </w:pPr>
      <w:r w:rsidRPr="007E0BD5">
        <w:rPr>
          <w:rFonts w:ascii="Arial" w:hAnsi="Arial" w:cs="Arial"/>
        </w:rPr>
        <w:t>La creación de</w:t>
      </w:r>
      <w:r>
        <w:rPr>
          <w:rFonts w:ascii="Arial" w:hAnsi="Arial" w:cs="Arial"/>
        </w:rPr>
        <w:t xml:space="preserve"> los</w:t>
      </w:r>
      <w:r w:rsidRPr="007E0BD5">
        <w:rPr>
          <w:rFonts w:ascii="Arial" w:hAnsi="Arial" w:cs="Arial"/>
        </w:rPr>
        <w:t xml:space="preserve"> roles que agrupan permisos específicos es una práctica efectiva para gestionar accesos. Al asignar estos roles a los usuarios adecuados, se puede controlar de manera eficiente quién puede hacer qué dentro de la base de datos.</w:t>
      </w:r>
    </w:p>
    <w:p w14:paraId="3AF0C2F1" w14:textId="5A3D06E5" w:rsidR="007E0BD5" w:rsidRPr="007E0BD5" w:rsidRDefault="007E0BD5" w:rsidP="007E0BD5">
      <w:pPr>
        <w:jc w:val="both"/>
        <w:rPr>
          <w:rFonts w:ascii="Arial" w:hAnsi="Arial" w:cs="Arial"/>
        </w:rPr>
      </w:pPr>
      <w:r w:rsidRPr="007E0BD5">
        <w:rPr>
          <w:rFonts w:ascii="Arial" w:hAnsi="Arial" w:cs="Arial"/>
          <w:b/>
          <w:bCs/>
        </w:rPr>
        <w:t>Comportamiento de los Usuarios</w:t>
      </w:r>
      <w:r>
        <w:rPr>
          <w:rFonts w:ascii="Arial" w:hAnsi="Arial" w:cs="Arial"/>
          <w:b/>
          <w:bCs/>
        </w:rPr>
        <w:t xml:space="preserve"> según consiga</w:t>
      </w:r>
      <w:r w:rsidRPr="007E0BD5">
        <w:rPr>
          <w:rFonts w:ascii="Arial" w:hAnsi="Arial" w:cs="Arial"/>
        </w:rPr>
        <w:t>:</w:t>
      </w:r>
    </w:p>
    <w:p w14:paraId="4173798F" w14:textId="77777777" w:rsidR="007E0BD5" w:rsidRPr="007E0BD5" w:rsidRDefault="007E0BD5" w:rsidP="007E0BD5">
      <w:pPr>
        <w:jc w:val="both"/>
        <w:rPr>
          <w:rFonts w:ascii="Arial" w:hAnsi="Arial" w:cs="Arial"/>
        </w:rPr>
      </w:pPr>
      <w:r w:rsidRPr="007E0BD5">
        <w:rPr>
          <w:rFonts w:ascii="Arial" w:hAnsi="Arial" w:cs="Arial"/>
        </w:rPr>
        <w:t>Al verificar el comportamiento de admin_user y read_user, se evidencia que:</w:t>
      </w:r>
    </w:p>
    <w:p w14:paraId="060B2CE8" w14:textId="440F1DAE" w:rsidR="007E0BD5" w:rsidRPr="007E0BD5" w:rsidRDefault="007E0BD5" w:rsidP="007E0BD5">
      <w:pPr>
        <w:jc w:val="both"/>
        <w:rPr>
          <w:rFonts w:ascii="Arial" w:hAnsi="Arial" w:cs="Arial"/>
        </w:rPr>
      </w:pPr>
      <w:r w:rsidRPr="007E0BD5">
        <w:rPr>
          <w:rFonts w:ascii="Arial" w:hAnsi="Arial" w:cs="Arial"/>
        </w:rPr>
        <w:t>admin_user puede realizar todas las operaciones, incluyendo INSERT</w:t>
      </w:r>
      <w:r>
        <w:rPr>
          <w:rFonts w:ascii="Arial" w:hAnsi="Arial" w:cs="Arial"/>
        </w:rPr>
        <w:t>, UPDATE</w:t>
      </w:r>
      <w:r w:rsidRPr="007E0BD5">
        <w:rPr>
          <w:rFonts w:ascii="Arial" w:hAnsi="Arial" w:cs="Arial"/>
        </w:rPr>
        <w:t xml:space="preserve"> y lecturas directas de las tablas.</w:t>
      </w:r>
    </w:p>
    <w:p w14:paraId="75C67E78" w14:textId="77777777" w:rsidR="007E0BD5" w:rsidRPr="007E0BD5" w:rsidRDefault="007E0BD5" w:rsidP="007E0BD5">
      <w:pPr>
        <w:jc w:val="both"/>
        <w:rPr>
          <w:rFonts w:ascii="Arial" w:hAnsi="Arial" w:cs="Arial"/>
        </w:rPr>
      </w:pPr>
      <w:r w:rsidRPr="007E0BD5">
        <w:rPr>
          <w:rFonts w:ascii="Arial" w:hAnsi="Arial" w:cs="Arial"/>
        </w:rPr>
        <w:t>read_user, con permisos de solo lectura y ejecución de procedimientos, puede leer datos y ejecutar procedimientos almacenados, pero no puede realizar INSERT directos a las tablas.</w:t>
      </w:r>
    </w:p>
    <w:p w14:paraId="6B5E2ADC" w14:textId="77777777" w:rsidR="007E0BD5" w:rsidRDefault="007E0BD5" w:rsidP="007E0BD5">
      <w:pPr>
        <w:jc w:val="both"/>
      </w:pPr>
    </w:p>
    <w:p w14:paraId="7619E869" w14:textId="77777777" w:rsidR="007E0BD5" w:rsidRDefault="007E0BD5" w:rsidP="007E0BD5">
      <w:pPr>
        <w:jc w:val="center"/>
      </w:pPr>
    </w:p>
    <w:sectPr w:rsidR="007E0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D5"/>
    <w:rsid w:val="004919D9"/>
    <w:rsid w:val="007E0BD5"/>
    <w:rsid w:val="00875F6A"/>
    <w:rsid w:val="00B10F7F"/>
    <w:rsid w:val="00D6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C029"/>
  <w15:chartTrackingRefBased/>
  <w15:docId w15:val="{CDFF45A6-A813-44B0-9520-88CA2D80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314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Portillo</dc:creator>
  <cp:keywords/>
  <dc:description/>
  <cp:lastModifiedBy>marcelo Portillo</cp:lastModifiedBy>
  <cp:revision>1</cp:revision>
  <dcterms:created xsi:type="dcterms:W3CDTF">2024-11-13T01:08:00Z</dcterms:created>
  <dcterms:modified xsi:type="dcterms:W3CDTF">2024-11-13T01:22:00Z</dcterms:modified>
</cp:coreProperties>
</file>