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20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SA-CS8 - Pendências sem Grooming</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minutos)</w:t>
      </w:r>
      <w:r>
        <w:rPr>
          <w:rFonts w:ascii="Arial" w:hAnsi="Arial" w:cs="Arial" w:eastAsia="Arial"/>
          <w:color w:val="auto"/>
          <w:spacing w:val="0"/>
          <w:position w:val="0"/>
          <w:sz w:val="22"/>
          <w:shd w:fill="auto" w:val="clear"/>
        </w:rPr>
        <w:t xml:space="preserve"> Revisem a "Revisão dos Pontos Principais" em silêncio e individualmente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 minutos)</w:t>
      </w:r>
      <w:r>
        <w:rPr>
          <w:rFonts w:ascii="Arial" w:hAnsi="Arial" w:cs="Arial" w:eastAsia="Arial"/>
          <w:color w:val="auto"/>
          <w:spacing w:val="0"/>
          <w:position w:val="0"/>
          <w:sz w:val="22"/>
          <w:shd w:fill="auto" w:val="clear"/>
        </w:rPr>
        <w:t xml:space="preserve"> Em dupla, discuta as perguntas a seguir sobre os pontos principais como um todo: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atividade de aprendizagem da Generation melhor ilustrou esses pontos principais para você até agora? Por quê?</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Escolha uma palavra ou frase curta que melhor conecta esses pontos principais. Explique sua resposta.</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aconteceria se esses pontos principais não fossem aprendidos e usados por alguém que foi empregado nessa função?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Leia o estudo de caso.</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 </w:t>
      </w:r>
      <w:r>
        <w:rPr>
          <w:rFonts w:ascii="Arial" w:hAnsi="Arial" w:cs="Arial" w:eastAsia="Arial"/>
          <w:color w:val="auto"/>
          <w:spacing w:val="0"/>
          <w:position w:val="0"/>
          <w:sz w:val="22"/>
          <w:shd w:fill="auto" w:val="clear"/>
        </w:rPr>
        <w:t xml:space="preserve">Em dupla, responda as perguntas que seguem. Certifique-se de explicar por que você escolheu sua resposta e por que as outras respostas são incorretas.</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O/A instrutora lidera uma discussão com todo o grupo.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dos Pontos Principais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15"/>
        </w:numPr>
        <w:spacing w:before="0" w:after="0" w:line="276"/>
        <w:ind w:right="0" w:left="720" w:hanging="33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Posso prestar atenção em detalhes ao executar tarefas para concluí-las com precisão e cuidado.  </w:t>
      </w:r>
    </w:p>
    <w:p>
      <w:pPr>
        <w:numPr>
          <w:ilvl w:val="0"/>
          <w:numId w:val="15"/>
        </w:numPr>
        <w:spacing w:before="0" w:after="0" w:line="276"/>
        <w:ind w:right="0" w:left="720" w:hanging="33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Posso concluir uma tarefa e então me perguntar, "</w:t>
      </w:r>
      <w:r>
        <w:rPr>
          <w:rFonts w:ascii="Arial" w:hAnsi="Arial" w:cs="Arial" w:eastAsia="Arial"/>
          <w:i/>
          <w:color w:val="auto"/>
          <w:spacing w:val="0"/>
          <w:position w:val="0"/>
          <w:sz w:val="22"/>
          <w:shd w:fill="auto" w:val="clear"/>
        </w:rPr>
        <w:t xml:space="preserve">Isso poderia ser feito melhor?</w:t>
      </w:r>
      <w:r>
        <w:rPr>
          <w:rFonts w:ascii="Arial" w:hAnsi="Arial" w:cs="Arial" w:eastAsia="Arial"/>
          <w:color w:val="auto"/>
          <w:spacing w:val="0"/>
          <w:position w:val="0"/>
          <w:sz w:val="22"/>
          <w:shd w:fill="auto" w:val="clear"/>
        </w:rPr>
        <w:t xml:space="preserve">" para buscar quaisquer oportunidades possíveis de melhora. </w:t>
      </w:r>
    </w:p>
    <w:p>
      <w:pPr>
        <w:numPr>
          <w:ilvl w:val="0"/>
          <w:numId w:val="15"/>
        </w:numPr>
        <w:spacing w:before="0" w:after="0" w:line="276"/>
        <w:ind w:right="0" w:left="720" w:hanging="33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Posso equilibrar minha atenção para detalhes com eficiência. </w:t>
      </w:r>
    </w:p>
    <w:p>
      <w:pPr>
        <w:numPr>
          <w:ilvl w:val="0"/>
          <w:numId w:val="15"/>
        </w:numPr>
        <w:spacing w:before="0" w:after="0" w:line="276"/>
        <w:ind w:right="0" w:left="720" w:hanging="33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Responsabilidade Pessoal também é importante em Ágil e Scrum, pois cada desenvolvedor é responsável pelas tarefas que constituem um projeto maior. Falhas ou conquistas afetam todo o projeto, então os desenvolvedores precisam estar cientes de suas responsabilidades. </w:t>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um/a Desenvolvedor/a Java, boa comunicação verbal significa expressar ideias de forma clara e concisa a dois tipos de investidores, </w:t>
      </w:r>
      <w:r>
        <w:rPr>
          <w:rFonts w:ascii="Arial" w:hAnsi="Arial" w:cs="Arial" w:eastAsia="Arial"/>
          <w:color w:val="auto"/>
          <w:spacing w:val="0"/>
          <w:position w:val="0"/>
          <w:sz w:val="22"/>
          <w:shd w:fill="FFFFFF" w:val="clear"/>
        </w:rPr>
        <w:t xml:space="preserve">organizando e apresentando ideias ou status de projetos de forma atempada, clara e apropriada ao público</w:t>
      </w:r>
      <w:r>
        <w:rPr>
          <w:rFonts w:ascii="Arial" w:hAnsi="Arial" w:cs="Arial" w:eastAsia="Arial"/>
          <w:color w:val="auto"/>
          <w:spacing w:val="0"/>
          <w:position w:val="0"/>
          <w:sz w:val="22"/>
          <w:shd w:fill="auto" w:val="clear"/>
        </w:rPr>
        <w:t xml:space="preserve">, e pedir ajuda quando necessário.</w:t>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Ágil é um conjunto de valores e princípios que equipes usam para tomar decisões. O processo de tomada de decisão é como uma equipe se torna Ágil.</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9360"/>
      </w:tblGrid>
      <w:tr>
        <w:trPr>
          <w:trHeight w:val="460" w:hRule="auto"/>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Estudo de Caso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Luisa é uma desenvolvedora Java em uma grande equipe de engenheiros e desenvolvedores que estão trabalhando para criar um sistema de gestão de conteúdo para um cliente importante. A fim de fornecer atualizações visuais regulares ao cliente, a equipe está trabalhando em estreita colaboração para criar o sistema de forma Ágil.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primeiro dia de cada sprint, a equipe se reúne para analisar os atendimentos no sprint em conjunto e atribuírem um nível de esforço (LOE) a cada atendimento. Os LOEs são extremamente importantes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eles informam </w:t>
      </w:r>
      <w:r>
        <w:rPr>
          <w:rFonts w:ascii="Arial" w:hAnsi="Arial" w:cs="Arial" w:eastAsia="Arial"/>
          <w:color w:val="auto"/>
          <w:spacing w:val="0"/>
          <w:position w:val="0"/>
          <w:sz w:val="22"/>
          <w:shd w:fill="auto" w:val="clear"/>
        </w:rPr>
        <w:t xml:space="preserve">à equipe quantas horas a tarefa está prevista para durar. Além de inserir os LOEs, cada membro da equipe deve revisar suas próprias pendências no começo de cada sprint para entender como priorizar todos os problemas atribuídos a eles. A equipe se comprometeu a seguir esse processo de planejamento d e sprint para que a equipe não perca tempo realizando tarefas que não são importantes a suas metas de curto prazo para o sprint.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Logo após o planejamento do sprint, um desenvolvedor júnior envia uma mensagem à Luisa pelo Slack e pergunta se ela pode resolver um atendimento específico rapidamente para que eles possam revisar o código e fazer uma correção semelhante que foi atribuída a eles. Na tentativa de ser uma boa colega de equipe, Luisa concorda e começa a realizar o atendimento imediatamente.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Depois de algumas horas, um desenvolvedor sênior na equipe de Luisa pergunta a ela sobre o status do atendimento do nível de Bloqueador atribuído a ela. Apesar de o LOE prever apenas uma hora, o problema estava marcado como prioridade extremamente importante, pois bloqueada outros membros da equipe de Garantia de Qualidade (QA) de concluir alguns atendimentos. Luisa ainda não havia começado esse atendimento urgente, pois havia decidido ajudar o desenvolvedor júnior.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Perguntas para Debate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Luisa poderia ter prestado mais atenção aos detalhes nessa situação?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Penso eu que ela poderia ter tido um pouco mais de atenção desde a primeira Sprint, pois foi lá onde teria sido informada que há processos que precisam ser resolvidos de maneira eficaz e mais rápida possivel.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Luisa poderia ter feito de forma diferente para se comunicar de forma mais eficaz nessa situação?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Acho eu que ela poderia usar sistemas de comunicação online como Discord, Zoom ou até mesmo o Slack para ter uma comunicação mais efetiva e rápida, eu acredito que usando esse tipo de ferramentas ela poderia ter mais tempo para conseguir resolver o processo principal.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Nessa situação, o erro de Luisa de ignorar o processo o processo de usar suas pendências resultou no atraso de diversos outros membros da equipe em seu trabalho. Que mentalidade Luisa deveria demonstrar para assumir como seu erro afetou a equipe?</w:t>
      </w:r>
    </w:p>
    <w:p>
      <w:pPr>
        <w:numPr>
          <w:ilvl w:val="0"/>
          <w:numId w:val="3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Orientação ao futuro </w:t>
      </w:r>
    </w:p>
    <w:p>
      <w:pPr>
        <w:numPr>
          <w:ilvl w:val="0"/>
          <w:numId w:val="3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Mentalidade de crescimento</w:t>
      </w:r>
    </w:p>
    <w:p>
      <w:pPr>
        <w:numPr>
          <w:ilvl w:val="0"/>
          <w:numId w:val="3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 pessoal </w:t>
      </w:r>
      <w:r>
        <w:rPr>
          <w:rFonts w:ascii="Arial" w:hAnsi="Arial" w:cs="Arial" w:eastAsia="Arial"/>
          <w:b/>
          <w:color w:val="auto"/>
          <w:spacing w:val="0"/>
          <w:position w:val="0"/>
          <w:sz w:val="22"/>
          <w:shd w:fill="auto" w:val="clear"/>
        </w:rPr>
        <w:t xml:space="preserve">(Check)</w:t>
      </w:r>
    </w:p>
    <w:p>
      <w:pPr>
        <w:numPr>
          <w:ilvl w:val="0"/>
          <w:numId w:val="3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Persistência</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Luisa poderia ter feito de forma diferente nessa situação para ajudar o desenvolvedor júnior enquanto segue a ordem correta de suas pendências?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Eu faria com que eles procurassem ser mais proativos ou faria com que eles me acompanhassem no meu processo primeiro, assim eu conseguiria depois, ajudar a todos eles, pois o primeiro processo de desenvolvimento é o mais prioritário no momento.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5">
    <w:abstractNumId w:val="24"/>
  </w:num>
  <w:num w:numId="26">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