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2128"/>
        <w:gridCol w:w="2122"/>
        <w:gridCol w:w="2129"/>
        <w:gridCol w:w="2115"/>
      </w:tblGrid>
      <w:tr w:rsidR="00A344AD" w:rsidRPr="00147049" w:rsidTr="00A344AD">
        <w:tc>
          <w:tcPr>
            <w:tcW w:w="4250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bookmarkStart w:id="0" w:name="_GoBack"/>
            <w:bookmarkEnd w:id="0"/>
            <w:r w:rsidRPr="00147049">
              <w:rPr>
                <w:rFonts w:cs="LiberationSerif"/>
                <w:b/>
              </w:rPr>
              <w:t>RF001</w:t>
            </w:r>
          </w:p>
        </w:tc>
        <w:tc>
          <w:tcPr>
            <w:tcW w:w="4244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>
              <w:rPr>
                <w:rFonts w:cs="LiberationSerif"/>
                <w:b/>
              </w:rPr>
              <w:t>Tela Principal</w:t>
            </w:r>
          </w:p>
        </w:tc>
      </w:tr>
      <w:tr w:rsidR="00A344AD" w:rsidRPr="00147049" w:rsidTr="00A344AD">
        <w:tc>
          <w:tcPr>
            <w:tcW w:w="4250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Descrição</w:t>
            </w:r>
          </w:p>
        </w:tc>
        <w:tc>
          <w:tcPr>
            <w:tcW w:w="4244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 xml:space="preserve">O sistema deverá buscar as matérias do aluno pertinentes a seu semestre, então assim que o aluno selecionar alguma desta será exibida todas as tarefas que ainda estão em aberta naquele período com alertas para tarefas que estão em atrasos </w:t>
            </w:r>
          </w:p>
        </w:tc>
      </w:tr>
      <w:tr w:rsidR="00A344AD" w:rsidRPr="00147049" w:rsidTr="00A344AD">
        <w:tc>
          <w:tcPr>
            <w:tcW w:w="2128" w:type="dxa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Categoria </w:t>
            </w:r>
          </w:p>
        </w:tc>
        <w:tc>
          <w:tcPr>
            <w:tcW w:w="2122" w:type="dxa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 w:rsidRPr="00147049">
              <w:rPr>
                <w:rFonts w:cs="LiberationSerif"/>
              </w:rPr>
              <w:t>Evidente</w:t>
            </w:r>
          </w:p>
        </w:tc>
        <w:tc>
          <w:tcPr>
            <w:tcW w:w="2129" w:type="dxa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Prioridade </w:t>
            </w:r>
          </w:p>
        </w:tc>
        <w:tc>
          <w:tcPr>
            <w:tcW w:w="2115" w:type="dxa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>Média</w:t>
            </w:r>
          </w:p>
        </w:tc>
      </w:tr>
      <w:tr w:rsidR="00A344AD" w:rsidRPr="00147049" w:rsidTr="00A344AD">
        <w:tc>
          <w:tcPr>
            <w:tcW w:w="4250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Regras</w:t>
            </w:r>
          </w:p>
        </w:tc>
        <w:tc>
          <w:tcPr>
            <w:tcW w:w="4244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 xml:space="preserve">O sistema deve identificar o aluno e validar se sua matricula está em dia para assim permitir o </w:t>
            </w:r>
            <w:proofErr w:type="spellStart"/>
            <w:r>
              <w:rPr>
                <w:rFonts w:cs="LiberationSerif"/>
              </w:rPr>
              <w:t>login</w:t>
            </w:r>
            <w:proofErr w:type="spellEnd"/>
            <w:r>
              <w:rPr>
                <w:rFonts w:cs="LiberationSerif"/>
              </w:rPr>
              <w:t xml:space="preserve"> deste, então o mesmo poderá dar procedimento na organização de suas tarefas</w:t>
            </w:r>
          </w:p>
        </w:tc>
      </w:tr>
    </w:tbl>
    <w:p w:rsidR="00CA3C81" w:rsidRDefault="00CA3C81"/>
    <w:sectPr w:rsidR="00CA3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D"/>
    <w:rsid w:val="00A344AD"/>
    <w:rsid w:val="00CA3C81"/>
    <w:rsid w:val="00F8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EEDEF-D81F-4154-AA62-317F63C0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4A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2018-08-15T22:54:00Z</dcterms:created>
  <dcterms:modified xsi:type="dcterms:W3CDTF">2018-08-15T22:54:00Z</dcterms:modified>
</cp:coreProperties>
</file>