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right="140" w:firstLine="0"/>
        <w:contextualSpacing w:val="0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margin">
              <wp:posOffset>170180</wp:posOffset>
            </wp:positionH>
            <wp:positionV relativeFrom="paragraph">
              <wp:posOffset>-129539</wp:posOffset>
            </wp:positionV>
            <wp:extent cx="1384935" cy="115252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ind w:left="2850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INSTITUTO FEDERAL DE EDUCAÇÃO, CIÊNCIA E TECNOLOGIA DO NORTE DE MINAS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50" w:right="0" w:firstLine="0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Campus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Januária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Termo de Abertura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Arial" w:cs="Arial" w:eastAsia="Arial" w:hAnsi="Arial"/>
          <w:b w:val="1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0.0" w:type="pct"/>
        <w:tblLayout w:type="fixed"/>
        <w:tblLook w:val="0000"/>
      </w:tblPr>
      <w:tblGrid>
        <w:gridCol w:w="9614"/>
        <w:gridCol w:w="25"/>
        <w:tblGridChange w:id="0">
          <w:tblGrid>
            <w:gridCol w:w="9614"/>
            <w:gridCol w:w="2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Projeto: Site: Sublime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Cliente: Eliane Moreira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Arial" w:cs="Arial" w:eastAsia="Arial" w:hAnsi="Arial"/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Empresa: Sublime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Projetos: Thiago Santos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Arial" w:cs="Arial" w:eastAsia="Arial" w:hAnsi="Arial"/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Previsão Início:  07/05/2018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Previsão Término: 30/06/2018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Justificativa: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evolução da tecnologia tem transformado o cotidiano das pessoas, uma transformação proporcionada por tal ação impacta diretamente na maneira de comercializar. A facilidade de acesso à mídia permite que a comercialização seja realizada de diversas maneiras, consequentemente, proporcionou um crescente aumento nas vendas, além da facilidade nas atividades envolvidas, ainda suscitou uma abrangência de público atingido.</w:t>
      </w:r>
    </w:p>
    <w:p w:rsidR="00000000" w:rsidDel="00000000" w:rsidP="00000000" w:rsidRDefault="00000000" w:rsidRPr="00000000" w14:paraId="0000001D">
      <w:pPr>
        <w:ind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empresa Sublime tem efetuado aproximadamente cerca de</w:t>
      </w:r>
      <w:r w:rsidDel="00000000" w:rsidR="00000000" w:rsidRPr="00000000">
        <w:rPr>
          <w:rFonts w:ascii="Arial" w:cs="Arial" w:eastAsia="Arial" w:hAnsi="Arial"/>
          <w:color w:val="ffff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171</w:t>
      </w:r>
      <w:r w:rsidDel="00000000" w:rsidR="00000000" w:rsidRPr="00000000">
        <w:rPr>
          <w:rFonts w:ascii="Arial" w:cs="Arial" w:eastAsia="Arial" w:hAnsi="Arial"/>
          <w:rtl w:val="0"/>
        </w:rPr>
        <w:t xml:space="preserve"> vendas ao mês no ano de 2018. Almejando elevar a quantidade de vendas a diretoria da empresa optou por utilizar tecnologias disponíveis atualmente no mercado, assim, optaram pela criação de um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website, </w:t>
      </w:r>
      <w:r w:rsidDel="00000000" w:rsidR="00000000" w:rsidRPr="00000000">
        <w:rPr>
          <w:rFonts w:ascii="Arial" w:cs="Arial" w:eastAsia="Arial" w:hAnsi="Arial"/>
          <w:rtl w:val="0"/>
        </w:rPr>
        <w:t xml:space="preserve">consequentemente pôde-se notar diversas vantagens que serão ocasionadas pela implantação de um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website</w:t>
      </w:r>
      <w:r w:rsidDel="00000000" w:rsidR="00000000" w:rsidRPr="00000000">
        <w:rPr>
          <w:rFonts w:ascii="Arial" w:cs="Arial" w:eastAsia="Arial" w:hAnsi="Arial"/>
          <w:rtl w:val="0"/>
        </w:rPr>
        <w:t xml:space="preserve">.Almeja-se que com a implantação do sistema as vendas aumentem cerca de pelo menos 40%.</w:t>
      </w:r>
    </w:p>
    <w:p w:rsidR="00000000" w:rsidDel="00000000" w:rsidP="00000000" w:rsidRDefault="00000000" w:rsidRPr="00000000" w14:paraId="0000001E">
      <w:pPr>
        <w:ind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Através dessa decisão será possível ampliar o público atingido pela empresa, onde o gozo desta tecnologia disponibilizará os produtos fornecidos por todo o globo; assim, também percebe-se a comodidade oferecida para os clientes, visto que estes não terão a necessidade de se locomover até a loja para efetuar uma compra; observa-se que o emprego da tecnologia será um diferencial em vista à seus concorrentes, os quais ainda não tiveram essa visão de mercado; Através do emprego da tecnologia é possível também reduzir gastos gerados pela empresa, um dos principais gastos está relacionado à funcionários, já que diversas atividades passam a ser efetuadas de forma automática pelo sistema, o que dispensa a necessidade de uma quantidade abusiva de funcionários.</w:t>
      </w:r>
    </w:p>
    <w:p w:rsidR="00000000" w:rsidDel="00000000" w:rsidP="00000000" w:rsidRDefault="00000000" w:rsidRPr="00000000" w14:paraId="0000001F">
      <w:pPr>
        <w:ind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não implantação da tecnologia propiciará que os concorrentes possam estar um passo à frente da Sublime, logo, ao ser pioneira no mercado conquistará um maior público, aumentando suas vendas, podendo também conquistar clientes de concorrentes.</w:t>
      </w:r>
    </w:p>
    <w:p w:rsidR="00000000" w:rsidDel="00000000" w:rsidP="00000000" w:rsidRDefault="00000000" w:rsidRPr="00000000" w14:paraId="00000020">
      <w:pPr>
        <w:ind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este projeto almeja-se explorar oportunidades no mercado, a fim de obter um aumento considerável nas vendas, proporcionando para os envolvidos nas atividades relacionadas (compra e venda) maior conforto, além da disponibilidade integral dos produtos aos clientes.</w:t>
      </w:r>
    </w:p>
    <w:p w:rsidR="00000000" w:rsidDel="00000000" w:rsidP="00000000" w:rsidRDefault="00000000" w:rsidRPr="00000000" w14:paraId="00000021">
      <w:pPr>
        <w:ind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Objetivo: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site objetiva a disponibilização de produtos fornecidos pela empresa, além de proporcionar a venda e o contato automático com o cliente, possibilitando também o cadastro e controle do estoque da empresa, além de exibir relatórios.</w:t>
      </w:r>
    </w:p>
    <w:p w:rsidR="00000000" w:rsidDel="00000000" w:rsidP="00000000" w:rsidRDefault="00000000" w:rsidRPr="00000000" w14:paraId="00000024">
      <w:pPr>
        <w:ind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Forçar mudanças no mercado de negócios no segmento da Sublime nos próximos anos;</w:t>
      </w:r>
    </w:p>
    <w:p w:rsidR="00000000" w:rsidDel="00000000" w:rsidP="00000000" w:rsidRDefault="00000000" w:rsidRPr="00000000" w14:paraId="00000026">
      <w:pPr>
        <w:ind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Ampliar a quantidade de clientes abrangidos pela empresa;</w:t>
      </w:r>
    </w:p>
    <w:p w:rsidR="00000000" w:rsidDel="00000000" w:rsidP="00000000" w:rsidRDefault="00000000" w:rsidRPr="00000000" w14:paraId="00000027">
      <w:pPr>
        <w:ind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Reduzir gastos gerados pelas necessidades da empresa;</w:t>
      </w:r>
    </w:p>
    <w:p w:rsidR="00000000" w:rsidDel="00000000" w:rsidP="00000000" w:rsidRDefault="00000000" w:rsidRPr="00000000" w14:paraId="00000028">
      <w:pPr>
        <w:ind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Promover o aumento nas vendas;</w:t>
      </w:r>
    </w:p>
    <w:p w:rsidR="00000000" w:rsidDel="00000000" w:rsidP="00000000" w:rsidRDefault="00000000" w:rsidRPr="00000000" w14:paraId="00000029">
      <w:pPr>
        <w:ind w:firstLine="720"/>
        <w:contextualSpacing w:val="0"/>
        <w:jc w:val="left"/>
        <w:rPr>
          <w:rFonts w:ascii="Arial" w:cs="Arial" w:eastAsia="Arial" w:hAnsi="Arial"/>
          <w:b w:val="1"/>
          <w:sz w:val="30"/>
          <w:szCs w:val="3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Auxiliar as atividades gerenciais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left"/>
        <w:rPr>
          <w:rFonts w:ascii="Arial" w:cs="Arial" w:eastAsia="Arial" w:hAnsi="Arial"/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Descrição das Funcionalidades: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left"/>
        <w:rPr>
          <w:rFonts w:ascii="Arial" w:cs="Arial" w:eastAsia="Arial" w:hAnsi="Arial"/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Gerenciar produtos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Gerenciar conteúdo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Gerenciar promoções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Gerenciar vendas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Gerenciar Conta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Gerar relatórios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Gerenciar pedidos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Gerenciar Carrinho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Oferta de produtos em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Cross-selling</w:t>
      </w:r>
      <w:r w:rsidDel="00000000" w:rsidR="00000000" w:rsidRPr="00000000">
        <w:rPr>
          <w:rFonts w:ascii="Arial" w:cs="Arial" w:eastAsia="Arial" w:hAnsi="Arial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Up-selling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left"/>
        <w:rPr>
          <w:rFonts w:ascii="Arial" w:cs="Arial" w:eastAsia="Arial" w:hAnsi="Arial"/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left"/>
        <w:rPr>
          <w:rFonts w:ascii="Arial" w:cs="Arial" w:eastAsia="Arial" w:hAnsi="Arial"/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Restrições: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left"/>
        <w:rPr>
          <w:rFonts w:ascii="Arial" w:cs="Arial" w:eastAsia="Arial" w:hAnsi="Arial"/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Todos os colaboradores do projeto, devem trabalhar exclusivamente, no máximo 4 horas por dia e 20 horas semanais, atividades realizadas além deste período serão computadas como hora-extra e devem ser adicionadas ao custo como custo da hora trabalhada * 2.</w:t>
      </w:r>
    </w:p>
    <w:p w:rsidR="00000000" w:rsidDel="00000000" w:rsidP="00000000" w:rsidRDefault="00000000" w:rsidRPr="00000000" w14:paraId="0000003B">
      <w:pPr>
        <w:ind w:left="720" w:right="0" w:firstLine="0"/>
        <w:contextualSpacing w:val="0"/>
        <w:jc w:val="both"/>
        <w:rPr>
          <w:rFonts w:ascii="Arial" w:cs="Arial" w:eastAsia="Arial" w:hAnsi="Arial"/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Premissas: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equipe será composta por 1 Gerente de Projetos, 1 Analista de Desenvolvimento e um Analista de Testes.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cargo de Gerente de Projetos será alterado a cada mês entre os membros da equipe, de forma que todos os membros assumam este papel.</w:t>
      </w:r>
    </w:p>
    <w:p w:rsidR="00000000" w:rsidDel="00000000" w:rsidP="00000000" w:rsidRDefault="00000000" w:rsidRPr="00000000" w14:paraId="0000003F">
      <w:pPr>
        <w:ind w:left="720" w:right="0" w:firstLine="0"/>
        <w:contextualSpacing w:val="0"/>
        <w:jc w:val="left"/>
        <w:rPr>
          <w:rFonts w:ascii="Arial" w:cs="Arial" w:eastAsia="Arial" w:hAnsi="Arial"/>
          <w:b w:val="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Estudos Preliminares: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left"/>
        <w:rPr>
          <w:rFonts w:ascii="Arial" w:cs="Arial" w:eastAsia="Arial" w:hAnsi="Arial"/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Há necessidade da realização de estudos preliminares/complementares antes do início do projeto ?            </w:t>
      </w:r>
    </w:p>
    <w:p w:rsidR="00000000" w:rsidDel="00000000" w:rsidP="00000000" w:rsidRDefault="00000000" w:rsidRPr="00000000" w14:paraId="00000043">
      <w:pPr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 X ) Sim         (  ) Não</w:t>
      </w:r>
    </w:p>
    <w:p w:rsidR="00000000" w:rsidDel="00000000" w:rsidP="00000000" w:rsidRDefault="00000000" w:rsidRPr="00000000" w14:paraId="00000044">
      <w:pPr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 Sim, Qual o plano de ação ? </w:t>
      </w:r>
    </w:p>
    <w:p w:rsidR="00000000" w:rsidDel="00000000" w:rsidP="00000000" w:rsidRDefault="00000000" w:rsidRPr="00000000" w14:paraId="00000046">
      <w:pPr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Durante o desenvolvimento do projeto há a necessidade de estudo de técnicas e métodos para o progresso eficiente do mesmo, assim a equipe planeja rotacionar os desenvolvedores, então torna-se necessário que todos conheçam as tecnologias e técnicas utilizadas.</w:t>
      </w:r>
    </w:p>
    <w:p w:rsidR="00000000" w:rsidDel="00000000" w:rsidP="00000000" w:rsidRDefault="00000000" w:rsidRPr="00000000" w14:paraId="00000047">
      <w:pPr>
        <w:contextualSpacing w:val="0"/>
        <w:jc w:val="left"/>
        <w:rPr>
          <w:rFonts w:ascii="Arial" w:cs="Arial" w:eastAsia="Arial" w:hAnsi="Arial"/>
          <w:b w:val="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Riscos: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left"/>
        <w:rPr>
          <w:rFonts w:ascii="Arial" w:cs="Arial" w:eastAsia="Arial" w:hAnsi="Arial"/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1 - Usuários não se familiarizar com o sistema.</w:t>
        <w:br w:type="textWrapping"/>
        <w:t xml:space="preserve">2 – Falta de internet.</w:t>
        <w:br w:type="textWrapping"/>
        <w:t xml:space="preserve">3 – Falta de energia.</w:t>
        <w:br w:type="textWrapping"/>
        <w:t xml:space="preserve">4 – Problemas no provedor de hospedagem.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left"/>
        <w:rPr>
          <w:rFonts w:ascii="Arial" w:cs="Arial" w:eastAsia="Arial" w:hAnsi="Arial"/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Matriz de Responsabilidades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Layout w:type="fixed"/>
        <w:tblLook w:val="0000"/>
      </w:tblPr>
      <w:tblGrid>
        <w:gridCol w:w="5325"/>
        <w:gridCol w:w="1200"/>
        <w:gridCol w:w="1245"/>
        <w:gridCol w:w="1590"/>
        <w:tblGridChange w:id="0">
          <w:tblGrid>
            <w:gridCol w:w="5325"/>
            <w:gridCol w:w="1200"/>
            <w:gridCol w:w="1245"/>
            <w:gridCol w:w="1590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Gerenciar e instruir a equipe mantendo a equipe informada dos processos que devem ser executados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Prazo das etapas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Estudo de viabilidade do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Definição do escopo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Levantamento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Estudar e analisar a viabilidade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Desenvolvimento de página inicial 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Desenvolvimento do gerenciador de conteúdos, promoções e vendas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Teste dos módulos desenvolvidos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Desenvolvimento do gerenciador de carrinho, pedidos e oferta de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Desenvolvimento do gerenciador de contas, do gerador de relatórios e Chatbot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Gerenciar Hospedagens, Domínio,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Testes dos Módulos Desenvolvidos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Alfa e Beta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contextualSpacing w:val="0"/>
        <w:jc w:val="left"/>
        <w:rPr>
          <w:rFonts w:ascii="Arial" w:cs="Arial" w:eastAsia="Arial" w:hAnsi="Arial"/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baseline"/>
          <w:rtl w:val="0"/>
        </w:rPr>
        <w:t xml:space="preserve">Legenda: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Arial" w:cs="Arial" w:eastAsia="Arial" w:hAnsi="Arial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R: Responsável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A: Aprova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C: Colabora/ Apóia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Cronograma de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jc w:val="left"/>
        <w:rPr>
          <w:rFonts w:ascii="Arial" w:cs="Arial" w:eastAsia="Arial" w:hAnsi="Arial"/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Layout w:type="fixed"/>
        <w:tblLook w:val="0000"/>
      </w:tblPr>
      <w:tblGrid>
        <w:gridCol w:w="4485"/>
        <w:gridCol w:w="1011"/>
        <w:gridCol w:w="1254"/>
        <w:gridCol w:w="1270"/>
        <w:gridCol w:w="1340"/>
        <w:tblGridChange w:id="0">
          <w:tblGrid>
            <w:gridCol w:w="4485"/>
            <w:gridCol w:w="1011"/>
            <w:gridCol w:w="1254"/>
            <w:gridCol w:w="1270"/>
            <w:gridCol w:w="1340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Estudar e analisar a viabilidade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Desenvolvimento da página inicial 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Desenvolvimento do gerenciador de conteúdos, promoções e vendas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Testes dos Módulos Desenvolvidos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Layout w:type="fixed"/>
        <w:tblLook w:val="0000"/>
      </w:tblPr>
      <w:tblGrid>
        <w:gridCol w:w="4485"/>
        <w:gridCol w:w="1011"/>
        <w:gridCol w:w="1254"/>
        <w:gridCol w:w="1270"/>
        <w:gridCol w:w="1340"/>
        <w:tblGridChange w:id="0">
          <w:tblGrid>
            <w:gridCol w:w="4485"/>
            <w:gridCol w:w="1011"/>
            <w:gridCol w:w="1254"/>
            <w:gridCol w:w="1270"/>
            <w:gridCol w:w="1340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Desenvolvimento do gerenciador de carrinho, pedidos e oferta de produtos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Desenvolvimento do gerenciador de contas, do gerador de relatórios e Chatbot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Gerenciar Hospedagens, Domínio, etc.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Testes dos Módulos Desenvolvidos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Alfa e Beta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Previsão início do Projeto: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07/05/2018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Previsão Término do Projeto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30/06/2018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Participantes</w:t>
        <w:tab/>
        <w:tab/>
        <w:tab/>
        <w:tab/>
        <w:tab/>
        <w:tab/>
        <w:tab/>
        <w:t xml:space="preserve">Assinatura</w:t>
      </w:r>
      <w:r w:rsidDel="00000000" w:rsidR="00000000" w:rsidRPr="00000000">
        <w:rPr>
          <w:rtl w:val="0"/>
        </w:rPr>
      </w:r>
    </w:p>
    <w:tbl>
      <w:tblPr>
        <w:tblStyle w:val="Table5"/>
        <w:tblW w:w="8758.0" w:type="dxa"/>
        <w:jc w:val="left"/>
        <w:tblInd w:w="0.0" w:type="dxa"/>
        <w:tblLayout w:type="fixed"/>
        <w:tblLook w:val="0000"/>
      </w:tblPr>
      <w:tblGrid>
        <w:gridCol w:w="5688"/>
        <w:gridCol w:w="3070"/>
        <w:tblGridChange w:id="0">
          <w:tblGrid>
            <w:gridCol w:w="5688"/>
            <w:gridCol w:w="30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6">
            <w:pPr>
              <w:spacing w:after="20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João Victor Melo Lima (Desenvolvedor)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spacing w:after="200" w:before="120" w:lineRule="auto"/>
              <w:contextualSpacing w:val="0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8">
            <w:pPr>
              <w:spacing w:after="20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Ananda Pereira Sá (Tester)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9">
            <w:pPr>
              <w:spacing w:after="200" w:before="120" w:lineRule="auto"/>
              <w:contextualSpacing w:val="0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A">
            <w:pPr>
              <w:spacing w:after="20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Thiago Santos (Gerente de Projeto)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B">
            <w:pPr>
              <w:spacing w:after="200" w:before="120" w:lineRule="auto"/>
              <w:contextualSpacing w:val="0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C">
            <w:pPr>
              <w:spacing w:after="20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Marcelo Henrique Guimarães (Tester)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D">
            <w:pPr>
              <w:spacing w:after="200" w:before="120" w:lineRule="auto"/>
              <w:contextualSpacing w:val="0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Local da Reunião: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Sala de reuniões ID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Sof 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Data da Reunião: 25/04/2018</w:t>
      </w:r>
      <w:r w:rsidDel="00000000" w:rsidR="00000000" w:rsidRPr="00000000">
        <w:rPr>
          <w:rtl w:val="0"/>
        </w:rPr>
      </w:r>
    </w:p>
    <w:sectPr>
      <w:pgSz w:h="16838" w:w="11906"/>
      <w:pgMar w:bottom="851" w:top="1134" w:left="1418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alibri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sz w:val="16"/>
      <w:szCs w:val="16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120" w:before="200" w:lineRule="auto"/>
      <w:ind w:left="0" w:firstLine="0"/>
      <w:contextualSpacing w:val="0"/>
    </w:pPr>
    <w:rPr>
      <w:rFonts w:ascii="Liberation Serif" w:cs="Liberation Serif" w:eastAsia="Liberation Serif" w:hAnsi="Liberation Serif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widowControl w:val="0"/>
      <w:spacing w:after="120" w:before="120" w:line="240" w:lineRule="auto"/>
      <w:jc w:val="center"/>
    </w:pPr>
    <w:rPr>
      <w:rFonts w:ascii="Times New Roman" w:cs="Times New Roman" w:eastAsia="Times New Roman" w:hAnsi="Times New Roman"/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