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jc w:val="center"/>
      </w:pPr>
      <w:r>
        <w:rPr>
          <w:rFonts w:ascii="Arial" w:hAnsi="Arial"/>
          <w:b/>
          <w:sz w:val="28"/>
        </w:rPr>
        <w:t>SISTEMA DE COMPARAÇÃO DE SIMILARIDADE TEXTUAL:</w:t>
        <w:br/>
        <w:t>UMA ANÁLISE COMPARATIVA DE ALGORITMOS</w:t>
      </w:r>
    </w:p>
    <w:p>
      <w:pPr>
        <w:spacing w:line="360" w:lineRule="auto" w:after="240"/>
        <w:jc w:val="center"/>
      </w:pPr>
      <w:r>
        <w:rPr>
          <w:rFonts w:ascii="Arial" w:hAnsi="Arial"/>
          <w:sz w:val="24"/>
        </w:rPr>
        <w:t>[Seu Nome Completo]</w:t>
      </w:r>
    </w:p>
    <w:p>
      <w:pPr>
        <w:spacing w:line="360" w:lineRule="auto" w:after="240"/>
        <w:jc w:val="center"/>
      </w:pPr>
      <w:r>
        <w:rPr>
          <w:rFonts w:ascii="Arial" w:hAnsi="Arial"/>
          <w:sz w:val="24"/>
        </w:rPr>
        <w:t>Prof. [Nome do Orientador]</w:t>
      </w:r>
    </w:p>
    <w:p/>
    <w:p>
      <w:pPr>
        <w:spacing w:line="360" w:lineRule="auto"/>
        <w:jc w:val="center"/>
      </w:pPr>
      <w:r>
        <w:rPr>
          <w:rFonts w:ascii="Arial" w:hAnsi="Arial"/>
          <w:sz w:val="24"/>
        </w:rPr>
        <w:t>Centro Universitário UNINTER</w:t>
        <w:br/>
        <w:t>Escola Superior Politécnica</w:t>
        <w:br/>
        <w:br/>
        <w:t>[Cidade], [Mês] de [Ano]</w:t>
      </w:r>
    </w:p>
    <w:p>
      <w:r>
        <w:br w:type="page"/>
      </w:r>
    </w:p>
    <w:p>
      <w:pPr>
        <w:pStyle w:val="Heading1"/>
        <w:spacing w:line="360" w:lineRule="auto" w:before="240" w:after="0"/>
      </w:pPr>
      <w:r>
        <w:rPr>
          <w:rFonts w:ascii="Arial" w:hAnsi="Arial"/>
          <w:b/>
          <w:sz w:val="24"/>
        </w:rPr>
        <w:t>RESUMO</w:t>
      </w:r>
    </w:p>
    <w:p>
      <w:pPr>
        <w:spacing w:line="240" w:lineRule="auto" w:after="0"/>
      </w:pPr>
      <w:r>
        <w:rPr>
          <w:rFonts w:ascii="Arial" w:hAnsi="Arial"/>
          <w:sz w:val="20"/>
        </w:rPr>
        <w:t>O presente trabalho apresenta uma análise comparativa de três algoritmos de similaridade textual: TF-IDF com Similaridade de Cosseno, Coeficiente de Jaccard e Distância de Levenshtein. A similaridade textual é um problema fundamental em diversas áreas da Computação, com aplicações em detecção de plágio, recuperação de informação e deduplicação de dados. Foi desenvolvido um sistema funcional em arquitetura em camadas que implementa os três algoritmos e oferece uma interface web para comparação de textos. A avaliação foi realizada sobre um dataset de 26 pares de textos rotulados, utilizando métricas de desempenho como F1-Score, Precision, Recall e Accuracy. Os resultados indicam que cada algoritmo possui forças e fraquezas distintas, sendo o TF-IDF mais apropriado para análise semântica, o Jaccard para comparações rápidas e o Levenshtein para detecção de erros ortográficos. Conclui-se que a escolha do algoritmo deve estar alinhada com o contexto de aplicação específico.</w:t>
      </w:r>
    </w:p>
    <w:p>
      <w:pPr>
        <w:spacing w:line="240" w:lineRule="auto" w:after="240"/>
      </w:pPr>
      <w:r>
        <w:rPr>
          <w:b/>
        </w:rPr>
        <w:t xml:space="preserve">Palavras-chave: </w:t>
      </w:r>
      <w:r>
        <w:rPr>
          <w:rFonts w:ascii="Arial" w:hAnsi="Arial"/>
          <w:sz w:val="20"/>
        </w:rPr>
        <w:t>similaridade textual, algoritmos de comparação, TF-IDF, Jaccard, Levenshtein, processamento de linguagem natural.</w:t>
      </w:r>
    </w:p>
    <w:p>
      <w:r>
        <w:br w:type="page"/>
      </w:r>
    </w:p>
    <w:p>
      <w:pPr>
        <w:pStyle w:val="Heading1"/>
        <w:spacing w:line="360" w:lineRule="auto" w:before="240" w:after="0"/>
      </w:pPr>
      <w:r>
        <w:rPr>
          <w:rFonts w:ascii="Arial" w:hAnsi="Arial"/>
          <w:b/>
          <w:sz w:val="24"/>
        </w:rPr>
        <w:t>1 INTRODUÇÃO</w:t>
      </w:r>
    </w:p>
    <w:p>
      <w:pPr>
        <w:spacing w:line="360" w:lineRule="auto" w:before="240" w:after="0"/>
      </w:pPr>
      <w:r>
        <w:rPr>
          <w:rFonts w:ascii="Arial" w:hAnsi="Arial"/>
          <w:b/>
          <w:sz w:val="24"/>
        </w:rPr>
        <w:t>1.1 Problemática</w:t>
      </w:r>
    </w:p>
    <w:p>
      <w:pPr>
        <w:spacing w:line="360" w:lineRule="auto" w:after="0"/>
        <w:ind w:firstLine="709"/>
      </w:pPr>
      <w:r>
        <w:rPr>
          <w:rFonts w:ascii="Arial" w:hAnsi="Arial"/>
          <w:sz w:val="24"/>
        </w:rPr>
        <w:t>A detecção e quantificação de similaridade entre textos é um problema fundamental em diversas áreas da Ciência da Computação. Na era digital, com a crescente geração de dados textuais em redes sociais, plataformas de compartilhamento, bases de dados acadêmicas e sistemas corporativos, a automatização dessa tarefa tornou-se crítica para eficiência operacional e segurança da informação.</w:t>
      </w:r>
    </w:p>
    <w:p>
      <w:pPr>
        <w:spacing w:line="360" w:lineRule="auto" w:after="0"/>
        <w:ind w:firstLine="709"/>
      </w:pPr>
      <w:r>
        <w:rPr>
          <w:rFonts w:ascii="Arial" w:hAnsi="Arial"/>
          <w:sz w:val="24"/>
        </w:rPr>
        <w:t>Diferentes contextos de aplicação, porém, demandam diferentes abordagens. Enquanto alguns cenários exigem precisão elevada na comparação de palavras-chave—como na detecção de plágio acadêmico—outros requerem robustez a pequenas variações ortográficas e morfológicas, como no matching de nomes em sistemas de registros públicos. A literatura e a prática profissional apontam que não existe um algoritmo único que seja ótimo para todos os casos de uso.</w:t>
      </w:r>
    </w:p>
    <w:p>
      <w:pPr>
        <w:spacing w:line="360" w:lineRule="auto" w:before="240" w:after="0"/>
      </w:pPr>
      <w:r>
        <w:rPr>
          <w:rFonts w:ascii="Arial" w:hAnsi="Arial"/>
          <w:b/>
          <w:sz w:val="24"/>
        </w:rPr>
        <w:t>1.2 Questão de Pesquisa</w:t>
      </w:r>
    </w:p>
    <w:p>
      <w:pPr>
        <w:spacing w:line="360" w:lineRule="auto" w:after="0"/>
        <w:ind w:firstLine="709"/>
      </w:pPr>
      <w:r>
        <w:rPr>
          <w:rFonts w:ascii="Arial" w:hAnsi="Arial"/>
          <w:sz w:val="24"/>
        </w:rPr>
        <w:t>Qual é o desempenho comparativo de três algoritmos clássicos de similaridade textual (TF-IDF com Similaridade de Cosseno, Coeficiente de Jaccard e Distância de Levenshtein) quando aplicados a cenários reais de comparação, e em quais contextos cada um se destaca?</w:t>
      </w:r>
    </w:p>
    <w:p>
      <w:pPr>
        <w:spacing w:line="360" w:lineRule="auto" w:before="240" w:after="0"/>
      </w:pPr>
      <w:r>
        <w:rPr>
          <w:rFonts w:ascii="Arial" w:hAnsi="Arial"/>
          <w:b/>
          <w:sz w:val="24"/>
        </w:rPr>
        <w:t>1.3 Justificativa</w:t>
      </w:r>
    </w:p>
    <w:p>
      <w:pPr>
        <w:spacing w:line="360" w:lineRule="auto" w:after="0"/>
        <w:ind w:firstLine="709"/>
      </w:pPr>
      <w:r>
        <w:rPr>
          <w:rFonts w:ascii="Arial" w:hAnsi="Arial"/>
          <w:sz w:val="24"/>
        </w:rPr>
        <w:t>Este trabalho é justificado por três razões principais. Primeiro, do ponto de vista acadêmico, a comparação sistemática de algoritmos clássicos de similaridade contribui para a formação de engenheiros de software capazes de tomar decisões informadas sobre qual ferramenta utilizar em cada contexto. Segundo, do ponto de vista prático, as conclusões deste trabalho informam decisões de arquitetura em sistemas reais que necessitam de busca, deduplicação, recomendação ou análise de similaridade. Terceiro, embora existam muitos estudos individuais de cada algoritmo, há uma lacuna relativa na literatura de trabalhos que os comparam de forma sistemática e rigorosa em um mesmo contexto de aplicação.</w:t>
      </w:r>
    </w:p>
    <w:p>
      <w:pPr>
        <w:spacing w:line="360" w:lineRule="auto" w:before="240" w:after="0"/>
      </w:pPr>
      <w:r>
        <w:rPr>
          <w:rFonts w:ascii="Arial" w:hAnsi="Arial"/>
          <w:b/>
          <w:sz w:val="24"/>
        </w:rPr>
        <w:t>1.4 Objetivos</w:t>
      </w:r>
    </w:p>
    <w:p>
      <w:pPr>
        <w:spacing w:line="360" w:lineRule="auto" w:before="240" w:after="0"/>
      </w:pPr>
      <w:r>
        <w:rPr>
          <w:rFonts w:ascii="Arial" w:hAnsi="Arial"/>
          <w:b w:val="0"/>
          <w:sz w:val="24"/>
        </w:rPr>
        <w:t>1.4.1 OBJETIVO GERAL</w:t>
      </w:r>
    </w:p>
    <w:p>
      <w:pPr>
        <w:spacing w:line="360" w:lineRule="auto" w:after="0"/>
        <w:ind w:firstLine="709"/>
      </w:pPr>
      <w:r>
        <w:rPr>
          <w:rFonts w:ascii="Arial" w:hAnsi="Arial"/>
          <w:sz w:val="24"/>
        </w:rPr>
        <w:t>Desenvolver um sistema funcional de comparação de similaridade textual que implemente três algoritmos distintos e realizar uma análise comparativa estruturada de seu desempenho em diferentes cenários de aplicação.</w:t>
      </w:r>
    </w:p>
    <w:p>
      <w:pPr>
        <w:spacing w:line="360" w:lineRule="auto" w:before="240" w:after="0"/>
      </w:pPr>
      <w:r>
        <w:rPr>
          <w:rFonts w:ascii="Arial" w:hAnsi="Arial"/>
          <w:b w:val="0"/>
          <w:sz w:val="24"/>
        </w:rPr>
        <w:t>1.4.2 OBJETIVOS ESPECÍFICOS</w:t>
      </w:r>
    </w:p>
    <w:p>
      <w:pPr>
        <w:pStyle w:val="ListNumber"/>
        <w:spacing w:line="360" w:lineRule="auto" w:after="0"/>
      </w:pPr>
      <w:r>
        <w:rPr>
          <w:rFonts w:ascii="Arial" w:hAnsi="Arial"/>
          <w:sz w:val="24"/>
        </w:rPr>
        <w:t>Implementar três algoritmos de similaridade textual em uma arquitetura em camadas (API, serviço, algoritmo, repositório);</w:t>
      </w:r>
    </w:p>
    <w:p>
      <w:pPr>
        <w:pStyle w:val="ListNumber"/>
        <w:spacing w:line="360" w:lineRule="auto" w:after="0"/>
      </w:pPr>
      <w:r>
        <w:rPr>
          <w:rFonts w:ascii="Arial" w:hAnsi="Arial"/>
          <w:sz w:val="24"/>
        </w:rPr>
        <w:t>Disponibilizar uma interface web funcional para entrada de textos (colagem ou upload de arquivos) e comparação;</w:t>
      </w:r>
    </w:p>
    <w:p>
      <w:pPr>
        <w:pStyle w:val="ListNumber"/>
        <w:spacing w:line="360" w:lineRule="auto" w:after="0"/>
      </w:pPr>
      <w:r>
        <w:rPr>
          <w:rFonts w:ascii="Arial" w:hAnsi="Arial"/>
          <w:sz w:val="24"/>
        </w:rPr>
        <w:t>Definir e executar uma metodologia de avaliação com métricas objetivas (F1-Score, Precision, Recall, Accuracy);</w:t>
      </w:r>
    </w:p>
    <w:p>
      <w:pPr>
        <w:pStyle w:val="ListNumber"/>
        <w:spacing w:line="360" w:lineRule="auto" w:after="0"/>
      </w:pPr>
      <w:r>
        <w:rPr>
          <w:rFonts w:ascii="Arial" w:hAnsi="Arial"/>
          <w:sz w:val="24"/>
        </w:rPr>
        <w:t>Gerar um dataset de teste com 26 pares de textos manualmente rotulados como similares ou dissimilares;</w:t>
      </w:r>
    </w:p>
    <w:p>
      <w:pPr>
        <w:pStyle w:val="ListNumber"/>
        <w:spacing w:line="360" w:lineRule="auto" w:after="0"/>
      </w:pPr>
      <w:r>
        <w:rPr>
          <w:rFonts w:ascii="Arial" w:hAnsi="Arial"/>
          <w:sz w:val="24"/>
        </w:rPr>
        <w:t>Comparar o desempenho dos três algoritmos e identificar os cenários onde cada um se destaca;</w:t>
      </w:r>
    </w:p>
    <w:p>
      <w:pPr>
        <w:pStyle w:val="ListNumber"/>
        <w:spacing w:line="360" w:lineRule="auto" w:after="0"/>
      </w:pPr>
      <w:r>
        <w:rPr>
          <w:rFonts w:ascii="Arial" w:hAnsi="Arial"/>
          <w:sz w:val="24"/>
        </w:rPr>
        <w:t>Documentar conclusões e limitações de cada abordagem para orientar futuros desenvolvedores.</w:t>
      </w:r>
    </w:p>
    <w:p>
      <w:r>
        <w:br w:type="page"/>
      </w:r>
    </w:p>
    <w:p>
      <w:pPr>
        <w:pStyle w:val="Heading1"/>
        <w:spacing w:line="360" w:lineRule="auto" w:before="240" w:after="0"/>
      </w:pPr>
      <w:r>
        <w:rPr>
          <w:rFonts w:ascii="Arial" w:hAnsi="Arial"/>
          <w:b/>
          <w:sz w:val="24"/>
        </w:rPr>
        <w:t>2 REFERENCIAL TEÓRICO</w:t>
      </w:r>
    </w:p>
    <w:p>
      <w:pPr>
        <w:spacing w:line="360" w:lineRule="auto" w:before="240" w:after="0"/>
      </w:pPr>
      <w:r>
        <w:rPr>
          <w:rFonts w:ascii="Arial" w:hAnsi="Arial"/>
          <w:b/>
          <w:sz w:val="24"/>
        </w:rPr>
        <w:t>2.1 Similaridade Textual e Aplicações</w:t>
      </w:r>
    </w:p>
    <w:p>
      <w:pPr>
        <w:spacing w:line="360" w:lineRule="auto" w:after="0"/>
        <w:ind w:firstLine="709"/>
      </w:pPr>
      <w:r>
        <w:rPr>
          <w:rFonts w:ascii="Arial" w:hAnsi="Arial"/>
          <w:sz w:val="24"/>
        </w:rPr>
        <w:t>Similaridade textual é uma medida quantitativa de proximidade ou semelhança entre dois ou mais documentos de texto. Esta medida é fundamental para uma variedade de aplicações práticas, desde a recuperação de informação até a detecção de plágio. A formalização desta medida é essencial para a implementação de algoritmos que possam automatizar processos que dependem da comparação de textos.</w:t>
      </w:r>
    </w:p>
    <w:p>
      <w:pPr>
        <w:spacing w:line="360" w:lineRule="auto" w:after="0"/>
        <w:ind w:firstLine="709"/>
      </w:pPr>
      <w:r>
        <w:rPr>
          <w:rFonts w:ascii="Arial" w:hAnsi="Arial"/>
          <w:sz w:val="24"/>
        </w:rPr>
        <w:t>Na prática, a similaridade textual encontra aplicação em diversos domínios. Em sistemas de recuperação de informação, como motores de busca, a similaridade entre uma consulta e os documentos indexados é utilizada para rankear resultados. Em ambientes académicos e corporativos, a detecção de plágio utiliza similaridade textual para identificar possíveis cópias ou infrações de propriedade intelectual. Em e-commerce e plataformas de análise de dados, a deduplicação de registros e a análise de reviews dependem de métricas de similaridade. Finalmente, em sistemas de recomendação, textos similares são utilizados para sugerir conteúdo relevante aos usuários.</w:t>
      </w:r>
    </w:p>
    <w:p>
      <w:r>
        <w:br w:type="page"/>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