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31DB" w14:textId="2C8841B1" w:rsidR="00257BF8" w:rsidRDefault="00257BF8" w:rsidP="00257BF8">
      <w:pPr>
        <w:shd w:val="clear" w:color="auto" w:fill="FFFFFF"/>
        <w:rPr>
          <w:rFonts w:ascii="Arial" w:hAnsi="Arial" w:cs="Arial"/>
          <w:color w:val="333333"/>
          <w:sz w:val="25"/>
          <w:szCs w:val="25"/>
        </w:rPr>
      </w:pPr>
      <w:r>
        <w:rPr>
          <w:rStyle w:val="Strong"/>
          <w:rFonts w:ascii="Arial" w:hAnsi="Arial" w:cs="Arial"/>
          <w:color w:val="333333"/>
          <w:sz w:val="25"/>
          <w:szCs w:val="25"/>
        </w:rPr>
        <w:t xml:space="preserve">Installer et configurer </w:t>
      </w:r>
      <w:proofErr w:type="spellStart"/>
      <w:r>
        <w:rPr>
          <w:rStyle w:val="Strong"/>
          <w:rFonts w:ascii="Arial" w:hAnsi="Arial" w:cs="Arial"/>
          <w:color w:val="333333"/>
          <w:sz w:val="25"/>
          <w:szCs w:val="25"/>
        </w:rPr>
        <w:t>MetaMask</w:t>
      </w:r>
      <w:proofErr w:type="spellEnd"/>
    </w:p>
    <w:p w14:paraId="3F53CE3B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Pour utiliser l'application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ID Blockchain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vous devez installer et configurer l'extension </w:t>
      </w:r>
      <w:hyperlink r:id="rId4" w:tgtFrame="_blank" w:history="1"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MetaMask</w:t>
        </w:r>
      </w:hyperlink>
      <w:r>
        <w:rPr>
          <w:rFonts w:ascii="Arial" w:hAnsi="Arial" w:cs="Arial"/>
          <w:color w:val="333333"/>
          <w:sz w:val="21"/>
          <w:szCs w:val="21"/>
        </w:rPr>
        <w:t> pour votre navigateur et configurer une adresse ETH en tant qu'administrateur. Ce guide est basé sur le navigateur Chrome mais l'installation est quasiment identique sur d'autres navigateur.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Etape 1 - Installation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Pour commencer, rendez-vous sur le site </w:t>
      </w:r>
      <w:hyperlink r:id="rId5" w:tgtFrame="_blank" w:history="1"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https://metamask.io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et choisissez l'extension pour votre navigateur et suivez la procédure d'installation. L'installation nécessite une dizaine de secondes et fera apparaître une icône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 haut à droite de votre navigateur. Une page internet du </w:t>
      </w:r>
      <w:hyperlink r:id="rId6" w:tgtFrame="_blank" w:history="1"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 xml:space="preserve">site officiel </w:t>
        </w:r>
        <w:proofErr w:type="spellStart"/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MetaMask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 expliquant le principe de base du service va également s'ouvrir. Je vous conseils de visionner la vidéo d'introduction (env. 3 minutes).</w:t>
      </w:r>
    </w:p>
    <w:p w14:paraId="15B94316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EA5595"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73B9DEC1" wp14:editId="0EBE2E04">
            <wp:extent cx="4443640" cy="2781300"/>
            <wp:effectExtent l="0" t="0" r="0" b="0"/>
            <wp:docPr id="5" name="Picture 5" descr="https://static.wixstatic.com/media/aa7b65_a784ac8d587d49aaa7adabc33fe1db3a~mv2.png/v1/fill/w_883,h_553,al_c/aa7b65_a784ac8d587d49aaa7adabc33fe1db3a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comp_ctqi29r0imgimage" descr="https://static.wixstatic.com/media/aa7b65_a784ac8d587d49aaa7adabc33fe1db3a~mv2.png/v1/fill/w_883,h_553,al_c/aa7b65_a784ac8d587d49aaa7adabc33fe1db3a~m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38" cy="279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Afin de débuter avec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cliquez sur le logo du service en haut à droite de votre navigateur. Deux pages de rappels sur les conditions d'utilisation du service (visibilité de l'utilisation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utilisation du réseau test par défaut...) s'affichent. Une fois que vous en avez pris connaissance, vous pouvez cliquer sur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".</w:t>
      </w:r>
    </w:p>
    <w:p w14:paraId="56A58B9F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EA5595"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22532428" wp14:editId="1D8307FE">
            <wp:extent cx="2098229" cy="3154680"/>
            <wp:effectExtent l="0" t="0" r="0" b="7620"/>
            <wp:docPr id="4" name="Picture 4" descr="https://static.wixstatic.com/media/aa7b65_7de2a8c7f70141a4a6fc3b29f49d94df~mv2.png/v1/fill/w_343,h_516,al_c/aa7b65_7de2a8c7f70141a4a6fc3b29f49d94df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comp_cvah2ss6imgimage" descr="https://static.wixstatic.com/media/aa7b65_7de2a8c7f70141a4a6fc3b29f49d94df~mv2.png/v1/fill/w_343,h_516,al_c/aa7b65_7de2a8c7f70141a4a6fc3b29f49d94df~m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106" cy="321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D42A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</w:p>
    <w:p w14:paraId="1B7EE7A8" w14:textId="2974EC72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lastRenderedPageBreak/>
        <w:t>Etape 2 - Configuration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Cette étape consiste à choisir un mot de passe et à stocker </w:t>
      </w:r>
      <w:hyperlink r:id="rId9" w:tgtFrame="_blank" w:history="1"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la clé privée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qui sera générée. C'est en configurant votre compte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votre portefeuille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Ethereum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sera concrètement créé.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Cliquez sur l'icône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 haut à droite de votre navigateur, choisissez un mot de passe et cliquez sur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". Retenez bien ce mot de passe car il vous sera demandé à chaque ouverture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54A36B2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EA5595"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3A7027F2" wp14:editId="31BC013B">
            <wp:extent cx="2034540" cy="3063665"/>
            <wp:effectExtent l="0" t="0" r="3810" b="3810"/>
            <wp:docPr id="3" name="Picture 3" descr="https://static.wixstatic.com/media/aa7b65_279719f2bbf94247a3866f661c269ecc~mv2.png/v1/fill/w_343,h_517,al_c/aa7b65_279719f2bbf94247a3866f661c269ecc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comp_cwmk2fviimgimage" descr="https://static.wixstatic.com/media/aa7b65_279719f2bbf94247a3866f661c269ecc~mv2.png/v1/fill/w_343,h_517,al_c/aa7b65_279719f2bbf94247a3866f661c269ecc~m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29" cy="31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Une série de 12 mots </w:t>
      </w:r>
      <w:hyperlink r:id="rId11" w:tgtFrame="_blank" w:history="1"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(</w:t>
        </w:r>
        <w:proofErr w:type="spellStart"/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Seed</w:t>
        </w:r>
        <w:proofErr w:type="spellEnd"/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 xml:space="preserve"> phrase)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devrait s'afficher. Ces 12 mots constituent le seul et unique moyen de récupérer votre compte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si vous désinstallez l'extension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Gardez très précieusement ces 12 mots à l'abri (par écrit ou via un fichier numérique en cliquant sur "Save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file"). Quand vos mots sont sécurisés, cliquez sur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I've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copied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somewhere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safe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".</w:t>
      </w:r>
    </w:p>
    <w:p w14:paraId="30EF77EE" w14:textId="700C2CCC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EA5595"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41121F94" wp14:editId="0E452182">
            <wp:extent cx="2004060" cy="2793538"/>
            <wp:effectExtent l="0" t="0" r="0" b="6985"/>
            <wp:docPr id="2" name="Picture 2" descr="https://static.wixstatic.com/media/aa7b65_fc15846af17f441c89b85b86f114cb35~mv2.png/v1/fill/w_343,h_478,al_c/aa7b65_fc15846af17f441c89b85b86f114cb35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comp_txtMediaubqimgimage" descr="https://static.wixstatic.com/media/aa7b65_fc15846af17f441c89b85b86f114cb35~mv2.png/v1/fill/w_343,h_478,al_c/aa7b65_fc15846af17f441c89b85b86f114cb35~mv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546" cy="28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Sur l'écran principal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qui s'affiche alors, vous devriez évoluer sur le "Main Network" (réseau principal). Les autres réseaux permettent de faire des tests sur un réseau similaire au principal.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Vous avez désormais complètement configuré votre compte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 votre portefeuille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Ethereum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est créé.</w:t>
      </w:r>
    </w:p>
    <w:p w14:paraId="1E1F85D9" w14:textId="3A5E9380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</w:p>
    <w:p w14:paraId="126BA0E7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lastRenderedPageBreak/>
        <w:t>Etape 3 - Importer une clé privée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Cliquez sur l'icône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 haut à droite de votre navigateur, puis sur l'icône "Network" (normalement "Main Network") et sélectionnez le réseau </w:t>
      </w:r>
      <w:hyperlink r:id="rId13" w:tgtFrame="_blank" w:history="1"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"</w:t>
        </w:r>
        <w:proofErr w:type="spellStart"/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Rinkeby</w:t>
        </w:r>
        <w:proofErr w:type="spellEnd"/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 xml:space="preserve"> Test Network"</w:t>
        </w:r>
      </w:hyperlink>
      <w:r>
        <w:rPr>
          <w:rFonts w:ascii="Arial" w:hAnsi="Arial" w:cs="Arial"/>
          <w:color w:val="333333"/>
          <w:sz w:val="21"/>
          <w:szCs w:val="21"/>
        </w:rPr>
        <w:t>, vous devriez maintenant évoluer sur le réseau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Rinkeby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Il s'agit d'un réseau test de la Blockchain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Ethereum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0A55166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EA5595">
        <w:rPr>
          <w:rFonts w:ascii="Arial" w:hAnsi="Arial" w:cs="Arial"/>
          <w:noProof/>
          <w:color w:val="696969"/>
          <w:sz w:val="23"/>
          <w:szCs w:val="23"/>
        </w:rPr>
        <w:drawing>
          <wp:inline distT="0" distB="0" distL="0" distR="0" wp14:anchorId="4C74870E" wp14:editId="2D195DE9">
            <wp:extent cx="2296160" cy="25831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7100" cy="26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Toujours sur l'écran principal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cliquez sur l'icône "Account" et sélectionnez "Import Account". </w:t>
      </w:r>
    </w:p>
    <w:p w14:paraId="37F180E6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EA5595">
        <w:rPr>
          <w:rFonts w:ascii="Arial" w:hAnsi="Arial" w:cs="Arial"/>
          <w:noProof/>
          <w:color w:val="696969"/>
          <w:sz w:val="23"/>
          <w:szCs w:val="23"/>
        </w:rPr>
        <w:drawing>
          <wp:inline distT="0" distB="0" distL="0" distR="0" wp14:anchorId="53EAA4F6" wp14:editId="57A42D99">
            <wp:extent cx="2185077" cy="21717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255" cy="22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D25E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Dans le champ texte nommé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Paste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your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private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key string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insérez la clé privé ETH suivante et cliquez sur "Import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":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d9acca824af6bbaff3202f9ab4de8a64945a9b7a1dd3780ae88a5efff5532f91</w:t>
      </w:r>
    </w:p>
    <w:p w14:paraId="46F1A4E8" w14:textId="77777777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D72D4A">
        <w:rPr>
          <w:rFonts w:ascii="Arial" w:hAnsi="Arial" w:cs="Arial"/>
          <w:noProof/>
          <w:color w:val="696969"/>
          <w:sz w:val="23"/>
          <w:szCs w:val="23"/>
        </w:rPr>
        <w:drawing>
          <wp:inline distT="0" distB="0" distL="0" distR="0" wp14:anchorId="2890DD72" wp14:editId="2DEBBA17">
            <wp:extent cx="2057400" cy="252730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839" cy="26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837D" w14:textId="474EC6D1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Une nouvelle adresse ETH (</w:t>
      </w:r>
      <w:hyperlink r:id="rId17" w:tgtFrame="_blank" w:history="1">
        <w:r>
          <w:rPr>
            <w:rStyle w:val="Hyperlink"/>
            <w:rFonts w:ascii="Arial" w:hAnsi="Arial" w:cs="Arial"/>
            <w:color w:val="4D8BC9"/>
            <w:sz w:val="21"/>
            <w:szCs w:val="21"/>
          </w:rPr>
          <w:t>0cfef778...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) devrait apparaître sur l'écran principal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MetaMask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Vous possédez maintenant une adresse ETH vous permettant de vous connecter en tant qu’administrateur dans cette application.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Vous pouvez consulter la liste des adresses dont la clé privée est à disposition et les autres articles tels que "Obtenir des Ether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Rinkeby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dans le forum "Aides et instructions".</w:t>
      </w:r>
    </w:p>
    <w:p w14:paraId="595B1F96" w14:textId="25304C10" w:rsidR="00257BF8" w:rsidRDefault="00257BF8" w:rsidP="00257BF8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 w:rsidRPr="00D72D4A">
        <w:rPr>
          <w:rFonts w:ascii="Arial" w:hAnsi="Arial" w:cs="Arial"/>
          <w:noProof/>
          <w:color w:val="696969"/>
          <w:sz w:val="23"/>
          <w:szCs w:val="23"/>
        </w:rPr>
        <w:drawing>
          <wp:inline distT="0" distB="0" distL="0" distR="0" wp14:anchorId="48E2D7FB" wp14:editId="5B3C3A56">
            <wp:extent cx="2811780" cy="271462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3509" cy="27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538" w14:textId="77777777" w:rsidR="00197CB0" w:rsidRDefault="00197CB0"/>
    <w:sectPr w:rsidR="00197CB0" w:rsidSect="00257BF8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F8"/>
    <w:rsid w:val="00027F17"/>
    <w:rsid w:val="00197CB0"/>
    <w:rsid w:val="001A09D1"/>
    <w:rsid w:val="00257BF8"/>
    <w:rsid w:val="0064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2E44"/>
  <w15:chartTrackingRefBased/>
  <w15:docId w15:val="{5A33458B-CE5B-43F9-A428-7B7AA33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Strong">
    <w:name w:val="Strong"/>
    <w:basedOn w:val="DefaultParagraphFont"/>
    <w:uiPriority w:val="22"/>
    <w:qFormat/>
    <w:rsid w:val="00257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inkeby.io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rinkeby.etherscan.io/address/0x56A7c28e5Eb56298AffA5FA68F64Dde6E7996F7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tamask.io/" TargetMode="External"/><Relationship Id="rId11" Type="http://schemas.openxmlformats.org/officeDocument/2006/relationships/hyperlink" Target="https://en.bitcoin.it/wiki/Seed_phrase" TargetMode="External"/><Relationship Id="rId5" Type="http://schemas.openxmlformats.org/officeDocument/2006/relationships/hyperlink" Target="https://metamask.io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metamask.io/" TargetMode="External"/><Relationship Id="rId9" Type="http://schemas.openxmlformats.org/officeDocument/2006/relationships/hyperlink" Target="https://bitcoin.fr/qu-est-ce-qu-une-cle-prive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Buob</dc:creator>
  <cp:keywords/>
  <dc:description/>
  <cp:lastModifiedBy>Marcel Buob</cp:lastModifiedBy>
  <cp:revision>1</cp:revision>
  <dcterms:created xsi:type="dcterms:W3CDTF">2018-07-21T15:51:00Z</dcterms:created>
  <dcterms:modified xsi:type="dcterms:W3CDTF">2018-07-21T15:59:00Z</dcterms:modified>
</cp:coreProperties>
</file>