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F3E0" w14:textId="739B17F6" w:rsidR="00C02868" w:rsidRDefault="000B7672">
      <w:r>
        <w:t>H</w:t>
      </w:r>
      <w:r w:rsidR="00F76B5F">
        <w:t>ostage Crisis: Financial regulation, central banking and a cycle of perpetual crisis and inequality</w:t>
      </w:r>
    </w:p>
    <w:p w14:paraId="46B179B5" w14:textId="77777777" w:rsidR="00DE3DEF" w:rsidRDefault="00DE3DEF"/>
    <w:p w14:paraId="37A21F80" w14:textId="77777777" w:rsidR="00DE3DEF" w:rsidRDefault="00DE3DEF"/>
    <w:p w14:paraId="3847ECB3" w14:textId="77777777" w:rsidR="00DE3DEF" w:rsidRDefault="00DE3DEF"/>
    <w:sectPr w:rsidR="00DE3DEF" w:rsidSect="004A7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72"/>
    <w:rsid w:val="000B7672"/>
    <w:rsid w:val="00176FAD"/>
    <w:rsid w:val="00306ABE"/>
    <w:rsid w:val="004A7497"/>
    <w:rsid w:val="00673419"/>
    <w:rsid w:val="00BD67F8"/>
    <w:rsid w:val="00C02868"/>
    <w:rsid w:val="00C465A1"/>
    <w:rsid w:val="00C51C34"/>
    <w:rsid w:val="00C73100"/>
    <w:rsid w:val="00DE3DEF"/>
    <w:rsid w:val="00F76B5F"/>
    <w:rsid w:val="00FE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C88F"/>
  <w15:chartTrackingRefBased/>
  <w15:docId w15:val="{4F05AB1E-F817-4BF5-A3D1-63A11F6E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Marchal, Gregory</dc:creator>
  <cp:keywords/>
  <dc:description/>
  <cp:lastModifiedBy>Marchal, Gregory</cp:lastModifiedBy>
  <cp:revision>3</cp:revision>
  <dcterms:created xsi:type="dcterms:W3CDTF">2026-03-18T11:47:00Z</dcterms:created>
  <dcterms:modified xsi:type="dcterms:W3CDTF">2026-03-18T13:48:00Z</dcterms:modified>
</cp:coreProperties>
</file>