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4DF2" w14:textId="656880EC" w:rsidR="007B29E1" w:rsidRDefault="00C956E1">
      <w:r w:rsidRPr="00C956E1">
        <w:drawing>
          <wp:inline distT="0" distB="0" distL="0" distR="0" wp14:anchorId="266F8BCA" wp14:editId="205293A9">
            <wp:extent cx="2391109" cy="7230484"/>
            <wp:effectExtent l="0" t="0" r="9525" b="0"/>
            <wp:docPr id="1820609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9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6E1">
        <w:drawing>
          <wp:inline distT="0" distB="0" distL="0" distR="0" wp14:anchorId="7526CCC6" wp14:editId="6C8ACF79">
            <wp:extent cx="2343477" cy="5811061"/>
            <wp:effectExtent l="0" t="0" r="0" b="0"/>
            <wp:docPr id="947731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31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B1E6" w14:textId="77777777" w:rsidR="00C956E1" w:rsidRDefault="00C956E1"/>
    <w:p w14:paraId="2EFEF8E3" w14:textId="7DD15B36" w:rsidR="00C956E1" w:rsidRDefault="00C956E1">
      <w:r>
        <w:t>Our le scale, fonctionne avec5 , mais ça ne doit pas être la solution.</w:t>
      </w:r>
    </w:p>
    <w:sectPr w:rsidR="00C95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FC"/>
    <w:rsid w:val="004466FC"/>
    <w:rsid w:val="00681402"/>
    <w:rsid w:val="007B29E1"/>
    <w:rsid w:val="00896C16"/>
    <w:rsid w:val="00A23DF4"/>
    <w:rsid w:val="00A45D72"/>
    <w:rsid w:val="00C9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6456D"/>
  <w15:chartTrackingRefBased/>
  <w15:docId w15:val="{B9000345-CE12-4639-8252-9911C1E9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6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6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6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6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66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66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66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66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66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66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66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66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66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6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66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6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Marchand</dc:creator>
  <cp:keywords/>
  <dc:description/>
  <cp:lastModifiedBy>Cédric Marchand</cp:lastModifiedBy>
  <cp:revision>2</cp:revision>
  <dcterms:created xsi:type="dcterms:W3CDTF">2026-06-19T05:31:00Z</dcterms:created>
  <dcterms:modified xsi:type="dcterms:W3CDTF">2026-06-19T05:38:00Z</dcterms:modified>
</cp:coreProperties>
</file>