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A209" w14:textId="77777777" w:rsidR="00533000" w:rsidRPr="00C71E51" w:rsidRDefault="00533000" w:rsidP="00533000">
      <w:pPr>
        <w:pStyle w:val="Textoindependiente"/>
        <w:jc w:val="center"/>
        <w:rPr>
          <w:color w:val="0070C0"/>
          <w:sz w:val="44"/>
          <w:szCs w:val="44"/>
        </w:rPr>
      </w:pPr>
      <w:r>
        <w:rPr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B9233D" wp14:editId="0989E0FC">
            <wp:simplePos x="0" y="0"/>
            <wp:positionH relativeFrom="column">
              <wp:posOffset>-318135</wp:posOffset>
            </wp:positionH>
            <wp:positionV relativeFrom="page">
              <wp:posOffset>533400</wp:posOffset>
            </wp:positionV>
            <wp:extent cx="1371600" cy="855345"/>
            <wp:effectExtent l="0" t="0" r="0" b="1905"/>
            <wp:wrapNone/>
            <wp:docPr id="497754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449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40B015CD" w14:textId="77777777" w:rsidR="00533000" w:rsidRPr="00C71E51" w:rsidRDefault="00533000" w:rsidP="00533000">
      <w:pPr>
        <w:rPr>
          <w:rFonts w:ascii="Times New Roman" w:hAnsi="Times New Roman" w:cs="Times New Roman"/>
        </w:rPr>
      </w:pPr>
    </w:p>
    <w:p w14:paraId="3E412DD8" w14:textId="77777777" w:rsidR="00533000" w:rsidRPr="00CB2802" w:rsidRDefault="00533000" w:rsidP="00533000">
      <w:pPr>
        <w:rPr>
          <w:rFonts w:ascii="Times New Roman" w:hAnsi="Times New Roman" w:cs="Times New Roman"/>
        </w:rPr>
      </w:pPr>
    </w:p>
    <w:p w14:paraId="65887F2C" w14:textId="77777777" w:rsidR="00533000" w:rsidRPr="00C71E51" w:rsidRDefault="00533000" w:rsidP="00533000">
      <w:pPr>
        <w:rPr>
          <w:rFonts w:ascii="Times New Roman" w:hAnsi="Times New Roman" w:cs="Times New Roman"/>
        </w:rPr>
      </w:pPr>
    </w:p>
    <w:p w14:paraId="4083B4AB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17B6DD5D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5D56F912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Grupo: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6C9E21E5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09873FC9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Felix</w:t>
      </w:r>
    </w:p>
    <w:p w14:paraId="24A6C395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</w:t>
      </w:r>
      <w:r>
        <w:rPr>
          <w:rFonts w:ascii="Times New Roman" w:hAnsi="Times New Roman" w:cs="Times New Roman"/>
          <w:color w:val="0070C0"/>
          <w:sz w:val="28"/>
          <w:szCs w:val="28"/>
        </w:rPr>
        <w:t>n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>ior</w:t>
      </w:r>
    </w:p>
    <w:p w14:paraId="2CAA027F" w14:textId="77777777" w:rsidR="00533000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112E9409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Campoverde Martínez Martin Fabricio</w:t>
      </w:r>
    </w:p>
    <w:p w14:paraId="42F1E533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Jean</w:t>
      </w:r>
    </w:p>
    <w:p w14:paraId="54F2BDC0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F6661FC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15CA0EB0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03A23F72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0268B329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5ADEEF6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CB4F648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55931B7" w14:textId="77777777" w:rsidR="00533000" w:rsidRDefault="00533000" w:rsidP="00533000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09D51712" w14:textId="77777777" w:rsidR="00533000" w:rsidRPr="00C71E51" w:rsidRDefault="00533000" w:rsidP="00533000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EE2BBFE" w14:textId="77777777" w:rsidR="00533000" w:rsidRDefault="00533000" w:rsidP="00533000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2025-1</w:t>
      </w:r>
    </w:p>
    <w:p w14:paraId="6B52F0CA" w14:textId="77777777" w:rsidR="00533000" w:rsidRDefault="00533000" w:rsidP="00533000"/>
    <w:p w14:paraId="67EC5657" w14:textId="77777777" w:rsidR="00533000" w:rsidRDefault="00533000" w:rsidP="00533000">
      <w:pPr>
        <w:spacing w:line="278" w:lineRule="auto"/>
      </w:pPr>
      <w:r>
        <w:br w:type="page"/>
      </w:r>
    </w:p>
    <w:p w14:paraId="1606D6A6" w14:textId="77777777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lastRenderedPageBreak/>
        <w:t>1. Identificar Restricciones del Proyecto (5 puntos)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485"/>
      </w:tblGrid>
      <w:tr w:rsidR="00654E24" w:rsidRPr="00654E24" w14:paraId="2646D5F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54FAF" w14:textId="77777777" w:rsidR="00654E24" w:rsidRPr="00654E24" w:rsidRDefault="00654E24" w:rsidP="00654E24">
            <w:r w:rsidRPr="00654E24">
              <w:rPr>
                <w:b/>
                <w:bCs/>
              </w:rPr>
              <w:t>Restricción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EBAF4" w14:textId="77777777" w:rsidR="00654E24" w:rsidRPr="00654E24" w:rsidRDefault="00654E24" w:rsidP="00654E24">
            <w:r w:rsidRPr="00654E24">
              <w:rPr>
                <w:b/>
                <w:bCs/>
              </w:rPr>
              <w:t>Contexto Peruano Específico</w:t>
            </w:r>
          </w:p>
        </w:tc>
      </w:tr>
      <w:tr w:rsidR="00654E24" w:rsidRPr="00654E24" w14:paraId="48F839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B4ED5" w14:textId="77777777" w:rsidR="00654E24" w:rsidRPr="00654E24" w:rsidRDefault="00654E24" w:rsidP="00654E24">
            <w:r w:rsidRPr="00654E24">
              <w:rPr>
                <w:b/>
                <w:bCs/>
              </w:rPr>
              <w:t>Costo (Presupuesto)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BFCA6" w14:textId="77777777" w:rsidR="00654E24" w:rsidRPr="00654E24" w:rsidRDefault="00654E24" w:rsidP="00654E24">
            <w:r w:rsidRPr="00654E24">
              <w:t>El presupuesto limitado de la PYME ($1,500 USD o equivalente en S/ 5,700 PEN) es estricto. Esto excluye el desarrollo de módulos complejos o la compra de licencias de software comercial caro.</w:t>
            </w:r>
          </w:p>
        </w:tc>
      </w:tr>
      <w:tr w:rsidR="00654E24" w:rsidRPr="00654E24" w14:paraId="2622D0D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D8073" w14:textId="77777777" w:rsidR="00654E24" w:rsidRPr="00654E24" w:rsidRDefault="00654E24" w:rsidP="00654E24">
            <w:r w:rsidRPr="00654E24">
              <w:rPr>
                <w:b/>
                <w:bCs/>
              </w:rPr>
              <w:t>Regulatoria (Facturación)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5B0F7" w14:textId="77777777" w:rsidR="00654E24" w:rsidRPr="00654E24" w:rsidRDefault="00654E24" w:rsidP="00654E24">
            <w:r w:rsidRPr="00654E24">
              <w:t>El sistema no debe manejar la facturación electrónica completa exigida por la SUNAT (Superintendencia Nacional de Aduanas y de Administración Tributaria), ya que esto implicaría complejidad, certificaciones y costos fuera del alcance inicial.</w:t>
            </w:r>
          </w:p>
        </w:tc>
      </w:tr>
      <w:tr w:rsidR="00654E24" w:rsidRPr="00654E24" w14:paraId="1DE918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B3A606" w14:textId="77777777" w:rsidR="00654E24" w:rsidRPr="00654E24" w:rsidRDefault="00654E24" w:rsidP="00654E24">
            <w:r w:rsidRPr="00654E24">
              <w:rPr>
                <w:b/>
                <w:bCs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4F1B3" w14:textId="77777777" w:rsidR="00654E24" w:rsidRPr="00654E24" w:rsidRDefault="00654E24" w:rsidP="00654E24">
            <w:r w:rsidRPr="00654E24">
              <w:t>El personal de la tienda (bodeguero) puede tener baja alfabetización digital y alta rotación. Se restringe el uso de interfaces complicadas.</w:t>
            </w:r>
          </w:p>
        </w:tc>
      </w:tr>
      <w:tr w:rsidR="00654E24" w:rsidRPr="00654E24" w14:paraId="78AAC2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8E522" w14:textId="77777777" w:rsidR="00654E24" w:rsidRPr="00654E24" w:rsidRDefault="00654E24" w:rsidP="00654E24">
            <w:r w:rsidRPr="00654E24">
              <w:rPr>
                <w:b/>
                <w:bCs/>
              </w:rPr>
              <w:t>Tecnología (Infraestructura)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AFD0D" w14:textId="77777777" w:rsidR="00654E24" w:rsidRPr="00654E24" w:rsidRDefault="00654E24" w:rsidP="00654E24">
            <w:r w:rsidRPr="00654E24">
              <w:t>La conexión a Internet puede ser inestable o costosa. El sistema debe ser funcional sin conexión a la red, priorizando el uso local.</w:t>
            </w:r>
          </w:p>
        </w:tc>
      </w:tr>
    </w:tbl>
    <w:p w14:paraId="49ECD113" w14:textId="3B1D87A4" w:rsidR="00654E24" w:rsidRPr="00654E24" w:rsidRDefault="00654E24" w:rsidP="00654E24"/>
    <w:p w14:paraId="1D1D9C4C" w14:textId="77777777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2. Propuesta de Alternativas de Solución en el Proyecto Realistas (5 puntos)</w:t>
      </w:r>
    </w:p>
    <w:p w14:paraId="1401D3A6" w14:textId="77777777" w:rsidR="00654E24" w:rsidRPr="00654E24" w:rsidRDefault="00654E24" w:rsidP="00654E24">
      <w:r w:rsidRPr="00654E24">
        <w:t>Las alternativas se diseñan para mitigar las restricciones peruanas.</w:t>
      </w:r>
    </w:p>
    <w:p w14:paraId="25213816" w14:textId="77777777" w:rsidR="00654E24" w:rsidRPr="00654E24" w:rsidRDefault="00654E24" w:rsidP="00654E24">
      <w:pPr>
        <w:numPr>
          <w:ilvl w:val="0"/>
          <w:numId w:val="1"/>
        </w:numPr>
      </w:pPr>
      <w:r w:rsidRPr="00654E24">
        <w:rPr>
          <w:b/>
          <w:bCs/>
        </w:rPr>
        <w:t>Alternativa para Restricción Regulatoria (SUNAT):</w:t>
      </w:r>
    </w:p>
    <w:p w14:paraId="067160FD" w14:textId="77777777" w:rsidR="00654E24" w:rsidRPr="00654E24" w:rsidRDefault="00654E24" w:rsidP="00654E24">
      <w:pPr>
        <w:numPr>
          <w:ilvl w:val="1"/>
          <w:numId w:val="1"/>
        </w:numPr>
      </w:pPr>
      <w:r w:rsidRPr="00654E24">
        <w:rPr>
          <w:b/>
          <w:bCs/>
        </w:rPr>
        <w:t>Propuesta:</w:t>
      </w:r>
      <w:r w:rsidRPr="00654E24">
        <w:t xml:space="preserve"> El sistema generará solo </w:t>
      </w:r>
      <w:r w:rsidRPr="00654E24">
        <w:rPr>
          <w:b/>
          <w:bCs/>
        </w:rPr>
        <w:t>Recibos Simples o Notas de Venta</w:t>
      </w:r>
      <w:r w:rsidRPr="00654E24">
        <w:t xml:space="preserve"> internas. Se documentará claramente que el cliente es responsable de usar un sistema POS o portal externo para emitir Boletas y Facturas electrónicas si el negocio lo requiere legalmente.</w:t>
      </w:r>
    </w:p>
    <w:p w14:paraId="46A277D7" w14:textId="77777777" w:rsidR="00654E24" w:rsidRPr="00654E24" w:rsidRDefault="00654E24" w:rsidP="00654E24">
      <w:pPr>
        <w:numPr>
          <w:ilvl w:val="0"/>
          <w:numId w:val="1"/>
        </w:numPr>
      </w:pPr>
      <w:r w:rsidRPr="00654E24">
        <w:rPr>
          <w:b/>
          <w:bCs/>
        </w:rPr>
        <w:t>Alternativa para Restricción de Recursos Humanos (Baja Alfabetización Digital):</w:t>
      </w:r>
    </w:p>
    <w:p w14:paraId="61DC5A34" w14:textId="77777777" w:rsidR="00654E24" w:rsidRPr="00654E24" w:rsidRDefault="00654E24" w:rsidP="00654E24">
      <w:pPr>
        <w:numPr>
          <w:ilvl w:val="1"/>
          <w:numId w:val="1"/>
        </w:numPr>
      </w:pPr>
      <w:r w:rsidRPr="00654E24">
        <w:rPr>
          <w:b/>
          <w:bCs/>
        </w:rPr>
        <w:t>Propuesta:</w:t>
      </w:r>
      <w:r w:rsidRPr="00654E24">
        <w:t xml:space="preserve"> Se diseñará la interfaz (GUI) priorizando el </w:t>
      </w:r>
      <w:r w:rsidRPr="00654E24">
        <w:rPr>
          <w:b/>
          <w:bCs/>
        </w:rPr>
        <w:t>uso de imágenes, colores de semáforo</w:t>
      </w:r>
      <w:r w:rsidRPr="00654E24">
        <w:t xml:space="preserve"> (rojo para bajo stock) y la </w:t>
      </w:r>
      <w:r w:rsidRPr="00654E24">
        <w:rPr>
          <w:b/>
          <w:bCs/>
        </w:rPr>
        <w:t>lectura de códigos de barras simples</w:t>
      </w:r>
      <w:r w:rsidRPr="00654E24">
        <w:t>. Se evitará el ingreso manual de datos complejos.</w:t>
      </w:r>
    </w:p>
    <w:p w14:paraId="5D7D7AB2" w14:textId="77777777" w:rsidR="00654E24" w:rsidRPr="00654E24" w:rsidRDefault="00654E24" w:rsidP="00654E24">
      <w:pPr>
        <w:numPr>
          <w:ilvl w:val="0"/>
          <w:numId w:val="1"/>
        </w:numPr>
      </w:pPr>
      <w:r w:rsidRPr="00654E24">
        <w:rPr>
          <w:b/>
          <w:bCs/>
        </w:rPr>
        <w:t>Alternativa para Restricción de Tecnología (Internet Inestable):</w:t>
      </w:r>
    </w:p>
    <w:p w14:paraId="5DCED8F5" w14:textId="77777777" w:rsidR="00654E24" w:rsidRPr="00654E24" w:rsidRDefault="00654E24" w:rsidP="00654E24">
      <w:pPr>
        <w:numPr>
          <w:ilvl w:val="1"/>
          <w:numId w:val="1"/>
        </w:numPr>
        <w:rPr>
          <w:b/>
          <w:bCs/>
        </w:rPr>
      </w:pPr>
      <w:r w:rsidRPr="00654E24">
        <w:rPr>
          <w:b/>
          <w:bCs/>
        </w:rPr>
        <w:t>Propuesta:</w:t>
      </w:r>
      <w:r w:rsidRPr="00654E24">
        <w:t xml:space="preserve"> El </w:t>
      </w:r>
      <w:r w:rsidRPr="00654E24">
        <w:rPr>
          <w:i/>
          <w:iCs/>
        </w:rPr>
        <w:t>backend</w:t>
      </w:r>
      <w:r w:rsidRPr="00654E24">
        <w:t xml:space="preserve"> se desarrollará en un </w:t>
      </w:r>
      <w:r w:rsidRPr="00654E24">
        <w:rPr>
          <w:b/>
          <w:bCs/>
        </w:rPr>
        <w:t>entorno local</w:t>
      </w:r>
      <w:r w:rsidRPr="00654E24">
        <w:t xml:space="preserve"> (ej. base de datos MySQL o SQLite instalada en la PC de la tienda). Se incluirá un módulo de </w:t>
      </w:r>
      <w:r w:rsidRPr="00654E24">
        <w:rPr>
          <w:b/>
          <w:bCs/>
        </w:rPr>
        <w:t>backup automático</w:t>
      </w:r>
      <w:r w:rsidRPr="00654E24">
        <w:t xml:space="preserve"> a un USB o disco local, en lugar de depender de la nube.</w:t>
      </w:r>
    </w:p>
    <w:p w14:paraId="03C53665" w14:textId="77777777" w:rsidR="00654E24" w:rsidRDefault="00654E24" w:rsidP="00654E24">
      <w:pPr>
        <w:rPr>
          <w:b/>
          <w:bCs/>
        </w:rPr>
      </w:pPr>
    </w:p>
    <w:p w14:paraId="6E058EA9" w14:textId="77777777" w:rsidR="00654E24" w:rsidRDefault="00654E24" w:rsidP="00654E24">
      <w:pPr>
        <w:rPr>
          <w:b/>
          <w:bCs/>
        </w:rPr>
      </w:pPr>
    </w:p>
    <w:p w14:paraId="17383CE3" w14:textId="77777777" w:rsidR="00654E24" w:rsidRDefault="00654E24" w:rsidP="00654E24">
      <w:pPr>
        <w:rPr>
          <w:b/>
          <w:bCs/>
        </w:rPr>
      </w:pPr>
    </w:p>
    <w:p w14:paraId="6D002F25" w14:textId="77777777" w:rsidR="00654E24" w:rsidRDefault="00654E24" w:rsidP="00654E24">
      <w:pPr>
        <w:rPr>
          <w:b/>
          <w:bCs/>
        </w:rPr>
      </w:pPr>
    </w:p>
    <w:p w14:paraId="04996696" w14:textId="63847EC5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lastRenderedPageBreak/>
        <w:t>3. Establecer Objetivos del Proyecto (5 puntos)</w:t>
      </w:r>
    </w:p>
    <w:p w14:paraId="0C012B7D" w14:textId="77777777" w:rsidR="00654E24" w:rsidRPr="00654E24" w:rsidRDefault="00654E24" w:rsidP="00654E24">
      <w:r w:rsidRPr="00654E24">
        <w:t>Los objetivos mantienen el enfoque SMART, pero ajustados a la realidad de una bodega peruana.</w:t>
      </w:r>
    </w:p>
    <w:p w14:paraId="23EE0738" w14:textId="0D8E98B7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Objetivo General</w:t>
      </w:r>
    </w:p>
    <w:p w14:paraId="7D97BAA5" w14:textId="77777777" w:rsidR="00654E24" w:rsidRPr="00654E24" w:rsidRDefault="00654E24" w:rsidP="00654E24">
      <w:pPr>
        <w:numPr>
          <w:ilvl w:val="0"/>
          <w:numId w:val="2"/>
        </w:numPr>
      </w:pPr>
      <w:r w:rsidRPr="00654E24">
        <w:t xml:space="preserve">Implementar un </w:t>
      </w:r>
      <w:r w:rsidRPr="00654E24">
        <w:rPr>
          <w:b/>
          <w:bCs/>
        </w:rPr>
        <w:t>Sistema Mínimo Viable (MVP)</w:t>
      </w:r>
      <w:r w:rsidRPr="00654E24">
        <w:t xml:space="preserve"> de Gestión de Inventario y Ventas para la Bodega, basado en tecnologías </w:t>
      </w:r>
      <w:r w:rsidRPr="00654E24">
        <w:rPr>
          <w:i/>
          <w:iCs/>
        </w:rPr>
        <w:t>low-cost</w:t>
      </w:r>
      <w:r w:rsidRPr="00654E24">
        <w:t xml:space="preserve"> y </w:t>
      </w:r>
      <w:r w:rsidRPr="00654E24">
        <w:rPr>
          <w:b/>
          <w:bCs/>
        </w:rPr>
        <w:t>operativo en 90 días</w:t>
      </w:r>
      <w:r w:rsidRPr="00654E24">
        <w:t xml:space="preserve">, con el fin de </w:t>
      </w:r>
      <w:r w:rsidRPr="00654E24">
        <w:rPr>
          <w:b/>
          <w:bCs/>
        </w:rPr>
        <w:t>controlar la merma</w:t>
      </w:r>
      <w:r w:rsidRPr="00654E24">
        <w:t xml:space="preserve"> y asegurar el stock de productos peruanos clave.</w:t>
      </w:r>
    </w:p>
    <w:p w14:paraId="40E03AD6" w14:textId="4132DC2D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Objetivos Específicos</w:t>
      </w:r>
    </w:p>
    <w:p w14:paraId="753DF6FC" w14:textId="77777777" w:rsidR="00654E24" w:rsidRPr="00654E24" w:rsidRDefault="00654E24" w:rsidP="00654E24">
      <w:pPr>
        <w:numPr>
          <w:ilvl w:val="0"/>
          <w:numId w:val="3"/>
        </w:numPr>
      </w:pPr>
      <w:r w:rsidRPr="00654E24">
        <w:rPr>
          <w:b/>
          <w:bCs/>
        </w:rPr>
        <w:t>Reducción de Merma:</w:t>
      </w:r>
      <w:r w:rsidRPr="00654E24">
        <w:t xml:space="preserve"> Reducir la pérdida de stock por caducidad o robo no registrado en un </w:t>
      </w:r>
      <w:r w:rsidRPr="00654E24">
        <w:rPr>
          <w:b/>
          <w:bCs/>
        </w:rPr>
        <w:t>25%</w:t>
      </w:r>
      <w:r w:rsidRPr="00654E24">
        <w:t xml:space="preserve"> tras los primeros dos meses de operación.</w:t>
      </w:r>
    </w:p>
    <w:p w14:paraId="65391A2E" w14:textId="77777777" w:rsidR="00654E24" w:rsidRPr="00654E24" w:rsidRDefault="00654E24" w:rsidP="00654E24">
      <w:pPr>
        <w:numPr>
          <w:ilvl w:val="0"/>
          <w:numId w:val="3"/>
        </w:numPr>
      </w:pPr>
      <w:r w:rsidRPr="00654E24">
        <w:rPr>
          <w:b/>
          <w:bCs/>
        </w:rPr>
        <w:t>Velocidad de Transacción:</w:t>
      </w:r>
      <w:r w:rsidRPr="00654E24">
        <w:t xml:space="preserve"> Lograr que el registro de una venta de 5 productos se complete en </w:t>
      </w:r>
      <w:r w:rsidRPr="00654E24">
        <w:rPr>
          <w:b/>
          <w:bCs/>
        </w:rPr>
        <w:t>menos de 45 segundos</w:t>
      </w:r>
      <w:r w:rsidRPr="00654E24">
        <w:t>, incluso cuando no haya conexión a Internet.</w:t>
      </w:r>
    </w:p>
    <w:p w14:paraId="5AAE41A2" w14:textId="77777777" w:rsidR="00654E24" w:rsidRPr="00654E24" w:rsidRDefault="00654E24" w:rsidP="00654E24">
      <w:pPr>
        <w:numPr>
          <w:ilvl w:val="0"/>
          <w:numId w:val="3"/>
        </w:numPr>
      </w:pPr>
      <w:r w:rsidRPr="00654E24">
        <w:rPr>
          <w:b/>
          <w:bCs/>
        </w:rPr>
        <w:t>Capacitación:</w:t>
      </w:r>
      <w:r w:rsidRPr="00654E24">
        <w:t xml:space="preserve"> Asegurar que el bodeguero pueda realizar el </w:t>
      </w:r>
      <w:r w:rsidRPr="00654E24">
        <w:rPr>
          <w:b/>
          <w:bCs/>
        </w:rPr>
        <w:t>cierre diario de caja</w:t>
      </w:r>
      <w:r w:rsidRPr="00654E24">
        <w:t xml:space="preserve"> y el </w:t>
      </w:r>
      <w:r w:rsidRPr="00654E24">
        <w:rPr>
          <w:b/>
          <w:bCs/>
        </w:rPr>
        <w:t>reporte de stock</w:t>
      </w:r>
      <w:r w:rsidRPr="00654E24">
        <w:t xml:space="preserve"> sin asistencia externa </w:t>
      </w:r>
      <w:r w:rsidRPr="00654E24">
        <w:rPr>
          <w:b/>
          <w:bCs/>
        </w:rPr>
        <w:t>después de la segunda semana</w:t>
      </w:r>
      <w:r w:rsidRPr="00654E24">
        <w:t xml:space="preserve"> de uso.</w:t>
      </w:r>
    </w:p>
    <w:p w14:paraId="759B0BC8" w14:textId="77777777" w:rsidR="00654E24" w:rsidRPr="00654E24" w:rsidRDefault="00654E24" w:rsidP="00654E24">
      <w:pPr>
        <w:numPr>
          <w:ilvl w:val="0"/>
          <w:numId w:val="3"/>
        </w:numPr>
        <w:rPr>
          <w:b/>
          <w:bCs/>
        </w:rPr>
      </w:pPr>
      <w:r w:rsidRPr="00654E24">
        <w:rPr>
          <w:b/>
          <w:bCs/>
        </w:rPr>
        <w:t>Catálogo:</w:t>
      </w:r>
      <w:r w:rsidRPr="00654E24">
        <w:t xml:space="preserve"> Digitalizar el </w:t>
      </w:r>
      <w:r w:rsidRPr="00654E24">
        <w:rPr>
          <w:b/>
          <w:bCs/>
        </w:rPr>
        <w:t>100%</w:t>
      </w:r>
      <w:r w:rsidRPr="00654E24">
        <w:t xml:space="preserve"> de los 500 productos más comunes (incluyendo abarrotes, bebidas y productos locales) en la base de datos inicial del sistema.</w:t>
      </w:r>
    </w:p>
    <w:p w14:paraId="2BC8BA75" w14:textId="77777777" w:rsidR="00654E24" w:rsidRDefault="00654E24" w:rsidP="00654E24">
      <w:pPr>
        <w:rPr>
          <w:b/>
          <w:bCs/>
        </w:rPr>
      </w:pPr>
    </w:p>
    <w:p w14:paraId="41B0C496" w14:textId="6A647AD2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4. Establecer el Alcance del Proyecto (5 puntos)</w:t>
      </w:r>
    </w:p>
    <w:p w14:paraId="35727CF1" w14:textId="74177764" w:rsidR="00654E24" w:rsidRPr="00654E24" w:rsidRDefault="00654E24" w:rsidP="00654E24">
      <w:r w:rsidRPr="00654E24">
        <w:t xml:space="preserve">Se define el alcance centrándose en las necesidades </w:t>
      </w:r>
      <w:r w:rsidRPr="00654E24">
        <w:rPr>
          <w:i/>
          <w:iCs/>
        </w:rPr>
        <w:t>Core</w:t>
      </w:r>
      <w:r w:rsidRPr="00654E24">
        <w:t xml:space="preserve"> y </w:t>
      </w:r>
      <w:r w:rsidRPr="00654E24">
        <w:rPr>
          <w:b/>
          <w:bCs/>
        </w:rPr>
        <w:t>excluyendo</w:t>
      </w:r>
      <w:r w:rsidRPr="00654E24">
        <w:t xml:space="preserve"> la complejidad innecesaria en Perú.</w:t>
      </w:r>
    </w:p>
    <w:p w14:paraId="04300A36" w14:textId="39B88725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Lo que SÍ incluye (Entregables)</w:t>
      </w:r>
    </w:p>
    <w:p w14:paraId="4204793B" w14:textId="77777777" w:rsidR="00654E24" w:rsidRPr="00654E24" w:rsidRDefault="00654E24" w:rsidP="00654E24">
      <w:pPr>
        <w:numPr>
          <w:ilvl w:val="0"/>
          <w:numId w:val="4"/>
        </w:numPr>
      </w:pPr>
      <w:r w:rsidRPr="00654E24">
        <w:rPr>
          <w:b/>
          <w:bCs/>
        </w:rPr>
        <w:t>Módulo de Inventario Local:</w:t>
      </w:r>
      <w:r w:rsidRPr="00654E24">
        <w:t xml:space="preserve"> Registro de entradas (compras a proveedor) y salidas (ventas) de stock.</w:t>
      </w:r>
    </w:p>
    <w:p w14:paraId="40ABAE71" w14:textId="77777777" w:rsidR="00654E24" w:rsidRPr="00654E24" w:rsidRDefault="00654E24" w:rsidP="00654E24">
      <w:pPr>
        <w:numPr>
          <w:ilvl w:val="0"/>
          <w:numId w:val="4"/>
        </w:numPr>
      </w:pPr>
      <w:r w:rsidRPr="00654E24">
        <w:rPr>
          <w:b/>
          <w:bCs/>
        </w:rPr>
        <w:t>Módulo POS Básico:</w:t>
      </w:r>
      <w:r w:rsidRPr="00654E24">
        <w:t xml:space="preserve"> Interfaz para el cobro, cálculo de vuelto y generación de </w:t>
      </w:r>
      <w:r w:rsidRPr="00654E24">
        <w:rPr>
          <w:b/>
          <w:bCs/>
        </w:rPr>
        <w:t>Notas de Venta/Recibos Simples</w:t>
      </w:r>
      <w:r w:rsidRPr="00654E24">
        <w:t xml:space="preserve"> (no válidos para SUNAT).</w:t>
      </w:r>
    </w:p>
    <w:p w14:paraId="154FEF02" w14:textId="45533163" w:rsidR="00654E24" w:rsidRPr="00654E24" w:rsidRDefault="00654E24" w:rsidP="00654E24">
      <w:pPr>
        <w:numPr>
          <w:ilvl w:val="0"/>
          <w:numId w:val="4"/>
        </w:numPr>
      </w:pPr>
      <w:r w:rsidRPr="00654E24">
        <w:rPr>
          <w:b/>
          <w:bCs/>
        </w:rPr>
        <w:t>Alertas de Stock:</w:t>
      </w:r>
      <w:r w:rsidRPr="00654E24">
        <w:t xml:space="preserve"> Notificación visual y audible cuando el stock de productos cae por debajo de un umbral predefinido (ej. P.E. Leche, Gaseosas In</w:t>
      </w:r>
      <w:r>
        <w:t>c</w:t>
      </w:r>
      <w:r w:rsidRPr="00654E24">
        <w:t>a Kola).</w:t>
      </w:r>
    </w:p>
    <w:p w14:paraId="3690DDEB" w14:textId="77777777" w:rsidR="00654E24" w:rsidRPr="00654E24" w:rsidRDefault="00654E24" w:rsidP="00654E24">
      <w:pPr>
        <w:numPr>
          <w:ilvl w:val="0"/>
          <w:numId w:val="4"/>
        </w:numPr>
      </w:pPr>
      <w:r w:rsidRPr="00654E24">
        <w:rPr>
          <w:b/>
          <w:bCs/>
        </w:rPr>
        <w:t>Instalación y Pruebas:</w:t>
      </w:r>
      <w:r w:rsidRPr="00654E24">
        <w:t xml:space="preserve"> Instalación en la única computadora de la bodega y ejecución de pruebas de aceptación por el cliente.</w:t>
      </w:r>
    </w:p>
    <w:p w14:paraId="6E9E5111" w14:textId="75DFF0FD" w:rsidR="00654E24" w:rsidRPr="00654E24" w:rsidRDefault="00654E24" w:rsidP="00654E24">
      <w:pPr>
        <w:rPr>
          <w:b/>
          <w:bCs/>
        </w:rPr>
      </w:pPr>
      <w:r w:rsidRPr="00654E24">
        <w:rPr>
          <w:b/>
          <w:bCs/>
        </w:rPr>
        <w:t>Lo que NO incluye (Exclusiones Importantes en Perú)</w:t>
      </w:r>
    </w:p>
    <w:p w14:paraId="4A98EB11" w14:textId="77777777" w:rsidR="00654E24" w:rsidRPr="00654E24" w:rsidRDefault="00654E24" w:rsidP="00654E24">
      <w:pPr>
        <w:numPr>
          <w:ilvl w:val="0"/>
          <w:numId w:val="5"/>
        </w:numPr>
      </w:pPr>
      <w:r w:rsidRPr="00654E24">
        <w:rPr>
          <w:b/>
          <w:bCs/>
        </w:rPr>
        <w:t>No incluye</w:t>
      </w:r>
      <w:r w:rsidRPr="00654E24">
        <w:t xml:space="preserve"> el módulo de </w:t>
      </w:r>
      <w:r w:rsidRPr="00654E24">
        <w:rPr>
          <w:b/>
          <w:bCs/>
        </w:rPr>
        <w:t>Facturación Electrónica</w:t>
      </w:r>
      <w:r w:rsidRPr="00654E24">
        <w:t xml:space="preserve"> (integración con el portal de la SUNAT).</w:t>
      </w:r>
    </w:p>
    <w:p w14:paraId="677EC89C" w14:textId="77777777" w:rsidR="00654E24" w:rsidRPr="00654E24" w:rsidRDefault="00654E24" w:rsidP="00654E24">
      <w:pPr>
        <w:numPr>
          <w:ilvl w:val="0"/>
          <w:numId w:val="5"/>
        </w:numPr>
      </w:pPr>
      <w:r w:rsidRPr="00654E24">
        <w:rPr>
          <w:b/>
          <w:bCs/>
        </w:rPr>
        <w:t>No incluye</w:t>
      </w:r>
      <w:r w:rsidRPr="00654E24">
        <w:t xml:space="preserve"> el desarrollo de una aplicación móvil para pedidos o inventario.</w:t>
      </w:r>
    </w:p>
    <w:p w14:paraId="05E2F5EC" w14:textId="77777777" w:rsidR="00654E24" w:rsidRPr="00654E24" w:rsidRDefault="00654E24" w:rsidP="00654E24">
      <w:pPr>
        <w:numPr>
          <w:ilvl w:val="0"/>
          <w:numId w:val="5"/>
        </w:numPr>
      </w:pPr>
      <w:r w:rsidRPr="00654E24">
        <w:rPr>
          <w:b/>
          <w:bCs/>
        </w:rPr>
        <w:t>No incluye</w:t>
      </w:r>
      <w:r w:rsidRPr="00654E24">
        <w:t xml:space="preserve"> manejo de múltiples sucursales o franquicias.</w:t>
      </w:r>
    </w:p>
    <w:p w14:paraId="6F010BC4" w14:textId="77777777" w:rsidR="00654E24" w:rsidRPr="00654E24" w:rsidRDefault="00654E24" w:rsidP="00654E24">
      <w:pPr>
        <w:numPr>
          <w:ilvl w:val="0"/>
          <w:numId w:val="5"/>
        </w:numPr>
      </w:pPr>
      <w:r w:rsidRPr="00654E24">
        <w:rPr>
          <w:b/>
          <w:bCs/>
        </w:rPr>
        <w:lastRenderedPageBreak/>
        <w:t>No incluye</w:t>
      </w:r>
      <w:r w:rsidRPr="00654E24">
        <w:t xml:space="preserve"> la compra de hardware (lectores láser, CPU, etc.); el cliente debe proveer la computadora y el periférico básico.</w:t>
      </w:r>
    </w:p>
    <w:p w14:paraId="108359C4" w14:textId="77777777" w:rsidR="00334B96" w:rsidRDefault="00334B96"/>
    <w:sectPr w:rsidR="0033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54A"/>
    <w:multiLevelType w:val="multilevel"/>
    <w:tmpl w:val="F2F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5C7F"/>
    <w:multiLevelType w:val="multilevel"/>
    <w:tmpl w:val="85D8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47934"/>
    <w:multiLevelType w:val="multilevel"/>
    <w:tmpl w:val="05E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A4331"/>
    <w:multiLevelType w:val="multilevel"/>
    <w:tmpl w:val="D4DA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C5BEC"/>
    <w:multiLevelType w:val="multilevel"/>
    <w:tmpl w:val="91C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212671">
    <w:abstractNumId w:val="4"/>
  </w:num>
  <w:num w:numId="2" w16cid:durableId="1233388063">
    <w:abstractNumId w:val="1"/>
  </w:num>
  <w:num w:numId="3" w16cid:durableId="1355036719">
    <w:abstractNumId w:val="0"/>
  </w:num>
  <w:num w:numId="4" w16cid:durableId="1537347743">
    <w:abstractNumId w:val="2"/>
  </w:num>
  <w:num w:numId="5" w16cid:durableId="100015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00"/>
    <w:rsid w:val="00334B96"/>
    <w:rsid w:val="003D3C21"/>
    <w:rsid w:val="00533000"/>
    <w:rsid w:val="005845AE"/>
    <w:rsid w:val="006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08D84"/>
  <w15:chartTrackingRefBased/>
  <w15:docId w15:val="{B55F8851-B261-4CEE-836F-8D8EBE0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00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3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0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0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0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0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0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0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00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53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3000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</dc:creator>
  <cp:keywords/>
  <dc:description/>
  <cp:lastModifiedBy>santiago castillo</cp:lastModifiedBy>
  <cp:revision>1</cp:revision>
  <dcterms:created xsi:type="dcterms:W3CDTF">2025-10-28T22:23:00Z</dcterms:created>
  <dcterms:modified xsi:type="dcterms:W3CDTF">2025-10-28T22:40:00Z</dcterms:modified>
</cp:coreProperties>
</file>