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38C" w:rsidRDefault="0083557D" w:rsidP="005C2BE1">
      <w:pPr>
        <w:jc w:val="both"/>
      </w:pPr>
      <w:r>
        <w:t xml:space="preserve">1 – Iniciar sesión: </w:t>
      </w:r>
      <w:r w:rsidRPr="005C2BE1">
        <w:rPr>
          <w:highlight w:val="yellow"/>
        </w:rPr>
        <w:t xml:space="preserve">El sistema debe permitir a los usuarios (Administrador, Jefe de zona, Beneficiario, Proveedor) registrados y verificados iniciar sesión en el sistema con su número de contrato o identificación acompañado de su </w:t>
      </w:r>
      <w:proofErr w:type="spellStart"/>
      <w:r w:rsidRPr="005C2BE1">
        <w:rPr>
          <w:highlight w:val="yellow"/>
        </w:rPr>
        <w:t>password</w:t>
      </w:r>
      <w:proofErr w:type="spellEnd"/>
      <w:r w:rsidRPr="005C2BE1">
        <w:rPr>
          <w:highlight w:val="yellow"/>
        </w:rPr>
        <w:t>.</w:t>
      </w:r>
    </w:p>
    <w:p w:rsidR="00BF7179" w:rsidRDefault="0083557D" w:rsidP="005C2BE1">
      <w:pPr>
        <w:jc w:val="both"/>
      </w:pPr>
      <w:r>
        <w:t>2 –</w:t>
      </w:r>
      <w:r w:rsidR="00566495">
        <w:t xml:space="preserve"> Registro de usuarios: </w:t>
      </w:r>
      <w:r>
        <w:t xml:space="preserve"> </w:t>
      </w:r>
      <w:r w:rsidRPr="005F3547">
        <w:rPr>
          <w:highlight w:val="yellow"/>
        </w:rPr>
        <w:t xml:space="preserve">El sistema debe permitir al usuario administrador </w:t>
      </w:r>
      <w:r w:rsidR="005C2BE1" w:rsidRPr="005F3547">
        <w:rPr>
          <w:highlight w:val="yellow"/>
        </w:rPr>
        <w:t>registras usuarios con cualquier rol permitido (</w:t>
      </w:r>
      <w:r w:rsidR="005C2BE1" w:rsidRPr="005F3547">
        <w:rPr>
          <w:highlight w:val="yellow"/>
        </w:rPr>
        <w:t>Administrador, Jefe de zona, Beneficiario, Proveedor)</w:t>
      </w:r>
      <w:r w:rsidR="005C2BE1">
        <w:t xml:space="preserve">, </w:t>
      </w:r>
      <w:r w:rsidR="005C2BE1" w:rsidRPr="005F3547">
        <w:rPr>
          <w:highlight w:val="yellow"/>
        </w:rPr>
        <w:t>no se puede registrar un usuario con un numero de contrato existente en el sistema</w:t>
      </w:r>
      <w:r w:rsidR="005C2BE1">
        <w:t xml:space="preserve"> </w:t>
      </w:r>
      <w:r w:rsidR="005C2BE1" w:rsidRPr="00BF7179">
        <w:rPr>
          <w:highlight w:val="red"/>
        </w:rPr>
        <w:t>y tampoco con un email existente. El campo email debe ser obligatorio.</w:t>
      </w:r>
    </w:p>
    <w:p w:rsidR="00BF7179" w:rsidRDefault="00BF7179" w:rsidP="005C2BE1">
      <w:pPr>
        <w:jc w:val="both"/>
      </w:pPr>
      <w:r>
        <w:t>3</w:t>
      </w:r>
      <w:r>
        <w:t xml:space="preserve"> – Registro de usuarios</w:t>
      </w:r>
      <w:r>
        <w:t xml:space="preserve"> con </w:t>
      </w:r>
      <w:proofErr w:type="spellStart"/>
      <w:r>
        <w:t>csv</w:t>
      </w:r>
      <w:proofErr w:type="spellEnd"/>
      <w:r>
        <w:t xml:space="preserve">:  </w:t>
      </w:r>
      <w:r w:rsidRPr="00964533">
        <w:t xml:space="preserve">El sistema debe permitir al usuario administrador registras usuarios </w:t>
      </w:r>
      <w:r w:rsidR="00964533" w:rsidRPr="00964533">
        <w:t xml:space="preserve">por medio de un archivo </w:t>
      </w:r>
      <w:proofErr w:type="spellStart"/>
      <w:r w:rsidR="00964533" w:rsidRPr="00964533">
        <w:t>csv</w:t>
      </w:r>
      <w:proofErr w:type="spellEnd"/>
      <w:r w:rsidR="00964533" w:rsidRPr="00964533">
        <w:t xml:space="preserve"> importado </w:t>
      </w:r>
      <w:r w:rsidRPr="00964533">
        <w:t xml:space="preserve">con cualquier rol permitido (Administrador, Jefe de zona, Beneficiario, Proveedor), no se puede registrar un usuario con un numero de contrato existente en el sistema y tampoco con un email existente. El campo email debe ser </w:t>
      </w:r>
      <w:bookmarkStart w:id="0" w:name="_GoBack"/>
      <w:bookmarkEnd w:id="0"/>
      <w:r w:rsidRPr="00964533">
        <w:t>obligatorio.</w:t>
      </w:r>
      <w:r w:rsidR="00964533">
        <w:t xml:space="preserve"> </w:t>
      </w:r>
    </w:p>
    <w:p w:rsidR="005C2BE1" w:rsidRDefault="00BF7179">
      <w:r>
        <w:t>4</w:t>
      </w:r>
      <w:r w:rsidR="00566495">
        <w:t xml:space="preserve"> – Modificar perfil: </w:t>
      </w:r>
      <w:r w:rsidR="00566495" w:rsidRPr="00566495">
        <w:rPr>
          <w:highlight w:val="yellow"/>
        </w:rPr>
        <w:t xml:space="preserve">El sistema debe permitir a los usuarios verificados modificar la información de su perfil, los datos que no serán modificables desde el perfil son el número de contrato, el rol, el estado y </w:t>
      </w:r>
      <w:proofErr w:type="spellStart"/>
      <w:r w:rsidR="00566495" w:rsidRPr="00566495">
        <w:rPr>
          <w:highlight w:val="yellow"/>
        </w:rPr>
        <w:t>password</w:t>
      </w:r>
      <w:proofErr w:type="spellEnd"/>
      <w:r w:rsidR="00566495" w:rsidRPr="00566495">
        <w:rPr>
          <w:highlight w:val="yellow"/>
        </w:rPr>
        <w:t>.</w:t>
      </w:r>
    </w:p>
    <w:p w:rsidR="00566495" w:rsidRDefault="00BF7179">
      <w:r>
        <w:t>5</w:t>
      </w:r>
      <w:r w:rsidR="00566495">
        <w:t xml:space="preserve"> – </w:t>
      </w:r>
      <w:r w:rsidR="00B130A2">
        <w:t xml:space="preserve">Cambiar contraseña: </w:t>
      </w:r>
      <w:r w:rsidR="00566495" w:rsidRPr="000572E8">
        <w:rPr>
          <w:highlight w:val="yellow"/>
        </w:rPr>
        <w:t xml:space="preserve">El sistema </w:t>
      </w:r>
      <w:r w:rsidR="00B130A2" w:rsidRPr="000572E8">
        <w:rPr>
          <w:highlight w:val="yellow"/>
        </w:rPr>
        <w:t>debe permitir a los usuarios verificados cambiar su contraseña.</w:t>
      </w:r>
      <w:r w:rsidR="00B130A2">
        <w:t xml:space="preserve"> </w:t>
      </w:r>
    </w:p>
    <w:p w:rsidR="000572E8" w:rsidRDefault="00BF7179">
      <w:r>
        <w:t>6</w:t>
      </w:r>
      <w:r w:rsidR="000572E8">
        <w:t xml:space="preserve"> – Resetear contraseña: </w:t>
      </w:r>
      <w:r w:rsidR="000572E8" w:rsidRPr="000572E8">
        <w:rPr>
          <w:highlight w:val="yellow"/>
        </w:rPr>
        <w:t>El sistema debe permitir a los usuarios poder resetear su contraseña.</w:t>
      </w:r>
    </w:p>
    <w:sectPr w:rsidR="00057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7D"/>
    <w:rsid w:val="000572E8"/>
    <w:rsid w:val="00566495"/>
    <w:rsid w:val="005C2BE1"/>
    <w:rsid w:val="005F3547"/>
    <w:rsid w:val="0082238C"/>
    <w:rsid w:val="0083557D"/>
    <w:rsid w:val="00964533"/>
    <w:rsid w:val="00B130A2"/>
    <w:rsid w:val="00B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BA26"/>
  <w15:chartTrackingRefBased/>
  <w15:docId w15:val="{3030C481-CBA0-4C60-A193-B1E85509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DeimarSoft</dc:creator>
  <cp:keywords/>
  <dc:description/>
  <cp:lastModifiedBy>DeimarSoft</cp:lastModifiedBy>
  <cp:revision>1</cp:revision>
  <dcterms:created xsi:type="dcterms:W3CDTF">2025-06-26T01:46:00Z</dcterms:created>
  <dcterms:modified xsi:type="dcterms:W3CDTF">2025-06-26T03:49:00Z</dcterms:modified>
</cp:coreProperties>
</file>