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D54" w:rsidRDefault="00295ADD">
      <w:r>
        <w:t>Práctica 3: Inferencia estadística</w:t>
      </w:r>
    </w:p>
    <w:p w:rsidR="00295ADD" w:rsidRDefault="00295ADD">
      <w:r>
        <w:br/>
        <w:t>Marcial-Antonio Barajas Martín. Grupo A1</w:t>
      </w:r>
    </w:p>
    <w:p w:rsidR="00295ADD" w:rsidRPr="00166F5A" w:rsidRDefault="00295ADD" w:rsidP="00295ADD">
      <w:pPr>
        <w:pStyle w:val="Prrafodelista"/>
        <w:numPr>
          <w:ilvl w:val="0"/>
          <w:numId w:val="1"/>
        </w:numPr>
        <w:rPr>
          <w:b/>
        </w:rPr>
      </w:pPr>
      <w:r w:rsidRPr="00166F5A">
        <w:rPr>
          <w:b/>
        </w:rPr>
        <w:t xml:space="preserve">Utilizando como semilla (seed) el número </w:t>
      </w:r>
      <m:oMath>
        <m:r>
          <w:rPr>
            <w:rFonts w:ascii="Cambria Math" w:hAnsi="Cambria Math"/>
          </w:rPr>
          <m:t>123</m:t>
        </m:r>
        <m:r>
          <m:rPr>
            <m:sty m:val="bi"/>
          </m:rPr>
          <w:rPr>
            <w:rFonts w:ascii="Cambria Math" w:hAnsi="Cambria Math"/>
          </w:rPr>
          <m:t xml:space="preserve"> </m:t>
        </m:r>
      </m:oMath>
      <w:r w:rsidRPr="00166F5A">
        <w:rPr>
          <w:b/>
        </w:rPr>
        <w:t>generar un vector que contenga una secuencia de 100 números que sigan una distribución normal con media 5 y desviación típica 2. Determinar su media y su desviación típica</w:t>
      </w:r>
    </w:p>
    <w:p w:rsidR="00295ADD" w:rsidRDefault="00295ADD" w:rsidP="00295ADD">
      <w:r>
        <w:t>Este apartado es de resolución inmediata con el comando rnorm(100,mean=5, sd=2). El comando nos va a generar un vector de 100 números aleatorios con una media teórica de 5 y una desviación estándar de 2. Usando los comandos mean y sd en el vector generado podemos ver que:</w:t>
      </w:r>
    </w:p>
    <w:p w:rsidR="00295ADD" w:rsidRPr="00295ADD" w:rsidRDefault="00295ADD" w:rsidP="00295A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lang w:eastAsia="es-ES"/>
        </w:rPr>
      </w:pPr>
      <w:r w:rsidRPr="00295ADD">
        <w:rPr>
          <w:rFonts w:ascii="Lucida Console" w:eastAsia="Times New Roman" w:hAnsi="Lucida Console" w:cs="Courier New"/>
          <w:color w:val="0000FF"/>
          <w:sz w:val="16"/>
          <w:szCs w:val="16"/>
          <w:lang w:eastAsia="es-ES"/>
        </w:rPr>
        <w:t xml:space="preserve">&gt; </w:t>
      </w:r>
      <w:r w:rsidRPr="00295ADD">
        <w:rPr>
          <w:rFonts w:ascii="Lucida Console" w:eastAsia="Times New Roman" w:hAnsi="Lucida Console" w:cs="Courier New"/>
          <w:color w:val="0000FF"/>
          <w:sz w:val="16"/>
          <w:lang w:eastAsia="es-ES"/>
        </w:rPr>
        <w:t>mean(muestra)</w:t>
      </w:r>
    </w:p>
    <w:p w:rsidR="00295ADD" w:rsidRPr="00295ADD" w:rsidRDefault="00295ADD" w:rsidP="00295A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lang w:eastAsia="es-ES"/>
        </w:rPr>
      </w:pPr>
      <w:r w:rsidRPr="00295ADD">
        <w:rPr>
          <w:rFonts w:ascii="Lucida Console" w:eastAsia="Times New Roman" w:hAnsi="Lucida Console" w:cs="Courier New"/>
          <w:color w:val="000000"/>
          <w:sz w:val="16"/>
          <w:lang w:eastAsia="es-ES"/>
        </w:rPr>
        <w:t>[1] 5.180812</w:t>
      </w:r>
    </w:p>
    <w:p w:rsidR="00295ADD" w:rsidRPr="00295ADD" w:rsidRDefault="00295ADD" w:rsidP="00295A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6"/>
          <w:lang w:eastAsia="es-ES"/>
        </w:rPr>
      </w:pPr>
      <w:r w:rsidRPr="00295ADD">
        <w:rPr>
          <w:rFonts w:ascii="Lucida Console" w:eastAsia="Times New Roman" w:hAnsi="Lucida Console" w:cs="Courier New"/>
          <w:color w:val="0000FF"/>
          <w:sz w:val="16"/>
          <w:szCs w:val="16"/>
          <w:lang w:eastAsia="es-ES"/>
        </w:rPr>
        <w:t xml:space="preserve">&gt; </w:t>
      </w:r>
      <w:r w:rsidRPr="00295ADD">
        <w:rPr>
          <w:rFonts w:ascii="Lucida Console" w:eastAsia="Times New Roman" w:hAnsi="Lucida Console" w:cs="Courier New"/>
          <w:color w:val="0000FF"/>
          <w:sz w:val="16"/>
          <w:lang w:eastAsia="es-ES"/>
        </w:rPr>
        <w:t>sd(muestra)</w:t>
      </w:r>
    </w:p>
    <w:p w:rsidR="00295ADD" w:rsidRPr="00295ADD" w:rsidRDefault="00295ADD" w:rsidP="00295A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lang w:eastAsia="es-ES"/>
        </w:rPr>
      </w:pPr>
      <w:r w:rsidRPr="00295ADD">
        <w:rPr>
          <w:rFonts w:ascii="Lucida Console" w:eastAsia="Times New Roman" w:hAnsi="Lucida Console" w:cs="Courier New"/>
          <w:color w:val="000000"/>
          <w:sz w:val="16"/>
          <w:lang w:eastAsia="es-ES"/>
        </w:rPr>
        <w:t>[1] 1.825632</w:t>
      </w:r>
    </w:p>
    <w:p w:rsidR="001F6CB4" w:rsidRDefault="001F6CB4" w:rsidP="00295ADD"/>
    <w:p w:rsidR="00295ADD" w:rsidRDefault="00295ADD" w:rsidP="00295ADD">
      <w:r>
        <w:t>Lo cual se ajusta bastante bien con solo 10</w:t>
      </w:r>
      <w:r w:rsidR="001F6CB4">
        <w:t>0 valores. Como curiosidad, para una muestra de 10000 valores tenemos:</w:t>
      </w:r>
    </w:p>
    <w:p w:rsidR="001F6CB4" w:rsidRDefault="001F6CB4" w:rsidP="001F6CB4">
      <w:pPr>
        <w:pStyle w:val="HTMLconformatoprevio"/>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rPr>
        <w:t xml:space="preserve">&gt; </w:t>
      </w:r>
      <w:r>
        <w:rPr>
          <w:rStyle w:val="gd15mcfcktb"/>
          <w:rFonts w:ascii="Lucida Console" w:hAnsi="Lucida Console"/>
          <w:color w:val="0000FF"/>
          <w:sz w:val="16"/>
          <w:szCs w:val="16"/>
        </w:rPr>
        <w:t>mean(muestra)</w:t>
      </w:r>
    </w:p>
    <w:p w:rsidR="001F6CB4" w:rsidRDefault="001F6CB4" w:rsidP="001F6CB4">
      <w:pPr>
        <w:pStyle w:val="HTMLconformatoprevio"/>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[1] 4.995257</w:t>
      </w:r>
    </w:p>
    <w:p w:rsidR="001F6CB4" w:rsidRDefault="001F6CB4" w:rsidP="001F6CB4">
      <w:pPr>
        <w:pStyle w:val="HTMLconformatoprevio"/>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rPr>
        <w:t xml:space="preserve">&gt; </w:t>
      </w:r>
      <w:r>
        <w:rPr>
          <w:rStyle w:val="gd15mcfcktb"/>
          <w:rFonts w:ascii="Lucida Console" w:hAnsi="Lucida Console"/>
          <w:color w:val="0000FF"/>
          <w:sz w:val="16"/>
          <w:szCs w:val="16"/>
        </w:rPr>
        <w:t>sd(muestra)</w:t>
      </w:r>
    </w:p>
    <w:p w:rsidR="001F6CB4" w:rsidRDefault="001F6CB4" w:rsidP="001F6CB4">
      <w:pPr>
        <w:pStyle w:val="HTMLconformatoprevio"/>
        <w:shd w:val="clear" w:color="auto" w:fill="FFFFFF"/>
        <w:wordWrap w:val="0"/>
        <w:rPr>
          <w:rFonts w:ascii="Lucida Console" w:hAnsi="Lucida Console"/>
          <w:color w:val="000000"/>
          <w:sz w:val="16"/>
          <w:szCs w:val="16"/>
        </w:rPr>
      </w:pPr>
      <w:r>
        <w:rPr>
          <w:rStyle w:val="gd15mcfceub"/>
          <w:rFonts w:ascii="Lucida Console" w:hAnsi="Lucida Console"/>
          <w:color w:val="000000"/>
          <w:sz w:val="16"/>
          <w:szCs w:val="16"/>
          <w:bdr w:val="none" w:sz="0" w:space="0" w:color="auto" w:frame="1"/>
        </w:rPr>
        <w:t>[1] 1.997273</w:t>
      </w:r>
    </w:p>
    <w:p w:rsidR="001F6CB4" w:rsidRDefault="001F6CB4" w:rsidP="00295ADD"/>
    <w:p w:rsidR="001F6CB4" w:rsidRPr="00166F5A" w:rsidRDefault="001F6CB4" w:rsidP="001F6CB4">
      <w:pPr>
        <w:pStyle w:val="Prrafodelista"/>
        <w:numPr>
          <w:ilvl w:val="0"/>
          <w:numId w:val="1"/>
        </w:numPr>
        <w:rPr>
          <w:b/>
        </w:rPr>
      </w:pPr>
      <w:r w:rsidRPr="00166F5A">
        <w:rPr>
          <w:b/>
        </w:rPr>
        <w:t>Representar el histograma del vector anterior, superponiendo en otro color la curva con la distribución teórica (normal) asumida</w:t>
      </w:r>
    </w:p>
    <w:p w:rsidR="003A5FA6" w:rsidRDefault="003A5FA6" w:rsidP="003A5FA6">
      <w:pPr>
        <w:pStyle w:val="Prrafodelista"/>
      </w:pPr>
      <w:r>
        <w:rPr>
          <w:noProof/>
          <w:lang w:eastAsia="es-ES"/>
        </w:rPr>
        <w:drawing>
          <wp:inline distT="0" distB="0" distL="0" distR="0">
            <wp:extent cx="5400040" cy="3338486"/>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5400040" cy="3338486"/>
                    </a:xfrm>
                    <a:prstGeom prst="rect">
                      <a:avLst/>
                    </a:prstGeom>
                    <a:noFill/>
                    <a:ln w="9525">
                      <a:noFill/>
                      <a:miter lim="800000"/>
                      <a:headEnd/>
                      <a:tailEnd/>
                    </a:ln>
                  </pic:spPr>
                </pic:pic>
              </a:graphicData>
            </a:graphic>
          </wp:inline>
        </w:drawing>
      </w:r>
    </w:p>
    <w:p w:rsidR="003A5FA6" w:rsidRDefault="003A5FA6" w:rsidP="003A5FA6">
      <w:pPr>
        <w:ind w:firstLine="360"/>
      </w:pPr>
      <w:r>
        <w:lastRenderedPageBreak/>
        <w:t>En esta representación vemos como el histograma de frecuencias se ajusta razonablemente bien a la distribución normal que tiene media 5 y desviación 2</w:t>
      </w:r>
      <w:r w:rsidR="00AE28A9">
        <w:t xml:space="preserve"> representada por la línea roja</w:t>
      </w:r>
      <w:r>
        <w:t xml:space="preserve">. </w:t>
      </w:r>
    </w:p>
    <w:p w:rsidR="005532C5" w:rsidRPr="00166F5A" w:rsidRDefault="005532C5" w:rsidP="005532C5">
      <w:pPr>
        <w:ind w:firstLine="360"/>
        <w:rPr>
          <w:b/>
        </w:rPr>
      </w:pPr>
      <w:r w:rsidRPr="00166F5A">
        <w:rPr>
          <w:b/>
        </w:rPr>
        <w:t xml:space="preserve">c. Obtener un intervalo de confianza del 90% para la media poblacional sin hacer la </w:t>
      </w:r>
      <w:r w:rsidR="00030F7C" w:rsidRPr="00166F5A">
        <w:rPr>
          <w:b/>
        </w:rPr>
        <w:t>suposi</w:t>
      </w:r>
      <w:r w:rsidRPr="00166F5A">
        <w:rPr>
          <w:b/>
        </w:rPr>
        <w:t xml:space="preserve">ción de que la aproximación normal es razonable de dos formas: </w:t>
      </w:r>
    </w:p>
    <w:p w:rsidR="005532C5" w:rsidRDefault="005532C5" w:rsidP="005532C5">
      <w:pPr>
        <w:ind w:firstLine="708"/>
      </w:pPr>
      <w:r>
        <w:t xml:space="preserve">i. programando el estadístico correspondiente; </w:t>
      </w:r>
    </w:p>
    <w:p w:rsidR="005532C5" w:rsidRDefault="005532C5" w:rsidP="005532C5">
      <w:pPr>
        <w:ind w:left="708"/>
      </w:pPr>
      <w:r>
        <w:t xml:space="preserve">ii. directamente mediante un comando de R. </w:t>
      </w:r>
    </w:p>
    <w:p w:rsidR="005532C5" w:rsidRDefault="005532C5" w:rsidP="005532C5">
      <w:pPr>
        <w:rPr>
          <w:rFonts w:eastAsiaTheme="minorEastAsia"/>
        </w:rPr>
      </w:pPr>
      <w:r>
        <w:t xml:space="preserve">Para el apartado i) Hacemos los cálculos mediante la fórmula de aproximación para una muestra de n&gt;30 y </w:t>
      </w:r>
      <m:oMath>
        <m:r>
          <w:rPr>
            <w:rFonts w:ascii="Cambria Math" w:hAnsi="Cambria Math"/>
          </w:rPr>
          <m:t>σ</m:t>
        </m:r>
      </m:oMath>
      <w:r>
        <w:rPr>
          <w:rFonts w:eastAsiaTheme="minorEastAsia"/>
        </w:rPr>
        <w:t xml:space="preserve"> desconocida. Para ello usamos la fórmula:</w:t>
      </w:r>
    </w:p>
    <w:p w:rsidR="005532C5" w:rsidRDefault="005532C5" w:rsidP="005532C5">
      <w:pPr>
        <w:rPr>
          <w:rFonts w:eastAsiaTheme="minorEastAsia"/>
        </w:rPr>
      </w:pPr>
      <w:r>
        <w:tab/>
      </w:r>
      <w:r>
        <w:tab/>
      </w:r>
      <w:r>
        <w:tab/>
      </w:r>
      <w:r>
        <w:tab/>
      </w:r>
      <m:oMath>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 xml:space="preserve">x </m:t>
                </m:r>
              </m:e>
            </m:acc>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α/2</m:t>
                </m:r>
              </m:sub>
            </m:sSub>
            <m:r>
              <w:rPr>
                <w:rFonts w:ascii="Cambria Math" w:hAnsi="Cambria Math"/>
              </w:rPr>
              <m:t xml:space="preserve"> </m:t>
            </m:r>
            <m:f>
              <m:fPr>
                <m:ctrlPr>
                  <w:rPr>
                    <w:rFonts w:ascii="Cambria Math" w:hAnsi="Cambria Math"/>
                    <w:i/>
                  </w:rPr>
                </m:ctrlPr>
              </m:fPr>
              <m:num>
                <m:r>
                  <w:rPr>
                    <w:rFonts w:ascii="Cambria Math" w:hAnsi="Cambria Math"/>
                  </w:rPr>
                  <m:t>S</m:t>
                </m:r>
              </m:num>
              <m:den>
                <m:rad>
                  <m:radPr>
                    <m:degHide m:val="on"/>
                    <m:ctrlPr>
                      <w:rPr>
                        <w:rFonts w:ascii="Cambria Math" w:hAnsi="Cambria Math"/>
                        <w:i/>
                      </w:rPr>
                    </m:ctrlPr>
                  </m:radPr>
                  <m:deg/>
                  <m:e>
                    <m:r>
                      <w:rPr>
                        <w:rFonts w:ascii="Cambria Math" w:hAnsi="Cambria Math"/>
                      </w:rPr>
                      <m:t>n</m:t>
                    </m:r>
                  </m:e>
                </m:rad>
              </m:den>
            </m:f>
          </m:e>
        </m:d>
      </m:oMath>
    </w:p>
    <w:p w:rsidR="005532C5" w:rsidRDefault="00784152" w:rsidP="005532C5">
      <w:pPr>
        <w:rPr>
          <w:rFonts w:eastAsiaTheme="minorEastAsia"/>
        </w:rPr>
      </w:pPr>
      <w:r>
        <w:rPr>
          <w:rFonts w:eastAsiaTheme="minorEastAsia"/>
        </w:rPr>
        <w:t>Ejecutando el código en R tenemos:</w:t>
      </w:r>
    </w:p>
    <w:p w:rsidR="00784152" w:rsidRDefault="00784152" w:rsidP="00784152">
      <w:pPr>
        <w:pStyle w:val="HTMLconformatoprevio"/>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rPr>
        <w:t xml:space="preserve">&gt; </w:t>
      </w:r>
      <w:r>
        <w:rPr>
          <w:rStyle w:val="gd15mcfcktb"/>
          <w:rFonts w:ascii="Lucida Console" w:hAnsi="Lucida Console"/>
          <w:color w:val="0000FF"/>
          <w:sz w:val="16"/>
          <w:szCs w:val="16"/>
        </w:rPr>
        <w:t>alpha_05=qnorm(0.05,lower.tail=F)</w:t>
      </w:r>
    </w:p>
    <w:p w:rsidR="00784152" w:rsidRDefault="00784152" w:rsidP="00784152">
      <w:pPr>
        <w:pStyle w:val="HTMLconformatoprevio"/>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rPr>
        <w:t xml:space="preserve">&gt; </w:t>
      </w:r>
      <w:r>
        <w:rPr>
          <w:rStyle w:val="gd15mcfcktb"/>
          <w:rFonts w:ascii="Lucida Console" w:hAnsi="Lucida Console"/>
          <w:color w:val="0000FF"/>
          <w:sz w:val="16"/>
          <w:szCs w:val="16"/>
        </w:rPr>
        <w:t>center=mean(muestra)</w:t>
      </w:r>
    </w:p>
    <w:p w:rsidR="00784152" w:rsidRDefault="00784152" w:rsidP="00784152">
      <w:pPr>
        <w:pStyle w:val="HTMLconformatoprevio"/>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rPr>
        <w:t xml:space="preserve">&gt; </w:t>
      </w:r>
      <w:r>
        <w:rPr>
          <w:rStyle w:val="gd15mcfcktb"/>
          <w:rFonts w:ascii="Lucida Console" w:hAnsi="Lucida Console"/>
          <w:color w:val="0000FF"/>
          <w:sz w:val="16"/>
          <w:szCs w:val="16"/>
        </w:rPr>
        <w:t>l1=center + alpha_05*sd(muestra)/sqrt(length(muestra))</w:t>
      </w:r>
    </w:p>
    <w:p w:rsidR="00784152" w:rsidRDefault="00784152" w:rsidP="00784152">
      <w:pPr>
        <w:pStyle w:val="HTMLconformatoprevio"/>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rPr>
        <w:t xml:space="preserve">&gt; </w:t>
      </w:r>
      <w:r>
        <w:rPr>
          <w:rStyle w:val="gd15mcfcktb"/>
          <w:rFonts w:ascii="Lucida Console" w:hAnsi="Lucida Console"/>
          <w:color w:val="0000FF"/>
          <w:sz w:val="16"/>
          <w:szCs w:val="16"/>
        </w:rPr>
        <w:t>l2=center - alpha_05*sd(muestra)/sqrt(length(muestra))</w:t>
      </w:r>
    </w:p>
    <w:p w:rsidR="00784152" w:rsidRDefault="00784152" w:rsidP="00784152">
      <w:pPr>
        <w:pStyle w:val="HTMLconformatoprevio"/>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rPr>
        <w:t xml:space="preserve">&gt; </w:t>
      </w:r>
      <w:r>
        <w:rPr>
          <w:rStyle w:val="gd15mcfcktb"/>
          <w:rFonts w:ascii="Lucida Console" w:hAnsi="Lucida Console"/>
          <w:color w:val="0000FF"/>
          <w:sz w:val="16"/>
          <w:szCs w:val="16"/>
        </w:rPr>
        <w:t>cat("[",l2,",",l1,"]")</w:t>
      </w:r>
    </w:p>
    <w:p w:rsidR="00784152" w:rsidRDefault="00784152" w:rsidP="00784152">
      <w:pPr>
        <w:pStyle w:val="HTMLconformatoprevio"/>
        <w:shd w:val="clear" w:color="auto" w:fill="FFFFFF"/>
        <w:wordWrap w:val="0"/>
        <w:rPr>
          <w:rFonts w:ascii="Lucida Console" w:hAnsi="Lucida Console"/>
          <w:color w:val="000000"/>
          <w:sz w:val="16"/>
          <w:szCs w:val="16"/>
        </w:rPr>
      </w:pPr>
      <w:r>
        <w:rPr>
          <w:rStyle w:val="gd15mcfceub"/>
          <w:rFonts w:ascii="Lucida Console" w:hAnsi="Lucida Console"/>
          <w:color w:val="000000"/>
          <w:sz w:val="16"/>
          <w:szCs w:val="16"/>
          <w:bdr w:val="none" w:sz="0" w:space="0" w:color="auto" w:frame="1"/>
        </w:rPr>
        <w:t>[ 4.880522 , 5.481102 ]</w:t>
      </w:r>
    </w:p>
    <w:p w:rsidR="00784152" w:rsidRDefault="00784152" w:rsidP="005532C5"/>
    <w:p w:rsidR="00784152" w:rsidRDefault="00784152" w:rsidP="005532C5">
      <w:r>
        <w:t>Mientras que si ejecutamos el comando t.test de esta muestra.</w:t>
      </w:r>
    </w:p>
    <w:p w:rsidR="00784152" w:rsidRDefault="00784152" w:rsidP="00784152">
      <w:pPr>
        <w:pStyle w:val="HTMLconformatoprevio"/>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rPr>
        <w:t xml:space="preserve">&gt; </w:t>
      </w:r>
      <w:r>
        <w:rPr>
          <w:rStyle w:val="gd15mcfcktb"/>
          <w:rFonts w:ascii="Lucida Console" w:hAnsi="Lucida Console"/>
          <w:color w:val="0000FF"/>
          <w:sz w:val="16"/>
          <w:szCs w:val="16"/>
        </w:rPr>
        <w:t>t.test(muestra)</w:t>
      </w:r>
    </w:p>
    <w:p w:rsidR="00784152" w:rsidRDefault="00784152" w:rsidP="00784152">
      <w:pPr>
        <w:pStyle w:val="HTMLconformatoprevio"/>
        <w:shd w:val="clear" w:color="auto" w:fill="FFFFFF"/>
        <w:wordWrap w:val="0"/>
        <w:rPr>
          <w:rStyle w:val="gd15mcfceub"/>
          <w:rFonts w:ascii="Lucida Console" w:hAnsi="Lucida Console"/>
          <w:color w:val="000000"/>
          <w:sz w:val="16"/>
          <w:szCs w:val="16"/>
          <w:bdr w:val="none" w:sz="0" w:space="0" w:color="auto" w:frame="1"/>
        </w:rPr>
      </w:pPr>
    </w:p>
    <w:p w:rsidR="00784152" w:rsidRDefault="00784152" w:rsidP="00784152">
      <w:pPr>
        <w:pStyle w:val="HTMLconformatoprevio"/>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ab/>
        <w:t>One Sample t-test</w:t>
      </w:r>
    </w:p>
    <w:p w:rsidR="00784152" w:rsidRDefault="00784152" w:rsidP="00784152">
      <w:pPr>
        <w:pStyle w:val="HTMLconformatoprevio"/>
        <w:shd w:val="clear" w:color="auto" w:fill="FFFFFF"/>
        <w:wordWrap w:val="0"/>
        <w:rPr>
          <w:rStyle w:val="gd15mcfceub"/>
          <w:rFonts w:ascii="Lucida Console" w:hAnsi="Lucida Console"/>
          <w:color w:val="000000"/>
          <w:sz w:val="16"/>
          <w:szCs w:val="16"/>
          <w:bdr w:val="none" w:sz="0" w:space="0" w:color="auto" w:frame="1"/>
        </w:rPr>
      </w:pPr>
    </w:p>
    <w:p w:rsidR="00784152" w:rsidRDefault="00784152" w:rsidP="00784152">
      <w:pPr>
        <w:pStyle w:val="HTMLconformatoprevio"/>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data:  muestra</w:t>
      </w:r>
    </w:p>
    <w:p w:rsidR="00784152" w:rsidRDefault="00784152" w:rsidP="00784152">
      <w:pPr>
        <w:pStyle w:val="HTMLconformatoprevio"/>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t = 28.378, df = 99, p-value &lt; 2.2e-16</w:t>
      </w:r>
    </w:p>
    <w:p w:rsidR="00784152" w:rsidRDefault="00784152" w:rsidP="00784152">
      <w:pPr>
        <w:pStyle w:val="HTMLconformatoprevio"/>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alternative hypothesis: true mean is not equal to 0</w:t>
      </w:r>
    </w:p>
    <w:p w:rsidR="00784152" w:rsidRDefault="00784152" w:rsidP="00784152">
      <w:pPr>
        <w:pStyle w:val="HTMLconformatoprevio"/>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95 percent confidence interval:</w:t>
      </w:r>
    </w:p>
    <w:p w:rsidR="00784152" w:rsidRDefault="00784152" w:rsidP="00784152">
      <w:pPr>
        <w:pStyle w:val="HTMLconformatoprevio"/>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4.818567 5.543057</w:t>
      </w:r>
    </w:p>
    <w:p w:rsidR="00784152" w:rsidRDefault="00784152" w:rsidP="00784152">
      <w:pPr>
        <w:pStyle w:val="HTMLconformatoprevio"/>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sample estimates:</w:t>
      </w:r>
    </w:p>
    <w:p w:rsidR="00784152" w:rsidRDefault="00784152" w:rsidP="00784152">
      <w:pPr>
        <w:pStyle w:val="HTMLconformatoprevio"/>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mean of x </w:t>
      </w:r>
    </w:p>
    <w:p w:rsidR="00784152" w:rsidRDefault="00784152" w:rsidP="00784152">
      <w:pPr>
        <w:pStyle w:val="HTMLconformatoprevio"/>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5.180812 </w:t>
      </w:r>
    </w:p>
    <w:p w:rsidR="00784152" w:rsidRDefault="00784152" w:rsidP="005532C5"/>
    <w:p w:rsidR="00784152" w:rsidRDefault="00784152" w:rsidP="005532C5">
      <w:r>
        <w:t>Vemos que el valor del intervalo de confianza considerando la desviación de la población sin que se parezca a una distribución normal está ligeramente más acotado y es más pequeño que el valor de la distribución normal.</w:t>
      </w:r>
      <w:r w:rsidR="00030F7C">
        <w:t xml:space="preserve"> Esto se debe a que, en una cantidad alta de datos, el valor de la desviación de la muestra es un estimador bastante aceptable de </w:t>
      </w:r>
      <m:oMath>
        <m:r>
          <w:rPr>
            <w:rFonts w:ascii="Cambria Math" w:hAnsi="Cambria Math"/>
          </w:rPr>
          <m:t>σ</m:t>
        </m:r>
      </m:oMath>
    </w:p>
    <w:p w:rsidR="006E205C" w:rsidRPr="00166F5A" w:rsidRDefault="005532C5" w:rsidP="006E205C">
      <w:pPr>
        <w:pStyle w:val="Prrafodelista"/>
        <w:numPr>
          <w:ilvl w:val="0"/>
          <w:numId w:val="2"/>
        </w:numPr>
        <w:rPr>
          <w:b/>
        </w:rPr>
      </w:pPr>
      <w:r w:rsidRPr="00166F5A">
        <w:rPr>
          <w:b/>
        </w:rPr>
        <w:t xml:space="preserve">Obtener un intervalo de confianza del 90% para la media poblacional haciendo la suposición de que la aproximación normal es razonable. Interpretar el resultado. </w:t>
      </w:r>
    </w:p>
    <w:p w:rsidR="006E205C" w:rsidRDefault="006E205C" w:rsidP="006E205C">
      <w:r>
        <w:t>En este caso, usando una distribución t de student, a mayor cantidad de grados de libertad, vemos que los valores de esta distribución van aproximándose a una distribución normal, por lo que la aproximación es razonable. El intervalo de confianza en este caso se queda como:</w:t>
      </w:r>
    </w:p>
    <w:p w:rsidR="006E205C" w:rsidRPr="006E205C" w:rsidRDefault="006E205C" w:rsidP="006E205C">
      <w:pPr>
        <w:ind w:left="2124" w:firstLine="708"/>
      </w:pPr>
      <w:r>
        <w:t xml:space="preserve">      </w:t>
      </w:r>
      <m:oMath>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,n-1</m:t>
                </m:r>
              </m:sub>
            </m:sSub>
            <m:f>
              <m:fPr>
                <m:ctrlPr>
                  <w:rPr>
                    <w:rFonts w:ascii="Cambria Math" w:hAnsi="Cambria Math"/>
                    <w:i/>
                  </w:rPr>
                </m:ctrlPr>
              </m:fPr>
              <m:num>
                <m:r>
                  <w:rPr>
                    <w:rFonts w:ascii="Cambria Math" w:hAnsi="Cambria Math"/>
                  </w:rPr>
                  <m:t>S</m:t>
                </m:r>
              </m:num>
              <m:den>
                <m:rad>
                  <m:radPr>
                    <m:degHide m:val="on"/>
                    <m:ctrlPr>
                      <w:rPr>
                        <w:rFonts w:ascii="Cambria Math" w:hAnsi="Cambria Math"/>
                        <w:i/>
                      </w:rPr>
                    </m:ctrlPr>
                  </m:radPr>
                  <m:deg/>
                  <m:e>
                    <m:r>
                      <w:rPr>
                        <w:rFonts w:ascii="Cambria Math" w:hAnsi="Cambria Math"/>
                      </w:rPr>
                      <m:t>n</m:t>
                    </m:r>
                  </m:e>
                </m:rad>
              </m:den>
            </m:f>
          </m:e>
        </m:d>
      </m:oMath>
    </w:p>
    <w:p w:rsidR="006E205C" w:rsidRPr="006E205C" w:rsidRDefault="006E205C" w:rsidP="006E205C">
      <w:pPr>
        <w:rPr>
          <w:rFonts w:eastAsiaTheme="minorEastAsia"/>
        </w:rPr>
      </w:pPr>
      <w:r w:rsidRPr="006E205C">
        <w:rPr>
          <w:rFonts w:eastAsiaTheme="minorEastAsia"/>
        </w:rPr>
        <w:t>Introduciendo esto en R con los valores de la muestra obtenemos:</w:t>
      </w:r>
    </w:p>
    <w:p w:rsidR="006E205C" w:rsidRDefault="006E205C" w:rsidP="006E205C">
      <w:pPr>
        <w:pStyle w:val="HTMLconformatoprevio"/>
        <w:shd w:val="clear" w:color="auto" w:fill="FFFFFF"/>
        <w:wordWrap w:val="0"/>
        <w:ind w:left="720"/>
        <w:rPr>
          <w:rStyle w:val="gd15mcfcktb"/>
          <w:rFonts w:ascii="Lucida Console" w:hAnsi="Lucida Console"/>
          <w:color w:val="0000FF"/>
          <w:sz w:val="16"/>
          <w:szCs w:val="16"/>
        </w:rPr>
      </w:pPr>
      <w:r>
        <w:rPr>
          <w:rStyle w:val="gd15mcfckub"/>
          <w:rFonts w:ascii="Lucida Console" w:hAnsi="Lucida Console"/>
          <w:color w:val="0000FF"/>
        </w:rPr>
        <w:lastRenderedPageBreak/>
        <w:t xml:space="preserve">&gt; </w:t>
      </w:r>
      <w:r>
        <w:rPr>
          <w:rStyle w:val="gd15mcfcktb"/>
          <w:rFonts w:ascii="Lucida Console" w:hAnsi="Lucida Console"/>
          <w:color w:val="0000FF"/>
          <w:sz w:val="16"/>
          <w:szCs w:val="16"/>
        </w:rPr>
        <w:t>n=length(muestra)</w:t>
      </w:r>
    </w:p>
    <w:p w:rsidR="006E205C" w:rsidRDefault="006E205C" w:rsidP="006E205C">
      <w:pPr>
        <w:pStyle w:val="HTMLconformatoprevio"/>
        <w:shd w:val="clear" w:color="auto" w:fill="FFFFFF"/>
        <w:wordWrap w:val="0"/>
        <w:ind w:left="720"/>
        <w:rPr>
          <w:rStyle w:val="gd15mcfcktb"/>
          <w:rFonts w:ascii="Lucida Console" w:hAnsi="Lucida Console"/>
          <w:color w:val="0000FF"/>
          <w:sz w:val="16"/>
          <w:szCs w:val="16"/>
        </w:rPr>
      </w:pPr>
      <w:r>
        <w:rPr>
          <w:rStyle w:val="gd15mcfckub"/>
          <w:rFonts w:ascii="Lucida Console" w:hAnsi="Lucida Console"/>
          <w:color w:val="0000FF"/>
        </w:rPr>
        <w:t xml:space="preserve">&gt; </w:t>
      </w:r>
      <w:r>
        <w:rPr>
          <w:rStyle w:val="gd15mcfcktb"/>
          <w:rFonts w:ascii="Lucida Console" w:hAnsi="Lucida Console"/>
          <w:color w:val="0000FF"/>
          <w:sz w:val="16"/>
          <w:szCs w:val="16"/>
        </w:rPr>
        <w:t>center=med</w:t>
      </w:r>
    </w:p>
    <w:p w:rsidR="006E205C" w:rsidRDefault="006E205C" w:rsidP="006E205C">
      <w:pPr>
        <w:pStyle w:val="HTMLconformatoprevio"/>
        <w:shd w:val="clear" w:color="auto" w:fill="FFFFFF"/>
        <w:wordWrap w:val="0"/>
        <w:ind w:left="720"/>
        <w:rPr>
          <w:rStyle w:val="gd15mcfcktb"/>
          <w:rFonts w:ascii="Lucida Console" w:hAnsi="Lucida Console"/>
          <w:color w:val="0000FF"/>
          <w:sz w:val="16"/>
          <w:szCs w:val="16"/>
        </w:rPr>
      </w:pPr>
      <w:r>
        <w:rPr>
          <w:rStyle w:val="gd15mcfckub"/>
          <w:rFonts w:ascii="Lucida Console" w:hAnsi="Lucida Console"/>
          <w:color w:val="0000FF"/>
        </w:rPr>
        <w:t xml:space="preserve">&gt; </w:t>
      </w:r>
      <w:r>
        <w:rPr>
          <w:rStyle w:val="gd15mcfcktb"/>
          <w:rFonts w:ascii="Lucida Console" w:hAnsi="Lucida Console"/>
          <w:color w:val="0000FF"/>
          <w:sz w:val="16"/>
          <w:szCs w:val="16"/>
        </w:rPr>
        <w:t>t_0.5=qt(0.05, df=n-1,lower.tail=F)</w:t>
      </w:r>
    </w:p>
    <w:p w:rsidR="006E205C" w:rsidRDefault="006E205C" w:rsidP="006E205C">
      <w:pPr>
        <w:pStyle w:val="HTMLconformatoprevio"/>
        <w:shd w:val="clear" w:color="auto" w:fill="FFFFFF"/>
        <w:wordWrap w:val="0"/>
        <w:ind w:left="720"/>
        <w:rPr>
          <w:rStyle w:val="gd15mcfcktb"/>
          <w:rFonts w:ascii="Lucida Console" w:hAnsi="Lucida Console"/>
          <w:color w:val="0000FF"/>
          <w:sz w:val="16"/>
          <w:szCs w:val="16"/>
        </w:rPr>
      </w:pPr>
      <w:r>
        <w:rPr>
          <w:rStyle w:val="gd15mcfckub"/>
          <w:rFonts w:ascii="Lucida Console" w:hAnsi="Lucida Console"/>
          <w:color w:val="0000FF"/>
        </w:rPr>
        <w:t xml:space="preserve">&gt; </w:t>
      </w:r>
      <w:r>
        <w:rPr>
          <w:rStyle w:val="gd15mcfcktb"/>
          <w:rFonts w:ascii="Lucida Console" w:hAnsi="Lucida Console"/>
          <w:color w:val="0000FF"/>
          <w:sz w:val="16"/>
          <w:szCs w:val="16"/>
        </w:rPr>
        <w:t>width05=t_0.5*sd(muestra)/sqrt(n)</w:t>
      </w:r>
    </w:p>
    <w:p w:rsidR="006E205C" w:rsidRDefault="006E205C" w:rsidP="006E205C">
      <w:pPr>
        <w:pStyle w:val="HTMLconformatoprevio"/>
        <w:shd w:val="clear" w:color="auto" w:fill="FFFFFF"/>
        <w:wordWrap w:val="0"/>
        <w:ind w:left="720"/>
        <w:rPr>
          <w:rStyle w:val="gd15mcfcktb"/>
          <w:rFonts w:ascii="Lucida Console" w:hAnsi="Lucida Console"/>
          <w:color w:val="0000FF"/>
          <w:sz w:val="16"/>
          <w:szCs w:val="16"/>
        </w:rPr>
      </w:pPr>
      <w:r>
        <w:rPr>
          <w:rStyle w:val="gd15mcfckub"/>
          <w:rFonts w:ascii="Lucida Console" w:hAnsi="Lucida Console"/>
          <w:color w:val="0000FF"/>
        </w:rPr>
        <w:t xml:space="preserve">&gt; </w:t>
      </w:r>
      <w:r>
        <w:rPr>
          <w:rStyle w:val="gd15mcfcktb"/>
          <w:rFonts w:ascii="Lucida Console" w:hAnsi="Lucida Console"/>
          <w:color w:val="0000FF"/>
          <w:sz w:val="16"/>
          <w:szCs w:val="16"/>
        </w:rPr>
        <w:t>cat("[",center-width05,",",center+width05,"]")</w:t>
      </w:r>
    </w:p>
    <w:p w:rsidR="006E205C" w:rsidRDefault="006E205C" w:rsidP="006E205C">
      <w:pPr>
        <w:pStyle w:val="HTMLconformatoprevio"/>
        <w:shd w:val="clear" w:color="auto" w:fill="FFFFFF"/>
        <w:wordWrap w:val="0"/>
        <w:ind w:left="720"/>
        <w:rPr>
          <w:rFonts w:ascii="Lucida Console" w:hAnsi="Lucida Console"/>
          <w:color w:val="000000"/>
          <w:sz w:val="16"/>
          <w:szCs w:val="16"/>
        </w:rPr>
      </w:pPr>
      <w:r>
        <w:rPr>
          <w:rStyle w:val="gd15mcfceub"/>
          <w:rFonts w:ascii="Lucida Console" w:hAnsi="Lucida Console"/>
          <w:color w:val="000000"/>
          <w:sz w:val="16"/>
          <w:szCs w:val="16"/>
          <w:bdr w:val="none" w:sz="0" w:space="0" w:color="auto" w:frame="1"/>
        </w:rPr>
        <w:t>[ 4.877686 , 5.483938 ]</w:t>
      </w:r>
    </w:p>
    <w:p w:rsidR="006E205C" w:rsidRDefault="006E205C" w:rsidP="006E205C">
      <w:pPr>
        <w:pStyle w:val="Prrafodelista"/>
      </w:pPr>
    </w:p>
    <w:p w:rsidR="006E205C" w:rsidRDefault="006E205C" w:rsidP="006E205C">
      <w:pPr>
        <w:pStyle w:val="HTMLconformatoprevio"/>
        <w:shd w:val="clear" w:color="auto" w:fill="FFFFFF"/>
        <w:wordWrap w:val="0"/>
        <w:ind w:left="720"/>
        <w:rPr>
          <w:rStyle w:val="gd15mcfcktb"/>
          <w:rFonts w:ascii="Lucida Console" w:hAnsi="Lucida Console"/>
          <w:color w:val="0000FF"/>
          <w:sz w:val="16"/>
          <w:szCs w:val="16"/>
        </w:rPr>
      </w:pPr>
      <w:r>
        <w:rPr>
          <w:rStyle w:val="gd15mcfckub"/>
          <w:rFonts w:ascii="Lucida Console" w:hAnsi="Lucida Console"/>
          <w:color w:val="0000FF"/>
        </w:rPr>
        <w:t xml:space="preserve">&gt; </w:t>
      </w:r>
      <w:r>
        <w:rPr>
          <w:rStyle w:val="gd15mcfcktb"/>
          <w:rFonts w:ascii="Lucida Console" w:hAnsi="Lucida Console"/>
          <w:color w:val="0000FF"/>
          <w:sz w:val="16"/>
          <w:szCs w:val="16"/>
        </w:rPr>
        <w:t>t.test(muestra, conf.level=0.90)</w:t>
      </w:r>
    </w:p>
    <w:p w:rsidR="006E205C" w:rsidRDefault="006E205C" w:rsidP="006E205C">
      <w:pPr>
        <w:pStyle w:val="HTMLconformatoprevio"/>
        <w:shd w:val="clear" w:color="auto" w:fill="FFFFFF"/>
        <w:wordWrap w:val="0"/>
        <w:ind w:left="720"/>
        <w:rPr>
          <w:rStyle w:val="gd15mcfceub"/>
          <w:rFonts w:ascii="Lucida Console" w:hAnsi="Lucida Console"/>
          <w:color w:val="000000"/>
          <w:sz w:val="16"/>
          <w:szCs w:val="16"/>
          <w:bdr w:val="none" w:sz="0" w:space="0" w:color="auto" w:frame="1"/>
        </w:rPr>
      </w:pPr>
    </w:p>
    <w:p w:rsidR="006E205C" w:rsidRDefault="006E205C" w:rsidP="006E205C">
      <w:pPr>
        <w:pStyle w:val="HTMLconformatoprevio"/>
        <w:shd w:val="clear" w:color="auto" w:fill="FFFFFF"/>
        <w:wordWrap w:val="0"/>
        <w:ind w:left="72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ab/>
        <w:t>One Sample t-test</w:t>
      </w:r>
    </w:p>
    <w:p w:rsidR="006E205C" w:rsidRDefault="006E205C" w:rsidP="006E205C">
      <w:pPr>
        <w:pStyle w:val="HTMLconformatoprevio"/>
        <w:shd w:val="clear" w:color="auto" w:fill="FFFFFF"/>
        <w:wordWrap w:val="0"/>
        <w:ind w:left="720"/>
        <w:rPr>
          <w:rStyle w:val="gd15mcfceub"/>
          <w:rFonts w:ascii="Lucida Console" w:hAnsi="Lucida Console"/>
          <w:color w:val="000000"/>
          <w:sz w:val="16"/>
          <w:szCs w:val="16"/>
          <w:bdr w:val="none" w:sz="0" w:space="0" w:color="auto" w:frame="1"/>
        </w:rPr>
      </w:pPr>
    </w:p>
    <w:p w:rsidR="006E205C" w:rsidRDefault="006E205C" w:rsidP="006E205C">
      <w:pPr>
        <w:pStyle w:val="HTMLconformatoprevio"/>
        <w:shd w:val="clear" w:color="auto" w:fill="FFFFFF"/>
        <w:wordWrap w:val="0"/>
        <w:ind w:left="72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data:  muestra</w:t>
      </w:r>
    </w:p>
    <w:p w:rsidR="006E205C" w:rsidRDefault="006E205C" w:rsidP="006E205C">
      <w:pPr>
        <w:pStyle w:val="HTMLconformatoprevio"/>
        <w:shd w:val="clear" w:color="auto" w:fill="FFFFFF"/>
        <w:wordWrap w:val="0"/>
        <w:ind w:left="72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t = 28.378, df = 99, p-value &lt; 2.2e-16</w:t>
      </w:r>
    </w:p>
    <w:p w:rsidR="006E205C" w:rsidRDefault="006E205C" w:rsidP="006E205C">
      <w:pPr>
        <w:pStyle w:val="HTMLconformatoprevio"/>
        <w:shd w:val="clear" w:color="auto" w:fill="FFFFFF"/>
        <w:wordWrap w:val="0"/>
        <w:ind w:left="72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alternative hypothesis: true mean is not equal to 0</w:t>
      </w:r>
    </w:p>
    <w:p w:rsidR="006E205C" w:rsidRDefault="006E205C" w:rsidP="006E205C">
      <w:pPr>
        <w:pStyle w:val="HTMLconformatoprevio"/>
        <w:shd w:val="clear" w:color="auto" w:fill="FFFFFF"/>
        <w:wordWrap w:val="0"/>
        <w:ind w:left="72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90 percent confidence interval:</w:t>
      </w:r>
    </w:p>
    <w:p w:rsidR="006E205C" w:rsidRDefault="006E205C" w:rsidP="006E205C">
      <w:pPr>
        <w:pStyle w:val="HTMLconformatoprevio"/>
        <w:shd w:val="clear" w:color="auto" w:fill="FFFFFF"/>
        <w:wordWrap w:val="0"/>
        <w:ind w:left="72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4.877686 5.483938</w:t>
      </w:r>
    </w:p>
    <w:p w:rsidR="006E205C" w:rsidRDefault="006E205C" w:rsidP="006E205C">
      <w:pPr>
        <w:pStyle w:val="HTMLconformatoprevio"/>
        <w:shd w:val="clear" w:color="auto" w:fill="FFFFFF"/>
        <w:wordWrap w:val="0"/>
        <w:ind w:left="72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sample estimates:</w:t>
      </w:r>
    </w:p>
    <w:p w:rsidR="006E205C" w:rsidRDefault="006E205C" w:rsidP="006E205C">
      <w:pPr>
        <w:pStyle w:val="HTMLconformatoprevio"/>
        <w:shd w:val="clear" w:color="auto" w:fill="FFFFFF"/>
        <w:wordWrap w:val="0"/>
        <w:ind w:left="72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mean of x </w:t>
      </w:r>
    </w:p>
    <w:p w:rsidR="006E205C" w:rsidRDefault="006E205C" w:rsidP="006E205C">
      <w:pPr>
        <w:pStyle w:val="HTMLconformatoprevio"/>
        <w:shd w:val="clear" w:color="auto" w:fill="FFFFFF"/>
        <w:wordWrap w:val="0"/>
        <w:ind w:left="72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sz w:val="16"/>
          <w:szCs w:val="16"/>
          <w:bdr w:val="none" w:sz="0" w:space="0" w:color="auto" w:frame="1"/>
        </w:rPr>
        <w:t xml:space="preserve"> 5.180812 </w:t>
      </w:r>
    </w:p>
    <w:p w:rsidR="006E205C" w:rsidRDefault="006E205C" w:rsidP="006E205C">
      <w:pPr>
        <w:ind w:left="360"/>
      </w:pPr>
    </w:p>
    <w:p w:rsidR="006E205C" w:rsidRDefault="006E205C" w:rsidP="006E205C">
      <w:pPr>
        <w:ind w:left="360"/>
      </w:pPr>
      <w:r>
        <w:t xml:space="preserve">Entonces vemos que, efectivamente, el valor de la distribución t de student con </w:t>
      </w:r>
      <w:r w:rsidR="00030F7C">
        <w:t>tantos</w:t>
      </w:r>
      <w:r>
        <w:t xml:space="preserve"> grados de </w:t>
      </w:r>
      <w:r w:rsidR="008A357B">
        <w:t>libertad se aproxima de manera razonable a una aproximación normal.</w:t>
      </w:r>
    </w:p>
    <w:p w:rsidR="008A357B" w:rsidRDefault="008A357B" w:rsidP="008A357B">
      <w:pPr>
        <w:pStyle w:val="Prrafodelista"/>
      </w:pPr>
    </w:p>
    <w:p w:rsidR="001F6CB4" w:rsidRDefault="005532C5" w:rsidP="008A357B">
      <w:pPr>
        <w:pStyle w:val="Prrafodelista"/>
        <w:numPr>
          <w:ilvl w:val="0"/>
          <w:numId w:val="2"/>
        </w:numPr>
      </w:pPr>
      <w:r>
        <w:t>Obtener un intervalo de confianza del 95% para la desviación típica poblacional.</w:t>
      </w:r>
    </w:p>
    <w:p w:rsidR="008A357B" w:rsidRDefault="008A357B" w:rsidP="008A357B">
      <w:pPr>
        <w:pStyle w:val="Prrafodelista"/>
      </w:pPr>
    </w:p>
    <w:p w:rsidR="008A357B" w:rsidRDefault="008A357B" w:rsidP="008A357B">
      <w:pPr>
        <w:pStyle w:val="Prrafodelista"/>
      </w:pPr>
      <w:r>
        <w:t>Sabemos que el intervalo de confianza de nivel (1-alfa) para la varianza de una distribución es:</w:t>
      </w:r>
    </w:p>
    <w:p w:rsidR="008A357B" w:rsidRDefault="008A357B" w:rsidP="008A357B">
      <w:pPr>
        <w:pStyle w:val="Prrafodelista"/>
      </w:pPr>
    </w:p>
    <w:p w:rsidR="008A357B" w:rsidRDefault="008A357B" w:rsidP="008A357B">
      <w:pPr>
        <w:pStyle w:val="Prrafodelista"/>
        <w:rPr>
          <w:rFonts w:eastAsiaTheme="minorEastAsia"/>
        </w:rPr>
      </w:pPr>
      <m:oMathPara>
        <m:oMath>
          <m:r>
            <w:rPr>
              <w:rFonts w:ascii="Cambria Math" w:hAnsi="Cambria Math"/>
            </w:rPr>
            <m:t>I=</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m:t>
                  </m:r>
                </m:num>
                <m:den>
                  <m:sSubSup>
                    <m:sSubSupPr>
                      <m:ctrlPr>
                        <w:rPr>
                          <w:rFonts w:ascii="Cambria Math" w:hAnsi="Cambria Math" w:cs="Calibri"/>
                          <w:sz w:val="24"/>
                          <w:szCs w:val="24"/>
                        </w:rPr>
                      </m:ctrlPr>
                    </m:sSubSupPr>
                    <m:e>
                      <m:r>
                        <m:rPr>
                          <m:sty m:val="p"/>
                        </m:rPr>
                        <w:rPr>
                          <w:rFonts w:ascii="Cambria Math" w:hAnsi="Cambria Math" w:cs="Calibri"/>
                          <w:sz w:val="24"/>
                          <w:szCs w:val="24"/>
                        </w:rPr>
                        <m:t>Χ</m:t>
                      </m:r>
                    </m:e>
                    <m:sub>
                      <m:f>
                        <m:fPr>
                          <m:ctrlPr>
                            <w:rPr>
                              <w:rFonts w:ascii="Cambria Math" w:hAnsi="Cambria Math" w:cs="Calibri"/>
                              <w:sz w:val="24"/>
                              <w:szCs w:val="24"/>
                            </w:rPr>
                          </m:ctrlPr>
                        </m:fPr>
                        <m:num>
                          <m:r>
                            <m:rPr>
                              <m:sty m:val="p"/>
                            </m:rPr>
                            <w:rPr>
                              <w:rFonts w:ascii="Cambria Math" w:hAnsi="Cambria Math" w:cs="Calibri"/>
                              <w:sz w:val="24"/>
                              <w:szCs w:val="24"/>
                            </w:rPr>
                            <m:t>α</m:t>
                          </m:r>
                        </m:num>
                        <m:den>
                          <m:r>
                            <m:rPr>
                              <m:sty m:val="p"/>
                            </m:rPr>
                            <w:rPr>
                              <w:rFonts w:ascii="Cambria Math" w:hAnsi="Cambria Math" w:cs="Calibri"/>
                              <w:sz w:val="24"/>
                              <w:szCs w:val="24"/>
                            </w:rPr>
                            <m:t>2</m:t>
                          </m:r>
                        </m:den>
                      </m:f>
                      <m:r>
                        <m:rPr>
                          <m:sty m:val="p"/>
                        </m:rPr>
                        <w:rPr>
                          <w:rFonts w:ascii="Cambria Math" w:hAnsi="Cambria Math" w:cs="Calibri"/>
                          <w:sz w:val="24"/>
                          <w:szCs w:val="24"/>
                        </w:rPr>
                        <m:t>,n-1</m:t>
                      </m:r>
                    </m:sub>
                    <m:sup>
                      <m:r>
                        <m:rPr>
                          <m:sty m:val="p"/>
                        </m:rPr>
                        <w:rPr>
                          <w:rFonts w:ascii="Cambria Math" w:hAnsi="Cambria Math" w:cs="Calibri"/>
                          <w:sz w:val="24"/>
                          <w:szCs w:val="24"/>
                        </w:rPr>
                        <m:t>2</m:t>
                      </m:r>
                    </m:sup>
                  </m:sSubSup>
                </m:den>
              </m:f>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 xml:space="preserve"> </m:t>
                  </m:r>
                </m:num>
                <m:den>
                  <m:sSubSup>
                    <m:sSubSupPr>
                      <m:ctrlPr>
                        <w:rPr>
                          <w:rFonts w:ascii="Cambria Math" w:hAnsi="Cambria Math" w:cs="Calibri"/>
                          <w:sz w:val="24"/>
                          <w:szCs w:val="24"/>
                        </w:rPr>
                      </m:ctrlPr>
                    </m:sSubSupPr>
                    <m:e>
                      <m:r>
                        <m:rPr>
                          <m:sty m:val="p"/>
                        </m:rPr>
                        <w:rPr>
                          <w:rFonts w:ascii="Cambria Math" w:hAnsi="Cambria Math" w:cs="Calibri"/>
                          <w:sz w:val="24"/>
                          <w:szCs w:val="24"/>
                        </w:rPr>
                        <m:t>Χ</m:t>
                      </m:r>
                    </m:e>
                    <m:sub>
                      <m:f>
                        <m:fPr>
                          <m:ctrlPr>
                            <w:rPr>
                              <w:rFonts w:ascii="Cambria Math" w:hAnsi="Cambria Math" w:cs="Calibri"/>
                              <w:sz w:val="24"/>
                              <w:szCs w:val="24"/>
                            </w:rPr>
                          </m:ctrlPr>
                        </m:fPr>
                        <m:num>
                          <m:r>
                            <m:rPr>
                              <m:sty m:val="p"/>
                            </m:rPr>
                            <w:rPr>
                              <w:rFonts w:ascii="Cambria Math" w:hAnsi="Cambria Math" w:cs="Calibri"/>
                              <w:sz w:val="24"/>
                              <w:szCs w:val="24"/>
                            </w:rPr>
                            <m:t>1-α</m:t>
                          </m:r>
                        </m:num>
                        <m:den>
                          <m:r>
                            <m:rPr>
                              <m:sty m:val="p"/>
                            </m:rPr>
                            <w:rPr>
                              <w:rFonts w:ascii="Cambria Math" w:hAnsi="Cambria Math" w:cs="Calibri"/>
                              <w:sz w:val="24"/>
                              <w:szCs w:val="24"/>
                            </w:rPr>
                            <m:t>2</m:t>
                          </m:r>
                        </m:den>
                      </m:f>
                      <m:r>
                        <m:rPr>
                          <m:sty m:val="p"/>
                        </m:rPr>
                        <w:rPr>
                          <w:rFonts w:ascii="Cambria Math" w:hAnsi="Cambria Math" w:cs="Calibri"/>
                          <w:sz w:val="24"/>
                          <w:szCs w:val="24"/>
                        </w:rPr>
                        <m:t>,n-1</m:t>
                      </m:r>
                    </m:sub>
                    <m:sup>
                      <m:r>
                        <m:rPr>
                          <m:sty m:val="p"/>
                        </m:rPr>
                        <w:rPr>
                          <w:rFonts w:ascii="Cambria Math" w:hAnsi="Cambria Math" w:cs="Calibri"/>
                          <w:sz w:val="24"/>
                          <w:szCs w:val="24"/>
                        </w:rPr>
                        <m:t>2</m:t>
                      </m:r>
                    </m:sup>
                  </m:sSubSup>
                </m:den>
              </m:f>
            </m:e>
          </m:d>
        </m:oMath>
      </m:oMathPara>
    </w:p>
    <w:p w:rsidR="00EA6E5E" w:rsidRDefault="00EA6E5E" w:rsidP="008A357B">
      <w:pPr>
        <w:pStyle w:val="Prrafodelista"/>
      </w:pPr>
    </w:p>
    <w:p w:rsidR="00EA6E5E" w:rsidRDefault="00EA6E5E" w:rsidP="008A357B">
      <w:pPr>
        <w:pStyle w:val="Prrafodelista"/>
      </w:pPr>
      <w:r>
        <w:t>Con esta fórmula, si la introducimos en R podemos hallar:</w:t>
      </w:r>
    </w:p>
    <w:p w:rsidR="00EA6E5E" w:rsidRDefault="00EA6E5E" w:rsidP="008A357B">
      <w:pPr>
        <w:pStyle w:val="Prrafodelista"/>
      </w:pPr>
    </w:p>
    <w:p w:rsidR="00EA6E5E" w:rsidRDefault="00EA6E5E" w:rsidP="00EA6E5E">
      <w:pPr>
        <w:pStyle w:val="HTMLconformatoprevio"/>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rPr>
        <w:t xml:space="preserve">&gt; </w:t>
      </w:r>
      <w:r>
        <w:rPr>
          <w:rStyle w:val="gd15mcfcktb"/>
          <w:rFonts w:ascii="Lucida Console" w:hAnsi="Lucida Console"/>
          <w:color w:val="0000FF"/>
          <w:sz w:val="16"/>
          <w:szCs w:val="16"/>
        </w:rPr>
        <w:t>nc=95</w:t>
      </w:r>
    </w:p>
    <w:p w:rsidR="00EA6E5E" w:rsidRDefault="00EA6E5E" w:rsidP="00EA6E5E">
      <w:pPr>
        <w:pStyle w:val="HTMLconformatoprevio"/>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rPr>
        <w:t xml:space="preserve">&gt; </w:t>
      </w:r>
      <w:r>
        <w:rPr>
          <w:rStyle w:val="gd15mcfcktb"/>
          <w:rFonts w:ascii="Lucida Console" w:hAnsi="Lucida Console"/>
          <w:color w:val="0000FF"/>
          <w:sz w:val="16"/>
          <w:szCs w:val="16"/>
        </w:rPr>
        <w:t>lim=(1-nc/100)/2</w:t>
      </w:r>
    </w:p>
    <w:p w:rsidR="00EA6E5E" w:rsidRDefault="00EA6E5E" w:rsidP="00EA6E5E">
      <w:pPr>
        <w:pStyle w:val="HTMLconformatoprevio"/>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rPr>
        <w:t xml:space="preserve">&gt; </w:t>
      </w:r>
      <w:r>
        <w:rPr>
          <w:rStyle w:val="gd15mcfcktb"/>
          <w:rFonts w:ascii="Lucida Console" w:hAnsi="Lucida Console"/>
          <w:color w:val="0000FF"/>
          <w:sz w:val="16"/>
          <w:szCs w:val="16"/>
        </w:rPr>
        <w:t>chi1=qchisq(lim, df=length(muestra)-1, lower.tail=F)</w:t>
      </w:r>
    </w:p>
    <w:p w:rsidR="00EA6E5E" w:rsidRDefault="00EA6E5E" w:rsidP="00EA6E5E">
      <w:pPr>
        <w:pStyle w:val="HTMLconformatoprevio"/>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rPr>
        <w:t xml:space="preserve">&gt; </w:t>
      </w:r>
      <w:r>
        <w:rPr>
          <w:rStyle w:val="gd15mcfcktb"/>
          <w:rFonts w:ascii="Lucida Console" w:hAnsi="Lucida Console"/>
          <w:color w:val="0000FF"/>
          <w:sz w:val="16"/>
          <w:szCs w:val="16"/>
        </w:rPr>
        <w:t>chi2=qchisq(lim, df=length(muestra)-1)</w:t>
      </w:r>
    </w:p>
    <w:p w:rsidR="00EA6E5E" w:rsidRDefault="00EA6E5E" w:rsidP="00EA6E5E">
      <w:pPr>
        <w:pStyle w:val="HTMLconformatoprevio"/>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rPr>
        <w:t xml:space="preserve">&gt; </w:t>
      </w:r>
      <w:r>
        <w:rPr>
          <w:rStyle w:val="gd15mcfcktb"/>
          <w:rFonts w:ascii="Lucida Console" w:hAnsi="Lucida Console"/>
          <w:color w:val="0000FF"/>
          <w:sz w:val="16"/>
          <w:szCs w:val="16"/>
        </w:rPr>
        <w:t>l1=sqrt((length(muestra)-1)*var(muestra)/chi1)</w:t>
      </w:r>
    </w:p>
    <w:p w:rsidR="00EA6E5E" w:rsidRDefault="00EA6E5E" w:rsidP="00EA6E5E">
      <w:pPr>
        <w:pStyle w:val="HTMLconformatoprevio"/>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rPr>
        <w:t xml:space="preserve">&gt; </w:t>
      </w:r>
      <w:r>
        <w:rPr>
          <w:rStyle w:val="gd15mcfcktb"/>
          <w:rFonts w:ascii="Lucida Console" w:hAnsi="Lucida Console"/>
          <w:color w:val="0000FF"/>
          <w:sz w:val="16"/>
          <w:szCs w:val="16"/>
        </w:rPr>
        <w:t>l2=sqrt((length(muestra)-1)*var(muestra)/chi2)</w:t>
      </w:r>
    </w:p>
    <w:p w:rsidR="00EA6E5E" w:rsidRDefault="00EA6E5E" w:rsidP="00EA6E5E">
      <w:pPr>
        <w:pStyle w:val="HTMLconformatoprevio"/>
        <w:shd w:val="clear" w:color="auto" w:fill="FFFFFF"/>
        <w:wordWrap w:val="0"/>
        <w:rPr>
          <w:rStyle w:val="gd15mcfcktb"/>
          <w:rFonts w:ascii="Lucida Console" w:hAnsi="Lucida Console"/>
          <w:color w:val="0000FF"/>
          <w:sz w:val="16"/>
          <w:szCs w:val="16"/>
        </w:rPr>
      </w:pPr>
      <w:r>
        <w:rPr>
          <w:rStyle w:val="gd15mcfckub"/>
          <w:rFonts w:ascii="Lucida Console" w:hAnsi="Lucida Console"/>
          <w:color w:val="0000FF"/>
        </w:rPr>
        <w:t xml:space="preserve">&gt; </w:t>
      </w:r>
      <w:r>
        <w:rPr>
          <w:rStyle w:val="gd15mcfcktb"/>
          <w:rFonts w:ascii="Lucida Console" w:hAnsi="Lucida Console"/>
          <w:color w:val="0000FF"/>
          <w:sz w:val="16"/>
          <w:szCs w:val="16"/>
        </w:rPr>
        <w:t>cat("Intervalo del ", nc, "%: [",l1,",",l2,"]","\n")</w:t>
      </w:r>
    </w:p>
    <w:p w:rsidR="00EA6E5E" w:rsidRDefault="00EA6E5E" w:rsidP="00EA6E5E">
      <w:pPr>
        <w:pStyle w:val="HTMLconformatoprevio"/>
        <w:shd w:val="clear" w:color="auto" w:fill="FFFFFF"/>
        <w:wordWrap w:val="0"/>
        <w:rPr>
          <w:rFonts w:ascii="Lucida Console" w:hAnsi="Lucida Console"/>
          <w:color w:val="000000"/>
          <w:sz w:val="16"/>
          <w:szCs w:val="16"/>
        </w:rPr>
      </w:pPr>
      <w:r>
        <w:rPr>
          <w:rStyle w:val="gd15mcfceub"/>
          <w:rFonts w:ascii="Lucida Console" w:hAnsi="Lucida Console"/>
          <w:color w:val="000000"/>
          <w:sz w:val="16"/>
          <w:szCs w:val="16"/>
          <w:bdr w:val="none" w:sz="0" w:space="0" w:color="auto" w:frame="1"/>
        </w:rPr>
        <w:t xml:space="preserve">Intervalo del  95 %: [ 1.602917 , 2.120791 ] </w:t>
      </w:r>
    </w:p>
    <w:p w:rsidR="00EA6E5E" w:rsidRDefault="00EA6E5E" w:rsidP="00EA6E5E">
      <w:pPr>
        <w:pStyle w:val="Prrafodelista"/>
      </w:pPr>
    </w:p>
    <w:p w:rsidR="00030F7C" w:rsidRPr="00030F7C" w:rsidRDefault="00030F7C" w:rsidP="00030F7C">
      <w:pPr>
        <w:pStyle w:val="HTMLconformatoprevio"/>
        <w:shd w:val="clear" w:color="auto" w:fill="FFFFFF"/>
        <w:wordWrap w:val="0"/>
        <w:rPr>
          <w:rFonts w:asciiTheme="minorHAnsi" w:hAnsiTheme="minorHAnsi" w:cstheme="minorHAnsi"/>
          <w:sz w:val="16"/>
          <w:szCs w:val="16"/>
        </w:rPr>
      </w:pPr>
      <w:r w:rsidRPr="00030F7C">
        <w:rPr>
          <w:rFonts w:asciiTheme="minorHAnsi" w:hAnsiTheme="minorHAnsi" w:cstheme="minorHAnsi"/>
        </w:rPr>
        <w:t>La curiosidad de este intervalo frente al de los otros valores del intervalo de confianza para la muestra, es que el valor de la desviación estándar está comprendido dentro del intervalo pero no está en el medio, se ve que d</w:t>
      </w:r>
      <w:r>
        <w:rPr>
          <w:rFonts w:asciiTheme="minorHAnsi" w:hAnsiTheme="minorHAnsi" w:cstheme="minorHAnsi"/>
        </w:rPr>
        <w:t xml:space="preserve">e </w:t>
      </w:r>
      <w:r w:rsidRPr="00030F7C">
        <w:rPr>
          <w:rStyle w:val="gd15mcfceub"/>
          <w:rFonts w:asciiTheme="minorHAnsi" w:hAnsiTheme="minorHAnsi" w:cstheme="minorHAnsi"/>
          <w:bdr w:val="none" w:sz="0" w:space="0" w:color="auto" w:frame="1"/>
        </w:rPr>
        <w:t>1.825632</w:t>
      </w:r>
      <w:r>
        <w:rPr>
          <w:rStyle w:val="gd15mcfceub"/>
          <w:rFonts w:asciiTheme="minorHAnsi" w:hAnsiTheme="minorHAnsi" w:cstheme="minorHAnsi"/>
          <w:bdr w:val="none" w:sz="0" w:space="0" w:color="auto" w:frame="1"/>
        </w:rPr>
        <w:t>-1.602917</w:t>
      </w:r>
      <w:r w:rsidRPr="00030F7C">
        <w:rPr>
          <w:rStyle w:val="gd15mcfceub"/>
          <w:rFonts w:asciiTheme="minorHAnsi" w:hAnsiTheme="minorHAnsi" w:cstheme="minorHAnsi"/>
          <w:bdr w:val="none" w:sz="0" w:space="0" w:color="auto" w:frame="1"/>
        </w:rPr>
        <w:t xml:space="preserve"> </w:t>
      </w:r>
      <w:r>
        <w:rPr>
          <w:rFonts w:asciiTheme="minorHAnsi" w:hAnsiTheme="minorHAnsi" w:cstheme="minorHAnsi"/>
        </w:rPr>
        <w:t>=0</w:t>
      </w:r>
      <w:r w:rsidRPr="00030F7C">
        <w:rPr>
          <w:rFonts w:asciiTheme="minorHAnsi" w:hAnsiTheme="minorHAnsi" w:cstheme="minorHAnsi"/>
        </w:rPr>
        <w:t xml:space="preserve">.2053463 frente a que hay desde </w:t>
      </w:r>
      <w:r w:rsidRPr="00030F7C">
        <w:rPr>
          <w:rStyle w:val="gd15mcfcktb"/>
          <w:rFonts w:asciiTheme="minorHAnsi" w:hAnsiTheme="minorHAnsi" w:cstheme="minorHAnsi"/>
        </w:rPr>
        <w:t>2.120791-1.825632</w:t>
      </w:r>
      <w:r>
        <w:rPr>
          <w:rStyle w:val="gd15mcfcktb"/>
          <w:rFonts w:asciiTheme="minorHAnsi" w:hAnsiTheme="minorHAnsi" w:cstheme="minorHAnsi"/>
        </w:rPr>
        <w:t xml:space="preserve">= </w:t>
      </w:r>
      <w:r w:rsidRPr="00030F7C">
        <w:rPr>
          <w:rFonts w:asciiTheme="minorHAnsi" w:hAnsiTheme="minorHAnsi" w:cstheme="minorHAnsi"/>
        </w:rPr>
        <w:t>0.295159</w:t>
      </w:r>
    </w:p>
    <w:p w:rsidR="00EA6E5E" w:rsidRPr="00030F7C" w:rsidRDefault="00EA6E5E" w:rsidP="00030F7C">
      <w:pPr>
        <w:pStyle w:val="HTMLconformatoprevio"/>
        <w:shd w:val="clear" w:color="auto" w:fill="FFFFFF"/>
        <w:wordWrap w:val="0"/>
        <w:rPr>
          <w:rFonts w:asciiTheme="minorHAnsi" w:hAnsiTheme="minorHAnsi" w:cstheme="minorHAnsi"/>
        </w:rPr>
      </w:pPr>
    </w:p>
    <w:sectPr w:rsidR="00EA6E5E" w:rsidRPr="00030F7C" w:rsidSect="0016407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82360"/>
    <w:multiLevelType w:val="hybridMultilevel"/>
    <w:tmpl w:val="74F8C450"/>
    <w:lvl w:ilvl="0" w:tplc="0C0A0019">
      <w:start w:val="4"/>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6894FE7"/>
    <w:multiLevelType w:val="hybridMultilevel"/>
    <w:tmpl w:val="190C4154"/>
    <w:lvl w:ilvl="0" w:tplc="0C0A0019">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295ADD"/>
    <w:rsid w:val="00030F7C"/>
    <w:rsid w:val="00164071"/>
    <w:rsid w:val="00166F5A"/>
    <w:rsid w:val="001F6CB4"/>
    <w:rsid w:val="00295ADD"/>
    <w:rsid w:val="003341CF"/>
    <w:rsid w:val="003A5FA6"/>
    <w:rsid w:val="004C0118"/>
    <w:rsid w:val="005532C5"/>
    <w:rsid w:val="005C135A"/>
    <w:rsid w:val="005F18C9"/>
    <w:rsid w:val="006E205C"/>
    <w:rsid w:val="006E6ECB"/>
    <w:rsid w:val="007249AB"/>
    <w:rsid w:val="00784152"/>
    <w:rsid w:val="008A357B"/>
    <w:rsid w:val="00910BBF"/>
    <w:rsid w:val="009F40BE"/>
    <w:rsid w:val="00A12D54"/>
    <w:rsid w:val="00A13CD4"/>
    <w:rsid w:val="00A46676"/>
    <w:rsid w:val="00AE28A9"/>
    <w:rsid w:val="00CC3913"/>
    <w:rsid w:val="00D57EA8"/>
    <w:rsid w:val="00EA6E5E"/>
    <w:rsid w:val="00F56EC0"/>
    <w:rsid w:val="00FA553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07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95ADD"/>
    <w:rPr>
      <w:color w:val="808080"/>
    </w:rPr>
  </w:style>
  <w:style w:type="paragraph" w:styleId="Textodeglobo">
    <w:name w:val="Balloon Text"/>
    <w:basedOn w:val="Normal"/>
    <w:link w:val="TextodegloboCar"/>
    <w:uiPriority w:val="99"/>
    <w:semiHidden/>
    <w:unhideWhenUsed/>
    <w:rsid w:val="00295AD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ADD"/>
    <w:rPr>
      <w:rFonts w:ascii="Tahoma" w:hAnsi="Tahoma" w:cs="Tahoma"/>
      <w:sz w:val="16"/>
      <w:szCs w:val="16"/>
    </w:rPr>
  </w:style>
  <w:style w:type="paragraph" w:styleId="Prrafodelista">
    <w:name w:val="List Paragraph"/>
    <w:basedOn w:val="Normal"/>
    <w:uiPriority w:val="34"/>
    <w:qFormat/>
    <w:rsid w:val="00295ADD"/>
    <w:pPr>
      <w:ind w:left="720"/>
      <w:contextualSpacing/>
    </w:pPr>
  </w:style>
  <w:style w:type="paragraph" w:styleId="HTMLconformatoprevio">
    <w:name w:val="HTML Preformatted"/>
    <w:basedOn w:val="Normal"/>
    <w:link w:val="HTMLconformatoprevioCar"/>
    <w:uiPriority w:val="99"/>
    <w:unhideWhenUsed/>
    <w:rsid w:val="00295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295ADD"/>
    <w:rPr>
      <w:rFonts w:ascii="Courier New" w:eastAsia="Times New Roman" w:hAnsi="Courier New" w:cs="Courier New"/>
      <w:sz w:val="20"/>
      <w:szCs w:val="20"/>
      <w:lang w:eastAsia="es-ES"/>
    </w:rPr>
  </w:style>
  <w:style w:type="character" w:customStyle="1" w:styleId="gd15mcfckub">
    <w:name w:val="gd15mcfckub"/>
    <w:basedOn w:val="Fuentedeprrafopredeter"/>
    <w:rsid w:val="00295ADD"/>
  </w:style>
  <w:style w:type="character" w:customStyle="1" w:styleId="gd15mcfcktb">
    <w:name w:val="gd15mcfcktb"/>
    <w:basedOn w:val="Fuentedeprrafopredeter"/>
    <w:rsid w:val="00295ADD"/>
  </w:style>
  <w:style w:type="character" w:customStyle="1" w:styleId="gd15mcfceub">
    <w:name w:val="gd15mcfceub"/>
    <w:basedOn w:val="Fuentedeprrafopredeter"/>
    <w:rsid w:val="00295ADD"/>
  </w:style>
</w:styles>
</file>

<file path=word/webSettings.xml><?xml version="1.0" encoding="utf-8"?>
<w:webSettings xmlns:r="http://schemas.openxmlformats.org/officeDocument/2006/relationships" xmlns:w="http://schemas.openxmlformats.org/wordprocessingml/2006/main">
  <w:divs>
    <w:div w:id="250167630">
      <w:bodyDiv w:val="1"/>
      <w:marLeft w:val="0"/>
      <w:marRight w:val="0"/>
      <w:marTop w:val="0"/>
      <w:marBottom w:val="0"/>
      <w:divBdr>
        <w:top w:val="none" w:sz="0" w:space="0" w:color="auto"/>
        <w:left w:val="none" w:sz="0" w:space="0" w:color="auto"/>
        <w:bottom w:val="none" w:sz="0" w:space="0" w:color="auto"/>
        <w:right w:val="none" w:sz="0" w:space="0" w:color="auto"/>
      </w:divBdr>
    </w:div>
    <w:div w:id="281500589">
      <w:bodyDiv w:val="1"/>
      <w:marLeft w:val="0"/>
      <w:marRight w:val="0"/>
      <w:marTop w:val="0"/>
      <w:marBottom w:val="0"/>
      <w:divBdr>
        <w:top w:val="none" w:sz="0" w:space="0" w:color="auto"/>
        <w:left w:val="none" w:sz="0" w:space="0" w:color="auto"/>
        <w:bottom w:val="none" w:sz="0" w:space="0" w:color="auto"/>
        <w:right w:val="none" w:sz="0" w:space="0" w:color="auto"/>
      </w:divBdr>
    </w:div>
    <w:div w:id="313342273">
      <w:bodyDiv w:val="1"/>
      <w:marLeft w:val="0"/>
      <w:marRight w:val="0"/>
      <w:marTop w:val="0"/>
      <w:marBottom w:val="0"/>
      <w:divBdr>
        <w:top w:val="none" w:sz="0" w:space="0" w:color="auto"/>
        <w:left w:val="none" w:sz="0" w:space="0" w:color="auto"/>
        <w:bottom w:val="none" w:sz="0" w:space="0" w:color="auto"/>
        <w:right w:val="none" w:sz="0" w:space="0" w:color="auto"/>
      </w:divBdr>
    </w:div>
    <w:div w:id="467165616">
      <w:bodyDiv w:val="1"/>
      <w:marLeft w:val="0"/>
      <w:marRight w:val="0"/>
      <w:marTop w:val="0"/>
      <w:marBottom w:val="0"/>
      <w:divBdr>
        <w:top w:val="none" w:sz="0" w:space="0" w:color="auto"/>
        <w:left w:val="none" w:sz="0" w:space="0" w:color="auto"/>
        <w:bottom w:val="none" w:sz="0" w:space="0" w:color="auto"/>
        <w:right w:val="none" w:sz="0" w:space="0" w:color="auto"/>
      </w:divBdr>
    </w:div>
    <w:div w:id="469322703">
      <w:bodyDiv w:val="1"/>
      <w:marLeft w:val="0"/>
      <w:marRight w:val="0"/>
      <w:marTop w:val="0"/>
      <w:marBottom w:val="0"/>
      <w:divBdr>
        <w:top w:val="none" w:sz="0" w:space="0" w:color="auto"/>
        <w:left w:val="none" w:sz="0" w:space="0" w:color="auto"/>
        <w:bottom w:val="none" w:sz="0" w:space="0" w:color="auto"/>
        <w:right w:val="none" w:sz="0" w:space="0" w:color="auto"/>
      </w:divBdr>
    </w:div>
    <w:div w:id="669215631">
      <w:bodyDiv w:val="1"/>
      <w:marLeft w:val="0"/>
      <w:marRight w:val="0"/>
      <w:marTop w:val="0"/>
      <w:marBottom w:val="0"/>
      <w:divBdr>
        <w:top w:val="none" w:sz="0" w:space="0" w:color="auto"/>
        <w:left w:val="none" w:sz="0" w:space="0" w:color="auto"/>
        <w:bottom w:val="none" w:sz="0" w:space="0" w:color="auto"/>
        <w:right w:val="none" w:sz="0" w:space="0" w:color="auto"/>
      </w:divBdr>
    </w:div>
    <w:div w:id="706183141">
      <w:bodyDiv w:val="1"/>
      <w:marLeft w:val="0"/>
      <w:marRight w:val="0"/>
      <w:marTop w:val="0"/>
      <w:marBottom w:val="0"/>
      <w:divBdr>
        <w:top w:val="none" w:sz="0" w:space="0" w:color="auto"/>
        <w:left w:val="none" w:sz="0" w:space="0" w:color="auto"/>
        <w:bottom w:val="none" w:sz="0" w:space="0" w:color="auto"/>
        <w:right w:val="none" w:sz="0" w:space="0" w:color="auto"/>
      </w:divBdr>
    </w:div>
    <w:div w:id="773936794">
      <w:bodyDiv w:val="1"/>
      <w:marLeft w:val="0"/>
      <w:marRight w:val="0"/>
      <w:marTop w:val="0"/>
      <w:marBottom w:val="0"/>
      <w:divBdr>
        <w:top w:val="none" w:sz="0" w:space="0" w:color="auto"/>
        <w:left w:val="none" w:sz="0" w:space="0" w:color="auto"/>
        <w:bottom w:val="none" w:sz="0" w:space="0" w:color="auto"/>
        <w:right w:val="none" w:sz="0" w:space="0" w:color="auto"/>
      </w:divBdr>
    </w:div>
    <w:div w:id="1120490561">
      <w:bodyDiv w:val="1"/>
      <w:marLeft w:val="0"/>
      <w:marRight w:val="0"/>
      <w:marTop w:val="0"/>
      <w:marBottom w:val="0"/>
      <w:divBdr>
        <w:top w:val="none" w:sz="0" w:space="0" w:color="auto"/>
        <w:left w:val="none" w:sz="0" w:space="0" w:color="auto"/>
        <w:bottom w:val="none" w:sz="0" w:space="0" w:color="auto"/>
        <w:right w:val="none" w:sz="0" w:space="0" w:color="auto"/>
      </w:divBdr>
    </w:div>
    <w:div w:id="1410738172">
      <w:bodyDiv w:val="1"/>
      <w:marLeft w:val="0"/>
      <w:marRight w:val="0"/>
      <w:marTop w:val="0"/>
      <w:marBottom w:val="0"/>
      <w:divBdr>
        <w:top w:val="none" w:sz="0" w:space="0" w:color="auto"/>
        <w:left w:val="none" w:sz="0" w:space="0" w:color="auto"/>
        <w:bottom w:val="none" w:sz="0" w:space="0" w:color="auto"/>
        <w:right w:val="none" w:sz="0" w:space="0" w:color="auto"/>
      </w:divBdr>
    </w:div>
    <w:div w:id="164581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3EE008-9567-4A01-8A35-C2409415A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Pages>
  <Words>698</Words>
  <Characters>3842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marcialbarajas@gmail.com</dc:creator>
  <cp:lastModifiedBy>marcialbarajas@gmail.com</cp:lastModifiedBy>
  <cp:revision>4</cp:revision>
  <dcterms:created xsi:type="dcterms:W3CDTF">2020-04-27T15:48:00Z</dcterms:created>
  <dcterms:modified xsi:type="dcterms:W3CDTF">2021-04-11T03:53:00Z</dcterms:modified>
</cp:coreProperties>
</file>