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715F" w14:textId="36627BD4" w:rsidR="008D41D9" w:rsidRDefault="008D41D9">
      <w:pPr>
        <w:rPr>
          <w:sz w:val="28"/>
          <w:szCs w:val="28"/>
        </w:rPr>
      </w:pPr>
      <w:r>
        <w:rPr>
          <w:sz w:val="28"/>
          <w:szCs w:val="28"/>
        </w:rPr>
        <w:t xml:space="preserve">Ćwiczenie polega na przetestowaniu wydajności zagnieżdżenia i złączeń tabel o dużej liczbie danych zarówno w przypadku postaci znormalizowanej jak też </w:t>
      </w:r>
      <w:proofErr w:type="spellStart"/>
      <w:r>
        <w:rPr>
          <w:sz w:val="28"/>
          <w:szCs w:val="28"/>
        </w:rPr>
        <w:t>zdenormalizowanej</w:t>
      </w:r>
      <w:proofErr w:type="spellEnd"/>
      <w:r>
        <w:rPr>
          <w:sz w:val="28"/>
          <w:szCs w:val="28"/>
        </w:rPr>
        <w:t>. Stosowane są tutaj dwie tabele: pierwsza dotyczy tabeli przedstawiającą historię Ziemi określaną wiekiem skał i procesów zachodzących na powierzchni i we wnętrzu Ziemi tzw. tabela stratygraficzna zaś druga to tabela miliona rekordów z cyframi od 0 do 999999.</w:t>
      </w:r>
    </w:p>
    <w:p w14:paraId="43BFA159" w14:textId="6CEFB58C" w:rsidR="008D41D9" w:rsidRDefault="008D41D9">
      <w:pPr>
        <w:rPr>
          <w:sz w:val="28"/>
          <w:szCs w:val="28"/>
        </w:rPr>
      </w:pPr>
      <w:r>
        <w:rPr>
          <w:sz w:val="28"/>
          <w:szCs w:val="28"/>
        </w:rPr>
        <w:t xml:space="preserve">Pierwsza tabela składa się z dziesięciu kolumn, które określają takie jednostki jak: eon, era, okres, epoka, </w:t>
      </w:r>
      <w:proofErr w:type="spellStart"/>
      <w:r>
        <w:rPr>
          <w:sz w:val="28"/>
          <w:szCs w:val="28"/>
        </w:rPr>
        <w:t>pietro</w:t>
      </w:r>
      <w:proofErr w:type="spellEnd"/>
      <w:r>
        <w:rPr>
          <w:sz w:val="28"/>
          <w:szCs w:val="28"/>
        </w:rPr>
        <w:t xml:space="preserve">. W przypadku postaci </w:t>
      </w:r>
      <w:proofErr w:type="spellStart"/>
      <w:r>
        <w:rPr>
          <w:sz w:val="28"/>
          <w:szCs w:val="28"/>
        </w:rPr>
        <w:t>zdenormalizowanej</w:t>
      </w:r>
      <w:proofErr w:type="spellEnd"/>
      <w:r>
        <w:rPr>
          <w:sz w:val="28"/>
          <w:szCs w:val="28"/>
        </w:rPr>
        <w:t xml:space="preserve"> wszystkie te dane znajdują się w jednym miejscu</w:t>
      </w:r>
      <w:r w:rsidR="00A378AE">
        <w:rPr>
          <w:sz w:val="28"/>
          <w:szCs w:val="28"/>
        </w:rPr>
        <w:t>. Powstają one z pozostałych mniejszych tabel zawierających informacje o poszczególnych jednostkach.</w:t>
      </w:r>
    </w:p>
    <w:p w14:paraId="0DD2DFBD" w14:textId="79567DCA" w:rsidR="00A378AE" w:rsidRDefault="00A378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24AD8A" wp14:editId="3E2FA69B">
            <wp:extent cx="6458206" cy="476250"/>
            <wp:effectExtent l="0" t="0" r="0" b="0"/>
            <wp:docPr id="2584928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92881" name="Obraz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994" cy="47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2F11" w14:textId="45ACECEC" w:rsidR="00A378AE" w:rsidRDefault="00A378AE">
      <w:pPr>
        <w:rPr>
          <w:sz w:val="28"/>
          <w:szCs w:val="28"/>
        </w:rPr>
      </w:pPr>
      <w:r>
        <w:rPr>
          <w:sz w:val="28"/>
          <w:szCs w:val="28"/>
        </w:rPr>
        <w:t xml:space="preserve">Postać tabeli </w:t>
      </w:r>
      <w:proofErr w:type="spellStart"/>
      <w:r>
        <w:rPr>
          <w:sz w:val="28"/>
          <w:szCs w:val="28"/>
        </w:rPr>
        <w:t>zdenormalizowanej</w:t>
      </w:r>
      <w:proofErr w:type="spellEnd"/>
      <w:r>
        <w:rPr>
          <w:sz w:val="28"/>
          <w:szCs w:val="28"/>
        </w:rPr>
        <w:t xml:space="preserve"> przyjmuje nowo utworzona tabela „</w:t>
      </w:r>
      <w:proofErr w:type="spellStart"/>
      <w:r>
        <w:rPr>
          <w:sz w:val="28"/>
          <w:szCs w:val="28"/>
        </w:rPr>
        <w:t>GeoTabela</w:t>
      </w:r>
      <w:proofErr w:type="spellEnd"/>
      <w:r>
        <w:rPr>
          <w:sz w:val="28"/>
          <w:szCs w:val="28"/>
        </w:rPr>
        <w:t>” o wszystkich kolumnach tabel użytych do jej stworzenia.</w:t>
      </w:r>
    </w:p>
    <w:p w14:paraId="175C19DF" w14:textId="4F21DF34" w:rsidR="00A378AE" w:rsidRDefault="00A378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7CB06B" wp14:editId="66D56B6C">
            <wp:extent cx="5760720" cy="2759710"/>
            <wp:effectExtent l="0" t="0" r="0" b="2540"/>
            <wp:docPr id="1110335854" name="Obraz 2" descr="Obraz zawierający tekst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35854" name="Obraz 2" descr="Obraz zawierający tekst, zrzut ekranu, numer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2E79" w14:textId="77777777" w:rsidR="00DF2CC1" w:rsidRDefault="00DF2CC1">
      <w:pPr>
        <w:rPr>
          <w:sz w:val="28"/>
          <w:szCs w:val="28"/>
        </w:rPr>
      </w:pPr>
      <w:r>
        <w:rPr>
          <w:sz w:val="28"/>
          <w:szCs w:val="28"/>
        </w:rPr>
        <w:t>Normalizacja tej tabeli obejmuje wydzielenie tabel, które zawierają pojedyncze</w:t>
      </w:r>
    </w:p>
    <w:p w14:paraId="3D2BB6E0" w14:textId="656033D6" w:rsidR="00DF2CC1" w:rsidRDefault="00DF2CC1">
      <w:pPr>
        <w:rPr>
          <w:sz w:val="28"/>
          <w:szCs w:val="28"/>
        </w:rPr>
      </w:pPr>
      <w:r>
        <w:rPr>
          <w:sz w:val="28"/>
          <w:szCs w:val="28"/>
        </w:rPr>
        <w:t>kolumny, które będą opisywać swoją jednostkę: „</w:t>
      </w:r>
      <w:proofErr w:type="spellStart"/>
      <w:r>
        <w:rPr>
          <w:sz w:val="28"/>
          <w:szCs w:val="28"/>
        </w:rPr>
        <w:t>GeoEon</w:t>
      </w:r>
      <w:proofErr w:type="spellEnd"/>
      <w:r>
        <w:rPr>
          <w:sz w:val="28"/>
          <w:szCs w:val="28"/>
        </w:rPr>
        <w:t>”, „</w:t>
      </w:r>
      <w:proofErr w:type="spellStart"/>
      <w:r>
        <w:rPr>
          <w:sz w:val="28"/>
          <w:szCs w:val="28"/>
        </w:rPr>
        <w:t>GeoEpoka</w:t>
      </w:r>
      <w:proofErr w:type="spellEnd"/>
      <w:r>
        <w:rPr>
          <w:sz w:val="28"/>
          <w:szCs w:val="28"/>
        </w:rPr>
        <w:t>”, „</w:t>
      </w:r>
      <w:proofErr w:type="spellStart"/>
      <w:r>
        <w:rPr>
          <w:sz w:val="28"/>
          <w:szCs w:val="28"/>
        </w:rPr>
        <w:t>GeoOkres</w:t>
      </w:r>
      <w:proofErr w:type="spellEnd"/>
      <w:r>
        <w:rPr>
          <w:sz w:val="28"/>
          <w:szCs w:val="28"/>
        </w:rPr>
        <w:t>”, „</w:t>
      </w:r>
      <w:proofErr w:type="spellStart"/>
      <w:r>
        <w:rPr>
          <w:sz w:val="28"/>
          <w:szCs w:val="28"/>
        </w:rPr>
        <w:t>GeoEpoka</w:t>
      </w:r>
      <w:proofErr w:type="spellEnd"/>
      <w:r>
        <w:rPr>
          <w:sz w:val="28"/>
          <w:szCs w:val="28"/>
        </w:rPr>
        <w:t>”, „</w:t>
      </w:r>
      <w:proofErr w:type="spellStart"/>
      <w:r>
        <w:rPr>
          <w:sz w:val="28"/>
          <w:szCs w:val="28"/>
        </w:rPr>
        <w:t>GeoPietro</w:t>
      </w:r>
      <w:proofErr w:type="spellEnd"/>
      <w:r>
        <w:rPr>
          <w:sz w:val="28"/>
          <w:szCs w:val="28"/>
        </w:rPr>
        <w:t xml:space="preserve">”. Zawierają one informacje dotyczące swojej tabeli jak też informacje o tabeli, z którą pozostaje w związku. </w:t>
      </w:r>
    </w:p>
    <w:p w14:paraId="6A140972" w14:textId="4CE8B2A4" w:rsidR="00A378AE" w:rsidRDefault="00DF2C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26B75A" wp14:editId="2A61AE70">
            <wp:extent cx="1409897" cy="371527"/>
            <wp:effectExtent l="0" t="0" r="0" b="9525"/>
            <wp:docPr id="65457460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74608" name="Obraz 6545746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46AF" w14:textId="79918DD7" w:rsidR="00DF2CC1" w:rsidRDefault="00DF2CC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FB5EF3" wp14:editId="49767535">
            <wp:extent cx="1848108" cy="733527"/>
            <wp:effectExtent l="0" t="0" r="0" b="9525"/>
            <wp:docPr id="1032823710" name="Obraz 4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23710" name="Obraz 4" descr="Obraz zawierający tekst, zrzut ekranu, Czcionka, lini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22ED" w14:textId="531965E3" w:rsidR="00DF2CC1" w:rsidRDefault="00DF2C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669F31" wp14:editId="073F5063">
            <wp:extent cx="1933845" cy="2333951"/>
            <wp:effectExtent l="0" t="0" r="9525" b="9525"/>
            <wp:docPr id="1483121253" name="Obraz 5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21253" name="Obraz 5" descr="Obraz zawierający tekst, zrzut ekranu, numer, Czcionk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3481" w14:textId="4827F28C" w:rsidR="00DF2CC1" w:rsidRDefault="00DF2C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90D122" wp14:editId="25563FB5">
            <wp:extent cx="2124371" cy="3038899"/>
            <wp:effectExtent l="0" t="0" r="9525" b="9525"/>
            <wp:docPr id="162944791" name="Obraz 6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791" name="Obraz 6" descr="Obraz zawierający tekst, zrzut ekranu, numer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FDB" w14:textId="143521A0" w:rsidR="00DF2CC1" w:rsidRDefault="00DF2CC1">
      <w:pPr>
        <w:rPr>
          <w:sz w:val="28"/>
          <w:szCs w:val="28"/>
        </w:rPr>
      </w:pPr>
    </w:p>
    <w:p w14:paraId="56495494" w14:textId="77777777" w:rsidR="00DB013B" w:rsidRDefault="00DB013B">
      <w:pPr>
        <w:rPr>
          <w:sz w:val="28"/>
          <w:szCs w:val="28"/>
        </w:rPr>
      </w:pPr>
    </w:p>
    <w:p w14:paraId="4C850E25" w14:textId="77777777" w:rsidR="00DB013B" w:rsidRDefault="00DF2CC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B31C6B3" wp14:editId="1E0D1A5D">
            <wp:extent cx="1981477" cy="3029373"/>
            <wp:effectExtent l="0" t="0" r="0" b="0"/>
            <wp:docPr id="2142694863" name="Obraz 7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94863" name="Obraz 7" descr="Obraz zawierający tekst, zrzut ekranu, numer, Czcionk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3A2C" w14:textId="6571743C" w:rsidR="00DF2CC1" w:rsidRDefault="00DB01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65368B" wp14:editId="63A8FFFD">
            <wp:extent cx="5760720" cy="745505"/>
            <wp:effectExtent l="0" t="0" r="0" b="0"/>
            <wp:docPr id="2080135150" name="Obraz 8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35150" name="Obraz 8" descr="Obraz zawierający tekst, Czcionka, linia, zrzut ekranu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A1D9" w14:textId="24F87777" w:rsidR="00DB013B" w:rsidRDefault="00DB013B">
      <w:pPr>
        <w:rPr>
          <w:sz w:val="28"/>
          <w:szCs w:val="28"/>
        </w:rPr>
      </w:pPr>
      <w:r>
        <w:rPr>
          <w:sz w:val="28"/>
          <w:szCs w:val="28"/>
        </w:rPr>
        <w:t xml:space="preserve">Tabela z milionem wierszy powstała przez </w:t>
      </w:r>
      <w:proofErr w:type="spellStart"/>
      <w:r>
        <w:rPr>
          <w:sz w:val="28"/>
          <w:szCs w:val="28"/>
        </w:rPr>
        <w:t>autozłączenie</w:t>
      </w:r>
      <w:proofErr w:type="spellEnd"/>
      <w:r>
        <w:rPr>
          <w:sz w:val="28"/>
          <w:szCs w:val="28"/>
        </w:rPr>
        <w:t xml:space="preserve"> sześciu tabel „Dziesięć” przyjmując kolumny od jednej z nich oraz z jedną określaną przez wszystkie pozostałe.</w:t>
      </w:r>
    </w:p>
    <w:p w14:paraId="3FF7CA8D" w14:textId="625BB4D8" w:rsidR="00DB013B" w:rsidRDefault="00DB01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35A898" wp14:editId="07DB9519">
            <wp:extent cx="3038899" cy="2343477"/>
            <wp:effectExtent l="0" t="0" r="9525" b="0"/>
            <wp:docPr id="1035058246" name="Obraz 9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58246" name="Obraz 9" descr="Obraz zawierający tekst, zrzut ekranu, Czcionka, numer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554" w14:textId="5B0EF76B" w:rsidR="00DB013B" w:rsidRDefault="00DB01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36B922" wp14:editId="56DC1B2D">
            <wp:extent cx="6277708" cy="647700"/>
            <wp:effectExtent l="0" t="0" r="8890" b="0"/>
            <wp:docPr id="2104750241" name="Obraz 10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50241" name="Obraz 10" descr="Obraz zawierający tekst, zrzut ekranu, Czcionka, linia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757" cy="6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285D" w14:textId="4788DA75" w:rsidR="00DB013B" w:rsidRDefault="00DB013B" w:rsidP="00DB013B">
      <w:pPr>
        <w:rPr>
          <w:sz w:val="28"/>
          <w:szCs w:val="28"/>
        </w:rPr>
      </w:pPr>
      <w:r>
        <w:rPr>
          <w:sz w:val="28"/>
          <w:szCs w:val="28"/>
        </w:rPr>
        <w:t xml:space="preserve">Do przetestowania są cztery zapytania: złączenie tabel stratygraficznej </w:t>
      </w:r>
      <w:proofErr w:type="spellStart"/>
      <w:r>
        <w:rPr>
          <w:sz w:val="28"/>
          <w:szCs w:val="28"/>
        </w:rPr>
        <w:t>GeoTabela</w:t>
      </w:r>
      <w:proofErr w:type="spellEnd"/>
      <w:r>
        <w:rPr>
          <w:sz w:val="28"/>
          <w:szCs w:val="28"/>
        </w:rPr>
        <w:t xml:space="preserve"> z tabelą Milion w postaci </w:t>
      </w:r>
      <w:proofErr w:type="spellStart"/>
      <w:r>
        <w:rPr>
          <w:sz w:val="28"/>
          <w:szCs w:val="28"/>
        </w:rPr>
        <w:t>zdenormalizowanej</w:t>
      </w:r>
      <w:proofErr w:type="spellEnd"/>
      <w:r>
        <w:rPr>
          <w:sz w:val="28"/>
          <w:szCs w:val="28"/>
        </w:rPr>
        <w:t xml:space="preserve">, złączenie tabel stratygraficznych z tabelą Milion w postaci znormalizowanej, złączenie tabel </w:t>
      </w:r>
      <w:r>
        <w:rPr>
          <w:sz w:val="28"/>
          <w:szCs w:val="28"/>
        </w:rPr>
        <w:lastRenderedPageBreak/>
        <w:t>stratygraficznej z tabelą Milion</w:t>
      </w:r>
      <w:r w:rsidR="005D316D">
        <w:rPr>
          <w:sz w:val="28"/>
          <w:szCs w:val="28"/>
        </w:rPr>
        <w:t xml:space="preserve"> w postaci </w:t>
      </w:r>
      <w:proofErr w:type="spellStart"/>
      <w:r w:rsidR="005D316D">
        <w:rPr>
          <w:sz w:val="28"/>
          <w:szCs w:val="28"/>
        </w:rPr>
        <w:t>zdenormalizowanej</w:t>
      </w:r>
      <w:proofErr w:type="spellEnd"/>
      <w:r w:rsidR="005D316D">
        <w:rPr>
          <w:sz w:val="28"/>
          <w:szCs w:val="28"/>
        </w:rPr>
        <w:t xml:space="preserve"> przez zagnieżdżenie, złączenie tabel </w:t>
      </w:r>
      <w:proofErr w:type="spellStart"/>
      <w:r w:rsidR="005D316D">
        <w:rPr>
          <w:sz w:val="28"/>
          <w:szCs w:val="28"/>
        </w:rPr>
        <w:t>strygraficznych</w:t>
      </w:r>
      <w:proofErr w:type="spellEnd"/>
      <w:r w:rsidR="005D316D">
        <w:rPr>
          <w:sz w:val="28"/>
          <w:szCs w:val="28"/>
        </w:rPr>
        <w:t xml:space="preserve"> z tabelą Milion w postaci znormalizowanej  przez zagnieżdżenie. </w:t>
      </w:r>
    </w:p>
    <w:p w14:paraId="4F9F21EB" w14:textId="1F3A6B7C" w:rsidR="005D316D" w:rsidRDefault="005D316D" w:rsidP="00DB013B">
      <w:pPr>
        <w:rPr>
          <w:sz w:val="28"/>
          <w:szCs w:val="28"/>
        </w:rPr>
      </w:pPr>
      <w:r>
        <w:rPr>
          <w:sz w:val="28"/>
          <w:szCs w:val="28"/>
        </w:rPr>
        <w:t xml:space="preserve">Złączenie tabel w postaci </w:t>
      </w:r>
      <w:proofErr w:type="spellStart"/>
      <w:r>
        <w:rPr>
          <w:sz w:val="28"/>
          <w:szCs w:val="28"/>
        </w:rPr>
        <w:t>zdenormalizowanej</w:t>
      </w:r>
      <w:proofErr w:type="spellEnd"/>
      <w:r>
        <w:rPr>
          <w:sz w:val="28"/>
          <w:szCs w:val="28"/>
        </w:rPr>
        <w:t xml:space="preserve"> tworzymy przez kwerendę SELECT z zastosowaniem wszystkich wartości z zakresu określonych przez piętra:</w:t>
      </w:r>
    </w:p>
    <w:p w14:paraId="16138575" w14:textId="6C0F83DF" w:rsidR="005D316D" w:rsidRDefault="005D316D" w:rsidP="00DB01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42E30C" wp14:editId="7CD05436">
            <wp:extent cx="5760720" cy="194945"/>
            <wp:effectExtent l="0" t="0" r="0" b="0"/>
            <wp:docPr id="603331985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31985" name="Obraz 6033319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8437" w14:textId="1A8EF2DD" w:rsidR="005D316D" w:rsidRDefault="005D316D" w:rsidP="00DB013B">
      <w:pPr>
        <w:rPr>
          <w:sz w:val="28"/>
          <w:szCs w:val="28"/>
        </w:rPr>
      </w:pPr>
      <w:r>
        <w:rPr>
          <w:sz w:val="28"/>
          <w:szCs w:val="28"/>
        </w:rPr>
        <w:t>Złączenie tabel w postaci znormalizowanej tworzymy przez zastosowanie kwerendy SELECT z zastosowaniem wszystkich wartości z zakresu określonych przez piętra:</w:t>
      </w:r>
    </w:p>
    <w:p w14:paraId="3BE2B52C" w14:textId="42842742" w:rsidR="005D316D" w:rsidRDefault="005D316D" w:rsidP="00DB01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E2DE7A" wp14:editId="47372FB0">
            <wp:extent cx="5115639" cy="981212"/>
            <wp:effectExtent l="0" t="0" r="8890" b="9525"/>
            <wp:docPr id="1503444627" name="Obraz 12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44627" name="Obraz 12" descr="Obraz zawierający tekst, zrzut ekranu, Czcionka, linia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FD5A" w14:textId="0AF4FB0B" w:rsidR="005D316D" w:rsidRDefault="005D316D" w:rsidP="00DB013B">
      <w:pPr>
        <w:rPr>
          <w:sz w:val="28"/>
          <w:szCs w:val="28"/>
        </w:rPr>
      </w:pPr>
      <w:r>
        <w:rPr>
          <w:sz w:val="28"/>
          <w:szCs w:val="28"/>
        </w:rPr>
        <w:t xml:space="preserve">Złączenie tabel w postaci </w:t>
      </w:r>
      <w:proofErr w:type="spellStart"/>
      <w:r>
        <w:rPr>
          <w:sz w:val="28"/>
          <w:szCs w:val="28"/>
        </w:rPr>
        <w:t>zdenormalizowanej</w:t>
      </w:r>
      <w:proofErr w:type="spellEnd"/>
      <w:r>
        <w:rPr>
          <w:sz w:val="28"/>
          <w:szCs w:val="28"/>
        </w:rPr>
        <w:t xml:space="preserve"> tworzymy przez kwerendę SELECT z zastosowaniem wszystkich wartości z zakresu określonych przez piętra:</w:t>
      </w:r>
    </w:p>
    <w:p w14:paraId="4BEBAA5F" w14:textId="1D03AF1D" w:rsidR="005D316D" w:rsidRDefault="00176811" w:rsidP="00DB01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61AA8D" wp14:editId="3DD48A09">
            <wp:extent cx="6527433" cy="200025"/>
            <wp:effectExtent l="0" t="0" r="6985" b="0"/>
            <wp:docPr id="66846298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62985" name="Obraz 66846298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750" cy="2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1825" w14:textId="44A7201E" w:rsidR="005D316D" w:rsidRDefault="00176811" w:rsidP="00DB013B">
      <w:pPr>
        <w:rPr>
          <w:sz w:val="28"/>
          <w:szCs w:val="28"/>
        </w:rPr>
      </w:pPr>
      <w:r>
        <w:rPr>
          <w:sz w:val="28"/>
          <w:szCs w:val="28"/>
        </w:rPr>
        <w:t>Złączenie tabel w postaci znormalizowanej tworzymy przez kwerendę SELECT z zastosowaniem wszystkich wartości z zakresu określonych przez piętra:</w:t>
      </w:r>
    </w:p>
    <w:p w14:paraId="2EF949D7" w14:textId="0C908C4A" w:rsidR="00176811" w:rsidRDefault="00176811" w:rsidP="00DB01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62B9C4" wp14:editId="10070861">
            <wp:extent cx="5760720" cy="436880"/>
            <wp:effectExtent l="0" t="0" r="0" b="1270"/>
            <wp:docPr id="557252458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52458" name="Obraz 55725245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6F3C" w14:textId="3E09FBC0" w:rsidR="00176811" w:rsidRDefault="00176811" w:rsidP="00DB013B">
      <w:pPr>
        <w:rPr>
          <w:sz w:val="28"/>
          <w:szCs w:val="28"/>
        </w:rPr>
      </w:pPr>
      <w:r>
        <w:rPr>
          <w:sz w:val="28"/>
          <w:szCs w:val="28"/>
        </w:rPr>
        <w:t>Wyniki uzyskane zostały z wykorzystaniem tylko jednego indeksu określonego dla klucza głównego danych kolumn tabel. Teraz zostaną zastosowane te same kwerendy jednak najpierw utworzymy indeksy dla wszystkich kolumn tabel. Indeksy są wykorzystywane zwykle w celu zwiększenia szybkości wyszukiwania konkretnych informacji.</w:t>
      </w:r>
    </w:p>
    <w:p w14:paraId="01153C1E" w14:textId="46E15004" w:rsidR="006C6D7C" w:rsidRDefault="006C6D7C" w:rsidP="00DB013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C787E6" wp14:editId="316EDD7B">
            <wp:extent cx="4601217" cy="2333951"/>
            <wp:effectExtent l="0" t="0" r="0" b="9525"/>
            <wp:docPr id="1772935308" name="Obraz 15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35308" name="Obraz 15" descr="Obraz zawierający tekst, zrzut ekranu, Czcionka, numer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13DF" w14:textId="66208267" w:rsidR="006C6D7C" w:rsidRDefault="006C6D7C" w:rsidP="00DB01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37A9A0" wp14:editId="0286C135">
            <wp:extent cx="5039428" cy="1714739"/>
            <wp:effectExtent l="0" t="0" r="8890" b="0"/>
            <wp:docPr id="479413601" name="Obraz 16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13601" name="Obraz 16" descr="Obraz zawierający tekst, zrzut ekranu, Czcionka, numer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564"/>
        <w:gridCol w:w="1949"/>
        <w:gridCol w:w="1784"/>
        <w:gridCol w:w="2036"/>
        <w:gridCol w:w="2160"/>
      </w:tblGrid>
      <w:tr w:rsidR="007A0B7A" w14:paraId="1157B6B2" w14:textId="77777777" w:rsidTr="007A0B7A">
        <w:tc>
          <w:tcPr>
            <w:tcW w:w="1564" w:type="dxa"/>
          </w:tcPr>
          <w:p w14:paraId="2838C26D" w14:textId="11D04FA5" w:rsidR="006C6D7C" w:rsidRPr="006C6D7C" w:rsidRDefault="006C6D7C" w:rsidP="00DB013B">
            <w:r w:rsidRPr="006C6D7C">
              <w:t>Indeksy</w:t>
            </w:r>
            <w:r>
              <w:t xml:space="preserve"> (TAK/NIE)</w:t>
            </w:r>
          </w:p>
        </w:tc>
        <w:tc>
          <w:tcPr>
            <w:tcW w:w="1949" w:type="dxa"/>
          </w:tcPr>
          <w:p w14:paraId="495CAC15" w14:textId="2633CAD7" w:rsidR="006C6D7C" w:rsidRDefault="006C6D7C" w:rsidP="006C6D7C">
            <w:r>
              <w:t>Z</w:t>
            </w:r>
            <w:r w:rsidR="00F13E44">
              <w:t>łączenia</w:t>
            </w:r>
          </w:p>
          <w:p w14:paraId="2487913D" w14:textId="6A65918A" w:rsidR="006C6D7C" w:rsidRPr="006C6D7C" w:rsidRDefault="006C6D7C" w:rsidP="006C6D7C">
            <w:r>
              <w:t xml:space="preserve">dla postaci </w:t>
            </w:r>
            <w:proofErr w:type="spellStart"/>
            <w:r>
              <w:t>zdenormalizowanej</w:t>
            </w:r>
            <w:proofErr w:type="spellEnd"/>
          </w:p>
        </w:tc>
        <w:tc>
          <w:tcPr>
            <w:tcW w:w="1784" w:type="dxa"/>
          </w:tcPr>
          <w:p w14:paraId="7FDB8921" w14:textId="76542A6B" w:rsidR="006C6D7C" w:rsidRPr="006C6D7C" w:rsidRDefault="006C6D7C" w:rsidP="00DB013B">
            <w:r>
              <w:t>Z</w:t>
            </w:r>
            <w:r w:rsidR="00F13E44">
              <w:t>łączenia</w:t>
            </w:r>
            <w:r>
              <w:t xml:space="preserve"> dla postaci znormalizowanej</w:t>
            </w:r>
          </w:p>
        </w:tc>
        <w:tc>
          <w:tcPr>
            <w:tcW w:w="2036" w:type="dxa"/>
          </w:tcPr>
          <w:p w14:paraId="2428AB21" w14:textId="6776E15F" w:rsidR="006C6D7C" w:rsidRPr="006C6D7C" w:rsidRDefault="006C6D7C" w:rsidP="00DB013B">
            <w:r>
              <w:t>Z</w:t>
            </w:r>
            <w:r w:rsidR="00F13E44">
              <w:t>agnieżdżenia</w:t>
            </w:r>
            <w:r>
              <w:t xml:space="preserve"> dla postaci </w:t>
            </w:r>
            <w:proofErr w:type="spellStart"/>
            <w:r>
              <w:t>zdenormalizowanej</w:t>
            </w:r>
            <w:proofErr w:type="spellEnd"/>
          </w:p>
        </w:tc>
        <w:tc>
          <w:tcPr>
            <w:tcW w:w="2160" w:type="dxa"/>
          </w:tcPr>
          <w:p w14:paraId="4739D972" w14:textId="5C258A5B" w:rsidR="006C6D7C" w:rsidRPr="006C6D7C" w:rsidRDefault="006C6D7C" w:rsidP="00DB013B">
            <w:r>
              <w:t>Z</w:t>
            </w:r>
            <w:r w:rsidR="00F13E44">
              <w:t>agnieżdżenia</w:t>
            </w:r>
            <w:r>
              <w:t xml:space="preserve"> dla postaci znormalizowanej</w:t>
            </w:r>
          </w:p>
        </w:tc>
      </w:tr>
      <w:tr w:rsidR="007A0B7A" w14:paraId="57399087" w14:textId="77777777" w:rsidTr="007A0B7A">
        <w:tc>
          <w:tcPr>
            <w:tcW w:w="1564" w:type="dxa"/>
          </w:tcPr>
          <w:p w14:paraId="6D087AB1" w14:textId="7622C409" w:rsidR="006C6D7C" w:rsidRPr="006C6D7C" w:rsidRDefault="006C6D7C" w:rsidP="00DB013B">
            <w:r>
              <w:t>NIE</w:t>
            </w:r>
          </w:p>
        </w:tc>
        <w:tc>
          <w:tcPr>
            <w:tcW w:w="1949" w:type="dxa"/>
          </w:tcPr>
          <w:p w14:paraId="4AAEDA45" w14:textId="77777777" w:rsidR="006C6D7C" w:rsidRDefault="006C6D7C" w:rsidP="00DB013B">
            <w:r>
              <w:t>MIN: 58,6160 ms</w:t>
            </w:r>
          </w:p>
          <w:p w14:paraId="7957C2B2" w14:textId="7FC0775B" w:rsidR="006C6D7C" w:rsidRPr="006C6D7C" w:rsidRDefault="006C6D7C" w:rsidP="00DB013B">
            <w:r>
              <w:t>SR: 62,1107 ms</w:t>
            </w:r>
          </w:p>
        </w:tc>
        <w:tc>
          <w:tcPr>
            <w:tcW w:w="1784" w:type="dxa"/>
          </w:tcPr>
          <w:p w14:paraId="19F14897" w14:textId="77777777" w:rsidR="006C6D7C" w:rsidRDefault="007A0B7A" w:rsidP="00DB013B">
            <w:r>
              <w:t>MIN: 69,8431 ms</w:t>
            </w:r>
          </w:p>
          <w:p w14:paraId="36D5242B" w14:textId="465E4104" w:rsidR="007A0B7A" w:rsidRPr="007A0B7A" w:rsidRDefault="007A0B7A" w:rsidP="00DB013B">
            <w:r>
              <w:t>SR: 159,4916 ms</w:t>
            </w:r>
          </w:p>
        </w:tc>
        <w:tc>
          <w:tcPr>
            <w:tcW w:w="2036" w:type="dxa"/>
          </w:tcPr>
          <w:p w14:paraId="45005F90" w14:textId="3809A7DB" w:rsidR="006C6D7C" w:rsidRDefault="007A0B7A" w:rsidP="00DB013B">
            <w:r>
              <w:t>MIN: 2982,0608 ms</w:t>
            </w:r>
          </w:p>
          <w:p w14:paraId="29D9690D" w14:textId="1930B817" w:rsidR="007A0B7A" w:rsidRPr="007A0B7A" w:rsidRDefault="007A0B7A" w:rsidP="00DB013B">
            <w:r>
              <w:t>SR: 3057,4576 ms</w:t>
            </w:r>
          </w:p>
        </w:tc>
        <w:tc>
          <w:tcPr>
            <w:tcW w:w="2160" w:type="dxa"/>
          </w:tcPr>
          <w:p w14:paraId="69D62AAA" w14:textId="77777777" w:rsidR="006C6D7C" w:rsidRDefault="007A0B7A" w:rsidP="00DB013B">
            <w:r>
              <w:t>MIN: 1384,2263 ms</w:t>
            </w:r>
          </w:p>
          <w:p w14:paraId="149FF2FD" w14:textId="6C02D77C" w:rsidR="007A0B7A" w:rsidRPr="007A0B7A" w:rsidRDefault="007A0B7A" w:rsidP="00DB013B">
            <w:r>
              <w:t>SR: 1438,3143 ms</w:t>
            </w:r>
          </w:p>
        </w:tc>
      </w:tr>
      <w:tr w:rsidR="007A0B7A" w14:paraId="50C443C2" w14:textId="77777777" w:rsidTr="007A0B7A">
        <w:tc>
          <w:tcPr>
            <w:tcW w:w="1564" w:type="dxa"/>
          </w:tcPr>
          <w:p w14:paraId="566A62DC" w14:textId="119401A9" w:rsidR="006C6D7C" w:rsidRPr="007A0B7A" w:rsidRDefault="007A0B7A" w:rsidP="00DB013B">
            <w:r>
              <w:t>TAK</w:t>
            </w:r>
          </w:p>
        </w:tc>
        <w:tc>
          <w:tcPr>
            <w:tcW w:w="1949" w:type="dxa"/>
          </w:tcPr>
          <w:p w14:paraId="353002C5" w14:textId="77777777" w:rsidR="006C6D7C" w:rsidRDefault="007A0B7A" w:rsidP="00DB013B">
            <w:r>
              <w:t>MIN: 46,1064 ms</w:t>
            </w:r>
          </w:p>
          <w:p w14:paraId="4A5F6744" w14:textId="0C4ED1C3" w:rsidR="007A0B7A" w:rsidRPr="007A0B7A" w:rsidRDefault="007A0B7A" w:rsidP="00DB013B">
            <w:r>
              <w:t>SR: 53,8374 ms</w:t>
            </w:r>
          </w:p>
        </w:tc>
        <w:tc>
          <w:tcPr>
            <w:tcW w:w="1784" w:type="dxa"/>
          </w:tcPr>
          <w:p w14:paraId="590B8AF7" w14:textId="77777777" w:rsidR="006C6D7C" w:rsidRDefault="007A0B7A" w:rsidP="00DB013B">
            <w:r>
              <w:t>MIN: 49,0300 ms</w:t>
            </w:r>
          </w:p>
          <w:p w14:paraId="49097145" w14:textId="52015F05" w:rsidR="007A0B7A" w:rsidRPr="007A0B7A" w:rsidRDefault="007A0B7A" w:rsidP="00DB013B">
            <w:r>
              <w:t>SR: 63,9673 ms</w:t>
            </w:r>
          </w:p>
        </w:tc>
        <w:tc>
          <w:tcPr>
            <w:tcW w:w="2036" w:type="dxa"/>
          </w:tcPr>
          <w:p w14:paraId="5060BFD7" w14:textId="77777777" w:rsidR="006C6D7C" w:rsidRDefault="007A0B7A" w:rsidP="00DB013B">
            <w:r>
              <w:t xml:space="preserve">MIN: </w:t>
            </w:r>
            <w:r w:rsidR="00634C3C">
              <w:t>1017,3103 ms</w:t>
            </w:r>
          </w:p>
          <w:p w14:paraId="0A4B4E8B" w14:textId="4356BF9D" w:rsidR="00634C3C" w:rsidRPr="007A0B7A" w:rsidRDefault="00634C3C" w:rsidP="00DB013B">
            <w:r>
              <w:t xml:space="preserve">SR: </w:t>
            </w:r>
            <w:r w:rsidR="00F13E44">
              <w:t>1035,8765 ms</w:t>
            </w:r>
          </w:p>
        </w:tc>
        <w:tc>
          <w:tcPr>
            <w:tcW w:w="2160" w:type="dxa"/>
          </w:tcPr>
          <w:p w14:paraId="5B5FB7EA" w14:textId="77777777" w:rsidR="006C6D7C" w:rsidRDefault="00F13E44" w:rsidP="00DB013B">
            <w:r>
              <w:t>MIN: 1377, 4717 ms</w:t>
            </w:r>
          </w:p>
          <w:p w14:paraId="0610E23F" w14:textId="6628419F" w:rsidR="00F13E44" w:rsidRPr="00F13E44" w:rsidRDefault="00F13E44" w:rsidP="00DB013B">
            <w:r>
              <w:t>SR: 1438,6991 ms</w:t>
            </w:r>
          </w:p>
        </w:tc>
      </w:tr>
    </w:tbl>
    <w:p w14:paraId="7A592873" w14:textId="77777777" w:rsidR="006C6D7C" w:rsidRDefault="006C6D7C" w:rsidP="00DB013B">
      <w:pPr>
        <w:rPr>
          <w:sz w:val="28"/>
          <w:szCs w:val="28"/>
        </w:rPr>
      </w:pPr>
    </w:p>
    <w:p w14:paraId="2AA35054" w14:textId="40BACF6F" w:rsidR="00F13E44" w:rsidRPr="00F13E44" w:rsidRDefault="00F13E44" w:rsidP="00DB013B">
      <w:pPr>
        <w:rPr>
          <w:sz w:val="28"/>
          <w:szCs w:val="28"/>
        </w:rPr>
      </w:pPr>
      <w:r>
        <w:rPr>
          <w:sz w:val="28"/>
          <w:szCs w:val="28"/>
        </w:rPr>
        <w:t xml:space="preserve">Z przedstawionych wyników w tabeli widzimy, że </w:t>
      </w:r>
      <w:proofErr w:type="spellStart"/>
      <w:r w:rsidR="00290B2E">
        <w:rPr>
          <w:sz w:val="28"/>
          <w:szCs w:val="28"/>
        </w:rPr>
        <w:t>zdenormalizowana</w:t>
      </w:r>
      <w:proofErr w:type="spellEnd"/>
      <w:r w:rsidR="00290B2E">
        <w:rPr>
          <w:sz w:val="28"/>
          <w:szCs w:val="28"/>
        </w:rPr>
        <w:t xml:space="preserve"> postać wydaje się być szybsza dla złączeń oraz zagnieżdżeń zarówno z indeksami jak też bez. Wyjątkiem od tego stanowi zagnieżdżenia, gdzie znormalizowana postać była szybsza od </w:t>
      </w:r>
      <w:proofErr w:type="spellStart"/>
      <w:r w:rsidR="00290B2E">
        <w:rPr>
          <w:sz w:val="28"/>
          <w:szCs w:val="28"/>
        </w:rPr>
        <w:t>zdenormalizowanej</w:t>
      </w:r>
      <w:proofErr w:type="spellEnd"/>
      <w:r w:rsidR="00290B2E">
        <w:rPr>
          <w:sz w:val="28"/>
          <w:szCs w:val="28"/>
        </w:rPr>
        <w:t xml:space="preserve">. Dostrzec należy też, że złączenia są znacznie skuteczniejsze niż zagnieżdżenia ze względu na rozmiar tabel. Zauważyć </w:t>
      </w:r>
      <w:r w:rsidR="00A96468">
        <w:rPr>
          <w:sz w:val="28"/>
          <w:szCs w:val="28"/>
        </w:rPr>
        <w:t xml:space="preserve">też należy, że indeksy nie przyspieszył pracy nad złączeniami, ale w przypadku zagnieżdżenia postać </w:t>
      </w:r>
      <w:proofErr w:type="spellStart"/>
      <w:r w:rsidR="00A96468">
        <w:rPr>
          <w:sz w:val="28"/>
          <w:szCs w:val="28"/>
        </w:rPr>
        <w:t>zdenormalizowana</w:t>
      </w:r>
      <w:proofErr w:type="spellEnd"/>
      <w:r w:rsidR="00A96468">
        <w:rPr>
          <w:sz w:val="28"/>
          <w:szCs w:val="28"/>
        </w:rPr>
        <w:t xml:space="preserve"> uzyskała wyniki znacz</w:t>
      </w:r>
      <w:r w:rsidR="005C44DD">
        <w:rPr>
          <w:sz w:val="28"/>
          <w:szCs w:val="28"/>
        </w:rPr>
        <w:t xml:space="preserve">nie szybciej, jednak dla postaci znormalizowanej nie widać większych skutków. </w:t>
      </w:r>
    </w:p>
    <w:sectPr w:rsidR="00F13E44" w:rsidRPr="00F13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7B8D9" w14:textId="77777777" w:rsidR="00CC5390" w:rsidRDefault="00CC5390" w:rsidP="006C6D7C">
      <w:pPr>
        <w:spacing w:after="0" w:line="240" w:lineRule="auto"/>
      </w:pPr>
      <w:r>
        <w:separator/>
      </w:r>
    </w:p>
  </w:endnote>
  <w:endnote w:type="continuationSeparator" w:id="0">
    <w:p w14:paraId="2136989E" w14:textId="77777777" w:rsidR="00CC5390" w:rsidRDefault="00CC5390" w:rsidP="006C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6A9A" w14:textId="77777777" w:rsidR="00CC5390" w:rsidRDefault="00CC5390" w:rsidP="006C6D7C">
      <w:pPr>
        <w:spacing w:after="0" w:line="240" w:lineRule="auto"/>
      </w:pPr>
      <w:r>
        <w:separator/>
      </w:r>
    </w:p>
  </w:footnote>
  <w:footnote w:type="continuationSeparator" w:id="0">
    <w:p w14:paraId="50D67B81" w14:textId="77777777" w:rsidR="00CC5390" w:rsidRDefault="00CC5390" w:rsidP="006C6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21126"/>
    <w:multiLevelType w:val="hybridMultilevel"/>
    <w:tmpl w:val="BAFAA858"/>
    <w:lvl w:ilvl="0" w:tplc="20FE1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C783B"/>
    <w:multiLevelType w:val="hybridMultilevel"/>
    <w:tmpl w:val="B7DCFC40"/>
    <w:lvl w:ilvl="0" w:tplc="435A2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8286E"/>
    <w:multiLevelType w:val="hybridMultilevel"/>
    <w:tmpl w:val="BE44B8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 w16cid:durableId="1474828216">
    <w:abstractNumId w:val="0"/>
  </w:num>
  <w:num w:numId="5" w16cid:durableId="1761872590">
    <w:abstractNumId w:val="2"/>
  </w:num>
  <w:num w:numId="6" w16cid:durableId="2139840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D9"/>
    <w:rsid w:val="00176811"/>
    <w:rsid w:val="00290B2E"/>
    <w:rsid w:val="005C44DD"/>
    <w:rsid w:val="005D316D"/>
    <w:rsid w:val="00634C3C"/>
    <w:rsid w:val="006C6D7C"/>
    <w:rsid w:val="007A0B7A"/>
    <w:rsid w:val="008D41D9"/>
    <w:rsid w:val="00A378AE"/>
    <w:rsid w:val="00A96468"/>
    <w:rsid w:val="00CC5390"/>
    <w:rsid w:val="00DB013B"/>
    <w:rsid w:val="00DF2CC1"/>
    <w:rsid w:val="00F1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7724E"/>
  <w15:chartTrackingRefBased/>
  <w15:docId w15:val="{F77417AD-4DC9-4673-A3AB-CB001C2D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013B"/>
    <w:pPr>
      <w:ind w:left="720"/>
      <w:contextualSpacing/>
    </w:pPr>
  </w:style>
  <w:style w:type="table" w:styleId="Tabela-Siatka">
    <w:name w:val="Table Grid"/>
    <w:basedOn w:val="Standardowy"/>
    <w:uiPriority w:val="39"/>
    <w:rsid w:val="006C6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C6D7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C6D7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C6D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532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Adolf</dc:creator>
  <cp:keywords/>
  <dc:description/>
  <cp:lastModifiedBy>Marcin Adolf</cp:lastModifiedBy>
  <cp:revision>1</cp:revision>
  <dcterms:created xsi:type="dcterms:W3CDTF">2023-05-17T16:52:00Z</dcterms:created>
  <dcterms:modified xsi:type="dcterms:W3CDTF">2023-05-17T19:00:00Z</dcterms:modified>
</cp:coreProperties>
</file>