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8E" w:rsidRDefault="0028666E">
      <w:r w:rsidRPr="0028666E">
        <w:rPr>
          <w:b/>
          <w:sz w:val="28"/>
        </w:rPr>
        <w:t>Badanie ABC</w:t>
      </w:r>
      <w:r w:rsidRPr="0028666E">
        <w:rPr>
          <w:sz w:val="28"/>
        </w:rPr>
        <w:t xml:space="preserve"> </w:t>
      </w:r>
      <w:r>
        <w:t>– akronim najważniejszych czynności przy udzielaniu pierwszej pomocy u poszkodowanego nieprzytomnego:</w:t>
      </w:r>
    </w:p>
    <w:p w:rsidR="0028666E" w:rsidRDefault="0028666E" w:rsidP="0028666E">
      <w:r w:rsidRPr="006C2FB0">
        <w:rPr>
          <w:i/>
        </w:rPr>
        <w:t xml:space="preserve">A (ang. </w:t>
      </w:r>
      <w:proofErr w:type="spellStart"/>
      <w:r w:rsidRPr="006C2FB0">
        <w:rPr>
          <w:i/>
        </w:rPr>
        <w:t>Airway</w:t>
      </w:r>
      <w:proofErr w:type="spellEnd"/>
      <w:r w:rsidRPr="006C2FB0">
        <w:rPr>
          <w:i/>
        </w:rPr>
        <w:t>)</w:t>
      </w:r>
      <w:r>
        <w:t xml:space="preserve"> – udrożnienie dróg oddechowych np. za pomocą tzw. rękoczynu czoło-żuchwa. </w:t>
      </w:r>
    </w:p>
    <w:p w:rsidR="0028666E" w:rsidRDefault="0028666E" w:rsidP="0028666E">
      <w:r w:rsidRPr="006C2FB0">
        <w:rPr>
          <w:i/>
        </w:rPr>
        <w:t xml:space="preserve">B (ang. </w:t>
      </w:r>
      <w:proofErr w:type="spellStart"/>
      <w:r w:rsidRPr="006C2FB0">
        <w:rPr>
          <w:i/>
        </w:rPr>
        <w:t>Breathing</w:t>
      </w:r>
      <w:proofErr w:type="spellEnd"/>
      <w:r w:rsidRPr="006C2FB0">
        <w:rPr>
          <w:i/>
        </w:rPr>
        <w:t>)</w:t>
      </w:r>
      <w:r>
        <w:t xml:space="preserve"> – sprawdzenie oddechu metodą widzę, słyszę, czuję (przez 10 sekund powinno się wyczuć min. 2 oddechy)</w:t>
      </w:r>
    </w:p>
    <w:p w:rsidR="0028666E" w:rsidRDefault="0028666E" w:rsidP="0028666E">
      <w:r w:rsidRPr="006C2FB0">
        <w:rPr>
          <w:i/>
        </w:rPr>
        <w:t xml:space="preserve">C (ang. </w:t>
      </w:r>
      <w:proofErr w:type="spellStart"/>
      <w:r w:rsidRPr="006C2FB0">
        <w:rPr>
          <w:i/>
        </w:rPr>
        <w:t>Circulation</w:t>
      </w:r>
      <w:proofErr w:type="spellEnd"/>
      <w:r w:rsidRPr="006C2FB0">
        <w:rPr>
          <w:i/>
        </w:rPr>
        <w:t>)</w:t>
      </w:r>
      <w:r w:rsidRPr="006C2FB0">
        <w:t xml:space="preserve"> –</w:t>
      </w:r>
      <w:r>
        <w:t xml:space="preserve"> sprawdzenie oznak krążenia na tętnicy szyjnej i promieniowej. Osoby nie związane z medycyną są zwolnione z tego badania, mogą natomiast sprawdzić zabarwienie skóry i świadomość poszkodow</w:t>
      </w:r>
      <w:bookmarkStart w:id="0" w:name="_GoBack"/>
      <w:bookmarkEnd w:id="0"/>
      <w:r>
        <w:t xml:space="preserve">anego. </w:t>
      </w:r>
    </w:p>
    <w:p w:rsidR="0028666E" w:rsidRDefault="0028666E" w:rsidP="0028666E"/>
    <w:p w:rsidR="0028666E" w:rsidRDefault="0028666E" w:rsidP="0028666E">
      <w:pPr>
        <w:rPr>
          <w:rFonts w:cstheme="minorHAnsi"/>
          <w:color w:val="202122"/>
          <w:szCs w:val="21"/>
          <w:shd w:val="clear" w:color="auto" w:fill="FFFFFF"/>
        </w:rPr>
      </w:pPr>
      <w:r w:rsidRPr="0028666E">
        <w:rPr>
          <w:b/>
          <w:sz w:val="28"/>
        </w:rPr>
        <w:t>RKO – Resuscytacja</w:t>
      </w:r>
      <w:r w:rsidRPr="0028666E">
        <w:rPr>
          <w:sz w:val="28"/>
        </w:rPr>
        <w:t xml:space="preserve"> </w:t>
      </w:r>
      <w:r w:rsidRPr="0028666E">
        <w:rPr>
          <w:b/>
          <w:sz w:val="28"/>
        </w:rPr>
        <w:t>krążeniowo – oddechowa</w:t>
      </w:r>
      <w:r w:rsidRPr="0028666E">
        <w:rPr>
          <w:sz w:val="28"/>
        </w:rPr>
        <w:t xml:space="preserve"> </w:t>
      </w:r>
      <w:r>
        <w:t xml:space="preserve">to szereg czynności wykonywanych u osoby z podejrzeniem nagłego zatrzymania krążenia. </w:t>
      </w:r>
      <w:r w:rsidRPr="0028666E">
        <w:rPr>
          <w:rFonts w:cstheme="minorHAnsi"/>
          <w:color w:val="202122"/>
          <w:szCs w:val="21"/>
          <w:shd w:val="clear" w:color="auto" w:fill="FFFFFF"/>
        </w:rPr>
        <w:t>Celem resuscytacji jest utrzymanie przepływu krwi przez </w:t>
      </w:r>
      <w:r w:rsidRPr="0028666E">
        <w:rPr>
          <w:rFonts w:cstheme="minorHAnsi"/>
          <w:szCs w:val="21"/>
          <w:shd w:val="clear" w:color="auto" w:fill="FFFFFF"/>
        </w:rPr>
        <w:t>mózg</w:t>
      </w:r>
      <w:r w:rsidRPr="0028666E">
        <w:rPr>
          <w:rFonts w:cstheme="minorHAnsi"/>
          <w:color w:val="202122"/>
          <w:szCs w:val="21"/>
          <w:shd w:val="clear" w:color="auto" w:fill="FFFFFF"/>
        </w:rPr>
        <w:t> i </w:t>
      </w:r>
      <w:r w:rsidRPr="0028666E">
        <w:rPr>
          <w:rFonts w:cstheme="minorHAnsi"/>
          <w:szCs w:val="21"/>
          <w:shd w:val="clear" w:color="auto" w:fill="FFFFFF"/>
        </w:rPr>
        <w:t>mięsień sercowy</w:t>
      </w:r>
      <w:r w:rsidRPr="0028666E">
        <w:rPr>
          <w:rFonts w:cstheme="minorHAnsi"/>
          <w:color w:val="202122"/>
          <w:szCs w:val="21"/>
          <w:shd w:val="clear" w:color="auto" w:fill="FFFFFF"/>
        </w:rPr>
        <w:t> oraz przywrócenie krążenia</w:t>
      </w:r>
      <w:r>
        <w:rPr>
          <w:rFonts w:cstheme="minorHAnsi"/>
          <w:color w:val="202122"/>
          <w:szCs w:val="21"/>
          <w:shd w:val="clear" w:color="auto" w:fill="FFFFFF"/>
        </w:rPr>
        <w:t>. Do RKO wliczają się uciski klatki piersiowej i wentylacja.</w:t>
      </w:r>
    </w:p>
    <w:p w:rsidR="0028666E" w:rsidRDefault="0028666E" w:rsidP="0028666E">
      <w:pPr>
        <w:rPr>
          <w:rFonts w:cstheme="minorHAnsi"/>
          <w:color w:val="202122"/>
          <w:szCs w:val="21"/>
          <w:shd w:val="clear" w:color="auto" w:fill="FFFFFF"/>
        </w:rPr>
      </w:pPr>
    </w:p>
    <w:p w:rsidR="0028666E" w:rsidRDefault="0028666E" w:rsidP="0028666E">
      <w:pPr>
        <w:shd w:val="clear" w:color="auto" w:fill="FFFFFF"/>
        <w:spacing w:before="100" w:beforeAutospacing="1" w:after="24" w:line="240" w:lineRule="auto"/>
        <w:rPr>
          <w:rFonts w:cstheme="minorHAnsi"/>
          <w:color w:val="202122"/>
          <w:szCs w:val="21"/>
          <w:shd w:val="clear" w:color="auto" w:fill="FFFFFF"/>
        </w:rPr>
      </w:pPr>
      <w:r w:rsidRPr="0028666E">
        <w:rPr>
          <w:rFonts w:cstheme="minorHAnsi"/>
          <w:b/>
          <w:color w:val="202122"/>
          <w:sz w:val="28"/>
          <w:szCs w:val="21"/>
          <w:shd w:val="clear" w:color="auto" w:fill="FFFFFF"/>
        </w:rPr>
        <w:t>Łańcuch przeżycia</w:t>
      </w:r>
      <w:r w:rsidRPr="0028666E">
        <w:rPr>
          <w:rFonts w:cstheme="minorHAnsi"/>
          <w:color w:val="202122"/>
          <w:sz w:val="28"/>
          <w:szCs w:val="21"/>
          <w:shd w:val="clear" w:color="auto" w:fill="FFFFFF"/>
        </w:rPr>
        <w:t xml:space="preserve"> </w:t>
      </w:r>
      <w:r>
        <w:rPr>
          <w:rFonts w:cstheme="minorHAnsi"/>
          <w:color w:val="202122"/>
          <w:szCs w:val="21"/>
          <w:shd w:val="clear" w:color="auto" w:fill="FFFFFF"/>
        </w:rPr>
        <w:t>–  działania mające na celu zwiększenie przeżywalności u osób z nagłym zatrzymaniem krążenia. Wliczają się w niego:</w:t>
      </w:r>
    </w:p>
    <w:p w:rsidR="0028666E" w:rsidRPr="0028666E" w:rsidRDefault="0028666E" w:rsidP="0028666E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Cs w:val="21"/>
          <w:lang w:eastAsia="pl-PL"/>
        </w:rPr>
      </w:pPr>
      <w:r w:rsidRPr="0028666E">
        <w:rPr>
          <w:rFonts w:eastAsia="Times New Roman" w:cstheme="minorHAnsi"/>
          <w:color w:val="202122"/>
          <w:szCs w:val="21"/>
          <w:lang w:eastAsia="pl-PL"/>
        </w:rPr>
        <w:t xml:space="preserve">- </w:t>
      </w:r>
      <w:r w:rsidRPr="006C2FB0">
        <w:rPr>
          <w:rFonts w:eastAsia="Times New Roman" w:cstheme="minorHAnsi"/>
          <w:i/>
          <w:color w:val="202122"/>
          <w:szCs w:val="21"/>
          <w:lang w:eastAsia="pl-PL"/>
        </w:rPr>
        <w:t>Wczesne rozpoznanie zatrzymania</w:t>
      </w:r>
      <w:r w:rsidRPr="0028666E">
        <w:rPr>
          <w:rFonts w:eastAsia="Times New Roman" w:cstheme="minorHAnsi"/>
          <w:color w:val="202122"/>
          <w:szCs w:val="21"/>
          <w:lang w:eastAsia="pl-PL"/>
        </w:rPr>
        <w:t xml:space="preserve"> krążenia – obejmuje rozpoznanie zatrzymania krążenia: bezdech, utrata przytomności oraz szybkie wezwanie pomocy, dzwoniąc pod numer telefonu 112 lub 999.</w:t>
      </w:r>
    </w:p>
    <w:p w:rsidR="0028666E" w:rsidRPr="0028666E" w:rsidRDefault="0028666E" w:rsidP="0028666E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Cs w:val="21"/>
          <w:lang w:eastAsia="pl-PL"/>
        </w:rPr>
      </w:pPr>
      <w:r w:rsidRPr="006C2FB0">
        <w:rPr>
          <w:rFonts w:eastAsia="Times New Roman" w:cstheme="minorHAnsi"/>
          <w:i/>
          <w:color w:val="202122"/>
          <w:szCs w:val="21"/>
          <w:lang w:eastAsia="pl-PL"/>
        </w:rPr>
        <w:t xml:space="preserve">- </w:t>
      </w:r>
      <w:r w:rsidRPr="0028666E">
        <w:rPr>
          <w:rFonts w:eastAsia="Times New Roman" w:cstheme="minorHAnsi"/>
          <w:i/>
          <w:color w:val="202122"/>
          <w:szCs w:val="21"/>
          <w:lang w:eastAsia="pl-PL"/>
        </w:rPr>
        <w:t>Wczesne podjęcie RKO przez świadków zdarzenia</w:t>
      </w:r>
      <w:r w:rsidRPr="0028666E">
        <w:rPr>
          <w:rFonts w:eastAsia="Times New Roman" w:cstheme="minorHAnsi"/>
          <w:color w:val="202122"/>
          <w:szCs w:val="21"/>
          <w:lang w:eastAsia="pl-PL"/>
        </w:rPr>
        <w:t xml:space="preserve"> – jeżeli świadkowie zdarzenia natychmiast podejmą resuscytację, prawdopodobieństwo przeżycia wzrasta trzykrotnie.</w:t>
      </w:r>
    </w:p>
    <w:p w:rsidR="0028666E" w:rsidRPr="0028666E" w:rsidRDefault="0028666E" w:rsidP="0028666E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Cs w:val="21"/>
          <w:lang w:eastAsia="pl-PL"/>
        </w:rPr>
      </w:pPr>
      <w:r w:rsidRPr="0028666E">
        <w:rPr>
          <w:rFonts w:eastAsia="Times New Roman" w:cstheme="minorHAnsi"/>
          <w:color w:val="202122"/>
          <w:szCs w:val="21"/>
          <w:lang w:eastAsia="pl-PL"/>
        </w:rPr>
        <w:t xml:space="preserve">- </w:t>
      </w:r>
      <w:r w:rsidRPr="0028666E">
        <w:rPr>
          <w:rFonts w:eastAsia="Times New Roman" w:cstheme="minorHAnsi"/>
          <w:i/>
          <w:color w:val="202122"/>
          <w:szCs w:val="21"/>
          <w:lang w:eastAsia="pl-PL"/>
        </w:rPr>
        <w:t>Wczesna defibrylacja</w:t>
      </w:r>
      <w:r w:rsidRPr="0028666E">
        <w:rPr>
          <w:rFonts w:eastAsia="Times New Roman" w:cstheme="minorHAnsi"/>
          <w:color w:val="202122"/>
          <w:szCs w:val="21"/>
          <w:lang w:eastAsia="pl-PL"/>
        </w:rPr>
        <w:t xml:space="preserve"> – może skutkować przeżywalnością nawet do 75%. Każda minuta opóźnienia defibrylacji zmniejsza prawdopodobieństwo przeżycia o 10-12%.</w:t>
      </w:r>
    </w:p>
    <w:p w:rsidR="0028666E" w:rsidRDefault="0028666E" w:rsidP="0028666E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Cs w:val="21"/>
          <w:lang w:eastAsia="pl-PL"/>
        </w:rPr>
      </w:pPr>
      <w:r w:rsidRPr="0028666E">
        <w:rPr>
          <w:rFonts w:eastAsia="Times New Roman" w:cstheme="minorHAnsi"/>
          <w:color w:val="202122"/>
          <w:szCs w:val="21"/>
          <w:lang w:eastAsia="pl-PL"/>
        </w:rPr>
        <w:t xml:space="preserve">- </w:t>
      </w:r>
      <w:r w:rsidRPr="0028666E">
        <w:rPr>
          <w:rFonts w:eastAsia="Times New Roman" w:cstheme="minorHAnsi"/>
          <w:i/>
          <w:color w:val="202122"/>
          <w:szCs w:val="21"/>
          <w:lang w:eastAsia="pl-PL"/>
        </w:rPr>
        <w:t xml:space="preserve">Wczesne podjęcie zaawansowanych zabiegów resuscytacyjnych i właściwa opieka </w:t>
      </w:r>
      <w:proofErr w:type="spellStart"/>
      <w:r w:rsidRPr="0028666E">
        <w:rPr>
          <w:rFonts w:eastAsia="Times New Roman" w:cstheme="minorHAnsi"/>
          <w:i/>
          <w:color w:val="202122"/>
          <w:szCs w:val="21"/>
          <w:lang w:eastAsia="pl-PL"/>
        </w:rPr>
        <w:t>poresuscytacyjna</w:t>
      </w:r>
      <w:proofErr w:type="spellEnd"/>
      <w:r w:rsidRPr="0028666E">
        <w:rPr>
          <w:rFonts w:eastAsia="Times New Roman" w:cstheme="minorHAnsi"/>
          <w:color w:val="202122"/>
          <w:szCs w:val="21"/>
          <w:lang w:eastAsia="pl-PL"/>
        </w:rPr>
        <w:t>.</w:t>
      </w:r>
    </w:p>
    <w:p w:rsidR="0028666E" w:rsidRDefault="0028666E" w:rsidP="0028666E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Cs w:val="21"/>
          <w:lang w:eastAsia="pl-PL"/>
        </w:rPr>
      </w:pPr>
    </w:p>
    <w:p w:rsidR="0028666E" w:rsidRDefault="0028666E" w:rsidP="0028666E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Cs w:val="21"/>
          <w:lang w:eastAsia="pl-PL"/>
        </w:rPr>
      </w:pPr>
      <w:r w:rsidRPr="0028666E">
        <w:rPr>
          <w:rFonts w:eastAsia="Times New Roman" w:cstheme="minorHAnsi"/>
          <w:b/>
          <w:color w:val="202122"/>
          <w:sz w:val="28"/>
          <w:szCs w:val="21"/>
          <w:lang w:eastAsia="pl-PL"/>
        </w:rPr>
        <w:t>Defibrylacja</w:t>
      </w:r>
      <w:r>
        <w:rPr>
          <w:rFonts w:eastAsia="Times New Roman" w:cstheme="minorHAnsi"/>
          <w:color w:val="202122"/>
          <w:szCs w:val="21"/>
          <w:lang w:eastAsia="pl-PL"/>
        </w:rPr>
        <w:t xml:space="preserve"> - </w:t>
      </w:r>
      <w:r w:rsidRPr="0028666E">
        <w:rPr>
          <w:rFonts w:eastAsia="Times New Roman" w:cstheme="minorHAnsi"/>
          <w:color w:val="202122"/>
          <w:szCs w:val="21"/>
          <w:lang w:eastAsia="pl-PL"/>
        </w:rPr>
        <w:t xml:space="preserve">zabieg medyczny stosowany podczas reanimacji. Polega na zastosowaniu impulsu elektrycznego prądu stałego o określonej energii poprzez powierzchnię klatki piersiowej lub bezpośrednio na mięsień serca, w celu wygaszenia najpoważniejszych zaburzeń rytmu serca – migotania komór </w:t>
      </w:r>
      <w:r>
        <w:rPr>
          <w:rFonts w:eastAsia="Times New Roman" w:cstheme="minorHAnsi"/>
          <w:color w:val="202122"/>
          <w:szCs w:val="21"/>
          <w:lang w:eastAsia="pl-PL"/>
        </w:rPr>
        <w:t>(VF</w:t>
      </w:r>
      <w:r w:rsidRPr="0028666E">
        <w:rPr>
          <w:rFonts w:eastAsia="Times New Roman" w:cstheme="minorHAnsi"/>
          <w:color w:val="202122"/>
          <w:szCs w:val="21"/>
          <w:lang w:eastAsia="pl-PL"/>
        </w:rPr>
        <w:t>) oraz częstoskurczu komorowego</w:t>
      </w:r>
      <w:r>
        <w:rPr>
          <w:rFonts w:eastAsia="Times New Roman" w:cstheme="minorHAnsi"/>
          <w:color w:val="202122"/>
          <w:szCs w:val="21"/>
          <w:lang w:eastAsia="pl-PL"/>
        </w:rPr>
        <w:t xml:space="preserve"> (VT) bez tętna</w:t>
      </w:r>
      <w:r w:rsidRPr="0028666E">
        <w:rPr>
          <w:rFonts w:eastAsia="Times New Roman" w:cstheme="minorHAnsi"/>
          <w:color w:val="202122"/>
          <w:szCs w:val="21"/>
          <w:lang w:eastAsia="pl-PL"/>
        </w:rPr>
        <w:t>.</w:t>
      </w:r>
    </w:p>
    <w:p w:rsidR="0028666E" w:rsidRDefault="0028666E" w:rsidP="0028666E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Cs w:val="21"/>
          <w:lang w:eastAsia="pl-PL"/>
        </w:rPr>
      </w:pPr>
    </w:p>
    <w:p w:rsidR="0028666E" w:rsidRDefault="0028666E" w:rsidP="0028666E">
      <w:r w:rsidRPr="0028666E">
        <w:rPr>
          <w:b/>
          <w:sz w:val="28"/>
        </w:rPr>
        <w:t>Złota godzina</w:t>
      </w:r>
      <w:r w:rsidRPr="0028666E">
        <w:rPr>
          <w:sz w:val="28"/>
        </w:rPr>
        <w:t xml:space="preserve"> </w:t>
      </w:r>
      <w:r>
        <w:t>– czas, w jakim poszkodowany w stanie zagrożenia życia powinien znaleźć się w miejscu, g</w:t>
      </w:r>
      <w:r>
        <w:t>dzie możliwe jest udzielenie mu</w:t>
      </w:r>
      <w:r>
        <w:t xml:space="preserve"> specjalistycznej pomocy</w:t>
      </w:r>
      <w:r>
        <w:t>.</w:t>
      </w:r>
    </w:p>
    <w:p w:rsidR="0028666E" w:rsidRDefault="0028666E" w:rsidP="0028666E"/>
    <w:p w:rsidR="0028666E" w:rsidRDefault="0028666E" w:rsidP="0028666E">
      <w:r w:rsidRPr="0028666E">
        <w:rPr>
          <w:b/>
          <w:sz w:val="28"/>
        </w:rPr>
        <w:lastRenderedPageBreak/>
        <w:t xml:space="preserve">AED </w:t>
      </w:r>
      <w:r>
        <w:t>– (</w:t>
      </w:r>
      <w:r>
        <w:t xml:space="preserve">ang. </w:t>
      </w:r>
      <w:proofErr w:type="spellStart"/>
      <w:r>
        <w:t>A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utomated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External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Defibrillator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) </w:t>
      </w:r>
      <w:r>
        <w:t xml:space="preserve">Automatyczny Defibrylator Zewnętrzny </w:t>
      </w:r>
      <w:r>
        <w:t xml:space="preserve">– </w:t>
      </w:r>
      <w:r w:rsidR="006C2FB0">
        <w:rPr>
          <w:rFonts w:cstheme="minorHAnsi"/>
          <w:color w:val="202122"/>
          <w:szCs w:val="21"/>
          <w:shd w:val="clear" w:color="auto" w:fill="FFFFFF"/>
        </w:rPr>
        <w:t>specjalistyczne</w:t>
      </w:r>
      <w:r w:rsidRPr="006C2FB0">
        <w:rPr>
          <w:rFonts w:cstheme="minorHAnsi"/>
          <w:color w:val="202122"/>
          <w:szCs w:val="21"/>
          <w:shd w:val="clear" w:color="auto" w:fill="FFFFFF"/>
        </w:rPr>
        <w:t>, skomputeryzowane urządzenie, któ</w:t>
      </w:r>
      <w:r w:rsidR="006C2FB0">
        <w:rPr>
          <w:rFonts w:cstheme="minorHAnsi"/>
          <w:color w:val="202122"/>
          <w:szCs w:val="21"/>
          <w:shd w:val="clear" w:color="auto" w:fill="FFFFFF"/>
        </w:rPr>
        <w:t>re za pomocą poleceń głosowych/</w:t>
      </w:r>
      <w:r w:rsidRPr="006C2FB0">
        <w:rPr>
          <w:rFonts w:cstheme="minorHAnsi"/>
          <w:color w:val="202122"/>
          <w:szCs w:val="21"/>
          <w:shd w:val="clear" w:color="auto" w:fill="FFFFFF"/>
        </w:rPr>
        <w:t>wizualnych prowadzi zarówno osoby z wykształceniem medycznym, jak i bez niego przez procedurę bezpiecznej </w:t>
      </w:r>
      <w:r w:rsidRPr="006C2FB0">
        <w:rPr>
          <w:rFonts w:cstheme="minorHAnsi"/>
          <w:szCs w:val="21"/>
          <w:shd w:val="clear" w:color="auto" w:fill="FFFFFF"/>
        </w:rPr>
        <w:t>defibrylacji</w:t>
      </w:r>
      <w:r w:rsidR="006C2FB0" w:rsidRPr="006C2FB0">
        <w:rPr>
          <w:rFonts w:cstheme="minorHAnsi"/>
          <w:color w:val="202122"/>
          <w:szCs w:val="21"/>
          <w:shd w:val="clear" w:color="auto" w:fill="FFFFFF"/>
        </w:rPr>
        <w:t> u osoby nieprzytomnej z nagłym zatrzymaniem krążenia.</w:t>
      </w:r>
    </w:p>
    <w:p w:rsidR="0028666E" w:rsidRPr="0028666E" w:rsidRDefault="0028666E" w:rsidP="0028666E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Cs w:val="21"/>
          <w:lang w:eastAsia="pl-PL"/>
        </w:rPr>
      </w:pPr>
    </w:p>
    <w:p w:rsidR="0028666E" w:rsidRDefault="0028666E" w:rsidP="0028666E"/>
    <w:sectPr w:rsidR="00286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23A3E"/>
    <w:multiLevelType w:val="multilevel"/>
    <w:tmpl w:val="9EFC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842EBC"/>
    <w:multiLevelType w:val="hybridMultilevel"/>
    <w:tmpl w:val="747C5638"/>
    <w:lvl w:ilvl="0" w:tplc="1BC6C2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8E"/>
    <w:rsid w:val="0013708E"/>
    <w:rsid w:val="0028666E"/>
    <w:rsid w:val="006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666E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2866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666E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286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9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345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Śląski Uniwersytet Medyczny w Katowicach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Hulbój</dc:creator>
  <cp:keywords/>
  <dc:description/>
  <cp:lastModifiedBy>Mateusz Hulbój</cp:lastModifiedBy>
  <cp:revision>2</cp:revision>
  <dcterms:created xsi:type="dcterms:W3CDTF">2020-09-22T08:32:00Z</dcterms:created>
  <dcterms:modified xsi:type="dcterms:W3CDTF">2020-09-22T08:56:00Z</dcterms:modified>
</cp:coreProperties>
</file>