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0703" w:rsidRPr="00C90703" w:rsidRDefault="00C90703" w:rsidP="00C907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0703">
        <w:rPr>
          <w:rFonts w:ascii="Times New Roman" w:hAnsi="Times New Roman" w:cs="Times New Roman"/>
          <w:color w:val="000000" w:themeColor="text1"/>
          <w:sz w:val="32"/>
          <w:szCs w:val="32"/>
        </w:rPr>
        <w:t>Pierwsza pomoc drgawki (epilepsja)</w:t>
      </w:r>
    </w:p>
    <w:p w:rsidR="00C90703" w:rsidRPr="00C90703" w:rsidRDefault="00C90703" w:rsidP="00C9070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</w:p>
    <w:p w:rsidR="00C54C22" w:rsidRPr="00C90703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Należy z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apewni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ć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choremu bezpieczeństwo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90703" w:rsidRDefault="00C54C22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zabezpiecz go przed </w:t>
      </w:r>
      <w:r w:rsidR="00C90703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wystąpieniem urazów (np. upadek, skaleczenie, potłuczenie),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u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suń z najbliższego otoczenia wszelkie przedmioty zagrażające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zdrowiu oraz 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życiu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poszkodowanego (np. ostre krawędzie),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o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chroń głowę chorego przed urazami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r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ozepnij choremu kołnierzyk koszuli,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aby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mógł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swobodnie 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oddychać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p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ilnuj,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a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by swobodnie oddychał i by miał drożne drogi oddechowe.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apady padaczkowe trwają </w:t>
      </w:r>
      <w:r w:rsidR="00C54C22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do 5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minut, więc zachowaj spokój.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k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iedy atak padaczki minie, ułóż chorego </w:t>
      </w:r>
      <w:r w:rsidR="00C54C22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w pozycji bocznej ustalonej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 uchronisz go w ten sposób przed zadławieniem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54C22" w:rsidRDefault="00C90703" w:rsidP="00C54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j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eżeli atak padaczki się przedłuża, wezwij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ambulans ( Numer 999/112)</w:t>
      </w:r>
    </w:p>
    <w:p w:rsidR="00F1394F" w:rsidRPr="00C90703" w:rsidRDefault="00F139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C22" w:rsidRPr="00C54C22" w:rsidRDefault="00C54C22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Nie wkładaj nic twardego między zęby chorego</w:t>
      </w:r>
      <w:r w:rsidR="00C90703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i nie otwieraj na siłę zaciśniętych szczęk,</w:t>
      </w:r>
    </w:p>
    <w:p w:rsidR="00C54C22" w:rsidRPr="00C54C22" w:rsidRDefault="00C90703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ie próbuj powstrzymać na siłę drgawek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(nie przytrzymuj tułowia, ani kończyn),</w:t>
      </w:r>
    </w:p>
    <w:p w:rsidR="00C54C22" w:rsidRPr="00C54C22" w:rsidRDefault="00C90703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ie </w:t>
      </w:r>
      <w:r w:rsidR="00860B7D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rozpoczynaj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 </w:t>
      </w:r>
      <w:r w:rsidR="00860B7D"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resuscytacji,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 nie jest potrzebna. Napad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y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drgawkowe mogą charakteryzować się sinieniem poszkodowanego oraz 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bezdechem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54C22" w:rsidRDefault="00C90703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ie wkładaj pod głowę chorego jakichkolwiek przedmiotów (poduszek czy koca).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Osłoń głowę swoimi dłońmi,</w:t>
      </w:r>
    </w:p>
    <w:p w:rsidR="00C54C22" w:rsidRPr="00C54C22" w:rsidRDefault="00C90703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ie ograniczaj ruchów chorego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:rsidR="00C54C22" w:rsidRPr="00C54C22" w:rsidRDefault="00C90703" w:rsidP="00C54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</w:pP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n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ie podawaj podczas ataku jakichkolwiek 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płynów oraz pokarmów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 bo może to doprowadzić do zadławienia się</w:t>
      </w:r>
      <w:r w:rsidRPr="00C90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 poszkodowanego</w:t>
      </w:r>
      <w:r w:rsidR="00C54C22" w:rsidRPr="00C5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.</w:t>
      </w:r>
    </w:p>
    <w:p w:rsidR="00C54C22" w:rsidRDefault="00C54C22"/>
    <w:p w:rsidR="00C90703" w:rsidRDefault="00C90703"/>
    <w:p w:rsidR="00C90703" w:rsidRPr="00BB6557" w:rsidRDefault="00C90703">
      <w:pPr>
        <w:rPr>
          <w:rFonts w:ascii="Times New Roman" w:hAnsi="Times New Roman" w:cs="Times New Roman"/>
          <w:sz w:val="28"/>
          <w:szCs w:val="28"/>
        </w:rPr>
      </w:pPr>
      <w:r w:rsidRPr="00BB6557">
        <w:rPr>
          <w:rFonts w:ascii="Times New Roman" w:hAnsi="Times New Roman" w:cs="Times New Roman"/>
          <w:sz w:val="28"/>
          <w:szCs w:val="28"/>
        </w:rPr>
        <w:t xml:space="preserve">Do tego zdjęcie </w:t>
      </w:r>
      <w:r w:rsidR="00BB6557" w:rsidRPr="00BB6557">
        <w:rPr>
          <w:rFonts w:ascii="Times New Roman" w:hAnsi="Times New Roman" w:cs="Times New Roman"/>
          <w:sz w:val="28"/>
          <w:szCs w:val="28"/>
        </w:rPr>
        <w:t>jak podłożyć dłonie pod głowę w trakcie napadu drgawek oraz fotka pozycji bocznej ustalonej po napadzie.</w:t>
      </w:r>
    </w:p>
    <w:sectPr w:rsidR="00C90703" w:rsidRPr="00BB6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677A"/>
    <w:multiLevelType w:val="multilevel"/>
    <w:tmpl w:val="F47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63A12"/>
    <w:multiLevelType w:val="multilevel"/>
    <w:tmpl w:val="ED6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22"/>
    <w:rsid w:val="00117604"/>
    <w:rsid w:val="00860B7D"/>
    <w:rsid w:val="00BB6557"/>
    <w:rsid w:val="00C54C22"/>
    <w:rsid w:val="00C90703"/>
    <w:rsid w:val="00F1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21F2"/>
  <w15:chartTrackingRefBased/>
  <w15:docId w15:val="{F4A8E554-4DB3-4B22-8F7E-B75AA894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604"/>
  </w:style>
  <w:style w:type="paragraph" w:styleId="Nagwek1">
    <w:name w:val="heading 1"/>
    <w:basedOn w:val="Normalny"/>
    <w:next w:val="Normalny"/>
    <w:link w:val="Nagwek1Znak"/>
    <w:uiPriority w:val="9"/>
    <w:qFormat/>
    <w:rsid w:val="0011760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760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760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760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760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760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7604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7604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7604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760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76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760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760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7604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76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7604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7604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7604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17604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1760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11760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760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7604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17604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117604"/>
    <w:rPr>
      <w:i/>
      <w:iCs/>
      <w:color w:val="auto"/>
    </w:rPr>
  </w:style>
  <w:style w:type="paragraph" w:styleId="Bezodstpw">
    <w:name w:val="No Spacing"/>
    <w:uiPriority w:val="1"/>
    <w:qFormat/>
    <w:rsid w:val="0011760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1760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1760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760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7604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117604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117604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17604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17604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117604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17604"/>
    <w:pPr>
      <w:outlineLvl w:val="9"/>
    </w:pPr>
  </w:style>
  <w:style w:type="character" w:styleId="Hipercze">
    <w:name w:val="Hyperlink"/>
    <w:basedOn w:val="Domylnaczcionkaakapitu"/>
    <w:uiPriority w:val="99"/>
    <w:semiHidden/>
    <w:unhideWhenUsed/>
    <w:rsid w:val="00C54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Zielony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łyszcząc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</cp:revision>
  <dcterms:created xsi:type="dcterms:W3CDTF">2020-05-11T14:24:00Z</dcterms:created>
  <dcterms:modified xsi:type="dcterms:W3CDTF">2020-05-11T14:59:00Z</dcterms:modified>
</cp:coreProperties>
</file>