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37BB1" w14:textId="77777777" w:rsidR="00976641" w:rsidRDefault="002F0154">
      <w:pPr>
        <w:spacing w:before="1800" w:after="120"/>
      </w:pPr>
      <w:r>
        <w:rPr>
          <w:b/>
          <w:bCs/>
          <w:color w:val="5A6470"/>
          <w:spacing w:val="40"/>
          <w:sz w:val="20"/>
          <w:szCs w:val="20"/>
        </w:rPr>
        <w:t>DESIGN DOCUMENT</w:t>
      </w:r>
    </w:p>
    <w:p w14:paraId="734CF5D0" w14:textId="77777777" w:rsidR="00976641" w:rsidRDefault="002F0154">
      <w:pPr>
        <w:spacing w:after="120"/>
      </w:pPr>
      <w:r>
        <w:rPr>
          <w:b/>
          <w:bCs/>
          <w:color w:val="1F4E79"/>
          <w:sz w:val="56"/>
          <w:szCs w:val="56"/>
        </w:rPr>
        <w:t>Q-commerce dla aptek</w:t>
      </w:r>
    </w:p>
    <w:p w14:paraId="6A7F1576" w14:textId="77777777" w:rsidR="00976641" w:rsidRDefault="002F0154">
      <w:pPr>
        <w:spacing w:after="600"/>
      </w:pPr>
      <w:r>
        <w:rPr>
          <w:color w:val="333333"/>
          <w:sz w:val="28"/>
          <w:szCs w:val="28"/>
        </w:rPr>
        <w:t>Zamówienie, wybór apteki i śledzenie kuriera w czasie rzeczywistym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976641" w14:paraId="5978CC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73519" w14:textId="77777777" w:rsidR="00976641" w:rsidRDefault="002F0154">
            <w:pPr>
              <w:spacing w:after="20"/>
            </w:pPr>
            <w:r>
              <w:t>Autor</w:t>
            </w:r>
          </w:p>
        </w:tc>
        <w:tc>
          <w:tcPr>
            <w:tcW w:w="74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CC2C5" w14:textId="77777777" w:rsidR="00976641" w:rsidRDefault="002F0154">
            <w:pPr>
              <w:spacing w:after="20"/>
            </w:pPr>
            <w:r>
              <w:t>Marcin Drozdz (kandydat na Tech Leada)</w:t>
            </w:r>
          </w:p>
        </w:tc>
      </w:tr>
      <w:tr w:rsidR="00976641" w14:paraId="523C37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512F6" w14:textId="77777777" w:rsidR="00976641" w:rsidRDefault="002F0154">
            <w:pPr>
              <w:spacing w:after="20"/>
            </w:pPr>
            <w:r>
              <w:t>Data</w:t>
            </w:r>
          </w:p>
        </w:tc>
        <w:tc>
          <w:tcPr>
            <w:tcW w:w="74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50E8F" w14:textId="77777777" w:rsidR="00976641" w:rsidRDefault="002F0154">
            <w:pPr>
              <w:spacing w:after="20"/>
            </w:pPr>
            <w:r>
              <w:t>30 września 2026</w:t>
            </w:r>
          </w:p>
        </w:tc>
      </w:tr>
      <w:tr w:rsidR="00976641" w14:paraId="443228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44266" w14:textId="77777777" w:rsidR="00976641" w:rsidRDefault="002F0154">
            <w:pPr>
              <w:spacing w:after="20"/>
            </w:pPr>
            <w:r>
              <w:t>Status</w:t>
            </w:r>
          </w:p>
        </w:tc>
        <w:tc>
          <w:tcPr>
            <w:tcW w:w="74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42090" w14:textId="77777777" w:rsidR="00976641" w:rsidRDefault="002F0154">
            <w:pPr>
              <w:spacing w:after="20"/>
            </w:pPr>
            <w:r>
              <w:t>Propozycja do przeglądu (RFC)</w:t>
            </w:r>
          </w:p>
        </w:tc>
      </w:tr>
      <w:tr w:rsidR="00976641" w14:paraId="4D4941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99251" w14:textId="77777777" w:rsidR="00976641" w:rsidRDefault="002F0154">
            <w:pPr>
              <w:spacing w:after="20"/>
            </w:pPr>
            <w:r>
              <w:t>Zakres kodu</w:t>
            </w:r>
          </w:p>
        </w:tc>
        <w:tc>
          <w:tcPr>
            <w:tcW w:w="74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F0E02" w14:textId="77777777" w:rsidR="00976641" w:rsidRDefault="002F0154">
            <w:pPr>
              <w:spacing w:after="20"/>
            </w:pPr>
            <w:r>
              <w:t>Moduł Delivery Tracking — repozytorium pharmacy-order-backend</w:t>
            </w:r>
          </w:p>
        </w:tc>
      </w:tr>
    </w:tbl>
    <w:p w14:paraId="0E6BAF6D" w14:textId="77777777" w:rsidR="00976641" w:rsidRDefault="002F0154">
      <w:pPr>
        <w:spacing w:before="600"/>
      </w:pPr>
      <w:r>
        <w:rPr>
          <w:color w:val="5A6470"/>
        </w:rPr>
        <w:t>Dokument opisuje cały system na poziomie architektury i decyzji, a szczegółowo — moduł śledzenia dostawy, który jest zaimplementowany. Tam, gdzie upraszczam, mówię to wprost i podaję, jak wyglądałaby wersja docelowa.</w:t>
      </w:r>
    </w:p>
    <w:p w14:paraId="5435B22D" w14:textId="77777777" w:rsidR="00976641" w:rsidRDefault="002F0154">
      <w:r>
        <w:br w:type="page"/>
      </w:r>
    </w:p>
    <w:p w14:paraId="2B01506D" w14:textId="77777777" w:rsidR="00976641" w:rsidRDefault="002F0154">
      <w:pPr>
        <w:spacing w:after="200"/>
      </w:pPr>
      <w:r>
        <w:rPr>
          <w:b/>
          <w:bCs/>
          <w:color w:val="1F4E79"/>
          <w:sz w:val="30"/>
          <w:szCs w:val="30"/>
        </w:rPr>
        <w:lastRenderedPageBreak/>
        <w:t>Spis treści</w:t>
      </w:r>
    </w:p>
    <w:sdt>
      <w:sdtPr>
        <w:alias w:val="Spis treści"/>
        <w:id w:val="-1965187767"/>
      </w:sdtPr>
      <w:sdtEndPr/>
      <w:sdtContent>
        <w:p w14:paraId="3C8C526C" w14:textId="6EFFE01B" w:rsidR="00E25860" w:rsidRDefault="002F015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1666995" w:history="1">
            <w:r w:rsidR="00E25860" w:rsidRPr="00E71C35">
              <w:rPr>
                <w:rStyle w:val="Hyperlink"/>
                <w:noProof/>
              </w:rPr>
              <w:t>1. Streszczenie</w:t>
            </w:r>
            <w:r w:rsidR="00E25860">
              <w:rPr>
                <w:noProof/>
              </w:rPr>
              <w:tab/>
            </w:r>
            <w:r w:rsidR="00E25860">
              <w:rPr>
                <w:noProof/>
              </w:rPr>
              <w:fldChar w:fldCharType="begin"/>
            </w:r>
            <w:r w:rsidR="00E25860">
              <w:rPr>
                <w:noProof/>
              </w:rPr>
              <w:instrText xml:space="preserve"> PAGEREF _Toc241666995 \h </w:instrText>
            </w:r>
            <w:r w:rsidR="00E25860">
              <w:rPr>
                <w:noProof/>
              </w:rPr>
            </w:r>
            <w:r w:rsidR="00E25860"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 w:rsidR="00E25860">
              <w:rPr>
                <w:noProof/>
              </w:rPr>
              <w:fldChar w:fldCharType="end"/>
            </w:r>
          </w:hyperlink>
        </w:p>
        <w:p w14:paraId="6E42CAFB" w14:textId="12890708" w:rsidR="00E25860" w:rsidRDefault="00E2586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996" w:history="1">
            <w:r w:rsidRPr="00E71C35">
              <w:rPr>
                <w:rStyle w:val="Hyperlink"/>
                <w:noProof/>
              </w:rPr>
              <w:t>2. Kontekst, zakres i założenia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0154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371DF8B" w14:textId="6EB1BDEB" w:rsidR="00E25860" w:rsidRDefault="00E2586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997" w:history="1">
            <w:r w:rsidRPr="00E71C35">
              <w:rPr>
                <w:rStyle w:val="Hyperlink"/>
                <w:noProof/>
              </w:rPr>
              <w:t>3. Architektura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0154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299A1C1" w14:textId="48D319FB" w:rsidR="00E25860" w:rsidRDefault="00E2586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998" w:history="1">
            <w:r w:rsidRPr="00E71C35">
              <w:rPr>
                <w:rStyle w:val="Hyperlink"/>
                <w:noProof/>
              </w:rPr>
              <w:t>4. Przepływ zamówienia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0154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ADF1CD1" w14:textId="26C2450E" w:rsidR="00E25860" w:rsidRDefault="00E2586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6999" w:history="1">
            <w:r w:rsidRPr="00E71C35">
              <w:rPr>
                <w:rStyle w:val="Hyperlink"/>
                <w:noProof/>
              </w:rPr>
              <w:t>5. Wybór apteki i rezerwacja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_Toc241666999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0154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C613E24" w14:textId="79D8FCBF" w:rsidR="00E25860" w:rsidRDefault="00E2586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7000" w:history="1">
            <w:r w:rsidRPr="00E71C35">
              <w:rPr>
                <w:rStyle w:val="Hyperlink"/>
                <w:noProof/>
              </w:rPr>
              <w:t>6. Moduł Delivery Tracking — przegląd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_Toc241667000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0154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999B81B" w14:textId="075D3C28" w:rsidR="00E25860" w:rsidRDefault="00E2586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7001" w:history="1">
            <w:r w:rsidRPr="00E71C35">
              <w:rPr>
                <w:rStyle w:val="Hyperlink"/>
                <w:noProof/>
              </w:rPr>
              <w:t>7. Śledzenie — szczegóły projektu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_Toc241667001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0154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938B329" w14:textId="191180E9" w:rsidR="00E25860" w:rsidRDefault="00E2586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7002" w:history="1">
            <w:r w:rsidRPr="00E71C35">
              <w:rPr>
                <w:rStyle w:val="Hyperlink"/>
                <w:noProof/>
              </w:rPr>
              <w:t>8. Dane i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_Toc241667002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0154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F3DED14" w14:textId="2790B71E" w:rsidR="00E25860" w:rsidRDefault="00E2586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7003" w:history="1">
            <w:r w:rsidRPr="00E71C35">
              <w:rPr>
                <w:rStyle w:val="Hyperlink"/>
                <w:noProof/>
              </w:rPr>
              <w:t>9. Niezawodność i sytuacje awaryjne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_Toc241667003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0154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5BD1985" w14:textId="6F642354" w:rsidR="00E25860" w:rsidRDefault="00E2586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7004" w:history="1">
            <w:r w:rsidRPr="00E71C35">
              <w:rPr>
                <w:rStyle w:val="Hyperlink"/>
                <w:noProof/>
              </w:rPr>
              <w:t>10. Bezpieczeństwo, RODO i obserwowalność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_Toc241667004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0154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288C388" w14:textId="3D543E71" w:rsidR="00E25860" w:rsidRDefault="00E2586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7005" w:history="1">
            <w:r w:rsidRPr="00E71C35">
              <w:rPr>
                <w:rStyle w:val="Hyperlink"/>
                <w:noProof/>
              </w:rPr>
              <w:t>11. Plan realizacji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_Toc241667005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0154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3C20570" w14:textId="787C3673" w:rsidR="00E25860" w:rsidRDefault="00E2586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7006" w:history="1">
            <w:r w:rsidRPr="00E71C35">
              <w:rPr>
                <w:rStyle w:val="Hyperlink"/>
                <w:noProof/>
              </w:rPr>
              <w:t>12. Zaimplementowany moduł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_Toc241667006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0154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55742AD" w14:textId="0879CDC3" w:rsidR="00E25860" w:rsidRDefault="00E2586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667007" w:history="1">
            <w:r w:rsidRPr="00E71C35">
              <w:rPr>
                <w:rStyle w:val="Hyperlink"/>
                <w:noProof/>
              </w:rPr>
              <w:t>13. Ryzyka i otwarte pytania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_Toc241667007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0154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AC4F041" w14:textId="4FA5A809" w:rsidR="00976641" w:rsidRDefault="002F0154">
          <w:r>
            <w:fldChar w:fldCharType="end"/>
          </w:r>
        </w:p>
      </w:sdtContent>
    </w:sdt>
    <w:p w14:paraId="4041B279" w14:textId="77777777" w:rsidR="00976641" w:rsidRDefault="002F0154">
      <w:r>
        <w:br w:type="page"/>
      </w:r>
    </w:p>
    <w:p w14:paraId="3368A306" w14:textId="77777777" w:rsidR="00976641" w:rsidRDefault="002F0154">
      <w:pPr>
        <w:pStyle w:val="Heading1"/>
      </w:pPr>
      <w:bookmarkStart w:id="0" w:name="_Toc241666995"/>
      <w:r>
        <w:lastRenderedPageBreak/>
        <w:t>1</w:t>
      </w:r>
      <w:r>
        <w:t>. Streszczenie</w:t>
      </w:r>
      <w:bookmarkEnd w:id="0"/>
    </w:p>
    <w:p w14:paraId="5042F991" w14:textId="77777777" w:rsidR="00976641" w:rsidRDefault="002F0154">
      <w:pPr>
        <w:spacing w:after="120"/>
      </w:pPr>
      <w:r>
        <w:t>Klient kompletuje koszyk produktów aptecznych, płaci, a system w ciągu kilku minut znajduje jedną aptekę partnerską, która ma cały towar i potwierdzi wydanie. Klient widzi nazwę i adres tej apteki, a po odebraniu paczki przez kuriera — trasę</w:t>
      </w:r>
      <w:r>
        <w:t>, bieżącą pozycję kuriera, postęp i szacowany czas dojazdu, aktualizowane na żywo.</w:t>
      </w:r>
    </w:p>
    <w:p w14:paraId="346D0818" w14:textId="77777777" w:rsidR="00976641" w:rsidRDefault="002F0154">
      <w:pPr>
        <w:spacing w:after="120"/>
      </w:pPr>
      <w:r>
        <w:t>Najważniejsze decyzje:</w:t>
      </w:r>
    </w:p>
    <w:p w14:paraId="55DC4115" w14:textId="77777777" w:rsidR="00976641" w:rsidRDefault="002F015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Modularny monolit</w:t>
      </w:r>
      <w:r>
        <w:t xml:space="preserve"> dla koszyka, zamówień, płatności, fulfillmentu i dispatchu oraz </w:t>
      </w:r>
      <w:r>
        <w:rPr>
          <w:b/>
          <w:bCs/>
        </w:rPr>
        <w:t>osobny serwis Delivery Tracking</w:t>
      </w:r>
      <w:r>
        <w:t>, bo ma inny profil obciążenia (setki</w:t>
      </w:r>
      <w:r>
        <w:t xml:space="preserve"> zapisów na sekundę, tysiące otwartych połączeń) i inne wymagania dostępności.</w:t>
      </w:r>
    </w:p>
    <w:p w14:paraId="7DB99D97" w14:textId="77777777" w:rsidR="00976641" w:rsidRDefault="002F015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Preautoryzacja płatności, capture dopiero po akceptacji przez aptekę.</w:t>
      </w:r>
      <w:r>
        <w:t xml:space="preserve"> Dostępność towaru potwierdza człowiek w aptece; gdy nikt nie przyjmie zamówienia, zwalniamy blokadę środków</w:t>
      </w:r>
      <w:r>
        <w:t xml:space="preserve"> zamiast robić zwrot.</w:t>
      </w:r>
    </w:p>
    <w:p w14:paraId="54DF9753" w14:textId="77777777" w:rsidR="00976641" w:rsidRDefault="002F015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Wybór apteki jako saga z limitem czasu</w:t>
      </w:r>
      <w:r>
        <w:t>: miękka rezerwacja w indeksie dostępności, oferta dla najlepszej apteki, 3 minuty na akceptację, maksymalnie trzy próby.</w:t>
      </w:r>
    </w:p>
    <w:p w14:paraId="20BD3388" w14:textId="77777777" w:rsidR="00976641" w:rsidRDefault="002F015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Śledzenie oparte na regułach po stronie serwera</w:t>
      </w:r>
      <w:r>
        <w:t>: idempotencja, kolejność o</w:t>
      </w:r>
      <w:r>
        <w:t xml:space="preserve">dczytów, dopasowanie do trasy, postęp tylko do przodu, odporne ETA i detekcja objazdu. Klient dostaje zawsze pełny, wersjonowany stan przez </w:t>
      </w:r>
      <w:r>
        <w:rPr>
          <w:b/>
          <w:bCs/>
        </w:rPr>
        <w:t>Server-Sent Events</w:t>
      </w:r>
      <w:r>
        <w:t>.</w:t>
      </w:r>
    </w:p>
    <w:p w14:paraId="156E9CDC" w14:textId="77777777" w:rsidR="00976641" w:rsidRDefault="002F0154">
      <w:pPr>
        <w:pStyle w:val="ListParagraph"/>
        <w:numPr>
          <w:ilvl w:val="0"/>
          <w:numId w:val="2"/>
        </w:numPr>
        <w:spacing w:after="60"/>
      </w:pPr>
      <w:r>
        <w:t xml:space="preserve">V1 obejmuje </w:t>
      </w:r>
      <w:r>
        <w:rPr>
          <w:b/>
          <w:bCs/>
        </w:rPr>
        <w:t>wyłącznie produkty bez recepty</w:t>
      </w:r>
      <w:r>
        <w:t xml:space="preserve"> — sprzedaż wysyłkowa leków na receptę jest w Polsce z</w:t>
      </w:r>
      <w:r>
        <w:t>abroniona (do potwierdzenia z działem prawnym, szczegóły w założeniach).</w:t>
      </w:r>
    </w:p>
    <w:p w14:paraId="4F845D17" w14:textId="77777777" w:rsidR="00976641" w:rsidRDefault="002F0154">
      <w:pPr>
        <w:pStyle w:val="Heading1"/>
      </w:pPr>
      <w:bookmarkStart w:id="1" w:name="_Toc241666996"/>
      <w:r>
        <w:t>2. Kontekst, zakres i założenia</w:t>
      </w:r>
      <w:bookmarkEnd w:id="1"/>
    </w:p>
    <w:p w14:paraId="23F42BE6" w14:textId="77777777" w:rsidR="00976641" w:rsidRDefault="002F0154">
      <w:pPr>
        <w:pStyle w:val="Heading2"/>
      </w:pPr>
      <w:r>
        <w:t>2.1 Problem</w:t>
      </w:r>
    </w:p>
    <w:p w14:paraId="6944E9A6" w14:textId="77777777" w:rsidR="00976641" w:rsidRDefault="002F0154">
      <w:pPr>
        <w:spacing w:after="120"/>
      </w:pPr>
      <w:r>
        <w:t>Q-commerce oznacza tu dostawę z lokalnej apteki w 30–60 minut, a nie wysyłkę z magazynu centralnego. Stan magazynowy jest rozproszony po ap</w:t>
      </w:r>
      <w:r>
        <w:t>tekach, zmienia się niezależnie od nas (klienci stacjonarni) i jest znany z opóźnieniem. To odróżnia ten system od zwykłego sklepu internetowego i jest głównym źródłem złożoności: nie da się „zarezerwować” towaru wyłącznie w naszej bazie.</w:t>
      </w:r>
    </w:p>
    <w:p w14:paraId="13C47001" w14:textId="77777777" w:rsidR="00976641" w:rsidRDefault="002F0154">
      <w:pPr>
        <w:pStyle w:val="Heading2"/>
      </w:pPr>
      <w:r>
        <w:t>2.2 Zakres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976641" w14:paraId="30E97D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9A303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W zakr</w:t>
            </w:r>
            <w:r>
              <w:rPr>
                <w:b/>
                <w:bCs/>
              </w:rPr>
              <w:t>esie v1</w:t>
            </w:r>
          </w:p>
        </w:tc>
        <w:tc>
          <w:tcPr>
            <w:tcW w:w="4819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FA352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Poza zakresem v1</w:t>
            </w:r>
          </w:p>
        </w:tc>
      </w:tr>
      <w:tr w:rsidR="00976641" w14:paraId="33A34FE9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0E8C0" w14:textId="77777777" w:rsidR="00976641" w:rsidRDefault="002F0154">
            <w:pPr>
              <w:spacing w:after="20"/>
            </w:pPr>
            <w:r>
              <w:t>Katalog OTC, suplementy, dermokosmetyki; indeks dostępności per apteka</w:t>
            </w:r>
          </w:p>
        </w:tc>
        <w:tc>
          <w:tcPr>
            <w:tcW w:w="4819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DB7DB" w14:textId="77777777" w:rsidR="00976641" w:rsidRDefault="002F0154">
            <w:pPr>
              <w:spacing w:after="20"/>
            </w:pPr>
            <w:r>
              <w:t>Leki na receptę (Rx), e-recepta, konsultacje farmaceutyczne online</w:t>
            </w:r>
          </w:p>
        </w:tc>
      </w:tr>
      <w:tr w:rsidR="00976641" w14:paraId="4DDAA5D1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D6128" w14:textId="77777777" w:rsidR="00976641" w:rsidRDefault="002F0154">
            <w:pPr>
              <w:spacing w:after="20"/>
            </w:pPr>
            <w:r>
              <w:t>Koszyk, checkout, płatność (BLIK, karta) przez zewnętrznego operatora</w:t>
            </w:r>
          </w:p>
        </w:tc>
        <w:tc>
          <w:tcPr>
            <w:tcW w:w="4819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50843" w14:textId="77777777" w:rsidR="00976641" w:rsidRDefault="002F0154">
            <w:pPr>
              <w:spacing w:after="20"/>
            </w:pPr>
            <w:r>
              <w:t>Programy lojalnościowe, kupony, subskrypcje</w:t>
            </w:r>
          </w:p>
        </w:tc>
      </w:tr>
      <w:tr w:rsidR="00976641" w14:paraId="2440C0AF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81499" w14:textId="77777777" w:rsidR="00976641" w:rsidRDefault="002F0154">
            <w:pPr>
              <w:spacing w:after="20"/>
            </w:pPr>
            <w:r>
              <w:t>Wybór apteki, rezerwacja, panel akceptacji dla apteki</w:t>
            </w:r>
          </w:p>
        </w:tc>
        <w:tc>
          <w:tcPr>
            <w:tcW w:w="4819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B0AF9" w14:textId="77777777" w:rsidR="00976641" w:rsidRDefault="002F0154">
            <w:pPr>
              <w:spacing w:after="20"/>
            </w:pPr>
            <w:r>
              <w:t>Dzielenie zamówienia na kilka aptek</w:t>
            </w:r>
          </w:p>
        </w:tc>
      </w:tr>
      <w:tr w:rsidR="00976641" w14:paraId="1E7C09A8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CC553" w14:textId="77777777" w:rsidR="00976641" w:rsidRDefault="002F0154">
            <w:pPr>
              <w:spacing w:after="20"/>
            </w:pPr>
            <w:r>
              <w:t>Przydział kuriera z floty platformy (najbliższy wolny)</w:t>
            </w:r>
          </w:p>
        </w:tc>
        <w:tc>
          <w:tcPr>
            <w:tcW w:w="4819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AF37E" w14:textId="77777777" w:rsidR="00976641" w:rsidRDefault="002F0154">
            <w:pPr>
              <w:spacing w:after="20"/>
            </w:pPr>
            <w:r>
              <w:t>Optymalizacja tras wielu zamówień (batching), własna flota aptek</w:t>
            </w:r>
          </w:p>
        </w:tc>
      </w:tr>
      <w:tr w:rsidR="00976641" w14:paraId="0A1063BB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B468E" w14:textId="77777777" w:rsidR="00976641" w:rsidRDefault="002F0154">
            <w:pPr>
              <w:spacing w:after="20"/>
            </w:pPr>
            <w:r>
              <w:t>Śledzenie kuriera na żywo, ETA, powiadomienia</w:t>
            </w:r>
          </w:p>
        </w:tc>
        <w:tc>
          <w:tcPr>
            <w:tcW w:w="4819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E64DD" w14:textId="77777777" w:rsidR="00976641" w:rsidRDefault="002F0154">
            <w:pPr>
              <w:spacing w:after="20"/>
            </w:pPr>
            <w:r>
              <w:t>Własne mapy i routing (używamy dostawcy)</w:t>
            </w:r>
          </w:p>
        </w:tc>
      </w:tr>
      <w:tr w:rsidR="00976641" w14:paraId="113E681A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EB08F" w14:textId="77777777" w:rsidR="00976641" w:rsidRDefault="002F0154">
            <w:pPr>
              <w:spacing w:after="20"/>
            </w:pPr>
            <w:r>
              <w:t>Jedno miasto na start (Warszawa)</w:t>
            </w:r>
          </w:p>
        </w:tc>
        <w:tc>
          <w:tcPr>
            <w:tcW w:w="4819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83D8E" w14:textId="77777777" w:rsidR="00976641" w:rsidRDefault="002F0154">
            <w:pPr>
              <w:spacing w:after="20"/>
            </w:pPr>
            <w:r>
              <w:t>Wiele stref cz</w:t>
            </w:r>
            <w:r>
              <w:t>asowych, wiele walut</w:t>
            </w:r>
          </w:p>
        </w:tc>
      </w:tr>
    </w:tbl>
    <w:p w14:paraId="222C560F" w14:textId="77777777" w:rsidR="00976641" w:rsidRDefault="00976641">
      <w:pPr>
        <w:spacing w:after="80"/>
      </w:pPr>
    </w:p>
    <w:p w14:paraId="19EE4229" w14:textId="77777777" w:rsidR="00976641" w:rsidRDefault="002F0154">
      <w:pPr>
        <w:pStyle w:val="Heading2"/>
      </w:pPr>
      <w:r>
        <w:lastRenderedPageBreak/>
        <w:t>2.3 Założenia</w:t>
      </w:r>
    </w:p>
    <w:p w14:paraId="646CE806" w14:textId="77777777" w:rsidR="00976641" w:rsidRDefault="002F0154">
      <w:pPr>
        <w:spacing w:after="120"/>
      </w:pPr>
      <w:r>
        <w:t>Założenia upraszczają projekt, ale każde ma wskazaną konsekwencję — tak, żeby było wiadomo, co się zmieni, gdy założenie przestanie obowiązywać.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600"/>
        <w:gridCol w:w="5438"/>
      </w:tblGrid>
      <w:tr w:rsidR="00976641" w14:paraId="44C368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E12CF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#</w:t>
            </w:r>
          </w:p>
        </w:tc>
        <w:tc>
          <w:tcPr>
            <w:tcW w:w="36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466DD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Założenie</w:t>
            </w:r>
          </w:p>
        </w:tc>
        <w:tc>
          <w:tcPr>
            <w:tcW w:w="54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B1A0E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Konsekwencja / uzasadnienie</w:t>
            </w:r>
          </w:p>
        </w:tc>
      </w:tr>
      <w:tr w:rsidR="00976641" w14:paraId="0CE1A5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C02EB" w14:textId="77777777" w:rsidR="00976641" w:rsidRDefault="002F0154">
            <w:pPr>
              <w:spacing w:after="20"/>
            </w:pPr>
            <w:r>
              <w:t>Z1</w:t>
            </w:r>
          </w:p>
        </w:tc>
        <w:tc>
          <w:tcPr>
            <w:tcW w:w="36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8B029" w14:textId="77777777" w:rsidR="00976641" w:rsidRDefault="002F0154">
            <w:pPr>
              <w:spacing w:after="20"/>
            </w:pPr>
            <w:r>
              <w:t>Tylko produkty bez recepty.</w:t>
            </w:r>
          </w:p>
        </w:tc>
        <w:tc>
          <w:tcPr>
            <w:tcW w:w="54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AF6FA" w14:textId="77777777" w:rsidR="00976641" w:rsidRDefault="002F0154">
            <w:pPr>
              <w:spacing w:after="20"/>
            </w:pPr>
            <w:r>
              <w:t xml:space="preserve">Prawo farmaceutyczne dopuszcza sprzedaż wysyłkową wyłącznie leków OTC (do potwierdzenia z prawnikami). Katalog ma flagę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RequiresPrescription</w:t>
            </w:r>
            <w:r>
              <w:t>; takie produkty nie trafiają do koszyka. Rx to osobny projekt (odbiór osobisty).</w:t>
            </w:r>
          </w:p>
        </w:tc>
      </w:tr>
      <w:tr w:rsidR="00976641" w14:paraId="5EB5C8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04A75" w14:textId="77777777" w:rsidR="00976641" w:rsidRDefault="002F0154">
            <w:pPr>
              <w:spacing w:after="20"/>
            </w:pPr>
            <w:r>
              <w:t>Z2</w:t>
            </w:r>
          </w:p>
        </w:tc>
        <w:tc>
          <w:tcPr>
            <w:tcW w:w="36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53B93" w14:textId="77777777" w:rsidR="00976641" w:rsidRDefault="002F0154">
            <w:pPr>
              <w:spacing w:after="20"/>
            </w:pPr>
            <w:r>
              <w:t>Jedno zamówienie realizuje jedna apteka.</w:t>
            </w:r>
          </w:p>
        </w:tc>
        <w:tc>
          <w:tcPr>
            <w:tcW w:w="54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B64C6" w14:textId="77777777" w:rsidR="00976641" w:rsidRDefault="002F0154">
            <w:pPr>
              <w:spacing w:after="20"/>
            </w:pPr>
            <w:r>
              <w:t>Prostszy fulfillment, jedna paczka, jeden kurier. Jeśli żadna apteka nie ma całości, zamówienie nie zostanie przyjęte, a klient dostanie propozycję usunięcia brakujących pozycji.</w:t>
            </w:r>
          </w:p>
        </w:tc>
      </w:tr>
      <w:tr w:rsidR="00976641" w14:paraId="568E1A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68976" w14:textId="77777777" w:rsidR="00976641" w:rsidRDefault="002F0154">
            <w:pPr>
              <w:spacing w:after="20"/>
            </w:pPr>
            <w:r>
              <w:t>Z3</w:t>
            </w:r>
          </w:p>
        </w:tc>
        <w:tc>
          <w:tcPr>
            <w:tcW w:w="36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47E42" w14:textId="77777777" w:rsidR="00976641" w:rsidRDefault="002F0154">
            <w:pPr>
              <w:spacing w:after="20"/>
            </w:pPr>
            <w:r>
              <w:t>Apteki partnerskie wystawiają st</w:t>
            </w:r>
            <w:r>
              <w:t>any ze swojego systemu aptecznego (feed co 1–5 min) i mają tablet z panelem.</w:t>
            </w:r>
          </w:p>
        </w:tc>
        <w:tc>
          <w:tcPr>
            <w:tcW w:w="54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C96B3" w14:textId="77777777" w:rsidR="00976641" w:rsidRDefault="002F0154">
            <w:pPr>
              <w:spacing w:after="20"/>
            </w:pPr>
            <w:r>
              <w:t>Indeks dostępności jest przybliżeniem; źródłem prawdy jest akceptacja zamówienia przez farmaceutę.</w:t>
            </w:r>
          </w:p>
        </w:tc>
      </w:tr>
      <w:tr w:rsidR="00976641" w14:paraId="4BA82D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B754B" w14:textId="77777777" w:rsidR="00976641" w:rsidRDefault="002F0154">
            <w:pPr>
              <w:spacing w:after="20"/>
            </w:pPr>
            <w:r>
              <w:t>Z4</w:t>
            </w:r>
          </w:p>
        </w:tc>
        <w:tc>
          <w:tcPr>
            <w:tcW w:w="36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F73AC" w14:textId="77777777" w:rsidR="00976641" w:rsidRDefault="002F0154">
            <w:pPr>
              <w:spacing w:after="20"/>
            </w:pPr>
            <w:r>
              <w:t>Jednolity cennik platformy.</w:t>
            </w:r>
          </w:p>
        </w:tc>
        <w:tc>
          <w:tcPr>
            <w:tcW w:w="54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55483" w14:textId="77777777" w:rsidR="00976641" w:rsidRDefault="002F0154">
            <w:pPr>
              <w:spacing w:after="20"/>
            </w:pPr>
            <w:r>
              <w:t>Cena nie zależy od wybranej apteki, więc wybór a</w:t>
            </w:r>
            <w:r>
              <w:t>pteki po płatności nie zmienia kwoty. Rozliczenia z aptekami poza zakresem.</w:t>
            </w:r>
          </w:p>
        </w:tc>
      </w:tr>
      <w:tr w:rsidR="00976641" w14:paraId="4CD047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E2190" w14:textId="77777777" w:rsidR="00976641" w:rsidRDefault="002F0154">
            <w:pPr>
              <w:spacing w:after="20"/>
            </w:pPr>
            <w:r>
              <w:t>Z5</w:t>
            </w:r>
          </w:p>
        </w:tc>
        <w:tc>
          <w:tcPr>
            <w:tcW w:w="36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A5533" w14:textId="77777777" w:rsidR="00976641" w:rsidRDefault="002F0154">
            <w:pPr>
              <w:spacing w:after="20"/>
            </w:pPr>
            <w:r>
              <w:t>Kurierzy są flotą platformy, z naszą aplikacją.</w:t>
            </w:r>
          </w:p>
        </w:tc>
        <w:tc>
          <w:tcPr>
            <w:tcW w:w="54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34EBC" w14:textId="77777777" w:rsidR="00976641" w:rsidRDefault="002F0154">
            <w:pPr>
              <w:spacing w:after="20"/>
            </w:pPr>
            <w:r>
              <w:t>Mamy kontrolę nad kontraktem GPS (częstotliwość, identyfikatory zdarzeń, bufor offline).</w:t>
            </w:r>
          </w:p>
        </w:tc>
      </w:tr>
      <w:tr w:rsidR="00976641" w14:paraId="6AA001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4FFF3" w14:textId="77777777" w:rsidR="00976641" w:rsidRDefault="002F0154">
            <w:pPr>
              <w:spacing w:after="20"/>
            </w:pPr>
            <w:r>
              <w:t>Z6</w:t>
            </w:r>
          </w:p>
        </w:tc>
        <w:tc>
          <w:tcPr>
            <w:tcW w:w="36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BFB6B" w14:textId="77777777" w:rsidR="00976641" w:rsidRDefault="002F0154">
            <w:pPr>
              <w:spacing w:after="20"/>
            </w:pPr>
            <w:r>
              <w:t>Płatności, geokodowanie, routing i push obsługują dostawcy zewnętrzni.</w:t>
            </w:r>
          </w:p>
        </w:tc>
        <w:tc>
          <w:tcPr>
            <w:tcW w:w="54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938AD" w14:textId="77777777" w:rsidR="00976641" w:rsidRDefault="002F0154">
            <w:pPr>
              <w:spacing w:after="20"/>
            </w:pPr>
            <w:r>
              <w:t>Integracje za adapterami; każda ma plan degradacji (sekcja 9).</w:t>
            </w:r>
          </w:p>
        </w:tc>
      </w:tr>
      <w:tr w:rsidR="00976641" w14:paraId="3B9FC1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AC9CA" w14:textId="77777777" w:rsidR="00976641" w:rsidRDefault="002F0154">
            <w:pPr>
              <w:spacing w:after="20"/>
            </w:pPr>
            <w:r>
              <w:t>Z7</w:t>
            </w:r>
          </w:p>
        </w:tc>
        <w:tc>
          <w:tcPr>
            <w:tcW w:w="36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C177B" w14:textId="77777777" w:rsidR="00976641" w:rsidRDefault="002F0154">
            <w:pPr>
              <w:spacing w:after="20"/>
            </w:pPr>
            <w:r>
              <w:t>Klient ma konto (logowanie).</w:t>
            </w:r>
          </w:p>
        </w:tc>
        <w:tc>
          <w:tcPr>
            <w:tcW w:w="54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DC65E" w14:textId="77777777" w:rsidR="00976641" w:rsidRDefault="002F0154">
            <w:pPr>
              <w:spacing w:after="20"/>
            </w:pPr>
            <w:r>
              <w:t>Śledzenie i dane zamówienia są autoryzowane tokenem klienta; brak zakupów gościnnych w v1</w:t>
            </w:r>
            <w:r>
              <w:t>.</w:t>
            </w:r>
          </w:p>
        </w:tc>
      </w:tr>
      <w:tr w:rsidR="00976641" w14:paraId="250927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4363D" w14:textId="77777777" w:rsidR="00976641" w:rsidRDefault="002F0154">
            <w:pPr>
              <w:spacing w:after="20"/>
            </w:pPr>
            <w:r>
              <w:t>Z8</w:t>
            </w:r>
          </w:p>
        </w:tc>
        <w:tc>
          <w:tcPr>
            <w:tcW w:w="36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1CB81" w14:textId="77777777" w:rsidR="00976641" w:rsidRDefault="002F0154">
            <w:pPr>
              <w:spacing w:after="20"/>
            </w:pPr>
            <w:r>
              <w:t>Produkty wymagające 2–8°C tylko z apteki z torbą termiczną; limity ilościowe per produkt.</w:t>
            </w:r>
          </w:p>
        </w:tc>
        <w:tc>
          <w:tcPr>
            <w:tcW w:w="54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8EBC1" w14:textId="77777777" w:rsidR="00976641" w:rsidRDefault="002F0154">
            <w:pPr>
              <w:spacing w:after="20"/>
            </w:pPr>
            <w:r>
              <w:t>Filtr zdolności apteki przy wyborze; walidacja limitów w koszyku.</w:t>
            </w:r>
          </w:p>
        </w:tc>
      </w:tr>
    </w:tbl>
    <w:p w14:paraId="6B3A520B" w14:textId="77777777" w:rsidR="00976641" w:rsidRDefault="00976641">
      <w:pPr>
        <w:spacing w:after="80"/>
      </w:pPr>
    </w:p>
    <w:p w14:paraId="376A5AD8" w14:textId="77777777" w:rsidR="00976641" w:rsidRDefault="002F0154">
      <w:pPr>
        <w:pStyle w:val="Heading2"/>
      </w:pPr>
      <w:r>
        <w:t>2.4 Skala i wymagania niefunkcjonalne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700"/>
        <w:gridCol w:w="3638"/>
      </w:tblGrid>
      <w:tr w:rsidR="00976641" w14:paraId="3EC749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BEB36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Obszar</w:t>
            </w:r>
          </w:p>
        </w:tc>
        <w:tc>
          <w:tcPr>
            <w:tcW w:w="37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B28D1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Cel v1</w:t>
            </w:r>
          </w:p>
        </w:tc>
        <w:tc>
          <w:tcPr>
            <w:tcW w:w="3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9CE97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Z czego wynika</w:t>
            </w:r>
          </w:p>
        </w:tc>
      </w:tr>
      <w:tr w:rsidR="00976641" w14:paraId="3C1AA1B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E7A9E" w14:textId="77777777" w:rsidR="00976641" w:rsidRDefault="002F0154">
            <w:pPr>
              <w:spacing w:after="20"/>
            </w:pPr>
            <w:r>
              <w:t>Zamówienia</w:t>
            </w:r>
          </w:p>
        </w:tc>
        <w:tc>
          <w:tcPr>
            <w:tcW w:w="37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30706" w14:textId="77777777" w:rsidR="00976641" w:rsidRDefault="002F0154">
            <w:pPr>
              <w:spacing w:after="20"/>
            </w:pPr>
            <w:r>
              <w:t>8 000 / dzień, szczyt 40 / min</w:t>
            </w:r>
          </w:p>
        </w:tc>
        <w:tc>
          <w:tcPr>
            <w:tcW w:w="3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11BF6" w14:textId="77777777" w:rsidR="00976641" w:rsidRDefault="002F0154">
            <w:pPr>
              <w:spacing w:after="20"/>
            </w:pPr>
            <w:r>
              <w:t>jedno miasto, ~300 aptek partnerskich</w:t>
            </w:r>
          </w:p>
        </w:tc>
      </w:tr>
      <w:tr w:rsidR="00976641" w14:paraId="37AFF36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A6176" w14:textId="77777777" w:rsidR="00976641" w:rsidRDefault="002F0154">
            <w:pPr>
              <w:spacing w:after="20"/>
            </w:pPr>
            <w:r>
              <w:t>Aktywne dostawy</w:t>
            </w:r>
          </w:p>
        </w:tc>
        <w:tc>
          <w:tcPr>
            <w:tcW w:w="37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9DB5C" w14:textId="77777777" w:rsidR="00976641" w:rsidRDefault="002F0154">
            <w:pPr>
              <w:spacing w:after="20"/>
            </w:pPr>
            <w:r>
              <w:t>do 1 000 równocześnie</w:t>
            </w:r>
          </w:p>
        </w:tc>
        <w:tc>
          <w:tcPr>
            <w:tcW w:w="3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13D0E" w14:textId="77777777" w:rsidR="00976641" w:rsidRDefault="002F0154">
            <w:pPr>
              <w:spacing w:after="20"/>
            </w:pPr>
            <w:r>
              <w:t>40 / min × ~25 min w drodze</w:t>
            </w:r>
          </w:p>
        </w:tc>
      </w:tr>
      <w:tr w:rsidR="00976641" w14:paraId="1C9053A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90ABB" w14:textId="77777777" w:rsidR="00976641" w:rsidRDefault="002F0154">
            <w:pPr>
              <w:spacing w:after="20"/>
            </w:pPr>
            <w:r>
              <w:t>Pozycje GPS</w:t>
            </w:r>
          </w:p>
        </w:tc>
        <w:tc>
          <w:tcPr>
            <w:tcW w:w="37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DAC1B" w14:textId="77777777" w:rsidR="00976641" w:rsidRDefault="002F0154">
            <w:pPr>
              <w:spacing w:after="20"/>
            </w:pPr>
            <w:r>
              <w:t>~250 odczytów / s, ~125 żądań / s</w:t>
            </w:r>
          </w:p>
        </w:tc>
        <w:tc>
          <w:tcPr>
            <w:tcW w:w="3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07189" w14:textId="77777777" w:rsidR="00976641" w:rsidRDefault="002F0154">
            <w:pPr>
              <w:spacing w:after="20"/>
            </w:pPr>
            <w:r>
              <w:t>odczyt co 4 s w ruchu, batch co ~8 s</w:t>
            </w:r>
          </w:p>
        </w:tc>
      </w:tr>
      <w:tr w:rsidR="00976641" w14:paraId="7E10833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556E6" w14:textId="77777777" w:rsidR="00976641" w:rsidRDefault="002F0154">
            <w:pPr>
              <w:spacing w:after="20"/>
            </w:pPr>
            <w:r>
              <w:t>Strumienie klientów</w:t>
            </w:r>
          </w:p>
        </w:tc>
        <w:tc>
          <w:tcPr>
            <w:tcW w:w="37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3A8B8" w14:textId="77777777" w:rsidR="00976641" w:rsidRDefault="002F0154">
            <w:pPr>
              <w:spacing w:after="20"/>
            </w:pPr>
            <w:r>
              <w:t>do 5 000 otwartych połączeń</w:t>
            </w:r>
          </w:p>
        </w:tc>
        <w:tc>
          <w:tcPr>
            <w:tcW w:w="3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C7BA7" w14:textId="77777777" w:rsidR="00976641" w:rsidRDefault="002F0154">
            <w:pPr>
              <w:spacing w:after="20"/>
            </w:pPr>
            <w:r>
              <w:t>1–3 urządzenia na dostawę + zapas</w:t>
            </w:r>
          </w:p>
        </w:tc>
      </w:tr>
      <w:tr w:rsidR="00976641" w14:paraId="3459A11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6D51B" w14:textId="77777777" w:rsidR="00976641" w:rsidRDefault="002F0154">
            <w:pPr>
              <w:spacing w:after="20"/>
            </w:pPr>
            <w:r>
              <w:t>Opóźnienie pozycji</w:t>
            </w:r>
          </w:p>
        </w:tc>
        <w:tc>
          <w:tcPr>
            <w:tcW w:w="37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A5E08" w14:textId="77777777" w:rsidR="00976641" w:rsidRDefault="002F0154">
            <w:pPr>
              <w:spacing w:after="20"/>
            </w:pPr>
            <w:r>
              <w:t>p95 &lt; 2 s od odczytu do ekranu klienta</w:t>
            </w:r>
          </w:p>
        </w:tc>
        <w:tc>
          <w:tcPr>
            <w:tcW w:w="3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5F7A0" w14:textId="77777777" w:rsidR="00976641" w:rsidRDefault="002F0154">
            <w:pPr>
              <w:spacing w:after="20"/>
            </w:pPr>
            <w:r>
              <w:t>odczucie „na żywo”</w:t>
            </w:r>
          </w:p>
        </w:tc>
      </w:tr>
      <w:tr w:rsidR="00976641" w14:paraId="2B9D4DD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617B8" w14:textId="77777777" w:rsidR="00976641" w:rsidRDefault="002F0154">
            <w:pPr>
              <w:spacing w:after="20"/>
            </w:pPr>
            <w:r>
              <w:t>API koszyka i checkoutu</w:t>
            </w:r>
          </w:p>
        </w:tc>
        <w:tc>
          <w:tcPr>
            <w:tcW w:w="37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8CD4D" w14:textId="77777777" w:rsidR="00976641" w:rsidRDefault="002F0154">
            <w:pPr>
              <w:spacing w:after="20"/>
            </w:pPr>
            <w:r>
              <w:t>p95 &lt; 300 ms</w:t>
            </w:r>
          </w:p>
        </w:tc>
        <w:tc>
          <w:tcPr>
            <w:tcW w:w="3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8ECB3" w14:textId="77777777" w:rsidR="00976641" w:rsidRDefault="002F0154">
            <w:pPr>
              <w:spacing w:after="20"/>
            </w:pPr>
            <w:r>
              <w:t>konwersja</w:t>
            </w:r>
          </w:p>
        </w:tc>
      </w:tr>
      <w:tr w:rsidR="00976641" w14:paraId="12F889B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F2D02" w14:textId="77777777" w:rsidR="00976641" w:rsidRDefault="002F0154">
            <w:pPr>
              <w:spacing w:after="20"/>
            </w:pPr>
            <w:r>
              <w:t>Dostępność</w:t>
            </w:r>
          </w:p>
        </w:tc>
        <w:tc>
          <w:tcPr>
            <w:tcW w:w="37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E76A6" w14:textId="77777777" w:rsidR="00976641" w:rsidRDefault="002F0154">
            <w:pPr>
              <w:spacing w:after="20"/>
            </w:pPr>
            <w:r>
              <w:t>zamówienia 99,9%, śledzenie 99,5%</w:t>
            </w:r>
          </w:p>
        </w:tc>
        <w:tc>
          <w:tcPr>
            <w:tcW w:w="3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A9EBC" w14:textId="77777777" w:rsidR="00976641" w:rsidRDefault="002F0154">
            <w:pPr>
              <w:spacing w:after="20"/>
            </w:pPr>
            <w:r>
              <w:t>śledzenie może zdegradować się do ostatniej pozycji</w:t>
            </w:r>
          </w:p>
        </w:tc>
      </w:tr>
      <w:tr w:rsidR="00976641" w14:paraId="28B2FB0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8B94D" w14:textId="77777777" w:rsidR="00976641" w:rsidRDefault="002F0154">
            <w:pPr>
              <w:spacing w:after="20"/>
            </w:pPr>
            <w:r>
              <w:lastRenderedPageBreak/>
              <w:t>Spójność</w:t>
            </w:r>
          </w:p>
        </w:tc>
        <w:tc>
          <w:tcPr>
            <w:tcW w:w="37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9AE2B" w14:textId="77777777" w:rsidR="00976641" w:rsidRDefault="002F0154">
            <w:pPr>
              <w:spacing w:after="20"/>
            </w:pPr>
            <w:r>
              <w:t>płatność pobrana dokładnie raz, brak podwójnej rezerwacji</w:t>
            </w:r>
          </w:p>
        </w:tc>
        <w:tc>
          <w:tcPr>
            <w:tcW w:w="3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B7061" w14:textId="77777777" w:rsidR="00976641" w:rsidRDefault="002F0154">
            <w:pPr>
              <w:spacing w:after="20"/>
            </w:pPr>
            <w:r>
              <w:t>idempotencja, saga, outbox</w:t>
            </w:r>
          </w:p>
        </w:tc>
      </w:tr>
      <w:tr w:rsidR="00976641" w14:paraId="6405E09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50173" w14:textId="77777777" w:rsidR="00976641" w:rsidRDefault="002F0154">
            <w:pPr>
              <w:spacing w:after="20"/>
            </w:pPr>
            <w:r>
              <w:t>Dane</w:t>
            </w:r>
          </w:p>
        </w:tc>
        <w:tc>
          <w:tcPr>
            <w:tcW w:w="37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584AC" w14:textId="77777777" w:rsidR="00976641" w:rsidRDefault="002F0154">
            <w:pPr>
              <w:spacing w:after="20"/>
            </w:pPr>
            <w:r>
              <w:t>zawartość zamówienia traktowana jak dane o zdrowiu (art. 9 RODO)</w:t>
            </w:r>
          </w:p>
        </w:tc>
        <w:tc>
          <w:tcPr>
            <w:tcW w:w="3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FA9E8" w14:textId="77777777" w:rsidR="00976641" w:rsidRDefault="002F0154">
            <w:pPr>
              <w:spacing w:after="20"/>
            </w:pPr>
            <w:r>
              <w:t>szyf</w:t>
            </w:r>
            <w:r>
              <w:t>rowanie, minimalizacja, retencja</w:t>
            </w:r>
          </w:p>
        </w:tc>
      </w:tr>
    </w:tbl>
    <w:p w14:paraId="5085698D" w14:textId="77777777" w:rsidR="00976641" w:rsidRDefault="002F0154">
      <w:pPr>
        <w:pStyle w:val="Heading1"/>
      </w:pPr>
      <w:bookmarkStart w:id="2" w:name="_Toc241666997"/>
      <w:r>
        <w:t>3. Architektura</w:t>
      </w:r>
      <w:bookmarkEnd w:id="2"/>
    </w:p>
    <w:p w14:paraId="292F339F" w14:textId="77777777" w:rsidR="00976641" w:rsidRDefault="002F0154">
      <w:pPr>
        <w:spacing w:before="120" w:after="60"/>
        <w:jc w:val="center"/>
      </w:pPr>
      <w:r>
        <w:rPr>
          <w:noProof/>
        </w:rPr>
        <w:drawing>
          <wp:inline distT="0" distB="0" distL="0" distR="0" wp14:anchorId="1986F20D" wp14:editId="6900AF5E">
            <wp:extent cx="6096000" cy="3762375"/>
            <wp:effectExtent l="0" t="0" r="0" b="0"/>
            <wp:docPr id="1" name="architecture" descr="Widok komponentów. Zielonym kolorem oznaczono moduł zaimplementowany w repozytorium." title="Widok komponentów. Zielonym kolorem oznaczono moduł zaimplementowany w repozytoriu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15BC" w14:textId="77777777" w:rsidR="00976641" w:rsidRDefault="002F0154">
      <w:pPr>
        <w:spacing w:after="200"/>
        <w:jc w:val="center"/>
      </w:pPr>
      <w:r>
        <w:rPr>
          <w:i/>
          <w:iCs/>
          <w:color w:val="5A6470"/>
          <w:sz w:val="18"/>
          <w:szCs w:val="18"/>
        </w:rPr>
        <w:t>Rysunek 1. Widok komponentów. Zielonym kolorem oznaczono moduł zaimplementowany w repozytorium.</w:t>
      </w:r>
    </w:p>
    <w:p w14:paraId="203A7EE7" w14:textId="77777777" w:rsidR="00976641" w:rsidRDefault="002F0154">
      <w:pPr>
        <w:pBdr>
          <w:left w:val="single" w:sz="18" w:space="8" w:color="1B6B50"/>
        </w:pBdr>
        <w:shd w:val="clear" w:color="auto" w:fill="EEF7F2"/>
        <w:spacing w:before="60" w:after="160"/>
        <w:ind w:left="120"/>
      </w:pPr>
      <w:r>
        <w:rPr>
          <w:b/>
          <w:bCs/>
          <w:color w:val="1B6B50"/>
        </w:rPr>
        <w:t xml:space="preserve">Decyzja: modularny monolit + osobny serwis śledzenia. </w:t>
      </w:r>
      <w:r>
        <w:t>Na start jeden zespół (5–7 osób) i jedna domena zamówienia — mikroserwisy dodałyby koszt operacyjny bez zysku. Moduły monolitu mają osobne schematy bazy, komunikują się zdarzeniami przez outbox i nie sięgają do cudzych tabel, więc każdy da się wydzielić pó</w:t>
      </w:r>
      <w:r>
        <w:t>źniej. Tracking wydzielamy od razu: skaluje się inaczej (zapis ciągły, długie połączenia), a jego awaria nie może zatrzymać przyjmowania zamówień.</w:t>
      </w:r>
    </w:p>
    <w:p w14:paraId="7F2320D5" w14:textId="77777777" w:rsidR="00976641" w:rsidRDefault="002F0154">
      <w:pPr>
        <w:pStyle w:val="Heading2"/>
      </w:pPr>
      <w:r>
        <w:t>3.1 Moduły i odpowiedzialności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4300"/>
        <w:gridCol w:w="3238"/>
      </w:tblGrid>
      <w:tr w:rsidR="00976641" w14:paraId="64AE22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F7F13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Moduł</w:t>
            </w:r>
          </w:p>
        </w:tc>
        <w:tc>
          <w:tcPr>
            <w:tcW w:w="43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A9A66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Odpowiada za</w:t>
            </w:r>
          </w:p>
        </w:tc>
        <w:tc>
          <w:tcPr>
            <w:tcW w:w="32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2121F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Dane, których jest właścicielem</w:t>
            </w:r>
          </w:p>
        </w:tc>
      </w:tr>
      <w:tr w:rsidR="00976641" w14:paraId="4C9213C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43005" w14:textId="77777777" w:rsidR="00976641" w:rsidRDefault="002F0154">
            <w:pPr>
              <w:spacing w:after="20"/>
            </w:pPr>
            <w:r>
              <w:t>Katalog i dostępność</w:t>
            </w:r>
          </w:p>
        </w:tc>
        <w:tc>
          <w:tcPr>
            <w:tcW w:w="43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2F102" w14:textId="77777777" w:rsidR="00976641" w:rsidRDefault="002F0154">
            <w:pPr>
              <w:spacing w:after="20"/>
            </w:pPr>
            <w:r>
              <w:t>produkty, flagi (OTC, chłodnicze, limity), indeks stanów per apteka z feedu</w:t>
            </w:r>
          </w:p>
        </w:tc>
        <w:tc>
          <w:tcPr>
            <w:tcW w:w="32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48E40" w14:textId="77777777" w:rsidR="00976641" w:rsidRDefault="002F0154">
            <w:pPr>
              <w:spacing w:after="20"/>
            </w:pPr>
            <w:r>
              <w:t>Product, PharmacyStock (ilość, znacznik czasu feedu, rezerwacje miękkie)</w:t>
            </w:r>
          </w:p>
        </w:tc>
      </w:tr>
      <w:tr w:rsidR="00976641" w14:paraId="5AF486D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C992C" w14:textId="77777777" w:rsidR="00976641" w:rsidRDefault="002F0154">
            <w:pPr>
              <w:spacing w:after="20"/>
            </w:pPr>
            <w:r>
              <w:t>Koszyk</w:t>
            </w:r>
          </w:p>
        </w:tc>
        <w:tc>
          <w:tcPr>
            <w:tcW w:w="43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D0074" w14:textId="77777777" w:rsidR="00976641" w:rsidRDefault="002F0154">
            <w:pPr>
              <w:spacing w:after="20"/>
            </w:pPr>
            <w:r>
              <w:t>pozycje, walidacja limitów i dostępności w okolicy, wycena</w:t>
            </w:r>
          </w:p>
        </w:tc>
        <w:tc>
          <w:tcPr>
            <w:tcW w:w="32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74952" w14:textId="77777777" w:rsidR="00976641" w:rsidRDefault="002F0154">
            <w:pPr>
              <w:spacing w:after="20"/>
            </w:pPr>
            <w:r>
              <w:t>Cart (Redis, TTL 7 dni)</w:t>
            </w:r>
          </w:p>
        </w:tc>
      </w:tr>
      <w:tr w:rsidR="00976641" w14:paraId="2135157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5947C" w14:textId="77777777" w:rsidR="00976641" w:rsidRDefault="002F0154">
            <w:pPr>
              <w:spacing w:after="20"/>
            </w:pPr>
            <w:r>
              <w:t>Checkout i zamówienia</w:t>
            </w:r>
          </w:p>
        </w:tc>
        <w:tc>
          <w:tcPr>
            <w:tcW w:w="43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E4399" w14:textId="77777777" w:rsidR="00976641" w:rsidRDefault="002F0154">
            <w:pPr>
              <w:spacing w:after="20"/>
            </w:pPr>
            <w:r>
              <w:t>złożenie zamówienia, maszyna stanów, orkiestracja sagi</w:t>
            </w:r>
          </w:p>
        </w:tc>
        <w:tc>
          <w:tcPr>
            <w:tcW w:w="32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40372" w14:textId="77777777" w:rsidR="00976641" w:rsidRDefault="002F0154">
            <w:pPr>
              <w:spacing w:after="20"/>
            </w:pPr>
            <w:r>
              <w:t>Order, OrderLine, OrderStatusHistory, Outbox</w:t>
            </w:r>
          </w:p>
        </w:tc>
      </w:tr>
      <w:tr w:rsidR="00976641" w14:paraId="5AE5F92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5432F" w14:textId="77777777" w:rsidR="00976641" w:rsidRDefault="002F0154">
            <w:pPr>
              <w:spacing w:after="20"/>
            </w:pPr>
            <w:r>
              <w:lastRenderedPageBreak/>
              <w:t>Płatności</w:t>
            </w:r>
          </w:p>
        </w:tc>
        <w:tc>
          <w:tcPr>
            <w:tcW w:w="43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F2A74" w14:textId="77777777" w:rsidR="00976641" w:rsidRDefault="002F0154">
            <w:pPr>
              <w:spacing w:after="20"/>
            </w:pPr>
            <w:r>
              <w:t>adapter operatora: preautoryzacja, capt</w:t>
            </w:r>
            <w:r>
              <w:t>ure, void, zwrot, webhooki</w:t>
            </w:r>
          </w:p>
        </w:tc>
        <w:tc>
          <w:tcPr>
            <w:tcW w:w="32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C8FD1" w14:textId="77777777" w:rsidR="00976641" w:rsidRDefault="002F0154">
            <w:pPr>
              <w:spacing w:after="20"/>
            </w:pPr>
            <w:r>
              <w:t>Payment, PaymentAttempt (idempotency key)</w:t>
            </w:r>
          </w:p>
        </w:tc>
      </w:tr>
      <w:tr w:rsidR="00976641" w14:paraId="07ADF57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417CC" w14:textId="77777777" w:rsidR="00976641" w:rsidRDefault="002F0154">
            <w:pPr>
              <w:spacing w:after="20"/>
            </w:pPr>
            <w:r>
              <w:t>Fulfillment</w:t>
            </w:r>
          </w:p>
        </w:tc>
        <w:tc>
          <w:tcPr>
            <w:tcW w:w="43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1C3A7" w14:textId="77777777" w:rsidR="00976641" w:rsidRDefault="002F0154">
            <w:pPr>
              <w:spacing w:after="20"/>
            </w:pPr>
            <w:r>
              <w:t>wybór apteki, rezerwacja, oferta i akceptacja, ponowny wybór</w:t>
            </w:r>
          </w:p>
        </w:tc>
        <w:tc>
          <w:tcPr>
            <w:tcW w:w="32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BAFA3" w14:textId="77777777" w:rsidR="00976641" w:rsidRDefault="002F0154">
            <w:pPr>
              <w:spacing w:after="20"/>
            </w:pPr>
            <w:r>
              <w:t>Assignment, Offer (z terminem), Reservation</w:t>
            </w:r>
          </w:p>
        </w:tc>
      </w:tr>
      <w:tr w:rsidR="00976641" w14:paraId="6DFF2F6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F2D80" w14:textId="77777777" w:rsidR="00976641" w:rsidRDefault="002F0154">
            <w:pPr>
              <w:spacing w:after="20"/>
            </w:pPr>
            <w:r>
              <w:t>Apteki</w:t>
            </w:r>
          </w:p>
        </w:tc>
        <w:tc>
          <w:tcPr>
            <w:tcW w:w="43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15BB8" w14:textId="77777777" w:rsidR="00976641" w:rsidRDefault="002F0154">
            <w:pPr>
              <w:spacing w:after="20"/>
            </w:pPr>
            <w:r>
              <w:t>dane apteki, godziny, pojemność kompletacji, panel</w:t>
            </w:r>
          </w:p>
        </w:tc>
        <w:tc>
          <w:tcPr>
            <w:tcW w:w="32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881FA" w14:textId="77777777" w:rsidR="00976641" w:rsidRDefault="002F0154">
            <w:pPr>
              <w:spacing w:after="20"/>
            </w:pPr>
            <w:r>
              <w:t>Pharmacy (PostGIS: lokalizacja, strefa)</w:t>
            </w:r>
          </w:p>
        </w:tc>
      </w:tr>
      <w:tr w:rsidR="00976641" w14:paraId="016437E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99B17" w14:textId="77777777" w:rsidR="00976641" w:rsidRDefault="002F0154">
            <w:pPr>
              <w:spacing w:after="20"/>
            </w:pPr>
            <w:r>
              <w:t>Dispatch</w:t>
            </w:r>
          </w:p>
        </w:tc>
        <w:tc>
          <w:tcPr>
            <w:tcW w:w="43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FAF20" w14:textId="77777777" w:rsidR="00976641" w:rsidRDefault="002F0154">
            <w:pPr>
              <w:spacing w:after="20"/>
            </w:pPr>
            <w:r>
              <w:t>przydział kuriera, odbiór, potwierdzenie doręczenia</w:t>
            </w:r>
          </w:p>
        </w:tc>
        <w:tc>
          <w:tcPr>
            <w:tcW w:w="32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E3C83" w14:textId="77777777" w:rsidR="00976641" w:rsidRDefault="002F0154">
            <w:pPr>
              <w:spacing w:after="20"/>
            </w:pPr>
            <w:r>
              <w:t>Courier, CourierShift, DeliveryJob</w:t>
            </w:r>
          </w:p>
        </w:tc>
      </w:tr>
      <w:tr w:rsidR="00976641" w14:paraId="365C683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21366" w14:textId="77777777" w:rsidR="00976641" w:rsidRDefault="002F0154">
            <w:pPr>
              <w:spacing w:after="20"/>
            </w:pPr>
            <w:r>
              <w:t>Delivery Tracking</w:t>
            </w:r>
          </w:p>
        </w:tc>
        <w:tc>
          <w:tcPr>
            <w:tcW w:w="43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F38E0" w14:textId="77777777" w:rsidR="00976641" w:rsidRDefault="002F0154">
            <w:pPr>
              <w:spacing w:after="20"/>
            </w:pPr>
            <w:r>
              <w:t>przyjmowanie pozycji, postęp, ETA, objazdy, widok</w:t>
            </w:r>
            <w:r>
              <w:t xml:space="preserve"> klienta na żywo</w:t>
            </w:r>
          </w:p>
        </w:tc>
        <w:tc>
          <w:tcPr>
            <w:tcW w:w="32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5C251" w14:textId="77777777" w:rsidR="00976641" w:rsidRDefault="002F0154">
            <w:pPr>
              <w:spacing w:after="20"/>
            </w:pPr>
            <w:r>
              <w:t>TrackedDelivery (Redis), read model, historia pozycji (30 dni)</w:t>
            </w:r>
          </w:p>
        </w:tc>
      </w:tr>
      <w:tr w:rsidR="00976641" w14:paraId="6C04F00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6775F" w14:textId="77777777" w:rsidR="00976641" w:rsidRDefault="002F0154">
            <w:pPr>
              <w:spacing w:after="20"/>
            </w:pPr>
            <w:r>
              <w:t>Powiadomienia</w:t>
            </w:r>
          </w:p>
        </w:tc>
        <w:tc>
          <w:tcPr>
            <w:tcW w:w="43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E413F" w14:textId="77777777" w:rsidR="00976641" w:rsidRDefault="002F0154">
            <w:pPr>
              <w:spacing w:after="20"/>
            </w:pPr>
            <w:r>
              <w:t>push, SMS, e-mail na podstawie zdarzeń</w:t>
            </w:r>
          </w:p>
        </w:tc>
        <w:tc>
          <w:tcPr>
            <w:tcW w:w="32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9B72D" w14:textId="77777777" w:rsidR="00976641" w:rsidRDefault="002F0154">
            <w:pPr>
              <w:spacing w:after="20"/>
            </w:pPr>
            <w:r>
              <w:t>szablony, preferencje, log wysyłek</w:t>
            </w:r>
          </w:p>
        </w:tc>
      </w:tr>
    </w:tbl>
    <w:p w14:paraId="1479DDC3" w14:textId="77777777" w:rsidR="00976641" w:rsidRDefault="00976641">
      <w:pPr>
        <w:spacing w:after="80"/>
      </w:pPr>
    </w:p>
    <w:p w14:paraId="223D2B47" w14:textId="77777777" w:rsidR="00976641" w:rsidRDefault="002F0154">
      <w:pPr>
        <w:pStyle w:val="Heading2"/>
      </w:pPr>
      <w:r>
        <w:t>3.2 Technologie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500"/>
        <w:gridCol w:w="4038"/>
      </w:tblGrid>
      <w:tr w:rsidR="00976641" w14:paraId="272FB1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2076E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Obszar</w:t>
            </w:r>
          </w:p>
        </w:tc>
        <w:tc>
          <w:tcPr>
            <w:tcW w:w="35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3C920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Wybór</w:t>
            </w:r>
          </w:p>
        </w:tc>
        <w:tc>
          <w:tcPr>
            <w:tcW w:w="40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79303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Dlaczego</w:t>
            </w:r>
          </w:p>
        </w:tc>
      </w:tr>
      <w:tr w:rsidR="00976641" w14:paraId="33113B5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4C787" w14:textId="77777777" w:rsidR="00976641" w:rsidRDefault="002F0154">
            <w:pPr>
              <w:spacing w:after="20"/>
            </w:pPr>
            <w:r>
              <w:t>Backend</w:t>
            </w:r>
          </w:p>
        </w:tc>
        <w:tc>
          <w:tcPr>
            <w:tcW w:w="35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77876" w14:textId="77777777" w:rsidR="00976641" w:rsidRDefault="002F0154">
            <w:pPr>
              <w:spacing w:after="20"/>
            </w:pPr>
            <w:r>
              <w:t>.NET 10 (LTS), ASP.NET Core minimal API</w:t>
            </w:r>
          </w:p>
        </w:tc>
        <w:tc>
          <w:tcPr>
            <w:tcW w:w="40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5086D" w14:textId="77777777" w:rsidR="00976641" w:rsidRDefault="002F0154">
            <w:pPr>
              <w:spacing w:after="20"/>
            </w:pPr>
            <w:r>
              <w:t>kompetencje zespołu, wydajność, natywne SSE i TimeProvider</w:t>
            </w:r>
          </w:p>
        </w:tc>
      </w:tr>
      <w:tr w:rsidR="00976641" w14:paraId="3EA97AE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DD76A" w14:textId="77777777" w:rsidR="00976641" w:rsidRDefault="002F0154">
            <w:pPr>
              <w:spacing w:after="20"/>
            </w:pPr>
            <w:r>
              <w:t>Baza transakcyjna</w:t>
            </w:r>
          </w:p>
        </w:tc>
        <w:tc>
          <w:tcPr>
            <w:tcW w:w="35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DC571" w14:textId="77777777" w:rsidR="00976641" w:rsidRDefault="002F0154">
            <w:pPr>
              <w:spacing w:after="20"/>
            </w:pPr>
            <w:r>
              <w:t>PostgreSQL + PostGIS</w:t>
            </w:r>
          </w:p>
        </w:tc>
        <w:tc>
          <w:tcPr>
            <w:tcW w:w="40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C41E9" w14:textId="77777777" w:rsidR="00976641" w:rsidRDefault="002F0154">
            <w:pPr>
              <w:spacing w:after="20"/>
            </w:pPr>
            <w:r>
              <w:t>transakcje dla rezerwacji, zapytania przestrzenne o apteki</w:t>
            </w:r>
          </w:p>
        </w:tc>
      </w:tr>
      <w:tr w:rsidR="00976641" w14:paraId="49EB9B6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C1808" w14:textId="77777777" w:rsidR="00976641" w:rsidRDefault="002F0154">
            <w:pPr>
              <w:spacing w:after="20"/>
            </w:pPr>
            <w:r>
              <w:t>Stan gorący</w:t>
            </w:r>
          </w:p>
        </w:tc>
        <w:tc>
          <w:tcPr>
            <w:tcW w:w="35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29BE9" w14:textId="77777777" w:rsidR="00976641" w:rsidRDefault="002F0154">
            <w:pPr>
              <w:spacing w:after="20"/>
            </w:pPr>
            <w:r>
              <w:t>Redis</w:t>
            </w:r>
          </w:p>
        </w:tc>
        <w:tc>
          <w:tcPr>
            <w:tcW w:w="40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40B8B" w14:textId="77777777" w:rsidR="00976641" w:rsidRDefault="002F0154">
            <w:pPr>
              <w:spacing w:after="20"/>
            </w:pPr>
            <w:r>
              <w:t>stan aktywnych dostaw, read model śledzenia, pub/sub dla SSE, koszyki</w:t>
            </w:r>
          </w:p>
        </w:tc>
      </w:tr>
      <w:tr w:rsidR="00976641" w14:paraId="02171A8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68CD2" w14:textId="77777777" w:rsidR="00976641" w:rsidRDefault="002F0154">
            <w:pPr>
              <w:spacing w:after="20"/>
            </w:pPr>
            <w:r>
              <w:t>Zdarzenia biznesowe</w:t>
            </w:r>
          </w:p>
        </w:tc>
        <w:tc>
          <w:tcPr>
            <w:tcW w:w="35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54787" w14:textId="77777777" w:rsidR="00976641" w:rsidRDefault="002F0154">
            <w:pPr>
              <w:spacing w:after="20"/>
            </w:pPr>
            <w:r>
              <w:t>Azure Service Bus (lub RabbitMQ)</w:t>
            </w:r>
          </w:p>
        </w:tc>
        <w:tc>
          <w:tcPr>
            <w:tcW w:w="40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5EDF8" w14:textId="77777777" w:rsidR="00976641" w:rsidRDefault="002F0154">
            <w:pPr>
              <w:spacing w:after="20"/>
            </w:pPr>
            <w:r>
              <w:t>kolejki z DLQ, sesje, opóźnione wiadomości dla limitów czasu sagi</w:t>
            </w:r>
          </w:p>
        </w:tc>
      </w:tr>
      <w:tr w:rsidR="00976641" w14:paraId="4E8EA34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1D2A2" w14:textId="77777777" w:rsidR="00976641" w:rsidRDefault="002F0154">
            <w:pPr>
              <w:spacing w:after="20"/>
            </w:pPr>
            <w:r>
              <w:t>Strumień GPS</w:t>
            </w:r>
          </w:p>
        </w:tc>
        <w:tc>
          <w:tcPr>
            <w:tcW w:w="35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A7B08" w14:textId="77777777" w:rsidR="00976641" w:rsidRDefault="002F0154">
            <w:pPr>
              <w:spacing w:after="20"/>
            </w:pPr>
            <w:r>
              <w:t>Event Hubs / Kafka, klucz partycji = deliveryId</w:t>
            </w:r>
          </w:p>
        </w:tc>
        <w:tc>
          <w:tcPr>
            <w:tcW w:w="40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E94C9" w14:textId="77777777" w:rsidR="00976641" w:rsidRDefault="002F0154">
            <w:pPr>
              <w:spacing w:after="20"/>
            </w:pPr>
            <w:r>
              <w:t>kole</w:t>
            </w:r>
            <w:r>
              <w:t>jność per dostawa i jeden konsument partycji = jeden writer</w:t>
            </w:r>
          </w:p>
        </w:tc>
      </w:tr>
      <w:tr w:rsidR="00976641" w14:paraId="7A9E4FB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BF8B2" w14:textId="77777777" w:rsidR="00976641" w:rsidRDefault="002F0154">
            <w:pPr>
              <w:spacing w:after="20"/>
            </w:pPr>
            <w:r>
              <w:t>Push do klienta</w:t>
            </w:r>
          </w:p>
        </w:tc>
        <w:tc>
          <w:tcPr>
            <w:tcW w:w="35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0AD31" w14:textId="77777777" w:rsidR="00976641" w:rsidRDefault="002F0154">
            <w:pPr>
              <w:spacing w:after="20"/>
            </w:pPr>
            <w:r>
              <w:t>Server-Sent Events + Redis pub/sub</w:t>
            </w:r>
          </w:p>
        </w:tc>
        <w:tc>
          <w:tcPr>
            <w:tcW w:w="40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0F330" w14:textId="77777777" w:rsidR="00976641" w:rsidRDefault="002F0154">
            <w:pPr>
              <w:spacing w:after="20"/>
            </w:pPr>
            <w:r>
              <w:t>patrz decyzja w 7.6</w:t>
            </w:r>
          </w:p>
        </w:tc>
      </w:tr>
      <w:tr w:rsidR="00976641" w14:paraId="21B3711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583DD" w14:textId="77777777" w:rsidR="00976641" w:rsidRDefault="002F0154">
            <w:pPr>
              <w:spacing w:after="20"/>
            </w:pPr>
            <w:r>
              <w:t>Obserwowalność</w:t>
            </w:r>
          </w:p>
        </w:tc>
        <w:tc>
          <w:tcPr>
            <w:tcW w:w="35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08157" w14:textId="77777777" w:rsidR="00976641" w:rsidRDefault="002F0154">
            <w:pPr>
              <w:spacing w:after="20"/>
            </w:pPr>
            <w:r>
              <w:t>OpenTelemetry → Grafana / Application Insights</w:t>
            </w:r>
          </w:p>
        </w:tc>
        <w:tc>
          <w:tcPr>
            <w:tcW w:w="40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EA818" w14:textId="77777777" w:rsidR="00976641" w:rsidRDefault="002F0154">
            <w:pPr>
              <w:spacing w:after="20"/>
            </w:pPr>
            <w:r>
              <w:t>śledzenie przez granice modułów i brokera</w:t>
            </w:r>
          </w:p>
        </w:tc>
      </w:tr>
      <w:tr w:rsidR="00976641" w14:paraId="1863C5D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761EA" w14:textId="77777777" w:rsidR="00976641" w:rsidRDefault="002F0154">
            <w:pPr>
              <w:spacing w:after="20"/>
            </w:pPr>
            <w:r>
              <w:t>Uruchomienie</w:t>
            </w:r>
          </w:p>
        </w:tc>
        <w:tc>
          <w:tcPr>
            <w:tcW w:w="35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43BEE" w14:textId="77777777" w:rsidR="00976641" w:rsidRDefault="002F0154">
            <w:pPr>
              <w:spacing w:after="20"/>
            </w:pPr>
            <w:r>
              <w:t>kontenery (AKS / Azure Container Apps), IaC</w:t>
            </w:r>
          </w:p>
        </w:tc>
        <w:tc>
          <w:tcPr>
            <w:tcW w:w="40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BDEEB" w14:textId="77777777" w:rsidR="00976641" w:rsidRDefault="002F0154">
            <w:pPr>
              <w:spacing w:after="20"/>
            </w:pPr>
            <w:r>
              <w:t>niezależne skalowanie trackingu</w:t>
            </w:r>
          </w:p>
        </w:tc>
      </w:tr>
    </w:tbl>
    <w:p w14:paraId="46A8EB12" w14:textId="77777777" w:rsidR="00976641" w:rsidRDefault="002F0154">
      <w:pPr>
        <w:pStyle w:val="Heading1"/>
      </w:pPr>
      <w:bookmarkStart w:id="3" w:name="_Toc241666998"/>
      <w:r>
        <w:lastRenderedPageBreak/>
        <w:t>4. Przepływ zamówienia</w:t>
      </w:r>
      <w:bookmarkEnd w:id="3"/>
    </w:p>
    <w:p w14:paraId="594EECF3" w14:textId="77777777" w:rsidR="00976641" w:rsidRDefault="002F0154">
      <w:pPr>
        <w:spacing w:before="120" w:after="60"/>
        <w:jc w:val="center"/>
      </w:pPr>
      <w:r>
        <w:rPr>
          <w:noProof/>
        </w:rPr>
        <w:drawing>
          <wp:inline distT="0" distB="0" distL="0" distR="0" wp14:anchorId="5A549066" wp14:editId="79347E6E">
            <wp:extent cx="6096000" cy="4067175"/>
            <wp:effectExtent l="0" t="0" r="0" b="0"/>
            <wp:docPr id="2" name="order-flow" descr="Przepływ od złożenia zamówienia do doręczenia." title="Przepływ od złożenia zamówienia do doręczen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1732" w14:textId="77777777" w:rsidR="00976641" w:rsidRDefault="002F0154">
      <w:pPr>
        <w:spacing w:after="200"/>
        <w:jc w:val="center"/>
      </w:pPr>
      <w:r>
        <w:rPr>
          <w:i/>
          <w:iCs/>
          <w:color w:val="5A6470"/>
          <w:sz w:val="18"/>
          <w:szCs w:val="18"/>
        </w:rPr>
        <w:t>Rysunek 2. Przepływ od złożenia zamówienia do doręczenia.</w:t>
      </w:r>
    </w:p>
    <w:p w14:paraId="46B7A8BD" w14:textId="77777777" w:rsidR="00976641" w:rsidRDefault="002F0154">
      <w:pPr>
        <w:spacing w:before="120" w:after="60"/>
        <w:jc w:val="center"/>
      </w:pPr>
      <w:r>
        <w:rPr>
          <w:noProof/>
        </w:rPr>
        <w:drawing>
          <wp:inline distT="0" distB="0" distL="0" distR="0" wp14:anchorId="6DE338F2" wp14:editId="410C86D6">
            <wp:extent cx="6096000" cy="1524000"/>
            <wp:effectExtent l="0" t="0" r="0" b="0"/>
            <wp:docPr id="3" name="order-states" descr="Maszyna stanów zamówienia (właściciel: moduł Checkout i zamówienia)." title="Maszyna stanów zamówienia (właściciel: moduł Checkout i zamówieni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30C2" w14:textId="77777777" w:rsidR="00976641" w:rsidRDefault="002F0154">
      <w:pPr>
        <w:spacing w:after="200"/>
        <w:jc w:val="center"/>
      </w:pPr>
      <w:r>
        <w:rPr>
          <w:i/>
          <w:iCs/>
          <w:color w:val="5A6470"/>
          <w:sz w:val="18"/>
          <w:szCs w:val="18"/>
        </w:rPr>
        <w:t>Rysunek 3. Maszyna stanów zamówienia (właściciel: moduł Checkout i zamówienia).</w:t>
      </w:r>
    </w:p>
    <w:p w14:paraId="0A482AA4" w14:textId="77777777" w:rsidR="00976641" w:rsidRDefault="002F0154">
      <w:pPr>
        <w:pStyle w:val="Heading2"/>
      </w:pPr>
      <w:r>
        <w:t>4.1 Koszyk</w:t>
      </w:r>
    </w:p>
    <w:p w14:paraId="0D9896D8" w14:textId="77777777" w:rsidR="00976641" w:rsidRDefault="002F0154">
      <w:pPr>
        <w:pStyle w:val="ListParagraph"/>
        <w:numPr>
          <w:ilvl w:val="0"/>
          <w:numId w:val="2"/>
        </w:numPr>
        <w:spacing w:after="60"/>
      </w:pPr>
      <w:r>
        <w:t>Koszyk przechowuje identyfikatory produktów i ilości; cena jest liczona przy każdym odczycie z cennika pl</w:t>
      </w:r>
      <w:r>
        <w:t>atformy (Z4), a zamrażana dopiero przy złożeniu zamówienia.</w:t>
      </w:r>
    </w:p>
    <w:p w14:paraId="31DF97F7" w14:textId="77777777" w:rsidR="00976641" w:rsidRDefault="002F0154">
      <w:pPr>
        <w:pStyle w:val="ListParagraph"/>
        <w:numPr>
          <w:ilvl w:val="0"/>
          <w:numId w:val="2"/>
        </w:numPr>
        <w:spacing w:after="60"/>
      </w:pPr>
      <w:r>
        <w:t>Przy dodaniu produktu sprawdzamy flagi: produkty Rx są odrzucane, limity ilościowe (np. dla substancji z ograniczeniami) egzekwowane per zamówienie.</w:t>
      </w:r>
    </w:p>
    <w:p w14:paraId="69D59ABF" w14:textId="77777777" w:rsidR="00976641" w:rsidRDefault="002F0154">
      <w:pPr>
        <w:pStyle w:val="ListParagraph"/>
        <w:numPr>
          <w:ilvl w:val="0"/>
          <w:numId w:val="2"/>
        </w:numPr>
        <w:spacing w:after="60"/>
      </w:pPr>
      <w:r>
        <w:t>Adres dostawy jest geokodowany przy wyborze; po</w:t>
      </w:r>
      <w:r>
        <w:t>za strefą dostaw checkout jest zablokowany. Na tej podstawie koszyk pokazuje informacyjnie „dostępne w okolicy” — z indeksu stanów w promieniu ~4 km, bez gwarancji.</w:t>
      </w:r>
    </w:p>
    <w:p w14:paraId="429E7E2F" w14:textId="77777777" w:rsidR="00976641" w:rsidRDefault="002F0154">
      <w:pPr>
        <w:pStyle w:val="Heading2"/>
      </w:pPr>
      <w:r>
        <w:t>4.2 Checkout i płatność</w:t>
      </w:r>
    </w:p>
    <w:p w14:paraId="555BA106" w14:textId="77777777" w:rsidR="00976641" w:rsidRDefault="002F0154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24292F"/>
          <w:sz w:val="19"/>
          <w:szCs w:val="19"/>
        </w:rPr>
        <w:t>POST /orders</w:t>
      </w:r>
      <w:r>
        <w:t xml:space="preserve"> przyjmuje nagłówek </w:t>
      </w:r>
      <w:r>
        <w:rPr>
          <w:rFonts w:ascii="Consolas" w:eastAsia="Consolas" w:hAnsi="Consolas" w:cs="Consolas"/>
          <w:color w:val="24292F"/>
          <w:sz w:val="19"/>
          <w:szCs w:val="19"/>
        </w:rPr>
        <w:t>Idempotency-Key</w:t>
      </w:r>
      <w:r>
        <w:t>; ponowienie z tym s</w:t>
      </w:r>
      <w:r>
        <w:t xml:space="preserve">amym kluczem zwraca to samo zamówienie. Zamówienie powstaje w stanie </w:t>
      </w:r>
      <w:r>
        <w:rPr>
          <w:rFonts w:ascii="Consolas" w:eastAsia="Consolas" w:hAnsi="Consolas" w:cs="Consolas"/>
          <w:color w:val="24292F"/>
          <w:sz w:val="19"/>
          <w:szCs w:val="19"/>
        </w:rPr>
        <w:t>PendingPayment</w:t>
      </w:r>
      <w:r>
        <w:t xml:space="preserve"> z zamrożonymi cenami i adresem.</w:t>
      </w:r>
    </w:p>
    <w:p w14:paraId="373D35C0" w14:textId="77777777" w:rsidR="00976641" w:rsidRDefault="002F0154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Moduł płatności wykonuje </w:t>
      </w:r>
      <w:r>
        <w:rPr>
          <w:b/>
          <w:bCs/>
        </w:rPr>
        <w:t>preautoryzację</w:t>
      </w:r>
      <w:r>
        <w:t xml:space="preserve"> (blokadę środków). Wynik przychodzi webhookiem; webhooki są idempotentne po identyfikatorze transakc</w:t>
      </w:r>
      <w:r>
        <w:t>ji operatora, a brak webhooka w 2 minuty uruchamia odpytanie statusu.</w:t>
      </w:r>
    </w:p>
    <w:p w14:paraId="4243E708" w14:textId="77777777" w:rsidR="00976641" w:rsidRDefault="002F015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Capture</w:t>
      </w:r>
      <w:r>
        <w:t xml:space="preserve"> następuje po akceptacji przez aptekę. Gdy zamówienia nie da się zrealizować, wykonujemy </w:t>
      </w:r>
      <w:r>
        <w:rPr>
          <w:b/>
          <w:bCs/>
        </w:rPr>
        <w:t>void</w:t>
      </w:r>
      <w:r>
        <w:t xml:space="preserve"> — klient nie czeka na zwrot, a my nie płacimy prowizji za zwrot.</w:t>
      </w:r>
    </w:p>
    <w:p w14:paraId="42030768" w14:textId="77777777" w:rsidR="00976641" w:rsidRDefault="002F0154">
      <w:pPr>
        <w:pStyle w:val="Heading2"/>
      </w:pPr>
      <w:r>
        <w:t>4.3 Saga realizacji</w:t>
      </w:r>
    </w:p>
    <w:p w14:paraId="093FF108" w14:textId="77777777" w:rsidR="00976641" w:rsidRDefault="002F0154">
      <w:pPr>
        <w:spacing w:after="120"/>
      </w:pPr>
      <w:r>
        <w:t>Orkiestratorem jest moduł zamówień (process manager). Każdy krok to komenda i zdarzenie przez broker; limity czasu to wiadomości opóźnione. Stan sagi jest zapisywany razem ze stanem zamówienia w jednej transakcji z outboxem, więc restart w dowolnym momenci</w:t>
      </w:r>
      <w:r>
        <w:t>e jest bezpieczny.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100"/>
        <w:gridCol w:w="2700"/>
        <w:gridCol w:w="2938"/>
      </w:tblGrid>
      <w:tr w:rsidR="00976641" w14:paraId="5BDAB4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E87FC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Krok</w:t>
            </w:r>
          </w:p>
        </w:tc>
        <w:tc>
          <w:tcPr>
            <w:tcW w:w="21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3C4B5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Sukces</w:t>
            </w:r>
          </w:p>
        </w:tc>
        <w:tc>
          <w:tcPr>
            <w:tcW w:w="27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E3ED3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Porażka / limit czasu</w:t>
            </w:r>
          </w:p>
        </w:tc>
        <w:tc>
          <w:tcPr>
            <w:tcW w:w="29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D1426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Kompensacja</w:t>
            </w:r>
          </w:p>
        </w:tc>
      </w:tr>
      <w:tr w:rsidR="00976641" w14:paraId="79D7991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AEE34" w14:textId="77777777" w:rsidR="00976641" w:rsidRDefault="002F0154">
            <w:pPr>
              <w:spacing w:after="20"/>
            </w:pPr>
            <w:r>
              <w:t>Preautoryzacja</w:t>
            </w:r>
          </w:p>
        </w:tc>
        <w:tc>
          <w:tcPr>
            <w:tcW w:w="21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12EAA" w14:textId="77777777" w:rsidR="00976641" w:rsidRDefault="002F0154">
            <w:pPr>
              <w:spacing w:after="20"/>
            </w:pPr>
            <w:r>
              <w:t>OrderAuthorized</w:t>
            </w:r>
          </w:p>
        </w:tc>
        <w:tc>
          <w:tcPr>
            <w:tcW w:w="27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7E748" w14:textId="77777777" w:rsidR="00976641" w:rsidRDefault="002F0154">
            <w:pPr>
              <w:spacing w:after="20"/>
            </w:pPr>
            <w:r>
              <w:t>odrzucenie, brak odpowiedzi 15 min</w:t>
            </w:r>
          </w:p>
        </w:tc>
        <w:tc>
          <w:tcPr>
            <w:tcW w:w="29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07F7C" w14:textId="77777777" w:rsidR="00976641" w:rsidRDefault="002F0154">
            <w:pPr>
              <w:spacing w:after="20"/>
            </w:pPr>
            <w:r>
              <w:t>Cancelled</w:t>
            </w:r>
          </w:p>
        </w:tc>
      </w:tr>
      <w:tr w:rsidR="00976641" w14:paraId="714C6F9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876B8" w14:textId="77777777" w:rsidR="00976641" w:rsidRDefault="002F0154">
            <w:pPr>
              <w:spacing w:after="20"/>
            </w:pPr>
            <w:r>
              <w:t>Wybór apteki + oferta</w:t>
            </w:r>
          </w:p>
        </w:tc>
        <w:tc>
          <w:tcPr>
            <w:tcW w:w="21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F64C2" w14:textId="77777777" w:rsidR="00976641" w:rsidRDefault="002F0154">
            <w:pPr>
              <w:spacing w:after="20"/>
            </w:pPr>
            <w:r>
              <w:t>PharmacyAccepted</w:t>
            </w:r>
          </w:p>
        </w:tc>
        <w:tc>
          <w:tcPr>
            <w:tcW w:w="27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9403E" w14:textId="77777777" w:rsidR="00976641" w:rsidRDefault="002F0154">
            <w:pPr>
              <w:spacing w:after="20"/>
            </w:pPr>
            <w:r>
              <w:t>odrzucenie lub 3 min bez odpowiedzi</w:t>
            </w:r>
          </w:p>
        </w:tc>
        <w:tc>
          <w:tcPr>
            <w:tcW w:w="29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2553B" w14:textId="77777777" w:rsidR="00976641" w:rsidRDefault="002F0154">
            <w:pPr>
              <w:spacing w:after="20"/>
            </w:pPr>
            <w:r>
              <w:t>zwolnij rezerwację, następna apteka (maks. 3), potem void</w:t>
            </w:r>
          </w:p>
        </w:tc>
      </w:tr>
      <w:tr w:rsidR="00976641" w14:paraId="4098165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174FB" w14:textId="77777777" w:rsidR="00976641" w:rsidRDefault="002F0154">
            <w:pPr>
              <w:spacing w:after="20"/>
            </w:pPr>
            <w:r>
              <w:t>Capture</w:t>
            </w:r>
          </w:p>
        </w:tc>
        <w:tc>
          <w:tcPr>
            <w:tcW w:w="21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19088" w14:textId="77777777" w:rsidR="00976641" w:rsidRDefault="002F0154">
            <w:pPr>
              <w:spacing w:after="20"/>
            </w:pPr>
            <w:r>
              <w:t>PaymentCaptured</w:t>
            </w:r>
          </w:p>
        </w:tc>
        <w:tc>
          <w:tcPr>
            <w:tcW w:w="27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298F5" w14:textId="77777777" w:rsidR="00976641" w:rsidRDefault="002F0154">
            <w:pPr>
              <w:spacing w:after="20"/>
            </w:pPr>
            <w:r>
              <w:t>błąd operatora</w:t>
            </w:r>
          </w:p>
        </w:tc>
        <w:tc>
          <w:tcPr>
            <w:tcW w:w="29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2C9E4" w14:textId="77777777" w:rsidR="00976641" w:rsidRDefault="002F0154">
            <w:pPr>
              <w:spacing w:after="20"/>
            </w:pPr>
            <w:r>
              <w:t>ponawianie z backoffem; eskalacja do obsługi</w:t>
            </w:r>
          </w:p>
        </w:tc>
      </w:tr>
      <w:tr w:rsidR="00976641" w14:paraId="19F2A78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D80F0" w14:textId="77777777" w:rsidR="00976641" w:rsidRDefault="002F0154">
            <w:pPr>
              <w:spacing w:after="20"/>
            </w:pPr>
            <w:r>
              <w:t>Przydział kuriera</w:t>
            </w:r>
          </w:p>
        </w:tc>
        <w:tc>
          <w:tcPr>
            <w:tcW w:w="21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84AA9" w14:textId="77777777" w:rsidR="00976641" w:rsidRDefault="002F0154">
            <w:pPr>
              <w:spacing w:after="20"/>
            </w:pPr>
            <w:r>
              <w:t>CourierAssigned</w:t>
            </w:r>
          </w:p>
        </w:tc>
        <w:tc>
          <w:tcPr>
            <w:tcW w:w="27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4F636" w14:textId="77777777" w:rsidR="00976641" w:rsidRDefault="002F0154">
            <w:pPr>
              <w:spacing w:after="20"/>
            </w:pPr>
            <w:r>
              <w:t>brak kuriera 10 min</w:t>
            </w:r>
          </w:p>
        </w:tc>
        <w:tc>
          <w:tcPr>
            <w:tcW w:w="29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62DA9" w14:textId="77777777" w:rsidR="00976641" w:rsidRDefault="002F0154">
            <w:pPr>
              <w:spacing w:after="20"/>
            </w:pPr>
            <w:r>
              <w:t>poszerzenie promienia, alert do dispatchera</w:t>
            </w:r>
          </w:p>
        </w:tc>
      </w:tr>
      <w:tr w:rsidR="00976641" w14:paraId="0E3B2C6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0C420" w14:textId="77777777" w:rsidR="00976641" w:rsidRDefault="002F0154">
            <w:pPr>
              <w:spacing w:after="20"/>
            </w:pPr>
            <w:r>
              <w:t>Odbiór</w:t>
            </w:r>
          </w:p>
        </w:tc>
        <w:tc>
          <w:tcPr>
            <w:tcW w:w="21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0C54F" w14:textId="77777777" w:rsidR="00976641" w:rsidRDefault="002F0154">
            <w:pPr>
              <w:spacing w:after="20"/>
            </w:pPr>
            <w:r>
              <w:t>ParcelPickedUp</w:t>
            </w:r>
          </w:p>
        </w:tc>
        <w:tc>
          <w:tcPr>
            <w:tcW w:w="27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E3EB0" w14:textId="77777777" w:rsidR="00976641" w:rsidRDefault="002F0154">
            <w:pPr>
              <w:spacing w:after="20"/>
            </w:pPr>
            <w:r>
              <w:t>apteka nie wyda towaru</w:t>
            </w:r>
          </w:p>
        </w:tc>
        <w:tc>
          <w:tcPr>
            <w:tcW w:w="29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7E1B7" w14:textId="77777777" w:rsidR="00976641" w:rsidRDefault="002F0154">
            <w:pPr>
              <w:spacing w:after="20"/>
            </w:pPr>
            <w:r>
              <w:t>ponowny wybór apteki albo anulowanie ze zwrotem</w:t>
            </w:r>
          </w:p>
        </w:tc>
      </w:tr>
      <w:tr w:rsidR="00976641" w14:paraId="75B2500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26BAB" w14:textId="77777777" w:rsidR="00976641" w:rsidRDefault="002F0154">
            <w:pPr>
              <w:spacing w:after="20"/>
            </w:pPr>
            <w:r>
              <w:t>Doręczenie</w:t>
            </w:r>
          </w:p>
        </w:tc>
        <w:tc>
          <w:tcPr>
            <w:tcW w:w="21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93E36" w14:textId="77777777" w:rsidR="00976641" w:rsidRDefault="002F0154">
            <w:pPr>
              <w:spacing w:after="20"/>
            </w:pPr>
            <w:r>
              <w:t>Delivered (kod od klienta)</w:t>
            </w:r>
          </w:p>
        </w:tc>
        <w:tc>
          <w:tcPr>
            <w:tcW w:w="27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47535" w14:textId="77777777" w:rsidR="00976641" w:rsidRDefault="002F0154">
            <w:pPr>
              <w:spacing w:after="20"/>
            </w:pPr>
            <w:r>
              <w:t>klient nieobecny</w:t>
            </w:r>
          </w:p>
        </w:tc>
        <w:tc>
          <w:tcPr>
            <w:tcW w:w="29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1590D" w14:textId="77777777" w:rsidR="00976641" w:rsidRDefault="002F0154">
            <w:pPr>
              <w:spacing w:after="20"/>
            </w:pPr>
            <w:r>
              <w:t>zwrot paczki do apteki, procedura reklamacji</w:t>
            </w:r>
          </w:p>
        </w:tc>
      </w:tr>
    </w:tbl>
    <w:p w14:paraId="54B492E0" w14:textId="77777777" w:rsidR="00976641" w:rsidRDefault="002F0154">
      <w:pPr>
        <w:pStyle w:val="Heading1"/>
      </w:pPr>
      <w:bookmarkStart w:id="4" w:name="_Toc241666999"/>
      <w:r>
        <w:t>5. Wybór apteki i rezerwacja</w:t>
      </w:r>
      <w:bookmarkEnd w:id="4"/>
    </w:p>
    <w:p w14:paraId="2E738B18" w14:textId="77777777" w:rsidR="00976641" w:rsidRDefault="002F0154">
      <w:pPr>
        <w:spacing w:after="120"/>
      </w:pPr>
      <w:r>
        <w:t xml:space="preserve">To najbardziej ryzykowny biznesowo element systemu: zła decyzja oznacza anulowane zamówienie albo długie oczekiwanie. Rozdzielamy dwie rzeczy: </w:t>
      </w:r>
      <w:r>
        <w:rPr>
          <w:b/>
          <w:bCs/>
        </w:rPr>
        <w:t>szybki wybór kandydata</w:t>
      </w:r>
      <w:r>
        <w:t xml:space="preserve"> na podstawie pr</w:t>
      </w:r>
      <w:r>
        <w:t xml:space="preserve">zybliżonych danych i </w:t>
      </w:r>
      <w:r>
        <w:rPr>
          <w:b/>
          <w:bCs/>
        </w:rPr>
        <w:t>potwierdzenie przez człowieka</w:t>
      </w:r>
      <w:r>
        <w:t>, które jest źródłem prawdy.</w:t>
      </w:r>
    </w:p>
    <w:p w14:paraId="21ABEAE4" w14:textId="77777777" w:rsidR="00976641" w:rsidRDefault="002F0154">
      <w:pPr>
        <w:pStyle w:val="Heading2"/>
      </w:pPr>
      <w:r>
        <w:t>5.1 Filtrowanie i ranking</w:t>
      </w:r>
    </w:p>
    <w:p w14:paraId="5B5EF821" w14:textId="77777777" w:rsidR="00976641" w:rsidRDefault="002F015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Filtr twardy</w:t>
      </w:r>
      <w:r>
        <w:t xml:space="preserve"> (zapytanie PostGIS + indeks stanów): apteka otwarta jeszcze co najmniej 45 minut, w promieniu dojazdu (~4 km / 15 min), ma zdolności (np. </w:t>
      </w:r>
      <w:r>
        <w:t xml:space="preserve">chłodnicze), ma wolną pojemność kompletacji, a dla każdej pozycji </w:t>
      </w:r>
      <w:r>
        <w:rPr>
          <w:rFonts w:ascii="Consolas" w:eastAsia="Consolas" w:hAnsi="Consolas" w:cs="Consolas"/>
          <w:color w:val="24292F"/>
          <w:sz w:val="19"/>
          <w:szCs w:val="19"/>
        </w:rPr>
        <w:t>dostępne − zarezerwowane ≥ ilość</w:t>
      </w:r>
      <w:r>
        <w:t>.</w:t>
      </w:r>
    </w:p>
    <w:p w14:paraId="6561F8E1" w14:textId="77777777" w:rsidR="00976641" w:rsidRDefault="002F015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Ranking</w:t>
      </w:r>
      <w:r>
        <w:t xml:space="preserve">: </w:t>
      </w:r>
      <w:r>
        <w:rPr>
          <w:rFonts w:ascii="Consolas" w:eastAsia="Consolas" w:hAnsi="Consolas" w:cs="Consolas"/>
          <w:color w:val="24292F"/>
          <w:sz w:val="19"/>
          <w:szCs w:val="19"/>
        </w:rPr>
        <w:t>score = w1·czas dojazdu do klienta + w2·obciążenie apteki + w3·wiek danych o stanie + w4·historyczny odsetek odrzuceń</w:t>
      </w:r>
      <w:r>
        <w:t>. Wagi w konfiguracji; start: czas dojazdu dominuje.</w:t>
      </w:r>
    </w:p>
    <w:p w14:paraId="7A95C958" w14:textId="77777777" w:rsidR="00976641" w:rsidRDefault="002F0154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Oferta</w:t>
      </w:r>
      <w:r>
        <w:t xml:space="preserve"> dla najlepszej apteki, z terminem 3 minut. Równolegle wysyłamy ofertę tylko do </w:t>
      </w:r>
      <w:r>
        <w:t>jednej apteki — żeby nie kompletować tego samego zamówienia dwa razy.</w:t>
      </w:r>
    </w:p>
    <w:p w14:paraId="5F5A2D9A" w14:textId="77777777" w:rsidR="00976641" w:rsidRDefault="002F0154">
      <w:pPr>
        <w:pStyle w:val="Heading2"/>
      </w:pPr>
      <w:r>
        <w:t>5.2 Miękka rezerwacja</w:t>
      </w:r>
    </w:p>
    <w:p w14:paraId="219457DF" w14:textId="77777777" w:rsidR="00976641" w:rsidRDefault="002F0154">
      <w:pPr>
        <w:spacing w:after="120"/>
      </w:pPr>
      <w:r>
        <w:t xml:space="preserve">Indeks dostępności ma kolumnę </w:t>
      </w:r>
      <w:r>
        <w:rPr>
          <w:rFonts w:ascii="Consolas" w:eastAsia="Consolas" w:hAnsi="Consolas" w:cs="Consolas"/>
          <w:color w:val="24292F"/>
          <w:sz w:val="19"/>
          <w:szCs w:val="19"/>
        </w:rPr>
        <w:t>reserved</w:t>
      </w:r>
      <w:r>
        <w:t>. Rezerwacja wszystkich pozycji zamówienia jest jedną transakcją warunkową — albo cała, albo wcale:</w:t>
      </w:r>
    </w:p>
    <w:p w14:paraId="52FBC134" w14:textId="77777777" w:rsidR="00976641" w:rsidRDefault="002F0154">
      <w:pPr>
        <w:keepNext/>
        <w:keepLines/>
        <w:shd w:val="clear" w:color="auto" w:fill="F6F8FA"/>
        <w:spacing w:before="60" w:line="250" w:lineRule="auto"/>
        <w:ind w:left="120" w:right="120"/>
      </w:pPr>
      <w:r>
        <w:rPr>
          <w:rFonts w:ascii="Consolas" w:eastAsia="Consolas" w:hAnsi="Consolas" w:cs="Consolas"/>
          <w:color w:val="24292F"/>
          <w:sz w:val="17"/>
          <w:szCs w:val="17"/>
        </w:rPr>
        <w:lastRenderedPageBreak/>
        <w:t>UPDATE pharmacy_stock</w:t>
      </w:r>
    </w:p>
    <w:p w14:paraId="1F2FD4C4" w14:textId="77777777" w:rsidR="00976641" w:rsidRDefault="002F0154">
      <w:pPr>
        <w:keepNext/>
        <w:keepLines/>
        <w:shd w:val="clear" w:color="auto" w:fill="F6F8FA"/>
        <w:spacing w:line="250" w:lineRule="auto"/>
        <w:ind w:left="120" w:right="12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 S</w:t>
      </w:r>
      <w:r>
        <w:rPr>
          <w:rFonts w:ascii="Consolas" w:eastAsia="Consolas" w:hAnsi="Consolas" w:cs="Consolas"/>
          <w:color w:val="24292F"/>
          <w:sz w:val="17"/>
          <w:szCs w:val="17"/>
        </w:rPr>
        <w:t>ET reserved = reserved + l.qty</w:t>
      </w:r>
    </w:p>
    <w:p w14:paraId="090213C3" w14:textId="77777777" w:rsidR="00976641" w:rsidRDefault="002F0154">
      <w:pPr>
        <w:keepNext/>
        <w:keepLines/>
        <w:shd w:val="clear" w:color="auto" w:fill="F6F8FA"/>
        <w:spacing w:line="250" w:lineRule="auto"/>
        <w:ind w:left="120" w:right="12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FROM (VALUES (@p1, @q1), (@p2, @q2)) AS l(product_id, qty)</w:t>
      </w:r>
    </w:p>
    <w:p w14:paraId="2FBCC7EE" w14:textId="77777777" w:rsidR="00976641" w:rsidRDefault="002F0154">
      <w:pPr>
        <w:keepNext/>
        <w:keepLines/>
        <w:shd w:val="clear" w:color="auto" w:fill="F6F8FA"/>
        <w:spacing w:line="250" w:lineRule="auto"/>
        <w:ind w:left="120" w:right="12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WHERE pharmacy_id = @pharmacy AND pharmacy_stock.product_id = l.product_id</w:t>
      </w:r>
    </w:p>
    <w:p w14:paraId="784EAFC1" w14:textId="77777777" w:rsidR="00976641" w:rsidRDefault="002F0154">
      <w:pPr>
        <w:keepNext/>
        <w:keepLines/>
        <w:shd w:val="clear" w:color="auto" w:fill="F6F8FA"/>
        <w:spacing w:line="250" w:lineRule="auto"/>
        <w:ind w:left="120" w:right="120"/>
      </w:pPr>
      <w:r>
        <w:rPr>
          <w:rFonts w:ascii="Consolas" w:eastAsia="Consolas" w:hAnsi="Consolas" w:cs="Consolas"/>
          <w:color w:val="24292F"/>
          <w:sz w:val="17"/>
          <w:szCs w:val="17"/>
        </w:rPr>
        <w:t xml:space="preserve">   AND available - reserved &gt;= l.qty;</w:t>
      </w:r>
    </w:p>
    <w:p w14:paraId="7DB96516" w14:textId="77777777" w:rsidR="00976641" w:rsidRDefault="002F0154">
      <w:pPr>
        <w:keepLines/>
        <w:shd w:val="clear" w:color="auto" w:fill="F6F8FA"/>
        <w:spacing w:after="160" w:line="250" w:lineRule="auto"/>
        <w:ind w:left="120" w:right="120"/>
      </w:pPr>
      <w:r>
        <w:rPr>
          <w:rFonts w:ascii="Consolas" w:eastAsia="Consolas" w:hAnsi="Consolas" w:cs="Consolas"/>
          <w:color w:val="24292F"/>
          <w:sz w:val="17"/>
          <w:szCs w:val="17"/>
        </w:rPr>
        <w:t>-- liczba zmienionych wierszy != liczba pozycji  =</w:t>
      </w:r>
      <w:r>
        <w:rPr>
          <w:rFonts w:ascii="Consolas" w:eastAsia="Consolas" w:hAnsi="Consolas" w:cs="Consolas"/>
          <w:color w:val="24292F"/>
          <w:sz w:val="17"/>
          <w:szCs w:val="17"/>
        </w:rPr>
        <w:t>&gt;  ROLLBACK i następny kandydat</w:t>
      </w:r>
    </w:p>
    <w:p w14:paraId="4C680570" w14:textId="77777777" w:rsidR="00976641" w:rsidRDefault="002F0154">
      <w:pPr>
        <w:spacing w:after="120"/>
      </w:pPr>
      <w:r>
        <w:t>Rezerwacja wygasa razem z ofertą (odrzucenie, limit czasu) albo zamienia się w zdjęcie ze stanu przy odbiorze paczki. Dzięki temu dwa równoległe zamówienia nie trafią do tej samej apteki po „ostatnie opakowanie”, mimo że fee</w:t>
      </w:r>
      <w:r>
        <w:t xml:space="preserve">d stanów spóźnia się o kilka minut. Każdy nowy feed nadpisuje </w:t>
      </w:r>
      <w:r>
        <w:rPr>
          <w:rFonts w:ascii="Consolas" w:eastAsia="Consolas" w:hAnsi="Consolas" w:cs="Consolas"/>
          <w:color w:val="24292F"/>
          <w:sz w:val="19"/>
          <w:szCs w:val="19"/>
        </w:rPr>
        <w:t>available</w:t>
      </w:r>
      <w:r>
        <w:t xml:space="preserve">, nie ruszając </w:t>
      </w:r>
      <w:r>
        <w:rPr>
          <w:rFonts w:ascii="Consolas" w:eastAsia="Consolas" w:hAnsi="Consolas" w:cs="Consolas"/>
          <w:color w:val="24292F"/>
          <w:sz w:val="19"/>
          <w:szCs w:val="19"/>
        </w:rPr>
        <w:t>reserved</w:t>
      </w:r>
      <w:r>
        <w:t>.</w:t>
      </w:r>
    </w:p>
    <w:p w14:paraId="4DA56AAF" w14:textId="77777777" w:rsidR="00976641" w:rsidRDefault="002F0154">
      <w:pPr>
        <w:pStyle w:val="Heading2"/>
      </w:pPr>
      <w:r>
        <w:t>5.3 Kiedy klient widzi aptekę</w:t>
      </w:r>
    </w:p>
    <w:p w14:paraId="5DFAA2F9" w14:textId="77777777" w:rsidR="00976641" w:rsidRDefault="002F0154">
      <w:pPr>
        <w:pBdr>
          <w:left w:val="single" w:sz="18" w:space="8" w:color="1B6B50"/>
        </w:pBdr>
        <w:shd w:val="clear" w:color="auto" w:fill="EEF7F2"/>
        <w:spacing w:before="60" w:after="160"/>
        <w:ind w:left="120"/>
      </w:pPr>
      <w:r>
        <w:rPr>
          <w:b/>
          <w:bCs/>
          <w:color w:val="1B6B50"/>
        </w:rPr>
        <w:t xml:space="preserve">Decyzja: apteka jest pokazywana po akceptacji, nie po wyborze. </w:t>
      </w:r>
      <w:r>
        <w:t>Wybrany kandydat będzie się czasem zmieniał (odrzucenie, brak odpow</w:t>
      </w:r>
      <w:r>
        <w:t xml:space="preserve">iedzi — skalę zmierzymy w pilotażu). Pokazanie apteki, która potem się zmienia, jest gorsze niż 1–3 minuty statusu „Szukamy apteki”. Po akceptacji Fulfillment publikuje </w:t>
      </w:r>
      <w:r>
        <w:rPr>
          <w:rFonts w:ascii="Consolas" w:eastAsia="Consolas" w:hAnsi="Consolas" w:cs="Consolas"/>
          <w:color w:val="24292F"/>
          <w:sz w:val="19"/>
          <w:szCs w:val="19"/>
        </w:rPr>
        <w:t>PharmacyAssigned</w:t>
      </w:r>
      <w:r>
        <w:t xml:space="preserve">, a Tracking od razu wystawia widok z nazwą i adresem apteki — jeszcze </w:t>
      </w:r>
      <w:r>
        <w:t>zanim pojawi się kurier. Rzadka zmiana apteki po akceptacji (apteka jednak nie wyda) jest komunikowana powiadomieniem.</w:t>
      </w:r>
    </w:p>
    <w:p w14:paraId="734B1DC5" w14:textId="77777777" w:rsidR="00976641" w:rsidRDefault="002F0154">
      <w:pPr>
        <w:pStyle w:val="Heading2"/>
      </w:pPr>
      <w:r>
        <w:t>5.4 Przydział kuriera</w:t>
      </w:r>
    </w:p>
    <w:p w14:paraId="23C1FD50" w14:textId="77777777" w:rsidR="00976641" w:rsidRDefault="002F0154">
      <w:pPr>
        <w:spacing w:after="120"/>
      </w:pPr>
      <w:r>
        <w:t>Dispatch dostaje zlecenie z przewidywanym czasem gotowości paczki (średni czas kompletacji apteki) i wybiera najbli</w:t>
      </w:r>
      <w:r>
        <w:t xml:space="preserve">ższego wolnego kuriera tak, żeby dojechał na ten czas. Kurier ma 60 s na przyjęcie zlecenia; odmowa lub brak odpowiedzi — następny kurier. Odbiór to skan kodu paczki w aptece: zdarzenie </w:t>
      </w:r>
      <w:r>
        <w:rPr>
          <w:rFonts w:ascii="Consolas" w:eastAsia="Consolas" w:hAnsi="Consolas" w:cs="Consolas"/>
          <w:color w:val="24292F"/>
          <w:sz w:val="19"/>
          <w:szCs w:val="19"/>
        </w:rPr>
        <w:t>ParcelPickedUp</w:t>
      </w:r>
      <w:r>
        <w:t xml:space="preserve"> rozpoczyna śledzenie na żywo.</w:t>
      </w:r>
    </w:p>
    <w:p w14:paraId="641FAB85" w14:textId="77777777" w:rsidR="00976641" w:rsidRDefault="002F0154">
      <w:pPr>
        <w:pStyle w:val="Heading1"/>
      </w:pPr>
      <w:bookmarkStart w:id="5" w:name="_Toc241667000"/>
      <w:r>
        <w:t>6. Moduł Delivery Tracking — przegląd</w:t>
      </w:r>
      <w:bookmarkEnd w:id="5"/>
    </w:p>
    <w:p w14:paraId="2E03F5C5" w14:textId="77777777" w:rsidR="00976641" w:rsidRDefault="002F0154">
      <w:pPr>
        <w:spacing w:after="120"/>
      </w:pPr>
      <w:r>
        <w:t>Moduł odpowiada za wymaganie „klient widzi, z jakiej apteki przyjedzie dostawa, i w czasie rzeczywistym drogę kuriera”. Wybrałem go do implementacji, bo łączy kilka nietrywialnych problemów: niezaufane i nieuporządkowane dane z telefonów, spójność przy wsp</w:t>
      </w:r>
      <w:r>
        <w:t>ółbieżnych zapisach, wyliczanie postępu i ETA oraz dystrybucję stanu do tysięcy klientów.</w:t>
      </w:r>
    </w:p>
    <w:p w14:paraId="68F841FB" w14:textId="77777777" w:rsidR="00976641" w:rsidRDefault="002F0154">
      <w:pPr>
        <w:spacing w:before="120" w:after="60"/>
        <w:jc w:val="center"/>
      </w:pPr>
      <w:r>
        <w:rPr>
          <w:noProof/>
        </w:rPr>
        <w:drawing>
          <wp:inline distT="0" distB="0" distL="0" distR="0" wp14:anchorId="189DA160" wp14:editId="7244AD59">
            <wp:extent cx="6096000" cy="2943225"/>
            <wp:effectExtent l="0" t="0" r="0" b="0"/>
            <wp:docPr id="4" name="tracking-pipeline" descr="Przepływ pozycji kuriera i odpowiedniki elementów w kodzie." title="Przepływ pozycji kuriera i odpowiedniki elementów w kodzi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3BF6" w14:textId="77777777" w:rsidR="00976641" w:rsidRDefault="002F0154">
      <w:pPr>
        <w:spacing w:after="200"/>
        <w:jc w:val="center"/>
      </w:pPr>
      <w:r>
        <w:rPr>
          <w:i/>
          <w:iCs/>
          <w:color w:val="5A6470"/>
          <w:sz w:val="18"/>
          <w:szCs w:val="18"/>
        </w:rPr>
        <w:t>Rysunek 4. Przepływ pozycji kuriera i odpowiedniki elementów w kodzie.</w:t>
      </w:r>
    </w:p>
    <w:p w14:paraId="31F116EC" w14:textId="77777777" w:rsidR="00976641" w:rsidRDefault="002F0154">
      <w:pPr>
        <w:pStyle w:val="Heading2"/>
      </w:pPr>
      <w:r>
        <w:lastRenderedPageBreak/>
        <w:t>6.1 Cykl życia dostawy w module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000"/>
        <w:gridCol w:w="3938"/>
      </w:tblGrid>
      <w:tr w:rsidR="00976641" w14:paraId="7D8833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92B50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Faza</w:t>
            </w:r>
          </w:p>
        </w:tc>
        <w:tc>
          <w:tcPr>
            <w:tcW w:w="4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F4BCB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Wejście</w:t>
            </w:r>
          </w:p>
        </w:tc>
        <w:tc>
          <w:tcPr>
            <w:tcW w:w="39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B7946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Co widzi klient</w:t>
            </w:r>
          </w:p>
        </w:tc>
      </w:tr>
      <w:tr w:rsidR="00976641" w14:paraId="74E618B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3EF28" w14:textId="77777777" w:rsidR="00976641" w:rsidRDefault="002F0154">
            <w:pPr>
              <w:spacing w:after="20"/>
            </w:pPr>
            <w:r>
              <w:t>AwaitingPickup</w:t>
            </w:r>
          </w:p>
        </w:tc>
        <w:tc>
          <w:tcPr>
            <w:tcW w:w="4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AB40F" w14:textId="77777777" w:rsidR="00976641" w:rsidRDefault="002F0154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PharmacyAssigned</w:t>
            </w:r>
            <w:r>
              <w:t xml:space="preserve"> z Fulfillment (apteka, adres klienta)</w:t>
            </w:r>
          </w:p>
        </w:tc>
        <w:tc>
          <w:tcPr>
            <w:tcW w:w="39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A9E42" w14:textId="77777777" w:rsidR="00976641" w:rsidRDefault="002F0154">
            <w:pPr>
              <w:spacing w:after="20"/>
            </w:pPr>
            <w:r>
              <w:t>nazwę i adres apteki, status „apteka kompletuje zamówienie”; bez kuriera</w:t>
            </w:r>
          </w:p>
        </w:tc>
      </w:tr>
      <w:tr w:rsidR="00976641" w14:paraId="2AD0F48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F6DBD" w14:textId="77777777" w:rsidR="00976641" w:rsidRDefault="002F0154">
            <w:pPr>
              <w:spacing w:after="20"/>
            </w:pPr>
            <w:r>
              <w:t>InTransit</w:t>
            </w:r>
          </w:p>
        </w:tc>
        <w:tc>
          <w:tcPr>
            <w:tcW w:w="4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1C14E" w14:textId="77777777" w:rsidR="00976641" w:rsidRDefault="002F0154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ParcelPickedUp</w:t>
            </w:r>
            <w:r>
              <w:t xml:space="preserve"> z aplikacji kuriera; trasa od dostawcy map</w:t>
            </w:r>
          </w:p>
        </w:tc>
        <w:tc>
          <w:tcPr>
            <w:tcW w:w="39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1986A" w14:textId="77777777" w:rsidR="00976641" w:rsidRDefault="002F0154">
            <w:pPr>
              <w:spacing w:after="20"/>
            </w:pPr>
            <w:r>
              <w:t>trasę, pozycję kuriera dopasowaną do trasy, postęp, pozostały dystans, ETA</w:t>
            </w:r>
          </w:p>
        </w:tc>
      </w:tr>
      <w:tr w:rsidR="00976641" w14:paraId="441D491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08BBF" w14:textId="77777777" w:rsidR="00976641" w:rsidRDefault="002F0154">
            <w:pPr>
              <w:spacing w:after="20"/>
            </w:pPr>
            <w:r>
              <w:t>Arrived</w:t>
            </w:r>
          </w:p>
        </w:tc>
        <w:tc>
          <w:tcPr>
            <w:tcW w:w="4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DEF89" w14:textId="77777777" w:rsidR="00976641" w:rsidRDefault="002F0154">
            <w:pPr>
              <w:spacing w:after="20"/>
            </w:pPr>
            <w:r>
              <w:t>pozostały dystans ≤ 35 m</w:t>
            </w:r>
          </w:p>
        </w:tc>
        <w:tc>
          <w:tcPr>
            <w:tcW w:w="39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B29BF" w14:textId="77777777" w:rsidR="00976641" w:rsidRDefault="002F0154">
            <w:pPr>
              <w:spacing w:after="20"/>
            </w:pPr>
            <w:r>
              <w:t>„kurier na miejscu”; strumień się kończy</w:t>
            </w:r>
          </w:p>
        </w:tc>
      </w:tr>
    </w:tbl>
    <w:p w14:paraId="328A0D37" w14:textId="77777777" w:rsidR="00976641" w:rsidRDefault="00976641">
      <w:pPr>
        <w:spacing w:after="80"/>
      </w:pPr>
    </w:p>
    <w:p w14:paraId="7529CC3F" w14:textId="77777777" w:rsidR="00976641" w:rsidRDefault="002F0154">
      <w:pPr>
        <w:pBdr>
          <w:left w:val="single" w:sz="18" w:space="8" w:color="1F4E79"/>
        </w:pBdr>
        <w:shd w:val="clear" w:color="auto" w:fill="F3F7FB"/>
        <w:spacing w:before="60" w:after="160"/>
        <w:ind w:left="120"/>
      </w:pPr>
      <w:r>
        <w:rPr>
          <w:color w:val="3A3A3A"/>
        </w:rPr>
        <w:t>Pozycji kuriera przed odbiorem nie pokazujemy. Kurier może wtedy realizować inne zlecenie, a jego położe</w:t>
      </w:r>
      <w:r>
        <w:rPr>
          <w:color w:val="3A3A3A"/>
        </w:rPr>
        <w:t>nie nie jest informacją dla klienta. Po dotarciu na miejsce pozycja przestaje być publikowana.</w:t>
      </w:r>
    </w:p>
    <w:p w14:paraId="5F8D81D9" w14:textId="77777777" w:rsidR="00976641" w:rsidRDefault="002F0154">
      <w:pPr>
        <w:pStyle w:val="Heading1"/>
      </w:pPr>
      <w:bookmarkStart w:id="6" w:name="_Toc241667001"/>
      <w:r>
        <w:t>7. Śledzenie — szczegóły projektu</w:t>
      </w:r>
      <w:bookmarkEnd w:id="6"/>
    </w:p>
    <w:p w14:paraId="52BB5080" w14:textId="77777777" w:rsidR="00976641" w:rsidRDefault="002F0154">
      <w:pPr>
        <w:pStyle w:val="Heading2"/>
      </w:pPr>
      <w:r>
        <w:t>7.1 Kontrakt aplikacji kuriera</w:t>
      </w:r>
    </w:p>
    <w:p w14:paraId="770C2333" w14:textId="77777777" w:rsidR="00976641" w:rsidRDefault="002F0154">
      <w:pPr>
        <w:spacing w:after="120"/>
      </w:pPr>
      <w:r>
        <w:t xml:space="preserve">Aplikacja wysyła paczki odczytów </w:t>
      </w:r>
      <w:r>
        <w:rPr>
          <w:rFonts w:ascii="Consolas" w:eastAsia="Consolas" w:hAnsi="Consolas" w:cs="Consolas"/>
          <w:color w:val="24292F"/>
          <w:sz w:val="19"/>
          <w:szCs w:val="19"/>
        </w:rPr>
        <w:t>POST /courier/deliveries/{deliveryId}/locations</w:t>
      </w:r>
      <w:r>
        <w:t xml:space="preserve"> (tożsamość kuriera z tokenu). Odczyt zawiera: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976641" w14:paraId="1E5EFA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F6087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Pole</w:t>
            </w:r>
          </w:p>
        </w:tc>
        <w:tc>
          <w:tcPr>
            <w:tcW w:w="72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6DE68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Znaczenie</w:t>
            </w:r>
          </w:p>
        </w:tc>
      </w:tr>
      <w:tr w:rsidR="00976641" w14:paraId="565CC6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F951F" w14:textId="77777777" w:rsidR="00976641" w:rsidRDefault="002F0154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eventId</w:t>
            </w:r>
          </w:p>
        </w:tc>
        <w:tc>
          <w:tcPr>
            <w:tcW w:w="72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89730" w14:textId="77777777" w:rsidR="00976641" w:rsidRDefault="002F0154">
            <w:pPr>
              <w:spacing w:after="20"/>
            </w:pPr>
            <w:r>
              <w:t>unikalny identyfikator odczytu generowany na urządzeniu; ponowienie wysyłki używa tego samego — to klucz idempotencji</w:t>
            </w:r>
          </w:p>
        </w:tc>
      </w:tr>
      <w:tr w:rsidR="00976641" w14:paraId="44055D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83A4D" w14:textId="77777777" w:rsidR="00976641" w:rsidRDefault="002F0154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sequence</w:t>
            </w:r>
          </w:p>
        </w:tc>
        <w:tc>
          <w:tcPr>
            <w:tcW w:w="72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163FB" w14:textId="77777777" w:rsidR="00976641" w:rsidRDefault="002F0154">
            <w:pPr>
              <w:spacing w:after="20"/>
            </w:pPr>
            <w:r>
              <w:t>licznik rosnący per dostawa, trwały na urządzeniu; główne kryterium kolejności</w:t>
            </w:r>
          </w:p>
        </w:tc>
      </w:tr>
      <w:tr w:rsidR="00976641" w14:paraId="7283F3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E2B36" w14:textId="77777777" w:rsidR="00976641" w:rsidRDefault="002F0154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recordedAt</w:t>
            </w:r>
          </w:p>
        </w:tc>
        <w:tc>
          <w:tcPr>
            <w:tcW w:w="72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C7868" w14:textId="77777777" w:rsidR="00976641" w:rsidRDefault="002F0154">
            <w:pPr>
              <w:spacing w:after="20"/>
            </w:pPr>
            <w:r>
              <w:t>czas pomiaru na urządzeniu (nie czas przyjścia); z niego liczymy tempo</w:t>
            </w:r>
          </w:p>
        </w:tc>
      </w:tr>
      <w:tr w:rsidR="00976641" w14:paraId="077743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892D5" w14:textId="77777777" w:rsidR="00976641" w:rsidRDefault="002F0154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latitude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longitude</w:t>
            </w:r>
          </w:p>
        </w:tc>
        <w:tc>
          <w:tcPr>
            <w:tcW w:w="72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5E4CB" w14:textId="77777777" w:rsidR="00976641" w:rsidRDefault="002F0154">
            <w:pPr>
              <w:spacing w:after="20"/>
            </w:pPr>
            <w:r>
              <w:t>WGS84</w:t>
            </w:r>
          </w:p>
        </w:tc>
      </w:tr>
    </w:tbl>
    <w:p w14:paraId="056FB882" w14:textId="77777777" w:rsidR="00976641" w:rsidRDefault="00976641">
      <w:pPr>
        <w:spacing w:after="80"/>
      </w:pPr>
    </w:p>
    <w:p w14:paraId="2A0601D5" w14:textId="77777777" w:rsidR="00976641" w:rsidRDefault="002F0154">
      <w:pPr>
        <w:spacing w:after="120"/>
      </w:pPr>
      <w:r>
        <w:t>Częstotliwość: co 4 s w ruchu, co 15 s na postoju (oszczędność ba</w:t>
      </w:r>
      <w:r>
        <w:t>terii). Bez sieci aplikacja buforuje odczyty i wysyła je później jedną paczką (do 200 odczytów) — serwer musi więc przyjmować dane spóźnione, nieuporządkowane i powtórzone.</w:t>
      </w:r>
    </w:p>
    <w:p w14:paraId="43812178" w14:textId="77777777" w:rsidR="00976641" w:rsidRDefault="002F0154">
      <w:pPr>
        <w:pStyle w:val="Heading2"/>
      </w:pPr>
      <w:r>
        <w:t>7.2 Reguły przyjęcia odczytu</w:t>
      </w:r>
    </w:p>
    <w:p w14:paraId="4BEDD14F" w14:textId="77777777" w:rsidR="00976641" w:rsidRDefault="002F0154">
      <w:pPr>
        <w:spacing w:after="120"/>
      </w:pPr>
      <w:r>
        <w:t>Każdy odczyt dostaje jedną z decyzji. Kolejność sprawd</w:t>
      </w:r>
      <w:r>
        <w:t>zeń ma znaczenie i jest w kodzie jawna (</w:t>
      </w:r>
      <w:r>
        <w:rPr>
          <w:rFonts w:ascii="Consolas" w:eastAsia="Consolas" w:hAnsi="Consolas" w:cs="Consolas"/>
          <w:color w:val="24292F"/>
          <w:sz w:val="19"/>
          <w:szCs w:val="19"/>
        </w:rPr>
        <w:t>TrackedDelivery.Apply</w:t>
      </w:r>
      <w:r>
        <w:t>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  <w:gridCol w:w="3638"/>
      </w:tblGrid>
      <w:tr w:rsidR="00976641" w14:paraId="5720E5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39FEF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Decyzja</w:t>
            </w:r>
          </w:p>
        </w:tc>
        <w:tc>
          <w:tcPr>
            <w:tcW w:w="42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B84AB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Kiedy</w:t>
            </w:r>
          </w:p>
        </w:tc>
        <w:tc>
          <w:tcPr>
            <w:tcW w:w="3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D5CE1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Skutek</w:t>
            </w:r>
          </w:p>
        </w:tc>
      </w:tr>
      <w:tr w:rsidR="00976641" w14:paraId="151BD3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231F4" w14:textId="77777777" w:rsidR="00976641" w:rsidRDefault="002F0154">
            <w:pPr>
              <w:spacing w:after="20"/>
            </w:pPr>
            <w:r>
              <w:t>NotPickedUp</w:t>
            </w:r>
          </w:p>
        </w:tc>
        <w:tc>
          <w:tcPr>
            <w:tcW w:w="42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3232C" w14:textId="77777777" w:rsidR="00976641" w:rsidRDefault="002F0154">
            <w:pPr>
              <w:spacing w:after="20"/>
            </w:pPr>
            <w:r>
              <w:t>dostawa jeszcze nie odebrana</w:t>
            </w:r>
          </w:p>
        </w:tc>
        <w:tc>
          <w:tcPr>
            <w:tcW w:w="3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93E68" w14:textId="77777777" w:rsidR="00976641" w:rsidRDefault="002F0154">
            <w:pPr>
              <w:spacing w:after="20"/>
            </w:pPr>
            <w:r>
              <w:t>ignorowany, nie zużywa eventId</w:t>
            </w:r>
          </w:p>
        </w:tc>
      </w:tr>
      <w:tr w:rsidR="00976641" w14:paraId="17B6F9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D820D" w14:textId="77777777" w:rsidR="00976641" w:rsidRDefault="002F0154">
            <w:pPr>
              <w:spacing w:after="20"/>
            </w:pPr>
            <w:r>
              <w:t>ClockSkew</w:t>
            </w:r>
          </w:p>
        </w:tc>
        <w:tc>
          <w:tcPr>
            <w:tcW w:w="42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31A1E" w14:textId="77777777" w:rsidR="00976641" w:rsidRDefault="002F0154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recordedAt</w:t>
            </w:r>
            <w:r>
              <w:t xml:space="preserve"> ponad 30 s w przyszłości względem serwera</w:t>
            </w:r>
          </w:p>
        </w:tc>
        <w:tc>
          <w:tcPr>
            <w:tcW w:w="3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DD23C" w14:textId="77777777" w:rsidR="00976641" w:rsidRDefault="002F0154">
            <w:pPr>
              <w:spacing w:after="20"/>
            </w:pPr>
            <w:r>
              <w:t>odrzucony bez przesuwania znacznika czasu; urządzenie może wysłać ponownie z poprawnym czasem</w:t>
            </w:r>
          </w:p>
        </w:tc>
      </w:tr>
      <w:tr w:rsidR="00976641" w14:paraId="11DB94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AA155" w14:textId="77777777" w:rsidR="00976641" w:rsidRDefault="002F0154">
            <w:pPr>
              <w:spacing w:after="20"/>
            </w:pPr>
            <w:r>
              <w:t>Duplicate</w:t>
            </w:r>
          </w:p>
        </w:tc>
        <w:tc>
          <w:tcPr>
            <w:tcW w:w="42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C2D92" w14:textId="77777777" w:rsidR="00976641" w:rsidRDefault="002F0154">
            <w:pPr>
              <w:spacing w:after="20"/>
            </w:pPr>
            <w:r>
              <w:t xml:space="preserve">ten sam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eventId</w:t>
            </w:r>
            <w:r>
              <w:t xml:space="preserve"> już przetworzony</w:t>
            </w:r>
          </w:p>
        </w:tc>
        <w:tc>
          <w:tcPr>
            <w:tcW w:w="3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CFEE6" w14:textId="77777777" w:rsidR="00976641" w:rsidRDefault="002F0154">
            <w:pPr>
              <w:spacing w:after="20"/>
            </w:pPr>
            <w:r>
              <w:t>no-op — ponowienie nie przesuwa kuriera drugi raz</w:t>
            </w:r>
          </w:p>
        </w:tc>
      </w:tr>
      <w:tr w:rsidR="00976641" w14:paraId="30656A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17426" w14:textId="77777777" w:rsidR="00976641" w:rsidRDefault="002F0154">
            <w:pPr>
              <w:spacing w:after="20"/>
            </w:pPr>
            <w:r>
              <w:lastRenderedPageBreak/>
              <w:t>Stale</w:t>
            </w:r>
          </w:p>
        </w:tc>
        <w:tc>
          <w:tcPr>
            <w:tcW w:w="42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1AE38" w14:textId="77777777" w:rsidR="00976641" w:rsidRDefault="002F0154">
            <w:pPr>
              <w:spacing w:after="20"/>
            </w:pPr>
            <w:r>
              <w:t>starszy czas niż o</w:t>
            </w:r>
            <w:r>
              <w:t xml:space="preserve">statni przyjęty, sprzed odbioru, albo niższy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sequence</w:t>
            </w:r>
            <w:r>
              <w:t xml:space="preserve"> bez oznak restartu aplikacji</w:t>
            </w:r>
          </w:p>
        </w:tc>
        <w:tc>
          <w:tcPr>
            <w:tcW w:w="3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58112" w14:textId="77777777" w:rsidR="00976641" w:rsidRDefault="002F0154">
            <w:pPr>
              <w:spacing w:after="20"/>
            </w:pPr>
            <w:r>
              <w:t>no-op — spóźniony pakiet nie cofa kuriera</w:t>
            </w:r>
          </w:p>
        </w:tc>
      </w:tr>
      <w:tr w:rsidR="00976641" w14:paraId="4F32D3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67DD7" w14:textId="77777777" w:rsidR="00976641" w:rsidRDefault="002F0154">
            <w:pPr>
              <w:spacing w:after="20"/>
            </w:pPr>
            <w:r>
              <w:t>OffRoute</w:t>
            </w:r>
          </w:p>
        </w:tc>
        <w:tc>
          <w:tcPr>
            <w:tcW w:w="42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68549" w14:textId="77777777" w:rsidR="00976641" w:rsidRDefault="002F0154">
            <w:pPr>
              <w:spacing w:after="20"/>
            </w:pPr>
            <w:r>
              <w:t>punkt dalej niż 120 m od trasy</w:t>
            </w:r>
          </w:p>
        </w:tc>
        <w:tc>
          <w:tcPr>
            <w:tcW w:w="3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415BE" w14:textId="77777777" w:rsidR="00976641" w:rsidRDefault="002F0154">
            <w:pPr>
              <w:spacing w:after="20"/>
            </w:pPr>
            <w:r>
              <w:t>pozycja stoi; po 20 s poza trasą — jedno żądanie nowej trasy</w:t>
            </w:r>
          </w:p>
        </w:tc>
      </w:tr>
      <w:tr w:rsidR="00976641" w14:paraId="56461F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3EE4E" w14:textId="77777777" w:rsidR="00976641" w:rsidRDefault="002F0154">
            <w:pPr>
              <w:spacing w:after="20"/>
            </w:pPr>
            <w:r>
              <w:t>Outlier</w:t>
            </w:r>
          </w:p>
        </w:tc>
        <w:tc>
          <w:tcPr>
            <w:tcW w:w="42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A2531" w14:textId="77777777" w:rsidR="00976641" w:rsidRDefault="002F0154">
            <w:pPr>
              <w:spacing w:after="20"/>
            </w:pPr>
            <w:r>
              <w:t>skok do przodu szybszy niż 22 m/s względem ostatniej próbki</w:t>
            </w:r>
          </w:p>
        </w:tc>
        <w:tc>
          <w:tcPr>
            <w:tcW w:w="3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19036" w14:textId="77777777" w:rsidR="00976641" w:rsidRDefault="002F0154">
            <w:pPr>
              <w:spacing w:after="20"/>
            </w:pPr>
            <w:r>
              <w:t>odrzucony; znacznik sekwencji nie rośnie, więc spóźniony odczyt pośredni nadal może być przyjęty</w:t>
            </w:r>
          </w:p>
        </w:tc>
      </w:tr>
      <w:tr w:rsidR="00976641" w14:paraId="52C3AB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29289" w14:textId="77777777" w:rsidR="00976641" w:rsidRDefault="002F0154">
            <w:pPr>
              <w:spacing w:after="20"/>
            </w:pPr>
            <w:r>
              <w:t>BackwardIgnored</w:t>
            </w:r>
          </w:p>
        </w:tc>
        <w:tc>
          <w:tcPr>
            <w:tcW w:w="42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C76EC" w14:textId="77777777" w:rsidR="00976641" w:rsidRDefault="002F0154">
            <w:pPr>
              <w:spacing w:after="20"/>
            </w:pPr>
            <w:r>
              <w:t>rzut na trasę więcej niż 8 m za bieżącym postępem</w:t>
            </w:r>
          </w:p>
        </w:tc>
        <w:tc>
          <w:tcPr>
            <w:tcW w:w="3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B1DD0" w14:textId="77777777" w:rsidR="00976641" w:rsidRDefault="002F0154">
            <w:pPr>
              <w:spacing w:after="20"/>
            </w:pPr>
            <w:r>
              <w:t>pozycja stoi (szum GPS, powrót p</w:t>
            </w:r>
            <w:r>
              <w:t>o zaparkowaniu)</w:t>
            </w:r>
          </w:p>
        </w:tc>
      </w:tr>
      <w:tr w:rsidR="00976641" w14:paraId="3591A1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48444" w14:textId="77777777" w:rsidR="00976641" w:rsidRDefault="002F0154">
            <w:pPr>
              <w:spacing w:after="20"/>
            </w:pPr>
            <w:r>
              <w:t>Applied</w:t>
            </w:r>
          </w:p>
        </w:tc>
        <w:tc>
          <w:tcPr>
            <w:tcW w:w="42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2F5C7" w14:textId="77777777" w:rsidR="00976641" w:rsidRDefault="002F0154">
            <w:pPr>
              <w:spacing w:after="20"/>
            </w:pPr>
            <w:r>
              <w:t>pozostałe</w:t>
            </w:r>
          </w:p>
        </w:tc>
        <w:tc>
          <w:tcPr>
            <w:tcW w:w="3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B9B4C" w14:textId="77777777" w:rsidR="00976641" w:rsidRDefault="002F0154">
            <w:pPr>
              <w:spacing w:after="20"/>
            </w:pPr>
            <w:r>
              <w:t>postęp, ETA, ewentualnie przybycie</w:t>
            </w:r>
          </w:p>
        </w:tc>
      </w:tr>
      <w:tr w:rsidR="00976641" w14:paraId="5C9A01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92498" w14:textId="77777777" w:rsidR="00976641" w:rsidRDefault="002F0154">
            <w:pPr>
              <w:spacing w:after="20"/>
            </w:pPr>
            <w:r>
              <w:t>AlreadyArrived</w:t>
            </w:r>
          </w:p>
        </w:tc>
        <w:tc>
          <w:tcPr>
            <w:tcW w:w="42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D9D02" w14:textId="77777777" w:rsidR="00976641" w:rsidRDefault="002F0154">
            <w:pPr>
              <w:spacing w:after="20"/>
            </w:pPr>
            <w:r>
              <w:t>dostawa zakończona</w:t>
            </w:r>
          </w:p>
        </w:tc>
        <w:tc>
          <w:tcPr>
            <w:tcW w:w="3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D1BA2" w14:textId="77777777" w:rsidR="00976641" w:rsidRDefault="002F0154">
            <w:pPr>
              <w:spacing w:after="20"/>
            </w:pPr>
            <w:r>
              <w:t>no-op</w:t>
            </w:r>
          </w:p>
        </w:tc>
      </w:tr>
    </w:tbl>
    <w:p w14:paraId="1B41EBCF" w14:textId="77777777" w:rsidR="00976641" w:rsidRDefault="00976641">
      <w:pPr>
        <w:spacing w:after="80"/>
      </w:pPr>
    </w:p>
    <w:p w14:paraId="4B001B7F" w14:textId="77777777" w:rsidR="00976641" w:rsidRDefault="002F0154">
      <w:pPr>
        <w:spacing w:after="120"/>
      </w:pPr>
      <w:r>
        <w:t>Dwa przypadki brzegowe, które łatwo przeoczyć:</w:t>
      </w:r>
    </w:p>
    <w:p w14:paraId="5E2BB2EC" w14:textId="77777777" w:rsidR="00976641" w:rsidRDefault="002F015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Zegar urządzenia w przyszłości.</w:t>
      </w:r>
      <w:r>
        <w:t xml:space="preserve"> Gdyby taki odczyt został przyjęty, przesunąłby znacznik czasu i każdy kolejny, poprawny odczyt wyglądałby na przestarzały — śledzenie zamarłoby do końca dostawy. Dlatego tolerancja 30 s i odrzucenie bez zużycia </w:t>
      </w:r>
      <w:r>
        <w:rPr>
          <w:rFonts w:ascii="Consolas" w:eastAsia="Consolas" w:hAnsi="Consolas" w:cs="Consolas"/>
          <w:color w:val="24292F"/>
          <w:sz w:val="19"/>
          <w:szCs w:val="19"/>
        </w:rPr>
        <w:t>eventId</w:t>
      </w:r>
      <w:r>
        <w:t>.</w:t>
      </w:r>
    </w:p>
    <w:p w14:paraId="4D7BF521" w14:textId="77777777" w:rsidR="00976641" w:rsidRDefault="002F015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Restart aplikacji zeruje licznik se</w:t>
      </w:r>
      <w:r>
        <w:rPr>
          <w:b/>
          <w:bCs/>
        </w:rPr>
        <w:t>kwencji.</w:t>
      </w:r>
      <w:r>
        <w:t xml:space="preserve"> Niższa sekwencja jest akceptowana jako nowa „epoka” tylko wtedy, gdy czas odczytu jest co najmniej 60 s nowszy niż ostatni przyjęty. Spóźniony pakiet ma zawsze starszy czas, więc nie przejdzie tej reguły.</w:t>
      </w:r>
    </w:p>
    <w:p w14:paraId="2777D452" w14:textId="77777777" w:rsidR="00976641" w:rsidRDefault="002F0154">
      <w:pPr>
        <w:pStyle w:val="Heading2"/>
      </w:pPr>
      <w:r>
        <w:t>7.3 Dopasowanie do trasy i postęp</w:t>
      </w:r>
    </w:p>
    <w:p w14:paraId="3B1925C1" w14:textId="77777777" w:rsidR="00976641" w:rsidRDefault="002F0154">
      <w:pPr>
        <w:spacing w:after="120"/>
      </w:pPr>
      <w:r>
        <w:t>Trasa od</w:t>
      </w:r>
      <w:r>
        <w:t xml:space="preserve"> dostawcy map jest łamaną. Odczyt rzutujemy na najbliższy odcinek (lokalny układ metryczny wystarcza w skali miasta) i dostajemy dystans wzdłuż trasy oraz odległość od niej. Przy remisie dwóch odcinków wygrywa dalszy, żeby pętle trasy nie cofały postępu. K</w:t>
      </w:r>
      <w:r>
        <w:t xml:space="preserve">lientowi pokazujemy </w:t>
      </w:r>
      <w:r>
        <w:rPr>
          <w:b/>
          <w:bCs/>
        </w:rPr>
        <w:t>punkt dopasowany do trasy</w:t>
      </w:r>
      <w:r>
        <w:t>, nie surowy GPS — znacznik nie skacze po budynkach, a my nie ujawniamy dokładnej pozycji telefonu kuriera.</w:t>
      </w:r>
    </w:p>
    <w:p w14:paraId="4ECA4065" w14:textId="77777777" w:rsidR="00976641" w:rsidRDefault="002F0154">
      <w:pPr>
        <w:spacing w:after="120"/>
      </w:pPr>
      <w:r>
        <w:t xml:space="preserve">Postęp rośnie monotonicznie. Przybycie następuje, gdy do końca trasy zostaje ≤ 35 m; jest ostateczne i </w:t>
      </w:r>
      <w:r>
        <w:t>emitowane raz.</w:t>
      </w:r>
    </w:p>
    <w:p w14:paraId="40153005" w14:textId="77777777" w:rsidR="00976641" w:rsidRDefault="002F0154">
      <w:pPr>
        <w:pStyle w:val="Heading2"/>
      </w:pPr>
      <w:r>
        <w:t>7.4 ETA</w:t>
      </w:r>
    </w:p>
    <w:p w14:paraId="07DFF4AE" w14:textId="77777777" w:rsidR="00976641" w:rsidRDefault="002F0154">
      <w:pPr>
        <w:pStyle w:val="ListParagraph"/>
        <w:numPr>
          <w:ilvl w:val="0"/>
          <w:numId w:val="2"/>
        </w:numPr>
        <w:spacing w:after="60"/>
      </w:pPr>
      <w:r>
        <w:t xml:space="preserve">Tempo liczymy z próbek z ostatnich 90 s </w:t>
      </w:r>
      <w:r>
        <w:rPr>
          <w:b/>
          <w:bCs/>
        </w:rPr>
        <w:t>czasu urządzenia</w:t>
      </w:r>
      <w:r>
        <w:t xml:space="preserve"> (nie czasu przyjścia — paczka offline nie może zaniżyć prędkości).</w:t>
      </w:r>
    </w:p>
    <w:p w14:paraId="35BA67EA" w14:textId="77777777" w:rsidR="00976641" w:rsidRDefault="002F0154">
      <w:pPr>
        <w:pStyle w:val="ListParagraph"/>
        <w:numPr>
          <w:ilvl w:val="0"/>
          <w:numId w:val="2"/>
        </w:numPr>
        <w:spacing w:after="60"/>
      </w:pPr>
      <w:r>
        <w:t>Gdy okno jest krótsze niż 5 s, kurier stoi (&lt; 1,2 m/s) albo brak próbek — używamy prędkości nominalnej 6 m/s. Bez tego postój na światłach dawałby ETA „za 3 godziny”.</w:t>
      </w:r>
    </w:p>
    <w:p w14:paraId="4B315865" w14:textId="77777777" w:rsidR="00976641" w:rsidRDefault="002F0154">
      <w:pPr>
        <w:pStyle w:val="ListParagraph"/>
        <w:numPr>
          <w:ilvl w:val="0"/>
          <w:numId w:val="2"/>
        </w:numPr>
        <w:spacing w:after="60"/>
      </w:pPr>
      <w:r>
        <w:t xml:space="preserve">Prędkość jest ograniczona z góry (22 m/s). Zmianę ETA publikujemy dopiero, gdy przesunie </w:t>
      </w:r>
      <w:r>
        <w:t>się o ≥ 20 s — ekran klienta nie „mruga”. Postęp publikujemy co ≥ 8 m. Te progi zmniejszają ruch do klientów kilkukrotnie.</w:t>
      </w:r>
    </w:p>
    <w:p w14:paraId="3F18F31B" w14:textId="77777777" w:rsidR="00976641" w:rsidRDefault="002F0154">
      <w:pPr>
        <w:pStyle w:val="ListParagraph"/>
        <w:numPr>
          <w:ilvl w:val="0"/>
          <w:numId w:val="2"/>
        </w:numPr>
        <w:spacing w:after="60"/>
      </w:pPr>
      <w:r>
        <w:t>V1 celowo używa prostego modelu. Wersja docelowa: ETA z API dostawcy map (korki) liczone rzadko, korygowane tempem kuriera między odś</w:t>
      </w:r>
      <w:r>
        <w:t>wieżeniami.</w:t>
      </w:r>
    </w:p>
    <w:p w14:paraId="3B333989" w14:textId="77777777" w:rsidR="00976641" w:rsidRDefault="002F0154">
      <w:pPr>
        <w:pStyle w:val="Heading2"/>
      </w:pPr>
      <w:r>
        <w:lastRenderedPageBreak/>
        <w:t>7.5 Objazd i zmiana trasy</w:t>
      </w:r>
    </w:p>
    <w:p w14:paraId="373317BC" w14:textId="77777777" w:rsidR="00976641" w:rsidRDefault="002F0154">
      <w:pPr>
        <w:spacing w:after="120"/>
      </w:pPr>
      <w:r>
        <w:t xml:space="preserve">Kurier, który ponad 20 s jedzie poza trasą, wywołuje jedno zdarzenie </w:t>
      </w:r>
      <w:r>
        <w:rPr>
          <w:rFonts w:ascii="Consolas" w:eastAsia="Consolas" w:hAnsi="Consolas" w:cs="Consolas"/>
          <w:color w:val="24292F"/>
          <w:sz w:val="19"/>
          <w:szCs w:val="19"/>
        </w:rPr>
        <w:t>RerouteRequested</w:t>
      </w:r>
      <w:r>
        <w:t xml:space="preserve"> (identyfikator = </w:t>
      </w:r>
      <w:r>
        <w:rPr>
          <w:rFonts w:ascii="Consolas" w:eastAsia="Consolas" w:hAnsi="Consolas" w:cs="Consolas"/>
          <w:color w:val="24292F"/>
          <w:sz w:val="19"/>
          <w:szCs w:val="19"/>
        </w:rPr>
        <w:t>eventId</w:t>
      </w:r>
      <w:r>
        <w:t xml:space="preserve"> odczytu, więc deterministyczny przy ponownym przetworzeniu). Adapter routingu poza ścieżką gorącą pobiera n</w:t>
      </w:r>
      <w:r>
        <w:t>ową trasę od bieżącej pozycji i odsyła ją z tym samym identyfikatorem. Agregat przyjmuje odpowiedź tylko, jeśli żądanie jest wciąż aktualne — jeśli kurier w międzyczasie wrócił na trasę, odpowiedź jest ignorowana. Po zmianie trasy klient dostaje nową łaman</w:t>
      </w:r>
      <w:r>
        <w:t>ą (</w:t>
      </w:r>
      <w:r>
        <w:rPr>
          <w:rFonts w:ascii="Consolas" w:eastAsia="Consolas" w:hAnsi="Consolas" w:cs="Consolas"/>
          <w:color w:val="24292F"/>
          <w:sz w:val="19"/>
          <w:szCs w:val="19"/>
        </w:rPr>
        <w:t>RouteChanged</w:t>
      </w:r>
      <w:r>
        <w:t>), a postęp uwzględnia już przejechany odcinek.</w:t>
      </w:r>
    </w:p>
    <w:p w14:paraId="3E224E67" w14:textId="77777777" w:rsidR="00976641" w:rsidRDefault="002F0154">
      <w:pPr>
        <w:pStyle w:val="Heading2"/>
      </w:pPr>
      <w:r>
        <w:t>7.6 Dystrybucja stanu do klienta</w:t>
      </w:r>
    </w:p>
    <w:p w14:paraId="4526ADB8" w14:textId="77777777" w:rsidR="00976641" w:rsidRDefault="002F0154">
      <w:pPr>
        <w:pBdr>
          <w:left w:val="single" w:sz="18" w:space="8" w:color="1B6B50"/>
        </w:pBdr>
        <w:shd w:val="clear" w:color="auto" w:fill="EEF7F2"/>
        <w:spacing w:before="60" w:after="160"/>
        <w:ind w:left="120"/>
      </w:pPr>
      <w:r>
        <w:rPr>
          <w:b/>
          <w:bCs/>
          <w:color w:val="1B6B50"/>
        </w:rPr>
        <w:t xml:space="preserve">Decyzja: Server-Sent Events z pełnym, wersjonowanym stanem. </w:t>
      </w:r>
      <w:r>
        <w:t>Komunikacja jest jednokierunkowa, więc WebSocket/SignalR nie daje przewagi, a wymaga sticky sessions albo usługi zarządzanej. SSE to zwykły HTTP: przechodzi przez gateway i CDN, ma ponowne łączenie w standardzie i jest natywne w ASP.NET Core 10. Alternatyw</w:t>
      </w:r>
      <w:r>
        <w:t>a rozważona: SignalR z Azure SignalR Service — sensowna, gdyby doszedł kanał dwukierunkowy (np. czat z kurierem).</w:t>
      </w:r>
    </w:p>
    <w:p w14:paraId="77E33FAF" w14:textId="77777777" w:rsidR="00976641" w:rsidRDefault="002F0154">
      <w:pPr>
        <w:pStyle w:val="ListParagraph"/>
        <w:numPr>
          <w:ilvl w:val="0"/>
          <w:numId w:val="2"/>
        </w:numPr>
        <w:spacing w:after="60"/>
      </w:pPr>
      <w:r>
        <w:t xml:space="preserve">Każda wiadomość to </w:t>
      </w:r>
      <w:r>
        <w:rPr>
          <w:b/>
          <w:bCs/>
        </w:rPr>
        <w:t>pełny stan</w:t>
      </w:r>
      <w:r>
        <w:t xml:space="preserve"> (faza, apteka, pozycja, postęp, ETA) z numerem wersji, nie delta. Zgubiona wiadomość albo ponowne połączenie nic</w:t>
      </w:r>
      <w:r>
        <w:t>zego nie psują — klient potrzebuje tylko najnowszej.</w:t>
      </w:r>
    </w:p>
    <w:p w14:paraId="640F2697" w14:textId="77777777" w:rsidR="00976641" w:rsidRDefault="002F0154">
      <w:pPr>
        <w:pStyle w:val="ListParagraph"/>
        <w:numPr>
          <w:ilvl w:val="0"/>
          <w:numId w:val="2"/>
        </w:numPr>
        <w:spacing w:after="60"/>
      </w:pPr>
      <w:r>
        <w:t>Pierwsza wiadomość po połączeniu to bieżący stan z trasą; kolejne zawierają trasę tylko po jej zmianie. Klient odrzuca wiadomości ze starszą wersją.</w:t>
      </w:r>
    </w:p>
    <w:p w14:paraId="34485F2D" w14:textId="77777777" w:rsidR="00976641" w:rsidRDefault="002F0154">
      <w:pPr>
        <w:pStyle w:val="ListParagraph"/>
        <w:numPr>
          <w:ilvl w:val="0"/>
          <w:numId w:val="2"/>
        </w:numPr>
        <w:spacing w:after="60"/>
      </w:pPr>
      <w:r>
        <w:t>Serwer najpierw subskrybuje, potem czyta stan — nic ni</w:t>
      </w:r>
      <w:r>
        <w:t>e ginie w oknie między tymi krokami. Bufor per klient jest ograniczony i odrzuca najstarsze wiadomości: wolny telefon nigdy nie blokuje zapisu.</w:t>
      </w:r>
    </w:p>
    <w:p w14:paraId="5777FF89" w14:textId="77777777" w:rsidR="00976641" w:rsidRDefault="002F0154">
      <w:pPr>
        <w:pStyle w:val="ListParagraph"/>
        <w:numPr>
          <w:ilvl w:val="0"/>
          <w:numId w:val="2"/>
        </w:numPr>
        <w:spacing w:after="60"/>
      </w:pPr>
      <w:r>
        <w:t xml:space="preserve">Strumień kończy się po przybyciu. Awaryjnie aplikacja odpytuje </w:t>
      </w:r>
      <w:r>
        <w:rPr>
          <w:rFonts w:ascii="Consolas" w:eastAsia="Consolas" w:hAnsi="Consolas" w:cs="Consolas"/>
          <w:color w:val="24292F"/>
          <w:sz w:val="19"/>
          <w:szCs w:val="19"/>
        </w:rPr>
        <w:t>GET /orders/{id}/tracking</w:t>
      </w:r>
      <w:r>
        <w:t xml:space="preserve"> co 10 s.</w:t>
      </w:r>
    </w:p>
    <w:p w14:paraId="319321D5" w14:textId="77777777" w:rsidR="00976641" w:rsidRDefault="002F0154">
      <w:pPr>
        <w:pStyle w:val="Heading2"/>
      </w:pPr>
      <w:r>
        <w:t>7.7 Współbieżn</w:t>
      </w:r>
      <w:r>
        <w:t>ość i skalowanie</w:t>
      </w:r>
    </w:p>
    <w:p w14:paraId="7485B3E7" w14:textId="77777777" w:rsidR="00976641" w:rsidRDefault="002F0154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Jeden writer na dostawę.</w:t>
      </w:r>
      <w:r>
        <w:t xml:space="preserve"> Strumień GPS jest partycjonowany po </w:t>
      </w:r>
      <w:r>
        <w:rPr>
          <w:rFonts w:ascii="Consolas" w:eastAsia="Consolas" w:hAnsi="Consolas" w:cs="Consolas"/>
          <w:color w:val="24292F"/>
          <w:sz w:val="19"/>
          <w:szCs w:val="19"/>
        </w:rPr>
        <w:t>deliveryId</w:t>
      </w:r>
      <w:r>
        <w:t xml:space="preserve">, a partycję czyta jeden konsument — zapisy do jednej dostawy są sekwencyjne bez rozproszonych blokad. W kodzie odpowiada temu </w:t>
      </w:r>
      <w:r>
        <w:rPr>
          <w:rFonts w:ascii="Consolas" w:eastAsia="Consolas" w:hAnsi="Consolas" w:cs="Consolas"/>
          <w:color w:val="24292F"/>
          <w:sz w:val="19"/>
          <w:szCs w:val="19"/>
        </w:rPr>
        <w:t>KeyedLock&lt;Guid&gt;</w:t>
      </w:r>
      <w:r>
        <w:t xml:space="preserve"> w procesie.</w:t>
      </w:r>
    </w:p>
    <w:p w14:paraId="4853A8B7" w14:textId="77777777" w:rsidR="00976641" w:rsidRDefault="002F0154">
      <w:pPr>
        <w:pStyle w:val="ListParagraph"/>
        <w:numPr>
          <w:ilvl w:val="0"/>
          <w:numId w:val="2"/>
        </w:numPr>
        <w:spacing w:after="60"/>
      </w:pPr>
      <w:r>
        <w:t xml:space="preserve">Procesory są </w:t>
      </w:r>
      <w:r>
        <w:t>bezstanowe; stan aktywnych dostaw jest w Redis (odczyt, zmiana, zapis z kontrolą wersji jako druga linia obrony przy rebalansowaniu partycji).</w:t>
      </w:r>
    </w:p>
    <w:p w14:paraId="4C7C61CD" w14:textId="77777777" w:rsidR="00976641" w:rsidRDefault="002F0154">
      <w:pPr>
        <w:pStyle w:val="ListParagraph"/>
        <w:numPr>
          <w:ilvl w:val="0"/>
          <w:numId w:val="2"/>
        </w:numPr>
        <w:spacing w:after="60"/>
      </w:pPr>
      <w:r>
        <w:t>Wolne operacje (routing) nie są wykonywane pod blokadą — przez to czas obsługi paczki odczytów to pojedyncze mili</w:t>
      </w:r>
      <w:r>
        <w:t>sekundy.</w:t>
      </w:r>
    </w:p>
    <w:p w14:paraId="5AC0CFD6" w14:textId="77777777" w:rsidR="00976641" w:rsidRDefault="002F0154">
      <w:pPr>
        <w:pStyle w:val="ListParagraph"/>
        <w:numPr>
          <w:ilvl w:val="0"/>
          <w:numId w:val="2"/>
        </w:numPr>
        <w:spacing w:after="60"/>
      </w:pPr>
      <w:r>
        <w:t>Węzły SSE są bezstanowe: subskrybują kanał Redis dla zamówień swoich klientów. 5 000 połączeń to kilka procent możliwości jednego węzła Kestrel; skalujemy poziomo dla dostępności.</w:t>
      </w:r>
    </w:p>
    <w:p w14:paraId="31F220D5" w14:textId="77777777" w:rsidR="00976641" w:rsidRDefault="002F0154">
      <w:pPr>
        <w:pStyle w:val="ListParagraph"/>
        <w:numPr>
          <w:ilvl w:val="0"/>
          <w:numId w:val="2"/>
        </w:numPr>
        <w:spacing w:after="60"/>
      </w:pPr>
      <w:r>
        <w:t xml:space="preserve">Zdarzenia wychodzą przez outbox zapisany razem ze stanem — </w:t>
      </w:r>
      <w:r>
        <w:rPr>
          <w:rFonts w:ascii="Consolas" w:eastAsia="Consolas" w:hAnsi="Consolas" w:cs="Consolas"/>
          <w:color w:val="24292F"/>
          <w:sz w:val="19"/>
          <w:szCs w:val="19"/>
        </w:rPr>
        <w:t>CourierA</w:t>
      </w:r>
      <w:r>
        <w:rPr>
          <w:rFonts w:ascii="Consolas" w:eastAsia="Consolas" w:hAnsi="Consolas" w:cs="Consolas"/>
          <w:color w:val="24292F"/>
          <w:sz w:val="19"/>
          <w:szCs w:val="19"/>
        </w:rPr>
        <w:t>rrived</w:t>
      </w:r>
      <w:r>
        <w:t xml:space="preserve"> trafia do modułu zamówień dokładnie raz z punktu widzenia biznesu (konsumenci są idempotentni).</w:t>
      </w:r>
    </w:p>
    <w:p w14:paraId="30E247EC" w14:textId="77777777" w:rsidR="00976641" w:rsidRDefault="002F0154">
      <w:pPr>
        <w:pStyle w:val="Heading2"/>
      </w:pPr>
      <w:r>
        <w:t>7.8 Prywatność i bezpieczeństwo śledzenia</w:t>
      </w:r>
    </w:p>
    <w:p w14:paraId="73EDF994" w14:textId="77777777" w:rsidR="00976641" w:rsidRDefault="002F0154">
      <w:pPr>
        <w:pStyle w:val="ListParagraph"/>
        <w:numPr>
          <w:ilvl w:val="0"/>
          <w:numId w:val="2"/>
        </w:numPr>
        <w:spacing w:after="60"/>
      </w:pPr>
      <w:r>
        <w:t>Widok zamówienia jest dostępny tylko dla właściciela (</w:t>
      </w:r>
      <w:r>
        <w:rPr>
          <w:rFonts w:ascii="Consolas" w:eastAsia="Consolas" w:hAnsi="Consolas" w:cs="Consolas"/>
          <w:color w:val="24292F"/>
          <w:sz w:val="19"/>
          <w:szCs w:val="19"/>
        </w:rPr>
        <w:t>sub</w:t>
      </w:r>
      <w:r>
        <w:t xml:space="preserve"> z tokenu). Cudze zamówienie zwraca 404, nie 403 — nie</w:t>
      </w:r>
      <w:r>
        <w:t xml:space="preserve"> ujawniamy, że istnieje.</w:t>
      </w:r>
    </w:p>
    <w:p w14:paraId="0B8CA299" w14:textId="77777777" w:rsidR="00976641" w:rsidRDefault="002F0154">
      <w:pPr>
        <w:pStyle w:val="ListParagraph"/>
        <w:numPr>
          <w:ilvl w:val="0"/>
          <w:numId w:val="2"/>
        </w:numPr>
        <w:spacing w:after="60"/>
      </w:pPr>
      <w:r>
        <w:t>Odczyty przyjmujemy tylko od kuriera przypisanego do dostawy (403 dla innych).</w:t>
      </w:r>
    </w:p>
    <w:p w14:paraId="2D467690" w14:textId="77777777" w:rsidR="00976641" w:rsidRDefault="002F0154">
      <w:pPr>
        <w:pStyle w:val="ListParagraph"/>
        <w:numPr>
          <w:ilvl w:val="0"/>
          <w:numId w:val="2"/>
        </w:numPr>
        <w:spacing w:after="60"/>
      </w:pPr>
      <w:r>
        <w:t>Klient widzi pozycję dopasowaną do trasy, tylko między odbiorem a przybyciem. Widok nie zawiera zawartości zamówienia (dane o zdrowiu).</w:t>
      </w:r>
    </w:p>
    <w:p w14:paraId="033F47E2" w14:textId="77777777" w:rsidR="00976641" w:rsidRDefault="002F0154">
      <w:pPr>
        <w:pStyle w:val="ListParagraph"/>
        <w:numPr>
          <w:ilvl w:val="0"/>
          <w:numId w:val="2"/>
        </w:numPr>
        <w:spacing w:after="60"/>
      </w:pPr>
      <w:r>
        <w:t xml:space="preserve">Surowa historia </w:t>
      </w:r>
      <w:r>
        <w:t>pozycji jest przechowywana 30 dni (reklamacje), potem usuwana.</w:t>
      </w:r>
    </w:p>
    <w:p w14:paraId="2DB56D36" w14:textId="77777777" w:rsidR="00976641" w:rsidRDefault="002F0154">
      <w:pPr>
        <w:pStyle w:val="Heading1"/>
      </w:pPr>
      <w:bookmarkStart w:id="7" w:name="_Toc241667002"/>
      <w:r>
        <w:lastRenderedPageBreak/>
        <w:t>8. Dane i API</w:t>
      </w:r>
      <w:bookmarkEnd w:id="7"/>
    </w:p>
    <w:p w14:paraId="242B8EBB" w14:textId="77777777" w:rsidR="00976641" w:rsidRDefault="002F0154">
      <w:pPr>
        <w:pStyle w:val="Heading2"/>
      </w:pPr>
      <w:r>
        <w:t>8.1 Główne encje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000"/>
        <w:gridCol w:w="2638"/>
      </w:tblGrid>
      <w:tr w:rsidR="00976641" w14:paraId="1C098D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F6BCF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Encja</w:t>
            </w:r>
          </w:p>
        </w:tc>
        <w:tc>
          <w:tcPr>
            <w:tcW w:w="5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7AFCE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Kluczowe pola</w:t>
            </w:r>
          </w:p>
        </w:tc>
        <w:tc>
          <w:tcPr>
            <w:tcW w:w="2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02FE1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Magazyn</w:t>
            </w:r>
          </w:p>
        </w:tc>
      </w:tr>
      <w:tr w:rsidR="00976641" w14:paraId="286819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63B45" w14:textId="77777777" w:rsidR="00976641" w:rsidRDefault="002F0154">
            <w:pPr>
              <w:spacing w:after="20"/>
            </w:pPr>
            <w:r>
              <w:t>Order</w:t>
            </w:r>
          </w:p>
        </w:tc>
        <w:tc>
          <w:tcPr>
            <w:tcW w:w="5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CA2C0" w14:textId="77777777" w:rsidR="00976641" w:rsidRDefault="002F0154">
            <w:pPr>
              <w:spacing w:after="20"/>
            </w:pPr>
            <w:r>
              <w:t>id, customerId, status, adres (geo), sumy, pharmacyId, courierId, version</w:t>
            </w:r>
          </w:p>
        </w:tc>
        <w:tc>
          <w:tcPr>
            <w:tcW w:w="2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C940B" w14:textId="77777777" w:rsidR="00976641" w:rsidRDefault="002F0154">
            <w:pPr>
              <w:spacing w:after="20"/>
            </w:pPr>
            <w:r>
              <w:t>PostgreSQL (schemat orders)</w:t>
            </w:r>
          </w:p>
        </w:tc>
      </w:tr>
      <w:tr w:rsidR="00976641" w14:paraId="06A7AB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582D6" w14:textId="77777777" w:rsidR="00976641" w:rsidRDefault="002F0154">
            <w:pPr>
              <w:spacing w:after="20"/>
            </w:pPr>
            <w:r>
              <w:t>OrderLine</w:t>
            </w:r>
          </w:p>
        </w:tc>
        <w:tc>
          <w:tcPr>
            <w:tcW w:w="5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92B21" w14:textId="77777777" w:rsidR="00976641" w:rsidRDefault="002F0154">
            <w:pPr>
              <w:spacing w:after="20"/>
            </w:pPr>
            <w:r>
              <w:t>orderId, productId, qty, cena zamrożona</w:t>
            </w:r>
          </w:p>
        </w:tc>
        <w:tc>
          <w:tcPr>
            <w:tcW w:w="2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84D3B" w14:textId="77777777" w:rsidR="00976641" w:rsidRDefault="002F0154">
            <w:pPr>
              <w:spacing w:after="20"/>
            </w:pPr>
            <w:r>
              <w:t>PostgreSQL</w:t>
            </w:r>
          </w:p>
        </w:tc>
      </w:tr>
      <w:tr w:rsidR="00976641" w14:paraId="05094F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58E83" w14:textId="77777777" w:rsidR="00976641" w:rsidRDefault="002F0154">
            <w:pPr>
              <w:spacing w:after="20"/>
            </w:pPr>
            <w:r>
              <w:t>PharmacyStock</w:t>
            </w:r>
          </w:p>
        </w:tc>
        <w:tc>
          <w:tcPr>
            <w:tcW w:w="5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931A6" w14:textId="77777777" w:rsidR="00976641" w:rsidRDefault="002F0154">
            <w:pPr>
              <w:spacing w:after="20"/>
            </w:pPr>
            <w:r>
              <w:t>pharmacyId, productId, available, reserved, feedAt</w:t>
            </w:r>
          </w:p>
        </w:tc>
        <w:tc>
          <w:tcPr>
            <w:tcW w:w="2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28306" w14:textId="77777777" w:rsidR="00976641" w:rsidRDefault="002F0154">
            <w:pPr>
              <w:spacing w:after="20"/>
            </w:pPr>
            <w:r>
              <w:t>PostgreSQL (schemat catalog)</w:t>
            </w:r>
          </w:p>
        </w:tc>
      </w:tr>
      <w:tr w:rsidR="00976641" w14:paraId="28BFDE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139F0" w14:textId="77777777" w:rsidR="00976641" w:rsidRDefault="002F0154">
            <w:pPr>
              <w:spacing w:after="20"/>
            </w:pPr>
            <w:r>
              <w:t>Offer</w:t>
            </w:r>
          </w:p>
        </w:tc>
        <w:tc>
          <w:tcPr>
            <w:tcW w:w="5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88C2B" w14:textId="77777777" w:rsidR="00976641" w:rsidRDefault="002F0154">
            <w:pPr>
              <w:spacing w:after="20"/>
            </w:pPr>
            <w:r>
              <w:t>orderId, pharmacyId, expiresAt, status</w:t>
            </w:r>
          </w:p>
        </w:tc>
        <w:tc>
          <w:tcPr>
            <w:tcW w:w="2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6419C" w14:textId="77777777" w:rsidR="00976641" w:rsidRDefault="002F0154">
            <w:pPr>
              <w:spacing w:after="20"/>
            </w:pPr>
            <w:r>
              <w:t>PostgreSQL (schemat fulfillment)</w:t>
            </w:r>
          </w:p>
        </w:tc>
      </w:tr>
      <w:tr w:rsidR="00976641" w14:paraId="70565B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4025D" w14:textId="77777777" w:rsidR="00976641" w:rsidRDefault="002F0154">
            <w:pPr>
              <w:spacing w:after="20"/>
            </w:pPr>
            <w:r>
              <w:t>TrackedDelivery</w:t>
            </w:r>
          </w:p>
        </w:tc>
        <w:tc>
          <w:tcPr>
            <w:tcW w:w="5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B87AB" w14:textId="77777777" w:rsidR="00976641" w:rsidRDefault="002F0154">
            <w:pPr>
              <w:spacing w:after="20"/>
            </w:pPr>
            <w:r>
              <w:t>deliveryId, orderId, faza, trasa, postęp, znaczniki kolejności, przetworzone eve</w:t>
            </w:r>
            <w:r>
              <w:t>ntId</w:t>
            </w:r>
          </w:p>
        </w:tc>
        <w:tc>
          <w:tcPr>
            <w:tcW w:w="2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09BCF" w14:textId="77777777" w:rsidR="00976641" w:rsidRDefault="002F0154">
            <w:pPr>
              <w:spacing w:after="20"/>
            </w:pPr>
            <w:r>
              <w:t>Redis (aktywne), archiwum w PostgreSQL</w:t>
            </w:r>
          </w:p>
        </w:tc>
      </w:tr>
      <w:tr w:rsidR="00976641" w14:paraId="690825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4B8C0" w14:textId="77777777" w:rsidR="00976641" w:rsidRDefault="002F0154">
            <w:pPr>
              <w:spacing w:after="20"/>
            </w:pPr>
            <w:r>
              <w:t>TrackingView</w:t>
            </w:r>
          </w:p>
        </w:tc>
        <w:tc>
          <w:tcPr>
            <w:tcW w:w="5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07232" w14:textId="77777777" w:rsidR="00976641" w:rsidRDefault="002F0154">
            <w:pPr>
              <w:spacing w:after="20"/>
            </w:pPr>
            <w:r>
              <w:t>orderId, version, apteka, pozycja, postęp, ETA, trasa</w:t>
            </w:r>
          </w:p>
        </w:tc>
        <w:tc>
          <w:tcPr>
            <w:tcW w:w="2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9B6D8" w14:textId="77777777" w:rsidR="00976641" w:rsidRDefault="002F0154">
            <w:pPr>
              <w:spacing w:after="20"/>
            </w:pPr>
            <w:r>
              <w:t>Redis (read model)</w:t>
            </w:r>
          </w:p>
        </w:tc>
      </w:tr>
      <w:tr w:rsidR="00976641" w14:paraId="25593A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BFAF2" w14:textId="77777777" w:rsidR="00976641" w:rsidRDefault="002F0154">
            <w:pPr>
              <w:spacing w:after="20"/>
            </w:pPr>
            <w:r>
              <w:t>Outbox</w:t>
            </w:r>
          </w:p>
        </w:tc>
        <w:tc>
          <w:tcPr>
            <w:tcW w:w="5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71F69" w14:textId="77777777" w:rsidR="00976641" w:rsidRDefault="002F0154">
            <w:pPr>
              <w:spacing w:after="20"/>
            </w:pPr>
            <w:r>
              <w:t>id, type, payload, occurredAt, publishedAt</w:t>
            </w:r>
          </w:p>
        </w:tc>
        <w:tc>
          <w:tcPr>
            <w:tcW w:w="2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CBE9C" w14:textId="77777777" w:rsidR="00976641" w:rsidRDefault="002F0154">
            <w:pPr>
              <w:spacing w:after="20"/>
            </w:pPr>
            <w:r>
              <w:t>w każdym schemacie modułu</w:t>
            </w:r>
          </w:p>
        </w:tc>
      </w:tr>
    </w:tbl>
    <w:p w14:paraId="6B2F5D38" w14:textId="77777777" w:rsidR="00976641" w:rsidRDefault="00976641">
      <w:pPr>
        <w:spacing w:after="80"/>
      </w:pPr>
    </w:p>
    <w:p w14:paraId="13181127" w14:textId="77777777" w:rsidR="00976641" w:rsidRDefault="002F0154">
      <w:pPr>
        <w:pStyle w:val="Heading2"/>
      </w:pPr>
      <w:r>
        <w:t>8.2 API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2000"/>
        <w:gridCol w:w="3738"/>
      </w:tblGrid>
      <w:tr w:rsidR="00976641" w14:paraId="38C5F9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6B68C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Metoda i ścieżka</w:t>
            </w:r>
          </w:p>
        </w:tc>
        <w:tc>
          <w:tcPr>
            <w:tcW w:w="2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5E73D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Kto</w:t>
            </w:r>
          </w:p>
        </w:tc>
        <w:tc>
          <w:tcPr>
            <w:tcW w:w="37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4C27C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Opis</w:t>
            </w:r>
          </w:p>
        </w:tc>
      </w:tr>
      <w:tr w:rsidR="00976641" w14:paraId="0ED15419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3E213" w14:textId="77777777" w:rsidR="00976641" w:rsidRDefault="002F0154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GET /catalog/products?query=</w:t>
            </w:r>
          </w:p>
        </w:tc>
        <w:tc>
          <w:tcPr>
            <w:tcW w:w="2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4C061" w14:textId="77777777" w:rsidR="00976641" w:rsidRDefault="002F0154">
            <w:pPr>
              <w:spacing w:after="20"/>
            </w:pPr>
            <w:r>
              <w:t>klient</w:t>
            </w:r>
          </w:p>
        </w:tc>
        <w:tc>
          <w:tcPr>
            <w:tcW w:w="37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51C08" w14:textId="77777777" w:rsidR="00976641" w:rsidRDefault="002F0154">
            <w:pPr>
              <w:spacing w:after="20"/>
            </w:pPr>
            <w:r>
              <w:t>wyszukiwanie OTC</w:t>
            </w:r>
          </w:p>
        </w:tc>
      </w:tr>
      <w:tr w:rsidR="00976641" w14:paraId="39AB8D51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3F9DC" w14:textId="77777777" w:rsidR="00976641" w:rsidRDefault="002F0154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PUT /carts/me/items/{productId}</w:t>
            </w:r>
          </w:p>
        </w:tc>
        <w:tc>
          <w:tcPr>
            <w:tcW w:w="2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17EE" w14:textId="77777777" w:rsidR="00976641" w:rsidRDefault="002F0154">
            <w:pPr>
              <w:spacing w:after="20"/>
            </w:pPr>
            <w:r>
              <w:t>klient</w:t>
            </w:r>
          </w:p>
        </w:tc>
        <w:tc>
          <w:tcPr>
            <w:tcW w:w="37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3E958" w14:textId="77777777" w:rsidR="00976641" w:rsidRDefault="002F0154">
            <w:pPr>
              <w:spacing w:after="20"/>
            </w:pPr>
            <w:r>
              <w:t>ustawienie ilości; walidacja limitów</w:t>
            </w:r>
          </w:p>
        </w:tc>
      </w:tr>
      <w:tr w:rsidR="00976641" w14:paraId="1DCC3D30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926B0" w14:textId="77777777" w:rsidR="00976641" w:rsidRDefault="002F0154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POST /orders</w:t>
            </w:r>
          </w:p>
        </w:tc>
        <w:tc>
          <w:tcPr>
            <w:tcW w:w="2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DD247" w14:textId="77777777" w:rsidR="00976641" w:rsidRDefault="002F0154">
            <w:pPr>
              <w:spacing w:after="20"/>
            </w:pPr>
            <w:r>
              <w:t>klient</w:t>
            </w:r>
          </w:p>
        </w:tc>
        <w:tc>
          <w:tcPr>
            <w:tcW w:w="37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8CB4E" w14:textId="77777777" w:rsidR="00976641" w:rsidRDefault="002F0154">
            <w:pPr>
              <w:spacing w:after="20"/>
            </w:pPr>
            <w:r>
              <w:t xml:space="preserve">złożenie zamówienia;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Idempotency-Key</w:t>
            </w:r>
          </w:p>
        </w:tc>
      </w:tr>
      <w:tr w:rsidR="00976641" w14:paraId="75268C65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429B6" w14:textId="77777777" w:rsidR="00976641" w:rsidRDefault="002F0154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POST /payments/webhooks/{provider}</w:t>
            </w:r>
          </w:p>
        </w:tc>
        <w:tc>
          <w:tcPr>
            <w:tcW w:w="2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10BB4" w14:textId="77777777" w:rsidR="00976641" w:rsidRDefault="002F0154">
            <w:pPr>
              <w:spacing w:after="20"/>
            </w:pPr>
            <w:r>
              <w:t>operator</w:t>
            </w:r>
          </w:p>
        </w:tc>
        <w:tc>
          <w:tcPr>
            <w:tcW w:w="37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AB109" w14:textId="77777777" w:rsidR="00976641" w:rsidRDefault="002F0154">
            <w:pPr>
              <w:spacing w:after="20"/>
            </w:pPr>
            <w:r>
              <w:t>status płatności; weryfikacja podpisu</w:t>
            </w:r>
          </w:p>
        </w:tc>
      </w:tr>
      <w:tr w:rsidR="00976641" w14:paraId="0F64F5DB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4EEA2" w14:textId="77777777" w:rsidR="00976641" w:rsidRDefault="002F0154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POST /pharmacy/offers/{id}/accept</w:t>
            </w:r>
          </w:p>
        </w:tc>
        <w:tc>
          <w:tcPr>
            <w:tcW w:w="2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3A515" w14:textId="77777777" w:rsidR="00976641" w:rsidRDefault="002F0154">
            <w:pPr>
              <w:spacing w:after="20"/>
            </w:pPr>
            <w:r>
              <w:t>apteka</w:t>
            </w:r>
          </w:p>
        </w:tc>
        <w:tc>
          <w:tcPr>
            <w:tcW w:w="37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0BD25" w14:textId="77777777" w:rsidR="00976641" w:rsidRDefault="002F0154">
            <w:pPr>
              <w:spacing w:after="20"/>
            </w:pPr>
            <w:r>
              <w:t>akceptacja oferty w panelu</w:t>
            </w:r>
          </w:p>
        </w:tc>
      </w:tr>
      <w:tr w:rsidR="00976641" w14:paraId="16C1AD30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89BFD" w14:textId="77777777" w:rsidR="00976641" w:rsidRDefault="002F0154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POST /internal/deliveries</w:t>
            </w:r>
          </w:p>
        </w:tc>
        <w:tc>
          <w:tcPr>
            <w:tcW w:w="2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5130D" w14:textId="77777777" w:rsidR="00976641" w:rsidRDefault="002F0154">
            <w:pPr>
              <w:spacing w:after="20"/>
            </w:pPr>
            <w:r>
              <w:t>Fulfillment (zdarzenie)</w:t>
            </w:r>
          </w:p>
        </w:tc>
        <w:tc>
          <w:tcPr>
            <w:tcW w:w="37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8A0E9" w14:textId="77777777" w:rsidR="00976641" w:rsidRDefault="002F0154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PharmacyAssigned</w:t>
            </w:r>
            <w:r>
              <w:t xml:space="preserve"> → widok z apteką *</w:t>
            </w:r>
          </w:p>
        </w:tc>
      </w:tr>
      <w:tr w:rsidR="00976641" w14:paraId="0960DD9E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DDA2A" w14:textId="77777777" w:rsidR="00976641" w:rsidRDefault="002F0154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POST /internal/deliveries/{id}/pickup</w:t>
            </w:r>
          </w:p>
        </w:tc>
        <w:tc>
          <w:tcPr>
            <w:tcW w:w="2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73AEC" w14:textId="77777777" w:rsidR="00976641" w:rsidRDefault="002F0154">
            <w:pPr>
              <w:spacing w:after="20"/>
            </w:pPr>
            <w:r>
              <w:t>Dispatch (zdarzenie)</w:t>
            </w:r>
          </w:p>
        </w:tc>
        <w:tc>
          <w:tcPr>
            <w:tcW w:w="37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C5C61" w14:textId="77777777" w:rsidR="00976641" w:rsidRDefault="002F0154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ParcelPickedUp</w:t>
            </w:r>
            <w:r>
              <w:t xml:space="preserve"> → start śledzenia *</w:t>
            </w:r>
          </w:p>
        </w:tc>
      </w:tr>
      <w:tr w:rsidR="00976641" w14:paraId="0E119F9D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2AAD9" w14:textId="77777777" w:rsidR="00976641" w:rsidRDefault="002F0154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POST /courier/deliveries/{id}/locations</w:t>
            </w:r>
          </w:p>
        </w:tc>
        <w:tc>
          <w:tcPr>
            <w:tcW w:w="2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1265E" w14:textId="77777777" w:rsidR="00976641" w:rsidRDefault="002F0154">
            <w:pPr>
              <w:spacing w:after="20"/>
            </w:pPr>
            <w:r>
              <w:t>kurier</w:t>
            </w:r>
          </w:p>
        </w:tc>
        <w:tc>
          <w:tcPr>
            <w:tcW w:w="37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9AE54" w14:textId="77777777" w:rsidR="00976641" w:rsidRDefault="002F0154">
            <w:pPr>
              <w:spacing w:after="20"/>
            </w:pPr>
            <w:r>
              <w:t>paczka odczytów GPS; decyzja per odczyt *</w:t>
            </w:r>
          </w:p>
        </w:tc>
      </w:tr>
      <w:tr w:rsidR="00976641" w14:paraId="630004C8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50E5E" w14:textId="77777777" w:rsidR="00976641" w:rsidRDefault="002F0154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GET /orders/{id}/tracking</w:t>
            </w:r>
          </w:p>
        </w:tc>
        <w:tc>
          <w:tcPr>
            <w:tcW w:w="2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51F2B" w14:textId="77777777" w:rsidR="00976641" w:rsidRDefault="002F0154">
            <w:pPr>
              <w:spacing w:after="20"/>
            </w:pPr>
            <w:r>
              <w:t>klient</w:t>
            </w:r>
          </w:p>
        </w:tc>
        <w:tc>
          <w:tcPr>
            <w:tcW w:w="37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96122" w14:textId="77777777" w:rsidR="00976641" w:rsidRDefault="002F0154">
            <w:pPr>
              <w:spacing w:after="20"/>
            </w:pPr>
            <w:r>
              <w:t>bieżący stan śledzenia *</w:t>
            </w:r>
          </w:p>
        </w:tc>
      </w:tr>
      <w:tr w:rsidR="00976641" w14:paraId="757B61D9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445AD" w14:textId="77777777" w:rsidR="00976641" w:rsidRDefault="002F0154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GET /orders/{id}/tracking/stream</w:t>
            </w:r>
          </w:p>
        </w:tc>
        <w:tc>
          <w:tcPr>
            <w:tcW w:w="2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1A93C" w14:textId="77777777" w:rsidR="00976641" w:rsidRDefault="002F0154">
            <w:pPr>
              <w:spacing w:after="20"/>
            </w:pPr>
            <w:r>
              <w:t>klient</w:t>
            </w:r>
          </w:p>
        </w:tc>
        <w:tc>
          <w:tcPr>
            <w:tcW w:w="37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61CCA" w14:textId="77777777" w:rsidR="00976641" w:rsidRDefault="002F0154">
            <w:pPr>
              <w:spacing w:after="20"/>
            </w:pPr>
            <w:r>
              <w:t>strumień SSE *</w:t>
            </w:r>
          </w:p>
        </w:tc>
      </w:tr>
    </w:tbl>
    <w:p w14:paraId="1965B453" w14:textId="77777777" w:rsidR="00976641" w:rsidRDefault="002F0154">
      <w:pPr>
        <w:spacing w:before="60" w:after="160"/>
      </w:pPr>
      <w:r>
        <w:rPr>
          <w:color w:val="5A6470"/>
          <w:sz w:val="18"/>
          <w:szCs w:val="18"/>
        </w:rPr>
        <w:t xml:space="preserve">* zaimplementowane. Endpointy </w:t>
      </w:r>
      <w:r>
        <w:rPr>
          <w:rFonts w:ascii="Consolas" w:eastAsia="Consolas" w:hAnsi="Consolas" w:cs="Consolas"/>
          <w:color w:val="5A6470"/>
          <w:sz w:val="18"/>
          <w:szCs w:val="18"/>
        </w:rPr>
        <w:t>/internal</w:t>
      </w:r>
      <w:r>
        <w:rPr>
          <w:color w:val="5A6470"/>
          <w:sz w:val="18"/>
          <w:szCs w:val="18"/>
        </w:rPr>
        <w:t xml:space="preserve"> zastępują w repozytorium konsumentów brokera.</w:t>
      </w:r>
    </w:p>
    <w:p w14:paraId="6DC39C9B" w14:textId="77777777" w:rsidR="00976641" w:rsidRDefault="002F0154">
      <w:pPr>
        <w:pStyle w:val="Heading1"/>
      </w:pPr>
      <w:bookmarkStart w:id="8" w:name="_Toc241667003"/>
      <w:r>
        <w:lastRenderedPageBreak/>
        <w:t>9. Niezawodność i sytuacje awaryjne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976641" w14:paraId="2E2522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BD8F4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Sytuacja</w:t>
            </w:r>
          </w:p>
        </w:tc>
        <w:tc>
          <w:tcPr>
            <w:tcW w:w="6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EB8D2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Zachowanie systemu</w:t>
            </w:r>
          </w:p>
        </w:tc>
      </w:tr>
      <w:tr w:rsidR="00976641" w14:paraId="30B6F0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0333D" w14:textId="77777777" w:rsidR="00976641" w:rsidRDefault="002F0154">
            <w:pPr>
              <w:spacing w:after="20"/>
            </w:pPr>
            <w:r>
              <w:t>Operator płatności nie odpowiada</w:t>
            </w:r>
          </w:p>
        </w:tc>
        <w:tc>
          <w:tcPr>
            <w:tcW w:w="6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A8F43" w14:textId="77777777" w:rsidR="00976641" w:rsidRDefault="002F0154">
            <w:pPr>
              <w:spacing w:after="20"/>
            </w:pPr>
            <w:r>
              <w:t xml:space="preserve">timeout + odpytanie statusu; zamówienie w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PendingPayment</w:t>
            </w:r>
            <w:r>
              <w:t xml:space="preserve"> do 15 min, potem anulowanie. Checkout pokazuje „płatność w toku”.</w:t>
            </w:r>
          </w:p>
        </w:tc>
      </w:tr>
      <w:tr w:rsidR="00976641" w14:paraId="135125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6A4E4" w14:textId="77777777" w:rsidR="00976641" w:rsidRDefault="002F0154">
            <w:pPr>
              <w:spacing w:after="20"/>
            </w:pPr>
            <w:r>
              <w:t>Żadna apteka nie przyjmuje</w:t>
            </w:r>
          </w:p>
        </w:tc>
        <w:tc>
          <w:tcPr>
            <w:tcW w:w="6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0C061" w14:textId="77777777" w:rsidR="00976641" w:rsidRDefault="002F0154">
            <w:pPr>
              <w:spacing w:after="20"/>
            </w:pPr>
            <w:r>
              <w:t>3 próby, potem void preautoryzacji i powiadomienie z propozycją zmiany koszyka.</w:t>
            </w:r>
          </w:p>
        </w:tc>
      </w:tr>
      <w:tr w:rsidR="00976641" w14:paraId="5697F1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1C40F" w14:textId="77777777" w:rsidR="00976641" w:rsidRDefault="002F0154">
            <w:pPr>
              <w:spacing w:after="20"/>
            </w:pPr>
            <w:r>
              <w:t>Feed stanów apteki nie przychodzi</w:t>
            </w:r>
          </w:p>
        </w:tc>
        <w:tc>
          <w:tcPr>
            <w:tcW w:w="6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B444C" w14:textId="77777777" w:rsidR="00976641" w:rsidRDefault="002F0154">
            <w:pPr>
              <w:spacing w:after="20"/>
            </w:pPr>
            <w:r>
              <w:t>wiek danych obniża ranking; po 30 min apteka wypada z wyboru.</w:t>
            </w:r>
          </w:p>
        </w:tc>
      </w:tr>
      <w:tr w:rsidR="00976641" w14:paraId="111239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83B19" w14:textId="77777777" w:rsidR="00976641" w:rsidRDefault="002F0154">
            <w:pPr>
              <w:spacing w:after="20"/>
            </w:pPr>
            <w:r>
              <w:t>Brak kuriera</w:t>
            </w:r>
          </w:p>
        </w:tc>
        <w:tc>
          <w:tcPr>
            <w:tcW w:w="6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FF5B7" w14:textId="77777777" w:rsidR="00976641" w:rsidRDefault="002F0154">
            <w:pPr>
              <w:spacing w:after="20"/>
            </w:pPr>
            <w:r>
              <w:t>poszerzenie promienia, alert do dyspozytora; klient widzi aktualn</w:t>
            </w:r>
            <w:r>
              <w:t>y status i szacunek.</w:t>
            </w:r>
          </w:p>
        </w:tc>
      </w:tr>
      <w:tr w:rsidR="00976641" w14:paraId="422E4B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17DBE" w14:textId="77777777" w:rsidR="00976641" w:rsidRDefault="002F0154">
            <w:pPr>
              <w:spacing w:after="20"/>
            </w:pPr>
            <w:r>
              <w:t>Kurier traci zasięg</w:t>
            </w:r>
          </w:p>
        </w:tc>
        <w:tc>
          <w:tcPr>
            <w:tcW w:w="6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1A1F1" w14:textId="77777777" w:rsidR="00976641" w:rsidRDefault="002F0154">
            <w:pPr>
              <w:spacing w:after="20"/>
            </w:pPr>
            <w:r>
              <w:t>klient widzi ostatnią pozycję z informacją o czasie; po powrocie zasięgu paczka offline uzupełnia postęp bez cofania.</w:t>
            </w:r>
          </w:p>
        </w:tc>
      </w:tr>
      <w:tr w:rsidR="00976641" w14:paraId="431D8F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B2F3A" w14:textId="77777777" w:rsidR="00976641" w:rsidRDefault="002F0154">
            <w:pPr>
              <w:spacing w:after="20"/>
            </w:pPr>
            <w:r>
              <w:t>Dostawca map niedostępny</w:t>
            </w:r>
          </w:p>
        </w:tc>
        <w:tc>
          <w:tcPr>
            <w:tcW w:w="6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F730C" w14:textId="77777777" w:rsidR="00976641" w:rsidRDefault="002F0154">
            <w:pPr>
              <w:spacing w:after="20"/>
            </w:pPr>
            <w:r>
              <w:t>przy odbiorze: trasa prosta apteka–klient z szerszym korytarzem (degra</w:t>
            </w:r>
            <w:r>
              <w:t>dacja jakości, nie funkcji); objazdy nie są przeliczane.</w:t>
            </w:r>
          </w:p>
        </w:tc>
      </w:tr>
      <w:tr w:rsidR="00976641" w14:paraId="414895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EF481" w14:textId="77777777" w:rsidR="00976641" w:rsidRDefault="002F0154">
            <w:pPr>
              <w:spacing w:after="20"/>
            </w:pPr>
            <w:r>
              <w:t>Awaria procesora pozycji</w:t>
            </w:r>
          </w:p>
        </w:tc>
        <w:tc>
          <w:tcPr>
            <w:tcW w:w="6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6E4E9" w14:textId="77777777" w:rsidR="00976641" w:rsidRDefault="002F0154">
            <w:pPr>
              <w:spacing w:after="20"/>
            </w:pPr>
            <w:r>
              <w:t>partycję przejmuje inny konsument, stan jest w Redis; zgubione odczyty są nieszkodliwe — kolejny odczyt koryguje pozycję.</w:t>
            </w:r>
          </w:p>
        </w:tc>
      </w:tr>
      <w:tr w:rsidR="00976641" w14:paraId="54992E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163A3" w14:textId="77777777" w:rsidR="00976641" w:rsidRDefault="002F0154">
            <w:pPr>
              <w:spacing w:after="20"/>
            </w:pPr>
            <w:r>
              <w:t>Awaria Redis (tracking)</w:t>
            </w:r>
          </w:p>
        </w:tc>
        <w:tc>
          <w:tcPr>
            <w:tcW w:w="6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81A64" w14:textId="77777777" w:rsidR="00976641" w:rsidRDefault="002F0154">
            <w:pPr>
              <w:spacing w:after="20"/>
            </w:pPr>
            <w:r>
              <w:t>odtworzenie stanu z ostatnich odczytów w strumieniu (retencja 24 h); zamówienia działają dalej.</w:t>
            </w:r>
          </w:p>
        </w:tc>
      </w:tr>
      <w:tr w:rsidR="00976641" w14:paraId="4E989E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2B7EA" w14:textId="77777777" w:rsidR="00976641" w:rsidRDefault="002F0154">
            <w:pPr>
              <w:spacing w:after="20"/>
            </w:pPr>
            <w:r>
              <w:t>Zdublowane wiadomości brokera</w:t>
            </w:r>
          </w:p>
        </w:tc>
        <w:tc>
          <w:tcPr>
            <w:tcW w:w="6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6585B" w14:textId="77777777" w:rsidR="00976641" w:rsidRDefault="002F0154">
            <w:pPr>
              <w:spacing w:after="20"/>
            </w:pPr>
            <w:r>
              <w:t>wszyscy konsumenci idempotentni (klucz zdarzenia, maszyna stanów).</w:t>
            </w:r>
          </w:p>
        </w:tc>
      </w:tr>
    </w:tbl>
    <w:p w14:paraId="50104515" w14:textId="77777777" w:rsidR="00976641" w:rsidRDefault="002F0154">
      <w:pPr>
        <w:pStyle w:val="Heading1"/>
      </w:pPr>
      <w:bookmarkStart w:id="9" w:name="_Toc241667004"/>
      <w:r>
        <w:t>10. Bezpieczeństwo, RODO i obserwowalność</w:t>
      </w:r>
      <w:bookmarkEnd w:id="9"/>
    </w:p>
    <w:p w14:paraId="1B371C16" w14:textId="77777777" w:rsidR="00976641" w:rsidRDefault="002F0154">
      <w:pPr>
        <w:pStyle w:val="Heading2"/>
      </w:pPr>
      <w:r>
        <w:t>10.1 Bezpieczeństwo</w:t>
      </w:r>
      <w:r>
        <w:t xml:space="preserve"> i dane osobowe</w:t>
      </w:r>
    </w:p>
    <w:p w14:paraId="2C3D2939" w14:textId="77777777" w:rsidR="00976641" w:rsidRDefault="002F0154">
      <w:pPr>
        <w:pStyle w:val="ListParagraph"/>
        <w:numPr>
          <w:ilvl w:val="0"/>
          <w:numId w:val="2"/>
        </w:numPr>
        <w:spacing w:after="60"/>
      </w:pPr>
      <w:r>
        <w:t xml:space="preserve">Uwierzytelnianie OIDC; osobne typy tokenów dla klienta, kuriera i apteki; ruch </w:t>
      </w:r>
      <w:r>
        <w:rPr>
          <w:rFonts w:ascii="Consolas" w:eastAsia="Consolas" w:hAnsi="Consolas" w:cs="Consolas"/>
          <w:color w:val="24292F"/>
          <w:sz w:val="19"/>
          <w:szCs w:val="19"/>
        </w:rPr>
        <w:t>/internal</w:t>
      </w:r>
      <w:r>
        <w:t xml:space="preserve"> tylko w sieci usług (mTLS).</w:t>
      </w:r>
    </w:p>
    <w:p w14:paraId="41633025" w14:textId="77777777" w:rsidR="00976641" w:rsidRDefault="002F0154">
      <w:pPr>
        <w:pStyle w:val="ListParagraph"/>
        <w:numPr>
          <w:ilvl w:val="0"/>
          <w:numId w:val="2"/>
        </w:numPr>
        <w:spacing w:after="60"/>
      </w:pPr>
      <w:r>
        <w:t>Zawartość zamówienia może ujawniać stan zdrowia — traktujemy ją jak dane szczególnej kategorii: szyfrowanie w spoczynku, do</w:t>
      </w:r>
      <w:r>
        <w:t>stęp w panelu apteki tylko do jej zamówień, brak nazw produktów w powiadomieniach push i w widoku śledzenia.</w:t>
      </w:r>
    </w:p>
    <w:p w14:paraId="153ADD60" w14:textId="77777777" w:rsidR="00976641" w:rsidRDefault="002F0154">
      <w:pPr>
        <w:pStyle w:val="ListParagraph"/>
        <w:numPr>
          <w:ilvl w:val="0"/>
          <w:numId w:val="2"/>
        </w:numPr>
        <w:spacing w:after="60"/>
      </w:pPr>
      <w:r>
        <w:t>Kurier widzi adres i numer mieszkania tylko w trakcie dostawy; po doręczeniu dane znikają z aplikacji.</w:t>
      </w:r>
    </w:p>
    <w:p w14:paraId="0E4B6EDD" w14:textId="77777777" w:rsidR="00976641" w:rsidRDefault="002F0154">
      <w:pPr>
        <w:pStyle w:val="ListParagraph"/>
        <w:numPr>
          <w:ilvl w:val="0"/>
          <w:numId w:val="2"/>
        </w:numPr>
        <w:spacing w:after="60"/>
      </w:pPr>
      <w:r>
        <w:t>Retencja: pozycje GPS 30 dni, zamówienia zgo</w:t>
      </w:r>
      <w:r>
        <w:t>dnie z obowiązkiem księgowym; logi bez danych osobowych (identyfikatory zamiast adresów).</w:t>
      </w:r>
    </w:p>
    <w:p w14:paraId="7EE8D698" w14:textId="77777777" w:rsidR="00976641" w:rsidRDefault="002F0154">
      <w:pPr>
        <w:pStyle w:val="Heading2"/>
      </w:pPr>
      <w:r>
        <w:t>10.2 Obserwowalność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438"/>
      </w:tblGrid>
      <w:tr w:rsidR="00976641" w14:paraId="038882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D7BE8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Wskaźnik</w:t>
            </w:r>
          </w:p>
        </w:tc>
        <w:tc>
          <w:tcPr>
            <w:tcW w:w="44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74254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Alert, gdy</w:t>
            </w:r>
          </w:p>
        </w:tc>
      </w:tr>
      <w:tr w:rsidR="00976641" w14:paraId="6DC56CA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56D1C" w14:textId="77777777" w:rsidR="00976641" w:rsidRDefault="002F0154">
            <w:pPr>
              <w:spacing w:after="20"/>
            </w:pPr>
            <w:r>
              <w:t>Czas do akceptacji przez aptekę (p50, p95)</w:t>
            </w:r>
          </w:p>
        </w:tc>
        <w:tc>
          <w:tcPr>
            <w:tcW w:w="44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797C0" w14:textId="77777777" w:rsidR="00976641" w:rsidRDefault="002F0154">
            <w:pPr>
              <w:spacing w:after="20"/>
            </w:pPr>
            <w:r>
              <w:t>p95 &gt; 5 min przez 15 min</w:t>
            </w:r>
          </w:p>
        </w:tc>
      </w:tr>
      <w:tr w:rsidR="00976641" w14:paraId="7BD152D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61C95" w14:textId="77777777" w:rsidR="00976641" w:rsidRDefault="002F0154">
            <w:pPr>
              <w:spacing w:after="20"/>
            </w:pPr>
            <w:r>
              <w:t>Odsetek zamówień anulowanych z braku apteki</w:t>
            </w:r>
          </w:p>
        </w:tc>
        <w:tc>
          <w:tcPr>
            <w:tcW w:w="44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358C6" w14:textId="77777777" w:rsidR="00976641" w:rsidRDefault="002F0154">
            <w:pPr>
              <w:spacing w:after="20"/>
            </w:pPr>
            <w:r>
              <w:t>&gt; 5% w godzinie</w:t>
            </w:r>
          </w:p>
        </w:tc>
      </w:tr>
      <w:tr w:rsidR="00976641" w14:paraId="6F18F42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3AA58" w14:textId="77777777" w:rsidR="00976641" w:rsidRDefault="002F0154">
            <w:pPr>
              <w:spacing w:after="20"/>
            </w:pPr>
            <w:r>
              <w:t>Opóźnienie odczyt → ekran klienta</w:t>
            </w:r>
          </w:p>
        </w:tc>
        <w:tc>
          <w:tcPr>
            <w:tcW w:w="44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ABA47" w14:textId="77777777" w:rsidR="00976641" w:rsidRDefault="002F0154">
            <w:pPr>
              <w:spacing w:after="20"/>
            </w:pPr>
            <w:r>
              <w:t>p95 &gt; 2 s</w:t>
            </w:r>
          </w:p>
        </w:tc>
      </w:tr>
      <w:tr w:rsidR="00976641" w14:paraId="5602FF3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A9AFD" w14:textId="77777777" w:rsidR="00976641" w:rsidRDefault="002F0154">
            <w:pPr>
              <w:spacing w:after="20"/>
            </w:pPr>
            <w:r>
              <w:lastRenderedPageBreak/>
              <w:t>Rozkład decyzji dla odczytów GPS (Stale, Outlier, ClockSkew)</w:t>
            </w:r>
          </w:p>
        </w:tc>
        <w:tc>
          <w:tcPr>
            <w:tcW w:w="44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89F45" w14:textId="77777777" w:rsidR="00976641" w:rsidRDefault="002F0154">
            <w:pPr>
              <w:spacing w:after="20"/>
            </w:pPr>
            <w:r>
              <w:t>nagły wzrost — zwykle błąd wydania aplikacji kuriera</w:t>
            </w:r>
          </w:p>
        </w:tc>
      </w:tr>
      <w:tr w:rsidR="00976641" w14:paraId="2D048DC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5E96D" w14:textId="77777777" w:rsidR="00976641" w:rsidRDefault="002F0154">
            <w:pPr>
              <w:spacing w:after="20"/>
            </w:pPr>
            <w:r>
              <w:t>Aktywne dostawy bez odczytu &gt; 60 s</w:t>
            </w:r>
          </w:p>
        </w:tc>
        <w:tc>
          <w:tcPr>
            <w:tcW w:w="44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8CB86" w14:textId="77777777" w:rsidR="00976641" w:rsidRDefault="002F0154">
            <w:pPr>
              <w:spacing w:after="20"/>
            </w:pPr>
            <w:r>
              <w:t>&gt; 5% aktywnych</w:t>
            </w:r>
          </w:p>
        </w:tc>
      </w:tr>
      <w:tr w:rsidR="00976641" w14:paraId="290EB13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ECFD3" w14:textId="77777777" w:rsidR="00976641" w:rsidRDefault="002F0154">
            <w:pPr>
              <w:spacing w:after="20"/>
            </w:pPr>
            <w:r>
              <w:t>Rozjazd ETA a faktyczny czas dojazdu</w:t>
            </w:r>
          </w:p>
        </w:tc>
        <w:tc>
          <w:tcPr>
            <w:tcW w:w="44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799A9" w14:textId="77777777" w:rsidR="00976641" w:rsidRDefault="002F0154">
            <w:pPr>
              <w:spacing w:after="20"/>
            </w:pPr>
            <w:r>
              <w:t>mediana &gt; 4 min w dniu</w:t>
            </w:r>
          </w:p>
        </w:tc>
      </w:tr>
    </w:tbl>
    <w:p w14:paraId="33B1C6D4" w14:textId="77777777" w:rsidR="00976641" w:rsidRDefault="002F0154">
      <w:pPr>
        <w:pStyle w:val="Heading1"/>
      </w:pPr>
      <w:bookmarkStart w:id="10" w:name="_Toc241667005"/>
      <w:r>
        <w:t>11. Plan realizacji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700"/>
        <w:gridCol w:w="3338"/>
      </w:tblGrid>
      <w:tr w:rsidR="00976641" w14:paraId="44C482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574CD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Etap</w:t>
            </w:r>
          </w:p>
        </w:tc>
        <w:tc>
          <w:tcPr>
            <w:tcW w:w="47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EC8BF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Zakres</w:t>
            </w:r>
          </w:p>
        </w:tc>
        <w:tc>
          <w:tcPr>
            <w:tcW w:w="33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80CEC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Kryterium wyjścia</w:t>
            </w:r>
          </w:p>
        </w:tc>
      </w:tr>
      <w:tr w:rsidR="00976641" w14:paraId="13547C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A5D0B" w14:textId="77777777" w:rsidR="00976641" w:rsidRDefault="002F0154">
            <w:pPr>
              <w:spacing w:after="20"/>
            </w:pPr>
            <w:r>
              <w:t>M0 (2 tyg.)</w:t>
            </w:r>
          </w:p>
        </w:tc>
        <w:tc>
          <w:tcPr>
            <w:tcW w:w="47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04AC8" w14:textId="77777777" w:rsidR="00976641" w:rsidRDefault="002F0154">
            <w:pPr>
              <w:spacing w:after="20"/>
            </w:pPr>
            <w:r>
              <w:t>szkielet, CI/CD, IaC, observability, kontrakty zdarzeń</w:t>
            </w:r>
          </w:p>
        </w:tc>
        <w:tc>
          <w:tcPr>
            <w:tcW w:w="33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1C80D" w14:textId="77777777" w:rsidR="00976641" w:rsidRDefault="002F0154">
            <w:pPr>
              <w:spacing w:after="20"/>
            </w:pPr>
            <w:r>
              <w:t>pusty przepływ zamówienia działa na środowisku testowym</w:t>
            </w:r>
          </w:p>
        </w:tc>
      </w:tr>
      <w:tr w:rsidR="00976641" w14:paraId="540189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7FD0E" w14:textId="77777777" w:rsidR="00976641" w:rsidRDefault="002F0154">
            <w:pPr>
              <w:spacing w:after="20"/>
            </w:pPr>
            <w:r>
              <w:t>M1 (6 tyg.)</w:t>
            </w:r>
          </w:p>
        </w:tc>
        <w:tc>
          <w:tcPr>
            <w:tcW w:w="47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3BF01" w14:textId="77777777" w:rsidR="00976641" w:rsidRDefault="002F0154">
            <w:pPr>
              <w:spacing w:after="20"/>
            </w:pPr>
            <w:r>
              <w:t>katalog, koszyk, checkout, płatności, panel apteki, ręczny dispatch</w:t>
            </w:r>
          </w:p>
        </w:tc>
        <w:tc>
          <w:tcPr>
            <w:tcW w:w="33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356B0" w14:textId="77777777" w:rsidR="00976641" w:rsidRDefault="002F0154">
            <w:pPr>
              <w:spacing w:after="20"/>
            </w:pPr>
            <w:r>
              <w:t>zamówienia testowe z 5 aptekami, kurier przydzielany ręcznie</w:t>
            </w:r>
          </w:p>
        </w:tc>
      </w:tr>
      <w:tr w:rsidR="00976641" w14:paraId="52DB56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7C0F6" w14:textId="77777777" w:rsidR="00976641" w:rsidRDefault="002F0154">
            <w:pPr>
              <w:spacing w:after="20"/>
            </w:pPr>
            <w:r>
              <w:t>M2 (4 tyg.)</w:t>
            </w:r>
          </w:p>
        </w:tc>
        <w:tc>
          <w:tcPr>
            <w:tcW w:w="47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279C2" w14:textId="77777777" w:rsidR="00976641" w:rsidRDefault="002F0154">
            <w:pPr>
              <w:spacing w:after="20"/>
            </w:pPr>
            <w:r>
              <w:t>automatyczny wybór apteki i rezerwacja, Dispatch, Tracking</w:t>
            </w:r>
          </w:p>
        </w:tc>
        <w:tc>
          <w:tcPr>
            <w:tcW w:w="33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5B988" w14:textId="77777777" w:rsidR="00976641" w:rsidRDefault="002F0154">
            <w:pPr>
              <w:spacing w:after="20"/>
            </w:pPr>
            <w:r>
              <w:t>pilotaż: 20 aptek, jedna dzielnica</w:t>
            </w:r>
          </w:p>
        </w:tc>
      </w:tr>
      <w:tr w:rsidR="00976641" w14:paraId="516641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C9E88" w14:textId="77777777" w:rsidR="00976641" w:rsidRDefault="002F0154">
            <w:pPr>
              <w:spacing w:after="20"/>
            </w:pPr>
            <w:r>
              <w:t>M3 (4 tyg.)</w:t>
            </w:r>
          </w:p>
        </w:tc>
        <w:tc>
          <w:tcPr>
            <w:tcW w:w="47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A8E83" w14:textId="77777777" w:rsidR="00976641" w:rsidRDefault="002F0154">
            <w:pPr>
              <w:spacing w:after="20"/>
            </w:pPr>
            <w:r>
              <w:t>ETA z d</w:t>
            </w:r>
            <w:r>
              <w:t>anych o ruchu, strojenie rankingu, obsługa reklamacji</w:t>
            </w:r>
          </w:p>
        </w:tc>
        <w:tc>
          <w:tcPr>
            <w:tcW w:w="33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A1FE3" w14:textId="77777777" w:rsidR="00976641" w:rsidRDefault="002F0154">
            <w:pPr>
              <w:spacing w:after="20"/>
            </w:pPr>
            <w:r>
              <w:t>całe miasto, SLO spełnione przez 2 tygodnie</w:t>
            </w:r>
          </w:p>
        </w:tc>
      </w:tr>
    </w:tbl>
    <w:p w14:paraId="5AF24736" w14:textId="77777777" w:rsidR="00976641" w:rsidRDefault="00976641">
      <w:pPr>
        <w:spacing w:after="80"/>
      </w:pPr>
    </w:p>
    <w:p w14:paraId="1BA2D9C1" w14:textId="77777777" w:rsidR="00976641" w:rsidRDefault="002F0154">
      <w:pPr>
        <w:spacing w:after="120"/>
      </w:pPr>
      <w:r>
        <w:t>Zespół: 4 backend (.NET), 2 mobile, 1 frontend web, QA, Tech Lead. Moduł Tracking jest niezależny od reszty poza kontraktami zdarzeń i może być rozwijany ró</w:t>
      </w:r>
      <w:r>
        <w:t>wnolegle od M1.</w:t>
      </w:r>
    </w:p>
    <w:p w14:paraId="5188939C" w14:textId="77777777" w:rsidR="00976641" w:rsidRDefault="002F0154">
      <w:pPr>
        <w:pStyle w:val="Heading1"/>
      </w:pPr>
      <w:bookmarkStart w:id="11" w:name="_Toc241667006"/>
      <w:r>
        <w:t>12. Zaimplementowany moduł</w:t>
      </w:r>
      <w:bookmarkEnd w:id="11"/>
    </w:p>
    <w:p w14:paraId="7F93A0FC" w14:textId="77777777" w:rsidR="00976641" w:rsidRDefault="002F0154">
      <w:pPr>
        <w:spacing w:after="120"/>
      </w:pPr>
      <w:r>
        <w:t>Repozytorium zawiera moduł Delivery Tracking w .NET 10: od przyjęcia informacji o aptece, przez odbiór i odczyty GPS, po strumień SSE dla klienta. Nie ma w nim dużej ilości kodu — są za to elementy, które w takim systemie zwykle psują się na produkcji.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976641" w14:paraId="562369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3D12A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Pro</w:t>
            </w:r>
            <w:r>
              <w:rPr>
                <w:b/>
                <w:bCs/>
              </w:rPr>
              <w:t>jekt</w:t>
            </w:r>
          </w:p>
        </w:tc>
        <w:tc>
          <w:tcPr>
            <w:tcW w:w="6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C2E93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Zawartość</w:t>
            </w:r>
          </w:p>
        </w:tc>
      </w:tr>
      <w:tr w:rsidR="00976641" w14:paraId="0A96D4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765F5" w14:textId="77777777" w:rsidR="00976641" w:rsidRDefault="002F0154">
            <w:pPr>
              <w:spacing w:after="20"/>
            </w:pPr>
            <w:r>
              <w:t>DeliveryTracking.Domain</w:t>
            </w:r>
          </w:p>
        </w:tc>
        <w:tc>
          <w:tcPr>
            <w:tcW w:w="6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F2B23" w14:textId="77777777" w:rsidR="00976641" w:rsidRDefault="002F0154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TrackedDelivery</w:t>
            </w:r>
            <w:r>
              <w:t xml:space="preserve"> (reguły z 7.2–7.5),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PlannedRoute</w:t>
            </w:r>
            <w:r>
              <w:t xml:space="preserve"> (rzut na łamaną),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TrackingPolicy</w:t>
            </w:r>
            <w:r>
              <w:t xml:space="preserve"> (progi), zdarzenia domenowe. Bez zależności.</w:t>
            </w:r>
          </w:p>
        </w:tc>
      </w:tr>
      <w:tr w:rsidR="00976641" w14:paraId="1D4E79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C62AC" w14:textId="77777777" w:rsidR="00976641" w:rsidRDefault="002F0154">
            <w:pPr>
              <w:spacing w:after="20"/>
            </w:pPr>
            <w:r>
              <w:t>DeliveryTracking.Application</w:t>
            </w:r>
          </w:p>
        </w:tc>
        <w:tc>
          <w:tcPr>
            <w:tcW w:w="6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23741" w14:textId="77777777" w:rsidR="00976641" w:rsidRDefault="002F0154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TrackingService</w:t>
            </w:r>
            <w:r>
              <w:t xml:space="preserve"> (przypadki użycia, jeden writer per dostawa),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KeyedLock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TrackingReadModel</w:t>
            </w:r>
            <w:r>
              <w:t xml:space="preserve"> (projekcja + fan-out, drop-oldest), porty i adaptery in-memory.</w:t>
            </w:r>
          </w:p>
        </w:tc>
      </w:tr>
      <w:tr w:rsidR="00976641" w14:paraId="15FAD3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9A986" w14:textId="77777777" w:rsidR="00976641" w:rsidRDefault="002F0154">
            <w:pPr>
              <w:spacing w:after="20"/>
            </w:pPr>
            <w:r>
              <w:t>DeliveryTracking.Api</w:t>
            </w:r>
          </w:p>
        </w:tc>
        <w:tc>
          <w:tcPr>
            <w:tcW w:w="6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95EE8" w14:textId="77777777" w:rsidR="00976641" w:rsidRDefault="002F0154">
            <w:pPr>
              <w:spacing w:after="20"/>
            </w:pPr>
            <w:r>
              <w:t>minimal API, SSE (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TypedResults.ServerSentEvents</w:t>
            </w:r>
            <w:r>
              <w:t xml:space="preserve">),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TrackingEventDispatcher</w:t>
            </w:r>
            <w:r>
              <w:t xml:space="preserve"> (relay outboxa),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RerouteWorker</w:t>
            </w:r>
            <w:r>
              <w:t>, mapowanie błędów na ProblemDetails.</w:t>
            </w:r>
          </w:p>
        </w:tc>
      </w:tr>
      <w:tr w:rsidR="00976641" w14:paraId="645BE1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A30AE" w14:textId="77777777" w:rsidR="00976641" w:rsidRDefault="002F0154">
            <w:pPr>
              <w:spacing w:after="20"/>
            </w:pPr>
            <w:r>
              <w:t>DeliveryTracking.Tests</w:t>
            </w:r>
          </w:p>
        </w:tc>
        <w:tc>
          <w:tcPr>
            <w:tcW w:w="66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A6405" w14:textId="77777777" w:rsidR="00976641" w:rsidRDefault="002F0154">
            <w:pPr>
              <w:spacing w:after="20"/>
            </w:pPr>
            <w:r>
              <w:t>33 testy: reguły domeny, współbieżność, zmiana trasy, wolny subskrybent, integracyjne przez HTTP i SSE (WebApplicationFactory).</w:t>
            </w:r>
          </w:p>
        </w:tc>
      </w:tr>
    </w:tbl>
    <w:p w14:paraId="33E1ACEA" w14:textId="77777777" w:rsidR="00976641" w:rsidRDefault="00976641">
      <w:pPr>
        <w:spacing w:after="80"/>
      </w:pPr>
    </w:p>
    <w:p w14:paraId="73B357B5" w14:textId="77777777" w:rsidR="00976641" w:rsidRDefault="002F0154">
      <w:pPr>
        <w:pStyle w:val="Heading2"/>
      </w:pPr>
      <w:r>
        <w:lastRenderedPageBreak/>
        <w:t>12.1 Co je</w:t>
      </w:r>
      <w:r>
        <w:t>st świadomie uproszczone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5038"/>
      </w:tblGrid>
      <w:tr w:rsidR="00976641" w14:paraId="17AB7C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8BEA1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W kodzie</w:t>
            </w:r>
          </w:p>
        </w:tc>
        <w:tc>
          <w:tcPr>
            <w:tcW w:w="50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5F457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Docelowo</w:t>
            </w:r>
          </w:p>
        </w:tc>
      </w:tr>
      <w:tr w:rsidR="00976641" w14:paraId="7845C43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2A453" w14:textId="77777777" w:rsidR="00976641" w:rsidRDefault="002F0154">
            <w:pPr>
              <w:spacing w:after="20"/>
            </w:pPr>
            <w:r>
              <w:t>stan w pamięci procesu (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InMemoryDeliveryRepository</w:t>
            </w:r>
            <w:r>
              <w:t>)</w:t>
            </w:r>
          </w:p>
        </w:tc>
        <w:tc>
          <w:tcPr>
            <w:tcW w:w="50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6BCCD" w14:textId="77777777" w:rsidR="00976641" w:rsidRDefault="002F0154">
            <w:pPr>
              <w:spacing w:after="20"/>
            </w:pPr>
            <w:r>
              <w:t>Redis z kontrolą wersji; archiwum w PostgreSQL</w:t>
            </w:r>
          </w:p>
        </w:tc>
      </w:tr>
      <w:tr w:rsidR="00976641" w14:paraId="4571CC5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621BE" w14:textId="77777777" w:rsidR="00976641" w:rsidRDefault="002F0154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KeyedLock</w:t>
            </w:r>
            <w:r>
              <w:t xml:space="preserve"> w procesie</w:t>
            </w:r>
          </w:p>
        </w:tc>
        <w:tc>
          <w:tcPr>
            <w:tcW w:w="50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937E2" w14:textId="77777777" w:rsidR="00976641" w:rsidRDefault="002F0154">
            <w:pPr>
              <w:spacing w:after="20"/>
            </w:pPr>
            <w:r>
              <w:t xml:space="preserve">partycja strumienia po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deliveryId</w:t>
            </w:r>
          </w:p>
        </w:tc>
      </w:tr>
      <w:tr w:rsidR="00976641" w14:paraId="2BE3370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90D62" w14:textId="77777777" w:rsidR="00976641" w:rsidRDefault="002F0154">
            <w:pPr>
              <w:spacing w:after="20"/>
            </w:pPr>
            <w:r>
              <w:t>dispatcher w procesie zamiast outboxa</w:t>
            </w:r>
          </w:p>
        </w:tc>
        <w:tc>
          <w:tcPr>
            <w:tcW w:w="50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33209" w14:textId="77777777" w:rsidR="00976641" w:rsidRDefault="002F0154">
            <w:pPr>
              <w:spacing w:after="20"/>
            </w:pPr>
            <w:r>
              <w:t>outbox w tej samej transakcji co stan + relay do brokera</w:t>
            </w:r>
          </w:p>
        </w:tc>
      </w:tr>
      <w:tr w:rsidR="00976641" w14:paraId="5500C62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38E8B" w14:textId="77777777" w:rsidR="00976641" w:rsidRDefault="002F0154">
            <w:pPr>
              <w:spacing w:after="20"/>
            </w:pP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StraightLineRouteProvider</w:t>
            </w:r>
            <w:r>
              <w:t xml:space="preserve"> (łamana po linii prostej)</w:t>
            </w:r>
          </w:p>
        </w:tc>
        <w:tc>
          <w:tcPr>
            <w:tcW w:w="50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03366" w14:textId="77777777" w:rsidR="00976641" w:rsidRDefault="002F0154">
            <w:pPr>
              <w:spacing w:after="20"/>
            </w:pPr>
            <w:r>
              <w:t>API dostawcy map; kod agregatu się nie zmienia</w:t>
            </w:r>
          </w:p>
        </w:tc>
      </w:tr>
      <w:tr w:rsidR="00976641" w14:paraId="230C918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E371C" w14:textId="77777777" w:rsidR="00976641" w:rsidRDefault="002F0154">
            <w:pPr>
              <w:spacing w:after="20"/>
            </w:pPr>
            <w:r>
              <w:t xml:space="preserve">nagłówki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X-Customer-Id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X-Courier-Id</w:t>
            </w:r>
          </w:p>
        </w:tc>
        <w:tc>
          <w:tcPr>
            <w:tcW w:w="50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4F375" w14:textId="77777777" w:rsidR="00976641" w:rsidRDefault="002F0154">
            <w:pPr>
              <w:spacing w:after="20"/>
            </w:pPr>
            <w:r>
              <w:t>JWT (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sub</w:t>
            </w:r>
            <w:r>
              <w:t>), polityki aut</w:t>
            </w:r>
            <w:r>
              <w:t>oryzacji</w:t>
            </w:r>
          </w:p>
        </w:tc>
      </w:tr>
      <w:tr w:rsidR="00976641" w14:paraId="0475A9D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74FC4" w14:textId="77777777" w:rsidR="00976641" w:rsidRDefault="002F0154">
            <w:pPr>
              <w:spacing w:after="20"/>
            </w:pPr>
            <w:r>
              <w:t xml:space="preserve">endpointy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/internal</w:t>
            </w:r>
          </w:p>
        </w:tc>
        <w:tc>
          <w:tcPr>
            <w:tcW w:w="50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BF1BD" w14:textId="77777777" w:rsidR="00976641" w:rsidRDefault="002F0154">
            <w:pPr>
              <w:spacing w:after="20"/>
            </w:pPr>
            <w:r>
              <w:t xml:space="preserve">konsumenci zdarzeń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PharmacyAssigned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24292F"/>
                <w:sz w:val="19"/>
                <w:szCs w:val="19"/>
              </w:rPr>
              <w:t>ParcelPickedUp</w:t>
            </w:r>
          </w:p>
        </w:tc>
      </w:tr>
    </w:tbl>
    <w:p w14:paraId="31017034" w14:textId="77777777" w:rsidR="00976641" w:rsidRDefault="00976641">
      <w:pPr>
        <w:spacing w:after="80"/>
      </w:pPr>
    </w:p>
    <w:p w14:paraId="1F3A3F3A" w14:textId="77777777" w:rsidR="00976641" w:rsidRDefault="002F0154">
      <w:pPr>
        <w:pStyle w:val="Heading2"/>
      </w:pPr>
      <w:r>
        <w:t>12.2 Uruchomienie</w:t>
      </w:r>
    </w:p>
    <w:p w14:paraId="189860BA" w14:textId="77777777" w:rsidR="00976641" w:rsidRDefault="002F0154">
      <w:pPr>
        <w:keepNext/>
        <w:keepLines/>
        <w:shd w:val="clear" w:color="auto" w:fill="F6F8FA"/>
        <w:spacing w:before="60" w:line="250" w:lineRule="auto"/>
        <w:ind w:left="120" w:right="120"/>
      </w:pPr>
      <w:r>
        <w:rPr>
          <w:rFonts w:ascii="Consolas" w:eastAsia="Consolas" w:hAnsi="Consolas" w:cs="Consolas"/>
          <w:color w:val="24292F"/>
          <w:sz w:val="17"/>
          <w:szCs w:val="17"/>
        </w:rPr>
        <w:t>dotnet test</w:t>
      </w:r>
    </w:p>
    <w:p w14:paraId="28C36C14" w14:textId="77777777" w:rsidR="00976641" w:rsidRDefault="002F0154">
      <w:pPr>
        <w:keepLines/>
        <w:shd w:val="clear" w:color="auto" w:fill="F6F8FA"/>
        <w:spacing w:after="160" w:line="250" w:lineRule="auto"/>
        <w:ind w:left="120" w:right="120"/>
      </w:pPr>
      <w:r>
        <w:rPr>
          <w:rFonts w:ascii="Consolas" w:eastAsia="Consolas" w:hAnsi="Consolas" w:cs="Consolas"/>
          <w:color w:val="24292F"/>
          <w:sz w:val="17"/>
          <w:szCs w:val="17"/>
        </w:rPr>
        <w:t>dotnet run --project src/DeliveryTracking.Api      # http://localhost:5291</w:t>
      </w:r>
    </w:p>
    <w:p w14:paraId="6C16110E" w14:textId="77777777" w:rsidR="00976641" w:rsidRDefault="002F0154">
      <w:pPr>
        <w:spacing w:after="120"/>
      </w:pPr>
      <w:r>
        <w:t xml:space="preserve">Przykładowe wywołania (rejestracja, odbiór, odczyty, strumień) są w </w:t>
      </w:r>
      <w:r>
        <w:rPr>
          <w:rFonts w:ascii="Consolas" w:eastAsia="Consolas" w:hAnsi="Consolas" w:cs="Consolas"/>
          <w:color w:val="24292F"/>
          <w:sz w:val="19"/>
          <w:szCs w:val="19"/>
        </w:rPr>
        <w:t>README.md</w:t>
      </w:r>
      <w:r>
        <w:t>.</w:t>
      </w:r>
    </w:p>
    <w:p w14:paraId="25994577" w14:textId="77777777" w:rsidR="00976641" w:rsidRDefault="002F0154">
      <w:pPr>
        <w:pStyle w:val="Heading1"/>
      </w:pPr>
      <w:bookmarkStart w:id="12" w:name="_Toc241667007"/>
      <w:r>
        <w:t>13. Ryzyka i otwarte pytania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300"/>
        <w:gridCol w:w="4138"/>
      </w:tblGrid>
      <w:tr w:rsidR="00976641" w14:paraId="131536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AB7FB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Ryzyko / pytanie</w:t>
            </w:r>
          </w:p>
        </w:tc>
        <w:tc>
          <w:tcPr>
            <w:tcW w:w="13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0D22E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Wpływ</w:t>
            </w:r>
          </w:p>
        </w:tc>
        <w:tc>
          <w:tcPr>
            <w:tcW w:w="41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shd w:val="clear" w:color="auto" w:fill="E4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BF8D1" w14:textId="77777777" w:rsidR="00976641" w:rsidRDefault="002F0154">
            <w:pPr>
              <w:spacing w:after="20"/>
            </w:pPr>
            <w:r>
              <w:rPr>
                <w:b/>
                <w:bCs/>
              </w:rPr>
              <w:t>Plan</w:t>
            </w:r>
          </w:p>
        </w:tc>
      </w:tr>
      <w:tr w:rsidR="00976641" w14:paraId="407A893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77F8B" w14:textId="77777777" w:rsidR="00976641" w:rsidRDefault="002F0154">
            <w:pPr>
              <w:spacing w:after="20"/>
            </w:pPr>
            <w:r>
              <w:t>Interpretacja przepisów dot. sprzedaży wysyłkowej i transportu produktów leczniczych</w:t>
            </w:r>
          </w:p>
        </w:tc>
        <w:tc>
          <w:tcPr>
            <w:tcW w:w="13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4C3C7" w14:textId="77777777" w:rsidR="00976641" w:rsidRDefault="002F0154">
            <w:pPr>
              <w:spacing w:after="20"/>
            </w:pPr>
            <w:r>
              <w:t>wysoki</w:t>
            </w:r>
          </w:p>
        </w:tc>
        <w:tc>
          <w:tcPr>
            <w:tcW w:w="41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75953" w14:textId="77777777" w:rsidR="00976641" w:rsidRDefault="002F0154">
            <w:pPr>
              <w:spacing w:after="20"/>
            </w:pPr>
            <w:r>
              <w:t>opinia prawna przed M1; model danych ma już flagi produktu i zdolności apteki</w:t>
            </w:r>
          </w:p>
        </w:tc>
      </w:tr>
      <w:tr w:rsidR="00976641" w14:paraId="2868C6F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DCD95" w14:textId="77777777" w:rsidR="00976641" w:rsidRDefault="002F0154">
            <w:pPr>
              <w:spacing w:after="20"/>
            </w:pPr>
            <w:r>
              <w:t>Jakość i opóźnienie feedów stanów z systemów aptecznych</w:t>
            </w:r>
          </w:p>
        </w:tc>
        <w:tc>
          <w:tcPr>
            <w:tcW w:w="13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49596" w14:textId="77777777" w:rsidR="00976641" w:rsidRDefault="002F0154">
            <w:pPr>
              <w:spacing w:after="20"/>
            </w:pPr>
            <w:r>
              <w:t>wysoki</w:t>
            </w:r>
          </w:p>
        </w:tc>
        <w:tc>
          <w:tcPr>
            <w:tcW w:w="41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B67C6" w14:textId="77777777" w:rsidR="00976641" w:rsidRDefault="002F0154">
            <w:pPr>
              <w:spacing w:after="20"/>
            </w:pPr>
            <w:r>
              <w:t>pilotaż z pomiarem odsetka odrzuceń; wiek danych w rankingu</w:t>
            </w:r>
          </w:p>
        </w:tc>
      </w:tr>
      <w:tr w:rsidR="00976641" w14:paraId="576AB2A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58F67" w14:textId="77777777" w:rsidR="00976641" w:rsidRDefault="002F0154">
            <w:pPr>
              <w:spacing w:after="20"/>
            </w:pPr>
            <w:r>
              <w:t>Czas akceptacji przez apteki w godzinach szczytu</w:t>
            </w:r>
          </w:p>
        </w:tc>
        <w:tc>
          <w:tcPr>
            <w:tcW w:w="13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B3990" w14:textId="77777777" w:rsidR="00976641" w:rsidRDefault="002F0154">
            <w:pPr>
              <w:spacing w:after="20"/>
            </w:pPr>
            <w:r>
              <w:t>średni</w:t>
            </w:r>
          </w:p>
        </w:tc>
        <w:tc>
          <w:tcPr>
            <w:tcW w:w="41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C064F" w14:textId="77777777" w:rsidR="00976641" w:rsidRDefault="002F0154">
            <w:pPr>
              <w:spacing w:after="20"/>
            </w:pPr>
            <w:r>
              <w:t>SLA w umowie, dźwięk i eskalacja w panelu, metryka per apteka</w:t>
            </w:r>
          </w:p>
        </w:tc>
      </w:tr>
      <w:tr w:rsidR="00976641" w14:paraId="5830852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3B197" w14:textId="77777777" w:rsidR="00976641" w:rsidRDefault="002F0154">
            <w:pPr>
              <w:spacing w:after="20"/>
            </w:pPr>
            <w:r>
              <w:t>Dokładność GPS w zabudowie (kaniony ulic)</w:t>
            </w:r>
          </w:p>
        </w:tc>
        <w:tc>
          <w:tcPr>
            <w:tcW w:w="13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0C54C" w14:textId="77777777" w:rsidR="00976641" w:rsidRDefault="002F0154">
            <w:pPr>
              <w:spacing w:after="20"/>
            </w:pPr>
            <w:r>
              <w:t>średni</w:t>
            </w:r>
          </w:p>
        </w:tc>
        <w:tc>
          <w:tcPr>
            <w:tcW w:w="41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DCD79" w14:textId="77777777" w:rsidR="00976641" w:rsidRDefault="002F0154">
            <w:pPr>
              <w:spacing w:after="20"/>
            </w:pPr>
            <w:r>
              <w:t>progi w konfiguracji, monit</w:t>
            </w:r>
            <w:r>
              <w:t>oring rozkładu decyzji, ewentualnie map-matching dostawcy</w:t>
            </w:r>
          </w:p>
        </w:tc>
      </w:tr>
      <w:tr w:rsidR="00976641" w14:paraId="635923A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02B96" w14:textId="77777777" w:rsidR="00976641" w:rsidRDefault="002F0154">
            <w:pPr>
              <w:spacing w:after="20"/>
            </w:pPr>
            <w:r>
              <w:t>Koszt API map przy częstych objazdach</w:t>
            </w:r>
          </w:p>
        </w:tc>
        <w:tc>
          <w:tcPr>
            <w:tcW w:w="13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50935" w14:textId="77777777" w:rsidR="00976641" w:rsidRDefault="002F0154">
            <w:pPr>
              <w:spacing w:after="20"/>
            </w:pPr>
            <w:r>
              <w:t>niski</w:t>
            </w:r>
          </w:p>
        </w:tc>
        <w:tc>
          <w:tcPr>
            <w:tcW w:w="41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F2FCA" w14:textId="77777777" w:rsidR="00976641" w:rsidRDefault="002F0154">
            <w:pPr>
              <w:spacing w:after="20"/>
            </w:pPr>
            <w:r>
              <w:t>limit żądań nowej trasy per dostawa, cache tras apteka–kwartał</w:t>
            </w:r>
          </w:p>
        </w:tc>
      </w:tr>
      <w:tr w:rsidR="00976641" w14:paraId="551AE88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ADF77" w14:textId="77777777" w:rsidR="00976641" w:rsidRDefault="002F0154">
            <w:pPr>
              <w:spacing w:after="20"/>
            </w:pPr>
            <w:r>
              <w:t>Czy pokazywać kuriera w drodze do apteki?</w:t>
            </w:r>
          </w:p>
        </w:tc>
        <w:tc>
          <w:tcPr>
            <w:tcW w:w="1300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BD1D7" w14:textId="77777777" w:rsidR="00976641" w:rsidRDefault="002F0154">
            <w:pPr>
              <w:spacing w:after="20"/>
            </w:pPr>
            <w:r>
              <w:t>produktowe</w:t>
            </w:r>
          </w:p>
        </w:tc>
        <w:tc>
          <w:tcPr>
            <w:tcW w:w="4138" w:type="dxa"/>
            <w:tcBorders>
              <w:top w:val="single" w:sz="4" w:space="0" w:color="C9CFD6"/>
              <w:left w:val="single" w:sz="4" w:space="0" w:color="C9CFD6"/>
              <w:bottom w:val="single" w:sz="4" w:space="0" w:color="C9CFD6"/>
              <w:right w:val="single" w:sz="4" w:space="0" w:color="C9CF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DF775" w14:textId="77777777" w:rsidR="00976641" w:rsidRDefault="002F0154">
            <w:pPr>
              <w:spacing w:after="20"/>
            </w:pPr>
            <w:r>
              <w:t>decyzja PM; technicznie to druga faza w tym samym agregacie</w:t>
            </w:r>
          </w:p>
        </w:tc>
      </w:tr>
    </w:tbl>
    <w:p w14:paraId="045705D2" w14:textId="77777777" w:rsidR="00000000" w:rsidRDefault="002F0154"/>
    <w:sectPr w:rsidR="00000000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237810" w14:textId="77777777" w:rsidR="00000000" w:rsidRDefault="002F0154">
      <w:pPr>
        <w:spacing w:line="240" w:lineRule="auto"/>
      </w:pPr>
      <w:r>
        <w:separator/>
      </w:r>
    </w:p>
  </w:endnote>
  <w:endnote w:type="continuationSeparator" w:id="0">
    <w:p w14:paraId="00B470C2" w14:textId="77777777" w:rsidR="00000000" w:rsidRDefault="002F0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7B4E4" w14:textId="77777777" w:rsidR="00976641" w:rsidRDefault="002F0154">
    <w:pPr>
      <w:jc w:val="center"/>
    </w:pPr>
    <w:r>
      <w:rPr>
        <w:color w:val="5A6470"/>
        <w:sz w:val="18"/>
        <w:szCs w:val="18"/>
      </w:rPr>
      <w:fldChar w:fldCharType="begin"/>
    </w:r>
    <w:r>
      <w:rPr>
        <w:color w:val="5A6470"/>
        <w:sz w:val="18"/>
        <w:szCs w:val="18"/>
      </w:rPr>
      <w:instrText>PAGE</w:instrText>
    </w:r>
    <w:r>
      <w:rPr>
        <w:color w:val="5A6470"/>
        <w:sz w:val="18"/>
        <w:szCs w:val="18"/>
      </w:rPr>
      <w:fldChar w:fldCharType="separate"/>
    </w:r>
    <w:r w:rsidR="00E25860">
      <w:rPr>
        <w:noProof/>
        <w:color w:val="5A6470"/>
        <w:sz w:val="18"/>
        <w:szCs w:val="18"/>
      </w:rPr>
      <w:t>2</w:t>
    </w:r>
    <w:r>
      <w:rPr>
        <w:color w:val="5A647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CE098" w14:textId="77777777" w:rsidR="00000000" w:rsidRDefault="002F0154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B287E" w14:textId="77777777" w:rsidR="00000000" w:rsidRDefault="002F0154">
      <w:pPr>
        <w:spacing w:line="240" w:lineRule="auto"/>
      </w:pPr>
      <w:r>
        <w:separator/>
      </w:r>
    </w:p>
  </w:footnote>
  <w:footnote w:type="continuationSeparator" w:id="0">
    <w:p w14:paraId="48440297" w14:textId="77777777" w:rsidR="00000000" w:rsidRDefault="002F01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C2DEC" w14:textId="77777777" w:rsidR="00976641" w:rsidRDefault="002F0154">
    <w:pPr>
      <w:jc w:val="right"/>
    </w:pPr>
    <w:r>
      <w:rPr>
        <w:color w:val="5A6470"/>
        <w:sz w:val="16"/>
        <w:szCs w:val="16"/>
      </w:rPr>
      <w:t>Q-commerce dla aptek — Design Document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B9918" w14:textId="77777777" w:rsidR="00000000" w:rsidRDefault="002F0154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414DB"/>
    <w:multiLevelType w:val="hybridMultilevel"/>
    <w:tmpl w:val="8D1004E4"/>
    <w:lvl w:ilvl="0" w:tplc="F186682E">
      <w:start w:val="1"/>
      <w:numFmt w:val="decimal"/>
      <w:lvlText w:val="%1."/>
      <w:lvlJc w:val="left"/>
      <w:pPr>
        <w:ind w:left="500" w:hanging="300"/>
      </w:pPr>
    </w:lvl>
    <w:lvl w:ilvl="1" w:tplc="36F22A54">
      <w:numFmt w:val="decimal"/>
      <w:lvlText w:val=""/>
      <w:lvlJc w:val="left"/>
    </w:lvl>
    <w:lvl w:ilvl="2" w:tplc="1E864F3C">
      <w:numFmt w:val="decimal"/>
      <w:lvlText w:val=""/>
      <w:lvlJc w:val="left"/>
    </w:lvl>
    <w:lvl w:ilvl="3" w:tplc="245EA73A">
      <w:numFmt w:val="decimal"/>
      <w:lvlText w:val=""/>
      <w:lvlJc w:val="left"/>
    </w:lvl>
    <w:lvl w:ilvl="4" w:tplc="0F9AE34E">
      <w:numFmt w:val="decimal"/>
      <w:lvlText w:val=""/>
      <w:lvlJc w:val="left"/>
    </w:lvl>
    <w:lvl w:ilvl="5" w:tplc="C8A27B70">
      <w:numFmt w:val="decimal"/>
      <w:lvlText w:val=""/>
      <w:lvlJc w:val="left"/>
    </w:lvl>
    <w:lvl w:ilvl="6" w:tplc="D6E49F0C">
      <w:numFmt w:val="decimal"/>
      <w:lvlText w:val=""/>
      <w:lvlJc w:val="left"/>
    </w:lvl>
    <w:lvl w:ilvl="7" w:tplc="F6E42AA2">
      <w:numFmt w:val="decimal"/>
      <w:lvlText w:val=""/>
      <w:lvlJc w:val="left"/>
    </w:lvl>
    <w:lvl w:ilvl="8" w:tplc="FDAC45F2">
      <w:numFmt w:val="decimal"/>
      <w:lvlText w:val=""/>
      <w:lvlJc w:val="left"/>
    </w:lvl>
  </w:abstractNum>
  <w:abstractNum w:abstractNumId="1" w15:restartNumberingAfterBreak="0">
    <w:nsid w:val="43585085"/>
    <w:multiLevelType w:val="hybridMultilevel"/>
    <w:tmpl w:val="A434F00C"/>
    <w:lvl w:ilvl="0" w:tplc="B5867096">
      <w:start w:val="1"/>
      <w:numFmt w:val="bullet"/>
      <w:lvlText w:val="•"/>
      <w:lvlJc w:val="left"/>
      <w:pPr>
        <w:ind w:left="500" w:hanging="260"/>
      </w:pPr>
    </w:lvl>
    <w:lvl w:ilvl="1" w:tplc="C42A3084" w:tentative="1">
      <w:start w:val="1"/>
      <w:numFmt w:val="bullet"/>
      <w:lvlText w:val="–"/>
      <w:lvlJc w:val="left"/>
      <w:pPr>
        <w:ind w:left="900" w:hanging="260"/>
      </w:pPr>
    </w:lvl>
    <w:lvl w:ilvl="2" w:tplc="8D48782E">
      <w:numFmt w:val="decimal"/>
      <w:lvlText w:val=""/>
      <w:lvlJc w:val="left"/>
    </w:lvl>
    <w:lvl w:ilvl="3" w:tplc="DAA0EC60">
      <w:numFmt w:val="decimal"/>
      <w:lvlText w:val=""/>
      <w:lvlJc w:val="left"/>
    </w:lvl>
    <w:lvl w:ilvl="4" w:tplc="D800F268">
      <w:numFmt w:val="decimal"/>
      <w:lvlText w:val=""/>
      <w:lvlJc w:val="left"/>
    </w:lvl>
    <w:lvl w:ilvl="5" w:tplc="48568992">
      <w:numFmt w:val="decimal"/>
      <w:lvlText w:val=""/>
      <w:lvlJc w:val="left"/>
    </w:lvl>
    <w:lvl w:ilvl="6" w:tplc="27544B9A">
      <w:numFmt w:val="decimal"/>
      <w:lvlText w:val=""/>
      <w:lvlJc w:val="left"/>
    </w:lvl>
    <w:lvl w:ilvl="7" w:tplc="A566D1FE">
      <w:numFmt w:val="decimal"/>
      <w:lvlText w:val=""/>
      <w:lvlJc w:val="left"/>
    </w:lvl>
    <w:lvl w:ilvl="8" w:tplc="8B96A1D4">
      <w:numFmt w:val="decimal"/>
      <w:lvlText w:val=""/>
      <w:lvlJc w:val="left"/>
    </w:lvl>
  </w:abstractNum>
  <w:abstractNum w:abstractNumId="2" w15:restartNumberingAfterBreak="0">
    <w:nsid w:val="73E154A8"/>
    <w:multiLevelType w:val="hybridMultilevel"/>
    <w:tmpl w:val="EA94E34A"/>
    <w:lvl w:ilvl="0" w:tplc="4B86B4C8" w:tentative="1">
      <w:start w:val="1"/>
      <w:numFmt w:val="bullet"/>
      <w:lvlText w:val="●"/>
      <w:lvlJc w:val="left"/>
      <w:pPr>
        <w:ind w:left="720" w:hanging="360"/>
      </w:pPr>
    </w:lvl>
    <w:lvl w:ilvl="1" w:tplc="FA8C94B4" w:tentative="1">
      <w:start w:val="1"/>
      <w:numFmt w:val="bullet"/>
      <w:lvlText w:val="○"/>
      <w:lvlJc w:val="left"/>
      <w:pPr>
        <w:ind w:left="1440" w:hanging="360"/>
      </w:pPr>
    </w:lvl>
    <w:lvl w:ilvl="2" w:tplc="226841E4" w:tentative="1">
      <w:start w:val="1"/>
      <w:numFmt w:val="bullet"/>
      <w:lvlText w:val="■"/>
      <w:lvlJc w:val="left"/>
      <w:pPr>
        <w:ind w:left="2160" w:hanging="360"/>
      </w:pPr>
    </w:lvl>
    <w:lvl w:ilvl="3" w:tplc="54B0345A" w:tentative="1">
      <w:start w:val="1"/>
      <w:numFmt w:val="bullet"/>
      <w:lvlText w:val="●"/>
      <w:lvlJc w:val="left"/>
      <w:pPr>
        <w:ind w:left="2880" w:hanging="360"/>
      </w:pPr>
    </w:lvl>
    <w:lvl w:ilvl="4" w:tplc="B11AB4CA" w:tentative="1">
      <w:start w:val="1"/>
      <w:numFmt w:val="bullet"/>
      <w:lvlText w:val="○"/>
      <w:lvlJc w:val="left"/>
      <w:pPr>
        <w:ind w:left="3600" w:hanging="360"/>
      </w:pPr>
    </w:lvl>
    <w:lvl w:ilvl="5" w:tplc="16D6595C" w:tentative="1">
      <w:start w:val="1"/>
      <w:numFmt w:val="bullet"/>
      <w:lvlText w:val="■"/>
      <w:lvlJc w:val="left"/>
      <w:pPr>
        <w:ind w:left="4320" w:hanging="360"/>
      </w:pPr>
    </w:lvl>
    <w:lvl w:ilvl="6" w:tplc="7AA6A924" w:tentative="1">
      <w:start w:val="1"/>
      <w:numFmt w:val="bullet"/>
      <w:lvlText w:val="●"/>
      <w:lvlJc w:val="left"/>
      <w:pPr>
        <w:ind w:left="5040" w:hanging="360"/>
      </w:pPr>
    </w:lvl>
    <w:lvl w:ilvl="7" w:tplc="50B0D27E" w:tentative="1">
      <w:start w:val="1"/>
      <w:numFmt w:val="bullet"/>
      <w:lvlText w:val="●"/>
      <w:lvlJc w:val="left"/>
      <w:pPr>
        <w:ind w:left="5760" w:hanging="360"/>
      </w:pPr>
    </w:lvl>
    <w:lvl w:ilvl="8" w:tplc="E6AACAC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711373444">
    <w:abstractNumId w:val="2"/>
    <w:lvlOverride w:ilvl="0">
      <w:startOverride w:val="1"/>
    </w:lvlOverride>
  </w:num>
  <w:num w:numId="2" w16cid:durableId="874007402">
    <w:abstractNumId w:val="1"/>
    <w:lvlOverride w:ilvl="0">
      <w:startOverride w:val="1"/>
    </w:lvlOverride>
  </w:num>
  <w:num w:numId="3" w16cid:durableId="4365586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641"/>
    <w:rsid w:val="002F0154"/>
    <w:rsid w:val="00976641"/>
    <w:rsid w:val="00E25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E45EFB1"/>
  <w15:docId w15:val="{39933988-16AF-43F9-A1C7-C837C857D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A"/>
        <w:sz w:val="21"/>
        <w:szCs w:val="21"/>
        <w:lang w:val="pl-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/>
      <w:outlineLvl w:val="1"/>
    </w:pPr>
    <w:rPr>
      <w:b/>
      <w:bCs/>
      <w:color w:val="2E5C8A"/>
      <w:sz w:val="25"/>
      <w:szCs w:val="2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2586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3834</Words>
  <Characters>24008</Characters>
  <Application>Microsoft Office Word</Application>
  <DocSecurity>0</DocSecurity>
  <Lines>735</Lines>
  <Paragraphs>500</Paragraphs>
  <ScaleCrop>false</ScaleCrop>
  <Company/>
  <LinksUpToDate>false</LinksUpToDate>
  <CharactersWithSpaces>27421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Q-commerce dla aptek — Design Document</dc:title>
  <dc:creator>Marcin Drozdz</dc:creator>
  <dc:description>Design document systemu zamówień q-commerce dla aptek</dc:description>
  <cp:lastModifiedBy>Marcin Dróżdż</cp:lastModifiedBy>
  <cp:revision>3</cp:revision>
  <cp:lastPrinted>2026-09-30T11:22:00Z</cp:lastPrinted>
  <dcterms:created xsi:type="dcterms:W3CDTF">2026-09-30T11:22:00Z</dcterms:created>
  <dcterms:modified xsi:type="dcterms:W3CDTF">2026-09-30T11:22:00Z</dcterms:modified>
</cp:coreProperties>
</file>