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AF369A" wp14:paraId="3D807941" wp14:textId="504AFE9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pl-PL"/>
        </w:rPr>
      </w:pPr>
      <w:r w:rsidRPr="12AF369A" w:rsidR="61CB62E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pl-PL"/>
        </w:rPr>
        <w:t>Instrukcja Obsługi - Vet Pro 70</w:t>
      </w:r>
    </w:p>
    <w:p xmlns:wp14="http://schemas.microsoft.com/office/word/2010/wordml" w:rsidP="42CEB992" wp14:paraId="6A334D44" wp14:textId="6896DAD3">
      <w:pPr>
        <w:pStyle w:val="Normal"/>
        <w:bidi w:val="0"/>
        <w:rPr>
          <w:noProof w:val="0"/>
          <w:lang w:val="pl-PL"/>
        </w:rPr>
      </w:pPr>
    </w:p>
    <w:p xmlns:wp14="http://schemas.microsoft.com/office/word/2010/wordml" wp14:paraId="57375426" wp14:textId="23840269"/>
    <w:p w:rsidR="42CEB992" w:rsidRDefault="42CEB992" w14:paraId="1C0946FA" w14:textId="52208AA2"/>
    <w:p w:rsidR="42CEB992" w:rsidRDefault="42CEB992" w14:paraId="150493C8" w14:textId="7E8E87E6"/>
    <w:p w:rsidR="42CEB992" w:rsidRDefault="42CEB992" w14:paraId="05A42793" w14:textId="6AAA99E7"/>
    <w:p w:rsidR="42CEB992" w:rsidRDefault="42CEB992" w14:paraId="440DB718" w14:textId="6F573EAF"/>
    <w:p w:rsidR="42CEB992" w:rsidRDefault="42CEB992" w14:paraId="1E084E60" w14:textId="52D1FD9E"/>
    <w:p w:rsidR="42CEB992" w:rsidRDefault="42CEB992" w14:paraId="08B50FEF" w14:textId="52B824FD"/>
    <w:p w:rsidR="42CEB992" w:rsidRDefault="42CEB992" w14:paraId="2B0C543A" w14:textId="0CC8A186"/>
    <w:p w:rsidR="42CEB992" w:rsidRDefault="42CEB992" w14:paraId="6DB46FAB" w14:textId="4FC7520C"/>
    <w:p w:rsidR="42CEB992" w:rsidRDefault="42CEB992" w14:paraId="2C1CAA59" w14:textId="334C4B2B"/>
    <w:p w:rsidR="42CEB992" w:rsidRDefault="42CEB992" w14:paraId="11D9A62C" w14:textId="573D12EA"/>
    <w:p w:rsidR="42CEB992" w:rsidRDefault="42CEB992" w14:paraId="045698E0" w14:textId="77027F4B"/>
    <w:p w:rsidR="42CEB992" w:rsidRDefault="42CEB992" w14:paraId="3AFAF426" w14:textId="508FD185"/>
    <w:p w:rsidR="42CEB992" w:rsidRDefault="42CEB992" w14:paraId="2D17EB75" w14:textId="076839E2"/>
    <w:p w:rsidR="42CEB992" w:rsidRDefault="42CEB992" w14:paraId="35655ACD" w14:textId="4EB616BC"/>
    <w:p w:rsidR="42CEB992" w:rsidRDefault="42CEB992" w14:paraId="26467144" w14:textId="5B601A5F"/>
    <w:p w:rsidR="42CEB992" w:rsidRDefault="42CEB992" w14:paraId="1D1EFF35" w14:textId="32975A19"/>
    <w:p w:rsidR="42CEB992" w:rsidRDefault="42CEB992" w14:paraId="54064897" w14:textId="1B55D955"/>
    <w:p w:rsidR="42CEB992" w:rsidRDefault="42CEB992" w14:paraId="385C6BF2" w14:textId="7E04E68E"/>
    <w:p w:rsidR="42CEB992" w:rsidRDefault="42CEB992" w14:paraId="72140D18" w14:textId="3D468C1F"/>
    <w:p w:rsidR="42CEB992" w:rsidRDefault="42CEB992" w14:paraId="48EA7F9E" w14:textId="1921BDFB"/>
    <w:p w:rsidR="42CEB992" w:rsidRDefault="42CEB992" w14:paraId="3E819602" w14:textId="5DE70C59"/>
    <w:p w:rsidR="12AF369A" w:rsidP="12AF369A" w:rsidRDefault="12AF369A" w14:paraId="5532EC02" w14:textId="3F1F0A53">
      <w:pPr>
        <w:pStyle w:val="Heading4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5B02C015" w:rsidP="12AF369A" w:rsidRDefault="5B02C015" w14:paraId="7308F93B" w14:textId="1EA414BF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5B02C0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1. Opis urządzenia</w:t>
      </w:r>
    </w:p>
    <w:p w:rsidR="7EC9BC9B" w:rsidP="12AF369A" w:rsidRDefault="7EC9BC9B" w14:paraId="640561F6" w14:textId="488E7B2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EC9BC9B">
        <w:rPr>
          <w:rFonts w:ascii="Calibri" w:hAnsi="Calibri" w:eastAsia="Calibri" w:cs="Calibri"/>
          <w:noProof w:val="0"/>
          <w:sz w:val="24"/>
          <w:szCs w:val="24"/>
          <w:lang w:val="pl-PL"/>
        </w:rPr>
        <w:t>Vet Pro 70 to przenośny system ultrasonograficzny sterowany oprogramowaniem, oparty na w pełni cyfrowej architekturze. Urządzenie oferuje szeroki zakres konfiguracji oraz zestaw funkcji umożliwiających wyświetlanie obrazów ultrasonograficznych w wysokiej rozdzielczości w czasie rzeczywistym. Dzięki elastyczności i zaawansowanym opcjom dostosowywania, Vet Pro 70 sprawdzi się zarówno w gabinetach weterynaryjnych, jak i w terenie.</w:t>
      </w:r>
    </w:p>
    <w:p w:rsidR="12AF369A" w:rsidP="12AF369A" w:rsidRDefault="12AF369A" w14:paraId="44EBFB52" w14:textId="73EEF89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79D5399" w:rsidP="12AF369A" w:rsidRDefault="079D5399" w14:paraId="6A336DBD" w14:textId="766D4DCE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2. Specyficzne ostrzeżenia bezpieczeństwa</w:t>
      </w:r>
    </w:p>
    <w:p w:rsidR="079D5399" w:rsidP="12AF369A" w:rsidRDefault="079D5399" w14:paraId="400F91C8" w14:textId="7750051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Ostrzeżenia dotyczące użytkowania urządzenia:</w:t>
      </w:r>
    </w:p>
    <w:p w:rsidR="079D5399" w:rsidP="12AF369A" w:rsidRDefault="079D5399" w14:paraId="4B11EC8F" w14:textId="5CA0C94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Unikanie przegrzewania urządzenia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12AF369A" w:rsidR="079D539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Urządzenie nie jest przystosowane do pracy w ekstremalnych temperaturach. Przegrzewanie może prowadzić do uszkodzenia podzespołów. Należy zapewnić odpowiednią wentylację i unikać narażania urządzenia na źródła ciepła.</w:t>
      </w:r>
    </w:p>
    <w:p w:rsidR="079D5399" w:rsidP="12AF369A" w:rsidRDefault="079D5399" w14:paraId="0E1E1D87" w14:textId="0D4417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Ochrona przed wilgocią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12AF369A" w:rsidR="079D539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 xml:space="preserve">Urządzenie jest wrażliwe na działanie wilgoci. Należy unikać jego używania w miejscach o dużej wilgotności, w pobliżu cieczy, w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>deszczu,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 xml:space="preserve"> lub w bezpośredniej bliskości wody.</w:t>
      </w:r>
    </w:p>
    <w:p w:rsidR="079D5399" w:rsidP="12AF369A" w:rsidRDefault="079D5399" w14:paraId="66426DD4" w14:textId="0DEF99E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Unikanie przepięć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12AF369A" w:rsidR="079D539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Urządzenie wyposażone jest w akumulator 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litowo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-jonowy, który należy ładować wyłącznie przy użyciu dedykowanej ładowarki. Używanie nieodpowiednich źródeł zasilania może prowadzić do uszkodzenia urządzenia.</w:t>
      </w:r>
    </w:p>
    <w:p w:rsidR="079D5399" w:rsidP="12AF369A" w:rsidRDefault="079D5399" w14:paraId="4B7D122A" w14:textId="7A82440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Delikatność sprzętu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12AF369A" w:rsidR="079D539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>Sonda i ekran urządzenia są delikatne i należy z nimi obchodzić się ostrożnie, aby uniknąć uszkodzeń mechanicznych, w tym zarysowań ekranu dotykowego i uszkodzeń złącza sondy.</w:t>
      </w:r>
    </w:p>
    <w:p w:rsidR="079D5399" w:rsidP="12AF369A" w:rsidRDefault="079D5399" w14:paraId="252C9DF8" w14:textId="16791D2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Zalecane środki czystości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 xml:space="preserve">: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>Sonda powinna być czyszczona wyłącznie za pomocą zatwierdzonych środków dezynfekujących, aby uniknąć jej uszkodzenia. Nigdy nie należy stosować agresywnych chemikaliów ani materiałów, które mogą zniszczyć powierzchnię sondy.</w:t>
      </w:r>
    </w:p>
    <w:p w:rsidR="079D5399" w:rsidP="12AF369A" w:rsidRDefault="079D5399" w14:paraId="01E1C776" w14:textId="0090776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Bezpieczne podłączenie sondy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 xml:space="preserve">: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>Upewnij się, że sonda jest prawidłowo podłączona do portu urządzenia, aby uniknąć uszkodzenia portu oraz zapewnić stabilną transmisję danych.</w:t>
      </w:r>
    </w:p>
    <w:p w:rsidR="12AF369A" w:rsidP="12AF369A" w:rsidRDefault="12AF369A" w14:paraId="4A1066D5" w14:textId="66AD4EB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</w:pPr>
    </w:p>
    <w:p w:rsidR="079D5399" w:rsidP="12AF369A" w:rsidRDefault="079D5399" w14:paraId="06C5C521" w14:textId="757D2FB2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3. Akcesoria dostępne dla urządzenia</w:t>
      </w:r>
    </w:p>
    <w:p w:rsidR="079D5399" w:rsidP="12AF369A" w:rsidRDefault="079D5399" w14:paraId="22695371" w14:textId="38B3F61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Sonda ultrasonograficzna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 xml:space="preserve">: </w:t>
      </w:r>
      <w:r w:rsidRPr="12AF369A" w:rsidR="079D5399">
        <w:rPr>
          <w:rFonts w:ascii="Calibri" w:hAnsi="Calibri" w:eastAsia="Calibri" w:cs="Calibri"/>
          <w:noProof w:val="0"/>
          <w:color w:val="auto"/>
          <w:sz w:val="24"/>
          <w:szCs w:val="24"/>
          <w:lang w:val="pl-PL" w:eastAsia="en-US" w:bidi="ar-SA"/>
        </w:rPr>
        <w:t>Dostarczana w zestawie z urządzeniem. Różne rodzaje sond mogą być dostępne w zależności od zastosowań (np. dla większych zwierząt, dla precyzyjnych badań serca).</w:t>
      </w:r>
    </w:p>
    <w:p w:rsidR="079D5399" w:rsidP="12AF369A" w:rsidRDefault="079D5399" w14:paraId="3B3DFB53" w14:textId="2562003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Zasilacz sieciowy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: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Ładowarka do urządzenia, umożliwiająca ładowanie akumulatora 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litowo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-jonowego.</w:t>
      </w:r>
    </w:p>
    <w:p w:rsidR="079D5399" w:rsidP="12AF369A" w:rsidRDefault="079D5399" w14:paraId="3D7CE4ED" w14:textId="708909E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>Dedykowane etui ochronne</w:t>
      </w:r>
      <w:r w:rsidRPr="12AF369A" w:rsidR="079D539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l-PL" w:eastAsia="en-US" w:bidi="ar-SA"/>
        </w:rPr>
        <w:t xml:space="preserve">: 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Służy do transportu urządzenia, zapobiegając jego uszkodzeniom mechanicznym.</w:t>
      </w:r>
    </w:p>
    <w:p w:rsidR="079D5399" w:rsidP="12AF369A" w:rsidRDefault="079D5399" w14:paraId="6593FE36" w14:textId="6285794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Żel transmisyjny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: Przeznaczony do nałożenia na sondę i skórę pacjenta, ułatwiający przeprowadzanie badania ultrasonograficznego.</w:t>
      </w:r>
    </w:p>
    <w:p w:rsidR="079D5399" w:rsidP="12AF369A" w:rsidRDefault="079D5399" w14:paraId="751D84EF" w14:textId="75E56DA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9D53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Kabel USB</w:t>
      </w:r>
      <w:r w:rsidRPr="12AF369A" w:rsidR="079D5399">
        <w:rPr>
          <w:rFonts w:ascii="Calibri" w:hAnsi="Calibri" w:eastAsia="Calibri" w:cs="Calibri"/>
          <w:noProof w:val="0"/>
          <w:sz w:val="24"/>
          <w:szCs w:val="24"/>
          <w:lang w:val="pl-PL"/>
        </w:rPr>
        <w:t>: Używany do przesyłania danych oraz aktualizacji oprogramowania urządzenia.</w:t>
      </w:r>
    </w:p>
    <w:p w:rsidR="12AF369A" w:rsidP="12AF369A" w:rsidRDefault="12AF369A" w14:paraId="71F524D0" w14:textId="2D33DB5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12AF369A" w:rsidP="12AF369A" w:rsidRDefault="12AF369A" w14:paraId="5DA9181A" w14:textId="2F3240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B02C015" w:rsidP="12AF369A" w:rsidRDefault="5B02C015" w14:paraId="0B1CABCF" w14:textId="68442F6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233C3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4</w:t>
      </w:r>
      <w:r w:rsidRPr="12AF369A" w:rsidR="5B02C0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Przygotowanie do pracy</w:t>
      </w:r>
    </w:p>
    <w:p w:rsidR="7A170210" w:rsidP="12AF369A" w:rsidRDefault="7A170210" w14:paraId="15A2EEFE" w14:textId="56E479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Wyjmij urządzenie z opakowania i upewnij się, że wszystkie akcesoria (sonda, kabel zasilający, etui) są obecne.</w:t>
      </w:r>
    </w:p>
    <w:p w:rsidR="7A170210" w:rsidP="12AF369A" w:rsidRDefault="7A170210" w14:paraId="5A120097" w14:textId="75A25F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Podłącz sondę ultrasonograficzną do jednego z dostępnych portów. Upewnij się, że połączenie jest stabilne.</w:t>
      </w:r>
    </w:p>
    <w:p w:rsidR="7A170210" w:rsidP="12AF369A" w:rsidRDefault="7A170210" w14:paraId="2CA2B02B" w14:textId="2BF10B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Sprawdź poziom naładowania akumulatora. Jeśli jest niski, podłącz urządzenie do zasilania sieciowego.</w:t>
      </w:r>
    </w:p>
    <w:p w:rsidR="7A170210" w:rsidP="12AF369A" w:rsidRDefault="7A170210" w14:paraId="09059E9E" w14:textId="088FEC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Włącz urządzenie, naciskając i przytrzymując przycisk zasilania. Poczekaj na pełne załadowanie oprogramowania.</w:t>
      </w:r>
    </w:p>
    <w:p w:rsidR="7A170210" w:rsidP="12AF369A" w:rsidRDefault="7A170210" w14:paraId="5D578C66" w14:textId="5AC633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W menu głównym wybierz odpowiednią konfigurację badania (np. badanie jamy brzusznej, tkanek miękkich, serca).</w:t>
      </w:r>
    </w:p>
    <w:p w:rsidR="7A170210" w:rsidP="12AF369A" w:rsidRDefault="7A170210" w14:paraId="67082053" w14:textId="6AA453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7A170210">
        <w:rPr>
          <w:rFonts w:ascii="Calibri" w:hAnsi="Calibri" w:eastAsia="Calibri" w:cs="Calibri"/>
          <w:noProof w:val="0"/>
          <w:lang w:val="pl-PL"/>
        </w:rPr>
        <w:t>Nałóż cienką warstwę żelu transmisyjnego na powierzchnię sondy oraz badany obszar skóry pacjenta.</w:t>
      </w:r>
    </w:p>
    <w:p w:rsidR="5B02C015" w:rsidP="12AF369A" w:rsidRDefault="5B02C015" w14:paraId="48100206" w14:textId="5FB58249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6441AE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</w:t>
      </w:r>
      <w:r w:rsidRPr="12AF369A" w:rsidR="5B02C0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Tryby pracy</w:t>
      </w:r>
    </w:p>
    <w:p w:rsidR="606FDDA5" w:rsidP="12AF369A" w:rsidRDefault="606FDDA5" w14:paraId="0F0DAD63" w14:textId="63FE7A7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Vet Pro 70 oferuje zaawansowane tryby pracy, które można dostosować do potrzeb diagnostycznych:</w:t>
      </w:r>
    </w:p>
    <w:p w:rsidR="606FDDA5" w:rsidP="12AF369A" w:rsidRDefault="606FDDA5" w14:paraId="65AEE53C" w14:textId="0BC1D53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B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Standardowe obrazowanie w skali szarości do badania narządów wewnętrznych.</w:t>
      </w:r>
    </w:p>
    <w:p w:rsidR="606FDDA5" w:rsidP="12AF369A" w:rsidRDefault="606FDDA5" w14:paraId="3B71D4D7" w14:textId="63B6047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M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Analiza ruchu narządów, np. podczas badania serca.</w:t>
      </w:r>
    </w:p>
    <w:p w:rsidR="606FDDA5" w:rsidP="12AF369A" w:rsidRDefault="606FDDA5" w14:paraId="3358559C" w14:textId="72A6C7D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Kolorowy Doppler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Obrazowanie przepływów naczyniowych w czasie rzeczywistym.</w:t>
      </w:r>
    </w:p>
    <w:p w:rsidR="606FDDA5" w:rsidP="12AF369A" w:rsidRDefault="606FDDA5" w14:paraId="0B16B21A" w14:textId="45A9794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Spektralny Doppler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Dokładne pomiary prędkości przepływu krwi.</w:t>
      </w:r>
    </w:p>
    <w:p w:rsidR="606FDDA5" w:rsidP="12AF369A" w:rsidRDefault="606FDDA5" w14:paraId="25C31D34" w14:textId="0FDECF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3D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Trójwymiarowe obrazowanie struktur anatomicznych.</w:t>
      </w:r>
    </w:p>
    <w:p w:rsidR="606FDDA5" w:rsidP="12AF369A" w:rsidRDefault="606FDDA5" w14:paraId="11EDC680" w14:textId="78F1F6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Funkcja „</w:t>
      </w: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Freeze</w:t>
      </w: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Frame</w:t>
      </w:r>
      <w:r w:rsidRPr="12AF369A" w:rsidR="606FDD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”</w:t>
      </w:r>
      <w:r w:rsidRPr="12AF369A" w:rsidR="606FDDA5">
        <w:rPr>
          <w:rFonts w:ascii="Calibri" w:hAnsi="Calibri" w:eastAsia="Calibri" w:cs="Calibri"/>
          <w:noProof w:val="0"/>
          <w:sz w:val="24"/>
          <w:szCs w:val="24"/>
          <w:lang w:val="pl-PL"/>
        </w:rPr>
        <w:t>: Zatrzymywanie obrazu w celu szczegółowej analizy.</w:t>
      </w:r>
    </w:p>
    <w:p w:rsidR="5B02C015" w:rsidP="12AF369A" w:rsidRDefault="5B02C015" w14:paraId="1563D2FB" w14:textId="029210E4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33A819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</w:t>
      </w:r>
      <w:r w:rsidRPr="12AF369A" w:rsidR="5B02C0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Konserwacja</w:t>
      </w:r>
    </w:p>
    <w:p w:rsidR="08364D3C" w:rsidP="12AF369A" w:rsidRDefault="08364D3C" w14:paraId="190C1FA8" w14:textId="4E155E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Po każdym użyciu wyczyść obudowę urządzenia za pomocą miękkiej, wilgotnej szmatki. Unikaj stosowania agresywnych środków chemicznych.</w:t>
      </w:r>
    </w:p>
    <w:p w:rsidR="08364D3C" w:rsidP="12AF369A" w:rsidRDefault="08364D3C" w14:paraId="6A587773" w14:textId="0E20D2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Regularnie dezynfekuj sondę ultrasonograficzną zgodnie z zaleceniami producenta.</w:t>
      </w:r>
    </w:p>
    <w:p w:rsidR="08364D3C" w:rsidP="12AF369A" w:rsidRDefault="08364D3C" w14:paraId="52B07963" w14:textId="246374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Sprawdzaj stan kabla sondy oraz portów w celu wykrycia ewentualnych uszkodzeń.</w:t>
      </w:r>
    </w:p>
    <w:p w:rsidR="08364D3C" w:rsidP="12AF369A" w:rsidRDefault="08364D3C" w14:paraId="77624007" w14:textId="27B4D1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Aktualizuj oprogramowanie urządzenia, gdy tylko pojawią się nowe wersje.</w:t>
      </w:r>
    </w:p>
    <w:p w:rsidR="08364D3C" w:rsidP="12AF369A" w:rsidRDefault="08364D3C" w14:paraId="24A7DB15" w14:textId="3F2580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Przechowuj urządzenie w suchym miejscu, z dala od wilgoci i kurzu. W trakcie transportu używaj dołączonego etui.</w:t>
      </w:r>
    </w:p>
    <w:p w:rsidR="08364D3C" w:rsidP="12AF369A" w:rsidRDefault="08364D3C" w14:paraId="2A7D2E38" w14:textId="41351A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  <w:r w:rsidRPr="12AF369A" w:rsidR="08364D3C">
        <w:rPr>
          <w:rFonts w:ascii="Calibri" w:hAnsi="Calibri" w:eastAsia="Calibri" w:cs="Calibri"/>
          <w:noProof w:val="0"/>
          <w:lang w:val="pl-PL"/>
        </w:rPr>
        <w:t>Raz na kwartał wykonaj diagnostykę systemową, dostępną w menu serwisowym.</w:t>
      </w:r>
    </w:p>
    <w:p w:rsidR="12AF369A" w:rsidP="12AF369A" w:rsidRDefault="12AF369A" w14:paraId="0A44E0BF" w14:textId="66F39D8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</w:p>
    <w:p w:rsidR="42F786DF" w:rsidP="12AF369A" w:rsidRDefault="42F786DF" w14:paraId="39FF49B5" w14:textId="22178511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42F786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7. Diagnostyka oprogramowania </w:t>
      </w:r>
    </w:p>
    <w:p w:rsidR="42F786DF" w:rsidP="12AF369A" w:rsidRDefault="42F786DF" w14:paraId="4D728CB5" w14:textId="7E1BB3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F786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Diagnostyka systemu</w:t>
      </w:r>
      <w:r w:rsidRPr="12AF369A" w:rsidR="42F786DF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42F786DF" w:rsidP="12AF369A" w:rsidRDefault="42F786DF" w14:paraId="35447B68" w14:textId="7B3F5E9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F786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Dostęp do diagnostyki systemu</w:t>
      </w:r>
      <w:r w:rsidRPr="12AF369A" w:rsidR="42F786D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: Urządzenie zawiera funkcję diagnostyki systemu, umożliwiającą sprawdzenie działania sondy, </w:t>
      </w:r>
      <w:r w:rsidRPr="12AF369A" w:rsidR="42F786DF">
        <w:rPr>
          <w:rFonts w:ascii="Calibri" w:hAnsi="Calibri" w:eastAsia="Calibri" w:cs="Calibri"/>
          <w:noProof w:val="0"/>
          <w:sz w:val="24"/>
          <w:szCs w:val="24"/>
          <w:lang w:val="pl-PL"/>
        </w:rPr>
        <w:t>wyświetlacza,</w:t>
      </w:r>
      <w:r w:rsidRPr="12AF369A" w:rsidR="42F786D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innych komponentów. Ta opcja powinna być używana regularnie, aby upewnić się, że urządzenie działa poprawnie.</w:t>
      </w:r>
    </w:p>
    <w:p w:rsidR="42F786DF" w:rsidP="12AF369A" w:rsidRDefault="42F786DF" w14:paraId="40A3A655" w14:textId="07B5FE1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F786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Aktualizacja oprogramowania</w:t>
      </w:r>
      <w:r w:rsidRPr="12AF369A" w:rsidR="42F786DF">
        <w:rPr>
          <w:rFonts w:ascii="Calibri" w:hAnsi="Calibri" w:eastAsia="Calibri" w:cs="Calibri"/>
          <w:noProof w:val="0"/>
          <w:sz w:val="24"/>
          <w:szCs w:val="24"/>
          <w:lang w:val="pl-PL"/>
        </w:rPr>
        <w:t>: Sprawdzaj dostępność aktualizacji oprogramowania, które mogą zawierać poprawki błędów lub nowe funkcje. W razie potrzeby, zainstaluj najnowszą wersję oprogramowania, aby zapewnić optymalną wydajność.</w:t>
      </w:r>
    </w:p>
    <w:p w:rsidR="12AF369A" w:rsidP="12AF369A" w:rsidRDefault="12AF369A" w14:paraId="6F058BA6" w14:textId="52E07C0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</w:p>
    <w:p w:rsidR="077511C2" w:rsidP="12AF369A" w:rsidRDefault="077511C2" w14:paraId="32C716BC" w14:textId="3B908371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8. Certyfikaty i normy</w:t>
      </w:r>
    </w:p>
    <w:p w:rsidR="077511C2" w:rsidP="12AF369A" w:rsidRDefault="077511C2" w14:paraId="1C353CA6" w14:textId="32B2AA5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Zgodność z normami i certyfikaty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077511C2" w:rsidP="12AF369A" w:rsidRDefault="077511C2" w14:paraId="67204360" w14:textId="617CE44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Certyfikat CE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jest zgodne z normami Unii Europejskiej dotyczącymi bezpieczeństwa i jakości urządzeń medycznych.</w:t>
      </w:r>
    </w:p>
    <w:p w:rsidR="077511C2" w:rsidP="12AF369A" w:rsidRDefault="077511C2" w14:paraId="03066377" w14:textId="4F92AE8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Certyfikat FDA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jest zatwierdzone przez FDA, co oznacza, że spełnia wymagania amerykańskiej Agencji Żywności i Leków.</w:t>
      </w:r>
    </w:p>
    <w:p w:rsidR="077511C2" w:rsidP="12AF369A" w:rsidRDefault="077511C2" w14:paraId="2FCE2252" w14:textId="633A9CE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IEC 60601-1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spełnia międzynarodowe normy dotyczące bezpieczeństwa elektrycznego urządzeń medycznych.</w:t>
      </w:r>
    </w:p>
    <w:p w:rsidR="077511C2" w:rsidP="12AF369A" w:rsidRDefault="077511C2" w14:paraId="71C0F176" w14:textId="69235C6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ISO 13485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zostało wyprodukowane zgodnie z międzynarodową normą dotyczącą zarządzania jakością w produkcji wyrobów medycznych.</w:t>
      </w:r>
    </w:p>
    <w:p w:rsidR="12AF369A" w:rsidP="12AF369A" w:rsidRDefault="12AF369A" w14:paraId="369CC2DD" w14:textId="38B882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</w:p>
    <w:p w:rsidR="077511C2" w:rsidP="12AF369A" w:rsidRDefault="077511C2" w14:paraId="06B38CD9" w14:textId="66C6AD9A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 Przykładowe przypadki użycia</w:t>
      </w:r>
    </w:p>
    <w:p w:rsidR="077511C2" w:rsidP="12AF369A" w:rsidRDefault="077511C2" w14:paraId="303ACF33" w14:textId="7BBDA04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9.1 Badanie serca u psa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077511C2" w:rsidP="12AF369A" w:rsidRDefault="077511C2" w14:paraId="72193703" w14:textId="25C8392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Tryb M (Motion), idealny do analizy ruchu narządów.</w:t>
      </w:r>
    </w:p>
    <w:p w:rsidR="077511C2" w:rsidP="12AF369A" w:rsidRDefault="077511C2" w14:paraId="5D6FB909" w14:textId="6F1913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Sonda 5 MHz, dostosowana do średnich i dużych zwierząt.</w:t>
      </w:r>
    </w:p>
    <w:p w:rsidR="077511C2" w:rsidP="12AF369A" w:rsidRDefault="077511C2" w14:paraId="545FD73B" w14:textId="1FEA470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Nałóż żel na sondę i pacjenta, umieść sondę na klatce piersiowej, a następnie wybierz tryb M, aby uzyskać obraz ruchu serca.</w:t>
      </w:r>
    </w:p>
    <w:p w:rsidR="077511C2" w:rsidP="12AF369A" w:rsidRDefault="077511C2" w14:paraId="420A038C" w14:textId="266C213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9.2 Badanie jamy brzusznej kota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077511C2" w:rsidP="12AF369A" w:rsidRDefault="077511C2" w14:paraId="15DC7CA9" w14:textId="655FD9D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Tryb B (Basic), do obrazowania w skali szarości.</w:t>
      </w:r>
    </w:p>
    <w:p w:rsidR="077511C2" w:rsidP="12AF369A" w:rsidRDefault="077511C2" w14:paraId="2ABA6898" w14:textId="5C08662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Sonda 7 MHz, idealna do małych zwierząt.</w:t>
      </w:r>
    </w:p>
    <w:p w:rsidR="077511C2" w:rsidP="12AF369A" w:rsidRDefault="077511C2" w14:paraId="700B8FC1" w14:textId="710843D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Ustaw odpowiednią głębokość skanowania i nałóż żel na obszar jamy brzusznej, aby uzyskać wyraźny obraz narządów.</w:t>
      </w:r>
    </w:p>
    <w:p w:rsidR="077511C2" w:rsidP="12AF369A" w:rsidRDefault="077511C2" w14:paraId="16AF72CE" w14:textId="7575CF4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9.3 Badanie przepływów krwi u konia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077511C2" w:rsidP="12AF369A" w:rsidRDefault="077511C2" w14:paraId="01794661" w14:textId="48179CE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Kolorowy Doppler, umożliwiający wizualizację przepływów krwi.</w:t>
      </w:r>
    </w:p>
    <w:p w:rsidR="077511C2" w:rsidP="12AF369A" w:rsidRDefault="077511C2" w14:paraId="71DFB87B" w14:textId="4A74F63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Sonda 2 MHz, dostosowana do dużych zwierząt.</w:t>
      </w:r>
    </w:p>
    <w:p w:rsidR="077511C2" w:rsidP="12AF369A" w:rsidRDefault="077511C2" w14:paraId="60EB09CA" w14:textId="0B5D788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12AF369A" w:rsidR="077511C2">
        <w:rPr>
          <w:rFonts w:ascii="Calibri" w:hAnsi="Calibri" w:eastAsia="Calibri" w:cs="Calibri"/>
          <w:noProof w:val="0"/>
          <w:sz w:val="24"/>
          <w:szCs w:val="24"/>
          <w:lang w:val="pl-PL"/>
        </w:rPr>
        <w:t>: Nałóż żel na obszar naczynia krwionośnego i wybierz tryb Doppler, aby ocenić przepływ krwi w czasie rzeczywistym.</w:t>
      </w:r>
    </w:p>
    <w:p w:rsidR="12AF369A" w:rsidP="12AF369A" w:rsidRDefault="12AF369A" w14:paraId="382D7DB8" w14:textId="760EF18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lang w:val="pl-PL"/>
        </w:rPr>
      </w:pPr>
    </w:p>
    <w:p w:rsidR="5B02C015" w:rsidP="12AF369A" w:rsidRDefault="5B02C015" w14:paraId="4F33F63D" w14:textId="0ACB5A6B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2AF369A" w:rsidR="077511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10</w:t>
      </w:r>
      <w:r w:rsidRPr="12AF369A" w:rsidR="5B02C0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Typowe usterki i ich rozwiązania</w:t>
      </w:r>
    </w:p>
    <w:p w:rsidR="7599CF09" w:rsidP="12AF369A" w:rsidRDefault="7599CF09" w14:paraId="7DE50732" w14:textId="43F692C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nie wykrywa sondy.</w:t>
      </w:r>
    </w:p>
    <w:p w:rsidR="7599CF09" w:rsidP="12AF369A" w:rsidRDefault="7599CF09" w14:paraId="22DCA24A" w14:textId="6CF4F27A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235312A2" w14:textId="22E1DAE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sonda jest prawidłowo podłączona do portu.</w:t>
      </w:r>
    </w:p>
    <w:p w:rsidR="7599CF09" w:rsidP="12AF369A" w:rsidRDefault="7599CF09" w14:paraId="15F0F8EB" w14:textId="7363214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port sondy nie jest zanieczyszczony. Oczyść go, jeśli to konieczne.</w:t>
      </w:r>
    </w:p>
    <w:p w:rsidR="7599CF09" w:rsidP="12AF369A" w:rsidRDefault="7599CF09" w14:paraId="1F1F1938" w14:textId="1FD9F8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się powtarza, przetestuj inną sondę.</w:t>
      </w:r>
    </w:p>
    <w:p w:rsidR="7599CF09" w:rsidP="12AF369A" w:rsidRDefault="7599CF09" w14:paraId="0C091661" w14:textId="47B8E33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Skontaktuj się z serwisem.</w:t>
      </w:r>
    </w:p>
    <w:p w:rsidR="42CEB992" w:rsidP="12AF369A" w:rsidRDefault="42CEB992" w14:paraId="42ABC740" w14:textId="5E9B3E0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043811A1" w14:textId="1E34ED2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2.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Obraz jest zbyt ciemny.</w:t>
      </w:r>
    </w:p>
    <w:p w:rsidR="7599CF09" w:rsidP="12AF369A" w:rsidRDefault="7599CF09" w14:paraId="3C8A9B8F" w14:textId="3456ECA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1A89DA27" w14:textId="214128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Dostosuj jasność oraz kontrast obrazu w menu ustawień.</w:t>
      </w:r>
    </w:p>
    <w:p w:rsidR="7599CF09" w:rsidP="12AF369A" w:rsidRDefault="7599CF09" w14:paraId="3B0C37C0" w14:textId="12226D8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żel transmisyjny został równomiernie nałożony.</w:t>
      </w:r>
    </w:p>
    <w:p w:rsidR="7599CF09" w:rsidP="12AF369A" w:rsidRDefault="7599CF09" w14:paraId="22FB9A97" w14:textId="5833ABB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wykonaj diagnostykę wyświetlacza.</w:t>
      </w:r>
    </w:p>
    <w:p w:rsidR="7599CF09" w:rsidP="12AF369A" w:rsidRDefault="7599CF09" w14:paraId="4DD85BF6" w14:textId="2C84FD2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Skontaktuj się z serwisem.</w:t>
      </w:r>
    </w:p>
    <w:p w:rsidR="42CEB992" w:rsidP="12AF369A" w:rsidRDefault="42CEB992" w14:paraId="252C293D" w14:textId="74E0C72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72EA8D29" w14:textId="209BFEAD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3.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wyświetla komunikat „Błąd pamięci”.</w:t>
      </w:r>
    </w:p>
    <w:p w:rsidR="7599CF09" w:rsidP="12AF369A" w:rsidRDefault="7599CF09" w14:paraId="6927BC16" w14:textId="026D2EC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02A50767" w14:textId="119B6A5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Usuń zbędne pliki przechowywane w pamięci urządzenia.</w:t>
      </w:r>
    </w:p>
    <w:p w:rsidR="7599CF09" w:rsidP="12AF369A" w:rsidRDefault="7599CF09" w14:paraId="35DE3E34" w14:textId="2A0FFB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Sformatuj pamięć w menu ustawień (po wcześniejszym zapisaniu ważnych danych).</w:t>
      </w:r>
    </w:p>
    <w:p w:rsidR="7599CF09" w:rsidP="12AF369A" w:rsidRDefault="7599CF09" w14:paraId="64A671A6" w14:textId="66E9316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się powtarza, skontaktuj się z serwisem.</w:t>
      </w:r>
    </w:p>
    <w:p w:rsidR="42CEB992" w:rsidP="12AF369A" w:rsidRDefault="42CEB992" w14:paraId="76B79890" w14:textId="64B4ECA3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35D2EBEF" w14:textId="559C7C0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4.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Przegrzewanie się urządzenia.</w:t>
      </w:r>
    </w:p>
    <w:p w:rsidR="7599CF09" w:rsidP="12AF369A" w:rsidRDefault="7599CF09" w14:paraId="151381FE" w14:textId="1E8AAFD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07BEF8CD" w14:textId="7F10A05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otwory wentylacyjne urządzenia są czyste i niezatkane.</w:t>
      </w:r>
    </w:p>
    <w:p w:rsidR="7599CF09" w:rsidP="12AF369A" w:rsidRDefault="7599CF09" w14:paraId="6027D0D2" w14:textId="0D01BA1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Umieść urządzenie w miejscu z dobrą wentylacją, z dala od źródeł ciepła.</w:t>
      </w:r>
    </w:p>
    <w:p w:rsidR="7599CF09" w:rsidP="12AF369A" w:rsidRDefault="7599CF09" w14:paraId="01AF1AE1" w14:textId="7698118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Wyłącz urządzenie i odczekaj, aż ostygnie.</w:t>
      </w:r>
    </w:p>
    <w:p w:rsidR="7599CF09" w:rsidP="12AF369A" w:rsidRDefault="7599CF09" w14:paraId="75FC9B20" w14:textId="718B59E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się powtarza, skontaktuj się z serwisem.</w:t>
      </w:r>
    </w:p>
    <w:p w:rsidR="42CEB992" w:rsidP="12AF369A" w:rsidRDefault="42CEB992" w14:paraId="74425D9B" w14:textId="635F4557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32A778A0" w14:textId="64545890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zawiesza się podczas pracy.</w:t>
      </w:r>
    </w:p>
    <w:p w:rsidR="7599CF09" w:rsidP="12AF369A" w:rsidRDefault="7599CF09" w14:paraId="6E1819DE" w14:textId="461999F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7F9D2B10" w14:textId="55221CD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Wyłącz urządzenie, odczekaj kilka sekund i włącz je ponownie.</w:t>
      </w:r>
    </w:p>
    <w:p w:rsidR="7599CF09" w:rsidP="12AF369A" w:rsidRDefault="7599CF09" w14:paraId="1119D87F" w14:textId="491B95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oprogramowanie jest aktualne. Jeśli nie, wykonaj aktualizację.</w:t>
      </w:r>
    </w:p>
    <w:p w:rsidR="7599CF09" w:rsidP="12AF369A" w:rsidRDefault="7599CF09" w14:paraId="52AF1CB5" w14:textId="743D26B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W przypadku dalszych problemów skontaktuj się z serwisem.</w:t>
      </w:r>
    </w:p>
    <w:p w:rsidR="42CEB992" w:rsidP="12AF369A" w:rsidRDefault="42CEB992" w14:paraId="0D98422A" w14:textId="055902F9">
      <w:pPr>
        <w:pStyle w:val="Normal"/>
        <w:spacing w:before="0" w:beforeAutospacing="off" w:after="0" w:afterAutospacing="off"/>
        <w:ind w:left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2CEB992" w:rsidP="12AF369A" w:rsidRDefault="42CEB992" w14:paraId="05CDDB2C" w14:textId="4E400A2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CEB9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 </w:t>
      </w: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Brak dźwięku w trybie Doppler.</w:t>
      </w:r>
    </w:p>
    <w:p w:rsidR="7599CF09" w:rsidP="12AF369A" w:rsidRDefault="7599CF09" w14:paraId="509A0404" w14:textId="1578BE1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1ED75475" w14:textId="71A4C79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 ustawienia głośności w menu urządzenia.</w:t>
      </w:r>
    </w:p>
    <w:p w:rsidR="7599CF09" w:rsidP="12AF369A" w:rsidRDefault="7599CF09" w14:paraId="319195F8" w14:textId="360B4D5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sonda prawidłowo kontaktuje z badanym obszarem.</w:t>
      </w:r>
    </w:p>
    <w:p w:rsidR="7599CF09" w:rsidP="12AF369A" w:rsidRDefault="7599CF09" w14:paraId="52D0B9E3" w14:textId="5CAB111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się powtarza, przeprowadź diagnostykę dźwięku w menu serwisowym.</w:t>
      </w:r>
    </w:p>
    <w:p w:rsidR="7599CF09" w:rsidP="12AF369A" w:rsidRDefault="7599CF09" w14:paraId="1C97E460" w14:textId="5420A6D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Skontaktuj się z serwisem.</w:t>
      </w:r>
    </w:p>
    <w:p w:rsidR="42CEB992" w:rsidP="12AF369A" w:rsidRDefault="42CEB992" w14:paraId="7FAF18EE" w14:textId="04C3633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2CEB992" w:rsidP="12AF369A" w:rsidRDefault="42CEB992" w14:paraId="4655A3A7" w14:textId="2CA4BE8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CEB9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7. </w:t>
      </w: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Komunikat „Błąd systemu”.</w:t>
      </w:r>
    </w:p>
    <w:p w:rsidR="7599CF09" w:rsidP="12AF369A" w:rsidRDefault="7599CF09" w14:paraId="6D458A19" w14:textId="0D8FF2C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1FA50AF9" w14:textId="6E873D4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Uruchom ponownie urządzenie.</w:t>
      </w:r>
    </w:p>
    <w:p w:rsidR="7599CF09" w:rsidP="12AF369A" w:rsidRDefault="7599CF09" w14:paraId="3942DA64" w14:textId="5018A3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wykonaj reset ustawień fabrycznych w menu serwisowym.</w:t>
      </w:r>
    </w:p>
    <w:p w:rsidR="7599CF09" w:rsidP="12AF369A" w:rsidRDefault="7599CF09" w14:paraId="423A1C76" w14:textId="672A543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Skontaktuj się z serwisem.</w:t>
      </w:r>
    </w:p>
    <w:p w:rsidR="42CEB992" w:rsidP="12AF369A" w:rsidRDefault="42CEB992" w14:paraId="5A08BB29" w14:textId="4A30DC77">
      <w:pPr>
        <w:pStyle w:val="Normal"/>
        <w:spacing w:before="0" w:beforeAutospacing="off" w:after="0" w:afterAutospacing="off"/>
        <w:ind w:left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2CEB992" w:rsidP="12AF369A" w:rsidRDefault="42CEB992" w14:paraId="77E7945E" w14:textId="1653549B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42CEB9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8. </w:t>
      </w: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Wyświetlacz migocze lub jest niewyraźny.</w:t>
      </w:r>
    </w:p>
    <w:p w:rsidR="7599CF09" w:rsidP="12AF369A" w:rsidRDefault="7599CF09" w14:paraId="3918E3D7" w14:textId="12C3FF9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63229E76" w14:textId="18901B0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urządzenie jest prawidłowo podłączone do stabilnego źródła zasilania.</w:t>
      </w:r>
    </w:p>
    <w:p w:rsidR="7599CF09" w:rsidP="12AF369A" w:rsidRDefault="7599CF09" w14:paraId="60B51C06" w14:textId="68A9558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Przeprowadź diagnostykę wyświetlacza w menu serwisowym.</w:t>
      </w:r>
    </w:p>
    <w:p w:rsidR="7599CF09" w:rsidP="12AF369A" w:rsidRDefault="7599CF09" w14:paraId="3527091E" w14:textId="6EC0250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Skontaktuj się z serwisem, jeśli problem nie ustępuje.</w:t>
      </w:r>
    </w:p>
    <w:p w:rsidR="42CEB992" w:rsidP="12AF369A" w:rsidRDefault="42CEB992" w14:paraId="17C81C6F" w14:textId="035DDA4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4DFB501A" w14:textId="59D241EB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Czas ładowania urządzenia jest zbyt długi.</w:t>
      </w:r>
    </w:p>
    <w:p w:rsidR="7599CF09" w:rsidP="12AF369A" w:rsidRDefault="7599CF09" w14:paraId="0B261517" w14:textId="72A3C1C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70B2489A" w14:textId="4F3CEB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akumulator jest odpowiednio naładowany.</w:t>
      </w:r>
    </w:p>
    <w:p w:rsidR="7599CF09" w:rsidP="12AF369A" w:rsidRDefault="7599CF09" w14:paraId="4C9861BB" w14:textId="7596CF0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 stan ładowarki oraz kabel zasilający.</w:t>
      </w:r>
    </w:p>
    <w:p w:rsidR="7599CF09" w:rsidP="12AF369A" w:rsidRDefault="7599CF09" w14:paraId="2AC9B603" w14:textId="594190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W przypadku dalszych problemów skontaktuj się z serwisem.</w:t>
      </w:r>
    </w:p>
    <w:p w:rsidR="42CEB992" w:rsidP="12AF369A" w:rsidRDefault="42CEB992" w14:paraId="35866D38" w14:textId="1AC66A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99CF09" w:rsidP="12AF369A" w:rsidRDefault="7599CF09" w14:paraId="4621C9F5" w14:textId="208166F2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10. Problem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 Sonda emituje nietypowe dźwięki.</w:t>
      </w:r>
    </w:p>
    <w:p w:rsidR="7599CF09" w:rsidP="12AF369A" w:rsidRDefault="7599CF09" w14:paraId="62A8574C" w14:textId="5C0C0FA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Rozwiązanie</w:t>
      </w: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7599CF09" w:rsidP="12AF369A" w:rsidRDefault="7599CF09" w14:paraId="1D1726ED" w14:textId="7F29434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kabel sondy nie jest uszkodzony.</w:t>
      </w:r>
    </w:p>
    <w:p w:rsidR="7599CF09" w:rsidP="12AF369A" w:rsidRDefault="7599CF09" w14:paraId="358029A8" w14:textId="0150FD6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Wykonaj diagnostykę sondy w menu urządzenia.</w:t>
      </w:r>
    </w:p>
    <w:p w:rsidR="7599CF09" w:rsidP="12AF369A" w:rsidRDefault="7599CF09" w14:paraId="129A2FD5" w14:textId="1B4F6C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599CF09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skontaktuj się z serwisem.</w:t>
      </w:r>
    </w:p>
    <w:p w:rsidR="42CEB992" w:rsidP="12AF369A" w:rsidRDefault="42CEB992" w14:paraId="7A76D236" w14:textId="5CB2F5C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>
        <w:br/>
      </w:r>
      <w:r w:rsidRPr="729655AA" w:rsidR="2A91AE2D">
        <w:rPr>
          <w:rFonts w:ascii="Calibri" w:hAnsi="Calibri" w:eastAsia="Calibri" w:cs="Calibri" w:asciiTheme="minorAscii" w:hAnsiTheme="minorAscii" w:eastAsiaTheme="minorAscii" w:cstheme="majorEastAsia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l-PL" w:eastAsia="en-US" w:bidi="ar-SA"/>
        </w:rPr>
        <w:t>11</w:t>
      </w:r>
      <w:r w:rsidRPr="729655AA" w:rsidR="72C56DFF">
        <w:rPr>
          <w:rFonts w:ascii="Calibri" w:hAnsi="Calibri" w:eastAsia="Calibri" w:cs="Calibri" w:asciiTheme="minorAscii" w:hAnsiTheme="minorAscii" w:eastAsiaTheme="minorAscii" w:cstheme="majorEastAsia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l-PL" w:eastAsia="en-US" w:bidi="ar-SA"/>
        </w:rPr>
        <w:t>. Specyfikacja techniczna</w:t>
      </w:r>
    </w:p>
    <w:p w:rsidR="72C56DFF" w:rsidP="12AF369A" w:rsidRDefault="72C56DFF" w14:paraId="14DB702B" w14:textId="61721D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Typ urządzenia: Przenośny ultrasonograf.</w:t>
      </w:r>
    </w:p>
    <w:p w:rsidR="72C56DFF" w:rsidP="12AF369A" w:rsidRDefault="72C56DFF" w14:paraId="5CBAB61A" w14:textId="54C7B2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Zakres częstotliwości: 1.5–15 MHz.</w:t>
      </w:r>
    </w:p>
    <w:p w:rsidR="72C56DFF" w:rsidP="12AF369A" w:rsidRDefault="72C56DFF" w14:paraId="5CC7B2B2" w14:textId="5A04FC2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Wyświetlacz: Szerokokątny, 10.1 cala.</w:t>
      </w:r>
    </w:p>
    <w:p w:rsidR="72C56DFF" w:rsidP="12AF369A" w:rsidRDefault="72C56DFF" w14:paraId="10FAEBE1" w14:textId="4AC5807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Zasilanie: Akumulator </w:t>
      </w: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litowo</w:t>
      </w: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-jonowy, czas pracy do 4 godzin.</w:t>
      </w:r>
    </w:p>
    <w:p w:rsidR="72C56DFF" w:rsidP="12AF369A" w:rsidRDefault="72C56DFF" w14:paraId="523DA633" w14:textId="33B066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AF369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Waga: 5.2 kg.</w:t>
      </w:r>
    </w:p>
    <w:p w:rsidR="72C56DFF" w:rsidP="12AF369A" w:rsidRDefault="72C56DFF" w14:paraId="683A2514" w14:textId="18449ED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2C56DFF">
        <w:rPr>
          <w:rFonts w:ascii="Calibri" w:hAnsi="Calibri" w:eastAsia="Calibri" w:cs="Calibri"/>
          <w:noProof w:val="0"/>
          <w:sz w:val="24"/>
          <w:szCs w:val="24"/>
          <w:lang w:val="pl-PL"/>
        </w:rPr>
        <w:t>Czas uruchamiania: &lt; 25 sekund.</w:t>
      </w:r>
    </w:p>
    <w:p w:rsidR="729655AA" w:rsidP="729655AA" w:rsidRDefault="729655AA" w14:paraId="465B405F" w14:textId="737ACED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84E252A" w:rsidP="729655AA" w:rsidRDefault="784E252A" w14:paraId="5C908DEE" w14:textId="0C143CE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 w:asciiTheme="minorAscii" w:hAnsiTheme="minorAscii" w:eastAsiaTheme="minorAscii" w:cstheme="majorEastAsia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l-PL" w:eastAsia="en-US" w:bidi="ar-SA"/>
        </w:rPr>
        <w:t>12. Przykładowe użycia urządzenia</w:t>
      </w:r>
    </w:p>
    <w:p w:rsidR="729655AA" w:rsidP="729655AA" w:rsidRDefault="729655AA" w14:paraId="662CAB29" w14:textId="19A6DE0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ajorEastAsia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l-PL" w:eastAsia="en-US" w:bidi="ar-SA"/>
        </w:rPr>
      </w:pPr>
    </w:p>
    <w:p w:rsidR="784E252A" w:rsidP="729655AA" w:rsidRDefault="784E252A" w14:paraId="0907FF70" w14:textId="6308580F">
      <w:pPr>
        <w:pStyle w:val="ListParagraph"/>
        <w:numPr>
          <w:ilvl w:val="0"/>
          <w:numId w:val="19"/>
        </w:numPr>
        <w:spacing w:before="240" w:beforeAutospacing="off" w:after="240" w:afterAutospacing="off"/>
        <w:rPr/>
      </w:pPr>
      <w:r w:rsidRPr="729655AA" w:rsidR="784E25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włączyć urządzenie i przejść do menu głównego?</w:t>
      </w:r>
    </w:p>
    <w:p w:rsidR="784E252A" w:rsidP="729655AA" w:rsidRDefault="784E252A" w14:paraId="787F15DB" w14:textId="7308461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Naciśnij przycisk zasilania przez 3 sekundy.</w:t>
      </w:r>
    </w:p>
    <w:p w:rsidR="784E252A" w:rsidP="729655AA" w:rsidRDefault="784E252A" w14:paraId="102F573F" w14:textId="683FB61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Po załadowaniu systemu, przejdź do menu głównego.</w:t>
      </w:r>
    </w:p>
    <w:p w:rsidR="784E252A" w:rsidP="729655AA" w:rsidRDefault="784E252A" w14:paraId="663C98DC" w14:textId="702F01E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Wybierz odpowiednią funkcję badania, np. jamę brzuszną lub serce.</w:t>
      </w:r>
    </w:p>
    <w:p w:rsidR="784E252A" w:rsidP="729655AA" w:rsidRDefault="784E252A" w14:paraId="66947C62" w14:textId="2E36EF4B">
      <w:pPr>
        <w:pStyle w:val="ListParagraph"/>
        <w:numPr>
          <w:ilvl w:val="0"/>
          <w:numId w:val="19"/>
        </w:numPr>
        <w:spacing w:before="240" w:beforeAutospacing="off" w:after="240" w:afterAutospacing="off"/>
        <w:rPr/>
      </w:pPr>
      <w:r w:rsidRPr="729655AA" w:rsidR="784E252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dostosować ustawienia głębokości skanowania?</w:t>
      </w:r>
    </w:p>
    <w:p w:rsidR="784E252A" w:rsidP="729655AA" w:rsidRDefault="784E252A" w14:paraId="46C2427F" w14:textId="59F7F0E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Wybierz tryb B z menu głównego.</w:t>
      </w:r>
    </w:p>
    <w:p w:rsidR="784E252A" w:rsidP="729655AA" w:rsidRDefault="784E252A" w14:paraId="1B4FD2EB" w14:textId="38CC14B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Ustaw głębokość skanowania na odpowiednią wartość (np. 4 cm dla badań brzusznych).</w:t>
      </w:r>
    </w:p>
    <w:p w:rsidR="784E252A" w:rsidP="729655AA" w:rsidRDefault="784E252A" w14:paraId="26D52121" w14:textId="3F59B91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rFonts w:ascii="Calibri" w:hAnsi="Calibri" w:eastAsia="Calibri" w:cs="Calibri"/>
          <w:noProof w:val="0"/>
          <w:sz w:val="24"/>
          <w:szCs w:val="24"/>
          <w:lang w:val="pl-PL"/>
        </w:rPr>
        <w:t>Zatwierdź ustawienia i sprawdź obraz.</w:t>
      </w:r>
    </w:p>
    <w:p w:rsidR="784E252A" w:rsidP="729655AA" w:rsidRDefault="784E252A" w14:paraId="2C509A1E" w14:textId="3DE5CD3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29655AA" w:rsidR="784E252A">
        <w:rPr>
          <w:b w:val="1"/>
          <w:bCs w:val="1"/>
          <w:noProof w:val="0"/>
          <w:lang w:val="pl-PL"/>
        </w:rPr>
        <w:t>Jak wykonać kalibrację sondy?</w:t>
      </w:r>
    </w:p>
    <w:p w:rsidR="784E252A" w:rsidP="729655AA" w:rsidRDefault="784E252A" w14:paraId="55D60181" w14:textId="004080F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pl-PL"/>
        </w:rPr>
      </w:pPr>
      <w:r w:rsidRPr="729655AA" w:rsidR="784E252A">
        <w:rPr>
          <w:noProof w:val="0"/>
          <w:lang w:val="pl-PL"/>
        </w:rPr>
        <w:t>Przejdź do menu „Diagnostyka”.</w:t>
      </w:r>
    </w:p>
    <w:p w:rsidR="784E252A" w:rsidP="729655AA" w:rsidRDefault="784E252A" w14:paraId="6CC1FF76" w14:textId="1507FE1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pl-PL"/>
        </w:rPr>
      </w:pPr>
      <w:r w:rsidRPr="729655AA" w:rsidR="784E252A">
        <w:rPr>
          <w:noProof w:val="0"/>
          <w:lang w:val="pl-PL"/>
        </w:rPr>
        <w:t>Wybierz „Kalibracja sondy”.</w:t>
      </w:r>
    </w:p>
    <w:p w:rsidR="784E252A" w:rsidP="729655AA" w:rsidRDefault="784E252A" w14:paraId="612F7C21" w14:textId="7C822AB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pl-PL"/>
        </w:rPr>
      </w:pPr>
      <w:r w:rsidRPr="729655AA" w:rsidR="784E252A">
        <w:rPr>
          <w:noProof w:val="0"/>
          <w:lang w:val="pl-PL"/>
        </w:rPr>
        <w:t>Postępuj zgodnie z instrukcjami na ekranie.</w:t>
      </w:r>
    </w:p>
    <w:p w:rsidR="784E252A" w:rsidP="729655AA" w:rsidRDefault="784E252A" w14:paraId="0AF99611" w14:textId="705FCFC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 zrobić, gdy ekran dotykowy nie reaguje?</w:t>
      </w:r>
    </w:p>
    <w:p w:rsidR="784E252A" w:rsidP="729655AA" w:rsidRDefault="784E252A" w14:paraId="243E1272" w14:textId="61017F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Upewnij się, że ekran jest czysty i nie ma na nim zabrudzeń.</w:t>
      </w:r>
    </w:p>
    <w:p w:rsidR="784E252A" w:rsidP="729655AA" w:rsidRDefault="784E252A" w14:paraId="2AA12AA7" w14:textId="4E350C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Wykonaj kalibrację ekranu w menu ustawień.</w:t>
      </w:r>
    </w:p>
    <w:p w:rsidR="784E252A" w:rsidP="729655AA" w:rsidRDefault="784E252A" w14:paraId="68CD3859" w14:textId="3CB0BB3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Jeśli problem nie ustępuje, skontaktuj się z serwisem.</w:t>
      </w:r>
    </w:p>
    <w:p w:rsidR="784E252A" w:rsidP="729655AA" w:rsidRDefault="784E252A" w14:paraId="7F591643" w14:textId="370E588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poprawić jakość obrazu w trybie Doppler?</w:t>
      </w:r>
    </w:p>
    <w:p w:rsidR="784E252A" w:rsidP="729655AA" w:rsidRDefault="784E252A" w14:paraId="7B0FDD37" w14:textId="514017C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Upewnij się, że na sondzie jest wystarczająca ilość żelu transmisyjnego.</w:t>
      </w:r>
    </w:p>
    <w:p w:rsidR="784E252A" w:rsidP="729655AA" w:rsidRDefault="784E252A" w14:paraId="533C7961" w14:textId="231F044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Dostosuj jasność oraz kontrast obrazu w menu ustawień.</w:t>
      </w:r>
    </w:p>
    <w:p w:rsidR="784E252A" w:rsidP="729655AA" w:rsidRDefault="784E252A" w14:paraId="1170CF19" w14:textId="2927A32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Ustaw odpowiednią głębokość, aby uzyskać wyraźniejszy obraz.</w:t>
      </w:r>
    </w:p>
    <w:p w:rsidR="784E252A" w:rsidP="729655AA" w:rsidRDefault="784E252A" w14:paraId="340BDA3D" w14:textId="2394235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sprawdzić status akumulatora?</w:t>
      </w:r>
    </w:p>
    <w:p w:rsidR="784E252A" w:rsidP="729655AA" w:rsidRDefault="784E252A" w14:paraId="7B4099B4" w14:textId="457E31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Naciśnij przycisk zasilania.</w:t>
      </w:r>
    </w:p>
    <w:p w:rsidR="784E252A" w:rsidP="729655AA" w:rsidRDefault="784E252A" w14:paraId="48238C46" w14:textId="6F6D2A9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Przejdź do menu ustawień i wybierz „Stan akumulatora”.</w:t>
      </w:r>
    </w:p>
    <w:p w:rsidR="784E252A" w:rsidP="729655AA" w:rsidRDefault="784E252A" w14:paraId="4495F96D" w14:textId="4347B3B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Jeśli akumulator jest niski, podłącz urządzenie do ładowania.</w:t>
      </w:r>
    </w:p>
    <w:p w:rsidR="784E252A" w:rsidP="729655AA" w:rsidRDefault="784E252A" w14:paraId="3314E13D" w14:textId="484116C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wykonać reset urządzenia?</w:t>
      </w:r>
    </w:p>
    <w:p w:rsidR="784E252A" w:rsidP="729655AA" w:rsidRDefault="784E252A" w14:paraId="5DE47369" w14:textId="0C3D7A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Przytrzymaj przycisk zasilania przez 10 sekund, aby wyłączyć urządzenie.</w:t>
      </w:r>
    </w:p>
    <w:p w:rsidR="784E252A" w:rsidP="729655AA" w:rsidRDefault="784E252A" w14:paraId="1C330CC2" w14:textId="5A3451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Następnie ponownie włącz urządzenie.</w:t>
      </w:r>
    </w:p>
    <w:p w:rsidR="784E252A" w:rsidP="729655AA" w:rsidRDefault="784E252A" w14:paraId="00402D0A" w14:textId="2AFF0CC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Sprawdź, czy problem został rozwiązany.</w:t>
      </w:r>
    </w:p>
    <w:p w:rsidR="784E252A" w:rsidP="729655AA" w:rsidRDefault="784E252A" w14:paraId="437F7383" w14:textId="50359EB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przeprowadzić test sondy?</w:t>
      </w:r>
    </w:p>
    <w:p w:rsidR="784E252A" w:rsidP="729655AA" w:rsidRDefault="784E252A" w14:paraId="1E6C77EF" w14:textId="4091FE2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 menu wybierz „Diagnostyka”.</w:t>
      </w:r>
    </w:p>
    <w:p w:rsidR="784E252A" w:rsidP="729655AA" w:rsidRDefault="784E252A" w14:paraId="0B524C90" w14:textId="4D71F14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Kliknij „Test sondy” i postępuj zgodnie z instrukcjami.</w:t>
      </w:r>
    </w:p>
    <w:p w:rsidR="784E252A" w:rsidP="729655AA" w:rsidRDefault="784E252A" w14:paraId="3599F143" w14:textId="2C6EB5D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Jeśli wynik testu jest negatywny, sprawdź połączenie sondy z urządzeniem.</w:t>
      </w:r>
    </w:p>
    <w:p w:rsidR="784E252A" w:rsidP="729655AA" w:rsidRDefault="784E252A" w14:paraId="66445E08" w14:textId="3F750EE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 zrobić, gdy urządzenie nie wykrywa sondy?</w:t>
      </w:r>
    </w:p>
    <w:p w:rsidR="784E252A" w:rsidP="729655AA" w:rsidRDefault="784E252A" w14:paraId="566F965C" w14:textId="00FC4D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Upewnij się, że sonda jest prawidłowo podłączona.</w:t>
      </w:r>
    </w:p>
    <w:p w:rsidR="784E252A" w:rsidP="729655AA" w:rsidRDefault="784E252A" w14:paraId="1139B932" w14:textId="00886E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Wyczyść złącza sondy, aby usunąć zabrudzenia.</w:t>
      </w:r>
    </w:p>
    <w:p w:rsidR="784E252A" w:rsidP="729655AA" w:rsidRDefault="784E252A" w14:paraId="37E898DF" w14:textId="0AF8A8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Sprawdź, czy porty są czyste i nieuszkodzone.</w:t>
      </w:r>
    </w:p>
    <w:p w:rsidR="784E252A" w:rsidP="729655AA" w:rsidRDefault="784E252A" w14:paraId="3FE6251D" w14:textId="6559481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przeprowadzić kalibrację wyświetlacza?</w:t>
      </w:r>
    </w:p>
    <w:p w:rsidR="784E252A" w:rsidP="729655AA" w:rsidRDefault="784E252A" w14:paraId="772824A9" w14:textId="7545C0B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 menu ustawień wybierz „Kalibracja ekranu”.</w:t>
      </w:r>
    </w:p>
    <w:p w:rsidR="784E252A" w:rsidP="729655AA" w:rsidRDefault="784E252A" w14:paraId="2ED5FBFE" w14:textId="1E7EE4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Postępuj zgodnie z instrukcjami na ekranie.</w:t>
      </w:r>
    </w:p>
    <w:p w:rsidR="784E252A" w:rsidP="729655AA" w:rsidRDefault="784E252A" w14:paraId="5AEB1F00" w14:textId="40B8C4D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Po zakończeniu, ekran dotykowy powinien działać precyzyjnie.</w:t>
      </w:r>
    </w:p>
    <w:p w:rsidR="784E252A" w:rsidP="729655AA" w:rsidRDefault="784E252A" w14:paraId="43A613B5" w14:textId="19B37D2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poprawić jasność obrazu na ekranie?</w:t>
      </w:r>
    </w:p>
    <w:p w:rsidR="784E252A" w:rsidP="729655AA" w:rsidRDefault="784E252A" w14:paraId="07EE873C" w14:textId="6E0D980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 menu ustawień wybierz „Jasność”.</w:t>
      </w:r>
    </w:p>
    <w:p w:rsidR="784E252A" w:rsidP="729655AA" w:rsidRDefault="784E252A" w14:paraId="603AF8C7" w14:textId="5D37F5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Ustaw odpowiednią wartość jasności, aby obraz był wyraźny.</w:t>
      </w:r>
    </w:p>
    <w:p w:rsidR="784E252A" w:rsidP="729655AA" w:rsidRDefault="784E252A" w14:paraId="12CEDFF7" w14:textId="5444F0C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Dostosuj kontrast, aby poprawić widoczność detali.</w:t>
      </w:r>
    </w:p>
    <w:p w:rsidR="784E252A" w:rsidP="729655AA" w:rsidRDefault="784E252A" w14:paraId="3400A282" w14:textId="5B317DC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 zrobić, gdy urządzenie przegrzewa się?</w:t>
      </w:r>
    </w:p>
    <w:p w:rsidR="784E252A" w:rsidP="729655AA" w:rsidRDefault="784E252A" w14:paraId="7EC02AFD" w14:textId="3FB2828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Upewnij się, że urządzenie jest w odpowiedniej temperaturze otoczenia.</w:t>
      </w:r>
    </w:p>
    <w:p w:rsidR="784E252A" w:rsidP="729655AA" w:rsidRDefault="784E252A" w14:paraId="6EE82E6B" w14:textId="4CD6E9F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Sprawdź, czy wentylacja urządzenia nie jest zablokowana.</w:t>
      </w:r>
    </w:p>
    <w:p w:rsidR="784E252A" w:rsidP="729655AA" w:rsidRDefault="784E252A" w14:paraId="13D9A834" w14:textId="215F4A6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Wyłącz urządzenie i pozwól mu ostygnąć.</w:t>
      </w:r>
    </w:p>
    <w:p w:rsidR="784E252A" w:rsidP="729655AA" w:rsidRDefault="784E252A" w14:paraId="72CC3F5D" w14:textId="01B083C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przeprowadzić diagnostykę systemową?</w:t>
      </w:r>
    </w:p>
    <w:p w:rsidR="784E252A" w:rsidP="729655AA" w:rsidRDefault="784E252A" w14:paraId="29BA2424" w14:textId="011DCC7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 menu serwisowym wybierz „Diagnostyka systemu”.</w:t>
      </w:r>
    </w:p>
    <w:p w:rsidR="784E252A" w:rsidP="729655AA" w:rsidRDefault="784E252A" w14:paraId="5DB065D8" w14:textId="6C95B5D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Urządzenie przeprowadzi test wszystkich podzespołów.</w:t>
      </w:r>
    </w:p>
    <w:p w:rsidR="784E252A" w:rsidP="729655AA" w:rsidRDefault="784E252A" w14:paraId="5572E749" w14:textId="5DABA18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Zapisz raport diagnostyczny i postępuj zgodnie z instrukcjami.</w:t>
      </w:r>
    </w:p>
    <w:p w:rsidR="784E252A" w:rsidP="729655AA" w:rsidRDefault="784E252A" w14:paraId="7EEC62F8" w14:textId="1CCB378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wyłączyć urządzenie?</w:t>
      </w:r>
    </w:p>
    <w:p w:rsidR="784E252A" w:rsidP="729655AA" w:rsidRDefault="784E252A" w14:paraId="78F40F1C" w14:textId="19FBB35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Przytrzymaj przycisk zasilania przez 3 sekundy.</w:t>
      </w:r>
    </w:p>
    <w:p w:rsidR="784E252A" w:rsidP="729655AA" w:rsidRDefault="784E252A" w14:paraId="33C0378D" w14:textId="155A824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Urządzenie się wyłączy.</w:t>
      </w:r>
    </w:p>
    <w:p w:rsidR="784E252A" w:rsidP="729655AA" w:rsidRDefault="784E252A" w14:paraId="75C54386" w14:textId="3146BD8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Jeśli urządzenie nie wyłączy się, sprawdź, czy jest odpowiednio podłączone do zasilania.</w:t>
      </w:r>
    </w:p>
    <w:p w:rsidR="784E252A" w:rsidP="729655AA" w:rsidRDefault="784E252A" w14:paraId="75C9C367" w14:textId="594080D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Jak usunąć błędy pamięci?</w:t>
      </w:r>
    </w:p>
    <w:p w:rsidR="784E252A" w:rsidP="729655AA" w:rsidRDefault="784E252A" w14:paraId="5F65970B" w14:textId="44E7CD7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W menu ustawień wybierz „Zarządzanie pamięcią”.</w:t>
      </w:r>
    </w:p>
    <w:p w:rsidR="784E252A" w:rsidP="729655AA" w:rsidRDefault="784E252A" w14:paraId="118CDFE9" w14:textId="1A1885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Usuń zbędne pliki, aby zwolnić miejsce.</w:t>
      </w:r>
    </w:p>
    <w:p w:rsidR="784E252A" w:rsidP="729655AA" w:rsidRDefault="784E252A" w14:paraId="744A451F" w14:textId="269A86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29655AA" w:rsidR="784E252A">
        <w:rPr>
          <w:rFonts w:ascii="Aptos" w:hAnsi="Aptos" w:eastAsia="Aptos" w:cs="Aptos"/>
          <w:noProof w:val="0"/>
          <w:sz w:val="24"/>
          <w:szCs w:val="24"/>
          <w:lang w:val="pl-PL"/>
        </w:rPr>
        <w:t>Sformatuj pamięć, jeśli problem nie ustępuje.</w:t>
      </w:r>
    </w:p>
    <w:p w:rsidR="729655AA" w:rsidP="729655AA" w:rsidRDefault="729655AA" w14:paraId="4669A6CE" w14:textId="46EB181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29655AA" w:rsidP="729655AA" w:rsidRDefault="729655AA" w14:paraId="664E215E" w14:textId="755867F7">
      <w:pPr>
        <w:pStyle w:val="Normal"/>
        <w:spacing w:before="0" w:beforeAutospacing="off" w:after="0" w:afterAutospacing="off"/>
        <w:rPr>
          <w:noProof w:val="0"/>
          <w:lang w:val="pl-PL"/>
        </w:rPr>
      </w:pPr>
    </w:p>
    <w:p w:rsidR="729655AA" w:rsidP="729655AA" w:rsidRDefault="729655AA" w14:paraId="700A07A0" w14:textId="144310B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ajorEastAsia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l-PL" w:eastAsia="en-US" w:bidi="ar-SA"/>
        </w:rPr>
      </w:pPr>
    </w:p>
    <w:p w:rsidR="42CEB992" w:rsidP="12AF369A" w:rsidRDefault="42CEB992" w14:paraId="56D83F71" w14:textId="654C060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2CEB992" w:rsidP="12AF369A" w:rsidRDefault="42CEB992" w14:paraId="743F0ABC" w14:textId="05E0D16A">
      <w:pPr>
        <w:rPr>
          <w:rFonts w:ascii="Calibri" w:hAnsi="Calibri" w:eastAsia="Calibri" w:cs="Calibr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a7da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bb9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3e7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811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ab89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2e7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357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799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b57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1e5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99f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e67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d58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cca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c3c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b64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2ba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b54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c2d1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d00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b5e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2EDF1"/>
    <w:rsid w:val="055AD675"/>
    <w:rsid w:val="077511C2"/>
    <w:rsid w:val="079D5399"/>
    <w:rsid w:val="08364D3C"/>
    <w:rsid w:val="0CB719E9"/>
    <w:rsid w:val="0D4BD098"/>
    <w:rsid w:val="111E6D44"/>
    <w:rsid w:val="12AF369A"/>
    <w:rsid w:val="19537464"/>
    <w:rsid w:val="1CC28F14"/>
    <w:rsid w:val="1D62EDF1"/>
    <w:rsid w:val="1E40A759"/>
    <w:rsid w:val="2192570F"/>
    <w:rsid w:val="2269E022"/>
    <w:rsid w:val="233C3682"/>
    <w:rsid w:val="25EFB488"/>
    <w:rsid w:val="2A91AE2D"/>
    <w:rsid w:val="2DE3B57D"/>
    <w:rsid w:val="327A46A5"/>
    <w:rsid w:val="33A81936"/>
    <w:rsid w:val="357E6858"/>
    <w:rsid w:val="3DCF7F66"/>
    <w:rsid w:val="42940E33"/>
    <w:rsid w:val="42CEB992"/>
    <w:rsid w:val="42F786DF"/>
    <w:rsid w:val="43B3A443"/>
    <w:rsid w:val="44490F66"/>
    <w:rsid w:val="44490F66"/>
    <w:rsid w:val="46B79DDF"/>
    <w:rsid w:val="4B79655F"/>
    <w:rsid w:val="50A56BAE"/>
    <w:rsid w:val="59303268"/>
    <w:rsid w:val="5B02C015"/>
    <w:rsid w:val="5B6FB947"/>
    <w:rsid w:val="5F8E42D4"/>
    <w:rsid w:val="606FDDA5"/>
    <w:rsid w:val="61CB62E3"/>
    <w:rsid w:val="6441AEE5"/>
    <w:rsid w:val="64CC2570"/>
    <w:rsid w:val="664C5084"/>
    <w:rsid w:val="6A3CBE39"/>
    <w:rsid w:val="6E9C03A7"/>
    <w:rsid w:val="729655AA"/>
    <w:rsid w:val="72C13644"/>
    <w:rsid w:val="72C56DFF"/>
    <w:rsid w:val="7370A210"/>
    <w:rsid w:val="754C32B1"/>
    <w:rsid w:val="7599CF09"/>
    <w:rsid w:val="76692FD9"/>
    <w:rsid w:val="772439C6"/>
    <w:rsid w:val="78468666"/>
    <w:rsid w:val="784E252A"/>
    <w:rsid w:val="7A11A990"/>
    <w:rsid w:val="7A170210"/>
    <w:rsid w:val="7E2DB2A7"/>
    <w:rsid w:val="7EC9B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EDF1"/>
  <w15:chartTrackingRefBased/>
  <w15:docId w15:val="{9494D69F-86C4-440C-A5D8-98DDD7A03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2CEB99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2CEB99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2CEB9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332dd07f2434840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C97CD02795444C95EA2C4AE96FA7B2" ma:contentTypeVersion="4" ma:contentTypeDescription="Utwórz nowy dokument." ma:contentTypeScope="" ma:versionID="f29faf4ae426afb62ef412722c54352d">
  <xsd:schema xmlns:xsd="http://www.w3.org/2001/XMLSchema" xmlns:xs="http://www.w3.org/2001/XMLSchema" xmlns:p="http://schemas.microsoft.com/office/2006/metadata/properties" xmlns:ns2="96c49cb9-bcdb-452f-ad8a-2eff1aa14e05" targetNamespace="http://schemas.microsoft.com/office/2006/metadata/properties" ma:root="true" ma:fieldsID="aefb7fd2472aa141e5e457ddda7769cf" ns2:_="">
    <xsd:import namespace="96c49cb9-bcdb-452f-ad8a-2eff1aa14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49cb9-bcdb-452f-ad8a-2eff1aa14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6A9DB-3C83-425A-A3D3-9BE26B38138D}"/>
</file>

<file path=customXml/itemProps2.xml><?xml version="1.0" encoding="utf-8"?>
<ds:datastoreItem xmlns:ds="http://schemas.openxmlformats.org/officeDocument/2006/customXml" ds:itemID="{424E0BC6-D012-449D-95B1-0E12CA62E7CC}"/>
</file>

<file path=customXml/itemProps3.xml><?xml version="1.0" encoding="utf-8"?>
<ds:datastoreItem xmlns:ds="http://schemas.openxmlformats.org/officeDocument/2006/customXml" ds:itemID="{D3A1609D-FBBE-4571-A2FF-F257543B18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Łukaszewski</dc:creator>
  <cp:keywords/>
  <dc:description/>
  <cp:lastModifiedBy>Marcin Łukaszewski</cp:lastModifiedBy>
  <dcterms:created xsi:type="dcterms:W3CDTF">2025-01-21T20:28:22Z</dcterms:created>
  <dcterms:modified xsi:type="dcterms:W3CDTF">2025-01-29T18:50:02Z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0x010100F3C97CD02795444C95EA2C4AE96FA7B2</vt:lpwstr>
  </property>
</Properties>
</file>