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F800" w14:textId="215631C3" w:rsidR="00456B1E" w:rsidRDefault="00CB0CCB">
      <w:pPr>
        <w:rPr>
          <w:b/>
          <w:bCs/>
        </w:rPr>
      </w:pPr>
      <w:r w:rsidRPr="00CB0CCB">
        <w:rPr>
          <w:b/>
          <w:bCs/>
        </w:rPr>
        <w:t>Seminário de Agrupamento: Roteiro</w:t>
      </w:r>
    </w:p>
    <w:p w14:paraId="323DE1DE" w14:textId="77777777" w:rsidR="00CB0CCB" w:rsidRPr="00CB0CCB" w:rsidRDefault="00CB0CCB" w:rsidP="00CB0CCB">
      <w:pPr>
        <w:pStyle w:val="PargrafodaLista"/>
        <w:numPr>
          <w:ilvl w:val="0"/>
          <w:numId w:val="1"/>
        </w:numPr>
        <w:rPr>
          <w:b/>
          <w:bCs/>
        </w:rPr>
      </w:pPr>
      <w:r w:rsidRPr="00CB0CCB">
        <w:rPr>
          <w:b/>
          <w:bCs/>
        </w:rPr>
        <w:t>Conceitos iniciais</w:t>
      </w:r>
    </w:p>
    <w:p w14:paraId="364832FC" w14:textId="77777777" w:rsidR="00CB0CCB" w:rsidRDefault="00CB0CCB" w:rsidP="00CB0CCB">
      <w:pPr>
        <w:pStyle w:val="PargrafodaLista"/>
        <w:ind w:left="1440"/>
        <w:rPr>
          <w:b/>
          <w:bCs/>
        </w:rPr>
      </w:pPr>
    </w:p>
    <w:p w14:paraId="342FFA42" w14:textId="54E093BD" w:rsidR="00CB0CCB" w:rsidRPr="000936FD" w:rsidRDefault="00CB0CCB" w:rsidP="000936F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B0CCB">
        <w:rPr>
          <w:b/>
          <w:bCs/>
        </w:rPr>
        <w:t>Análise de clusters</w:t>
      </w:r>
      <w:r w:rsidR="000936FD">
        <w:rPr>
          <w:b/>
          <w:bCs/>
        </w:rPr>
        <w:t xml:space="preserve">: </w:t>
      </w:r>
      <w:r w:rsidR="000936FD" w:rsidRPr="000936FD">
        <w:t>A análise de clusters</w:t>
      </w:r>
      <w:r w:rsidR="000936FD">
        <w:t xml:space="preserve"> </w:t>
      </w:r>
      <w:r w:rsidR="008E7E18">
        <w:t>consiste em</w:t>
      </w:r>
      <w:r w:rsidR="000936FD" w:rsidRPr="000936FD">
        <w:t xml:space="preserve"> uma técnica de aprendizado não supervisionado</w:t>
      </w:r>
      <w:r w:rsidR="000936FD">
        <w:t xml:space="preserve"> com</w:t>
      </w:r>
      <w:r w:rsidR="000936FD" w:rsidRPr="000936FD">
        <w:t xml:space="preserve"> objetivo </w:t>
      </w:r>
      <w:r w:rsidR="000936FD">
        <w:t>de</w:t>
      </w:r>
      <w:r w:rsidR="000936FD" w:rsidRPr="000936FD">
        <w:t xml:space="preserve"> agrupar um conjunto de objetos d</w:t>
      </w:r>
      <w:r w:rsidR="008E7E18">
        <w:t>e acordo com a</w:t>
      </w:r>
      <w:r w:rsidR="000936FD" w:rsidRPr="000936FD">
        <w:t xml:space="preserve"> similar</w:t>
      </w:r>
      <w:r w:rsidR="008E7E18">
        <w:t>idade</w:t>
      </w:r>
      <w:r w:rsidR="000936FD" w:rsidRPr="000936FD">
        <w:t xml:space="preserve"> entre si </w:t>
      </w:r>
    </w:p>
    <w:p w14:paraId="412395BB" w14:textId="77777777" w:rsidR="00CB0CCB" w:rsidRPr="00CB0CCB" w:rsidRDefault="00CB0CCB" w:rsidP="000936FD">
      <w:pPr>
        <w:pStyle w:val="PargrafodaLista"/>
        <w:ind w:left="1440"/>
        <w:jc w:val="both"/>
        <w:rPr>
          <w:b/>
          <w:bCs/>
        </w:rPr>
      </w:pPr>
    </w:p>
    <w:p w14:paraId="507ED56D" w14:textId="45370F52" w:rsidR="008E7E18" w:rsidRPr="008E7E18" w:rsidRDefault="00CB0CCB" w:rsidP="008E7E1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B0CCB">
        <w:rPr>
          <w:b/>
          <w:bCs/>
        </w:rPr>
        <w:t>Algor</w:t>
      </w:r>
      <w:r w:rsidR="008E7E18">
        <w:rPr>
          <w:b/>
          <w:bCs/>
        </w:rPr>
        <w:t>i</w:t>
      </w:r>
      <w:r w:rsidRPr="00CB0CCB">
        <w:rPr>
          <w:b/>
          <w:bCs/>
        </w:rPr>
        <w:t>tmos Particionais</w:t>
      </w:r>
      <w:r w:rsidR="000936FD">
        <w:rPr>
          <w:b/>
          <w:bCs/>
        </w:rPr>
        <w:t>:</w:t>
      </w:r>
      <w:r w:rsidR="008E7E18" w:rsidRPr="008E7E18">
        <w:t xml:space="preserve"> Os algoritmos particionais dividem o conjunto de dados em um número predefinido de clusters. Eles são baseados na ideia de otimizar um critério de particionamento, como minimizar a soma das distâncias quadradas dentro dos clusters.</w:t>
      </w:r>
    </w:p>
    <w:p w14:paraId="74C3E635" w14:textId="77777777" w:rsidR="008E7E18" w:rsidRDefault="008E7E18" w:rsidP="008E7E18">
      <w:pPr>
        <w:pStyle w:val="PargrafodaLista"/>
        <w:ind w:left="1440"/>
        <w:rPr>
          <w:b/>
          <w:bCs/>
        </w:rPr>
      </w:pPr>
    </w:p>
    <w:p w14:paraId="3D63DA7A" w14:textId="6D06E14E" w:rsidR="00CB0CCB" w:rsidRPr="00CB0CCB" w:rsidRDefault="00CB0CCB" w:rsidP="008E7E18">
      <w:pPr>
        <w:pStyle w:val="PargrafodaLista"/>
        <w:numPr>
          <w:ilvl w:val="1"/>
          <w:numId w:val="1"/>
        </w:numPr>
        <w:jc w:val="both"/>
      </w:pPr>
      <w:r w:rsidRPr="00CB0CCB">
        <w:rPr>
          <w:b/>
          <w:bCs/>
        </w:rPr>
        <w:t>Algoritmos Hieráquicos Divisivos</w:t>
      </w:r>
      <w:r w:rsidR="000936FD">
        <w:rPr>
          <w:b/>
          <w:bCs/>
        </w:rPr>
        <w:t>:</w:t>
      </w:r>
      <w:r w:rsidR="008E7E18">
        <w:rPr>
          <w:b/>
          <w:bCs/>
        </w:rPr>
        <w:t xml:space="preserve"> </w:t>
      </w:r>
      <w:r w:rsidR="008E7E18" w:rsidRPr="008E7E18">
        <w:t>Os algoritmos hierárquicos divisivos começam com todos os dados em um único cluster e, iterativamente, dividem os clusters em subclusters menores.</w:t>
      </w:r>
    </w:p>
    <w:p w14:paraId="72210B15" w14:textId="77777777" w:rsidR="008E7E18" w:rsidRDefault="008E7E18" w:rsidP="008E7E18">
      <w:pPr>
        <w:pStyle w:val="PargrafodaLista"/>
        <w:ind w:left="1440"/>
        <w:rPr>
          <w:b/>
          <w:bCs/>
        </w:rPr>
      </w:pPr>
    </w:p>
    <w:p w14:paraId="3AC15C41" w14:textId="3B5667D2" w:rsidR="00CB0CCB" w:rsidRPr="00CB0CCB" w:rsidRDefault="00CB0CCB" w:rsidP="008E7E1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B0CCB">
        <w:rPr>
          <w:b/>
          <w:bCs/>
        </w:rPr>
        <w:t>Algor</w:t>
      </w:r>
      <w:r w:rsidR="008E7E18">
        <w:rPr>
          <w:b/>
          <w:bCs/>
        </w:rPr>
        <w:t>i</w:t>
      </w:r>
      <w:r w:rsidRPr="00CB0CCB">
        <w:rPr>
          <w:b/>
          <w:bCs/>
        </w:rPr>
        <w:t>tmos Hierárquicos Aglomerativos (AHC)</w:t>
      </w:r>
      <w:r w:rsidR="000936FD">
        <w:rPr>
          <w:b/>
          <w:bCs/>
        </w:rPr>
        <w:t>:</w:t>
      </w:r>
      <w:r w:rsidR="008E7E18" w:rsidRPr="008E7E18">
        <w:t xml:space="preserve"> Os algoritmos hierárquicos aglomerativos começam com cada ponto de dados como um cluster separado e, iterativamente, mesclam os clusters mais semelhantes até formar um único cluster.</w:t>
      </w:r>
    </w:p>
    <w:p w14:paraId="11D8D738" w14:textId="77777777" w:rsidR="00CB0CCB" w:rsidRDefault="00CB0CCB" w:rsidP="00CB0CCB">
      <w:pPr>
        <w:pStyle w:val="PargrafodaLista"/>
        <w:ind w:left="1440"/>
        <w:rPr>
          <w:b/>
          <w:bCs/>
        </w:rPr>
      </w:pPr>
    </w:p>
    <w:p w14:paraId="4E500CC6" w14:textId="77777777" w:rsidR="00CB0CCB" w:rsidRDefault="00CB0CCB" w:rsidP="00CB0CCB">
      <w:pPr>
        <w:pStyle w:val="PargrafodaLista"/>
        <w:numPr>
          <w:ilvl w:val="0"/>
          <w:numId w:val="1"/>
        </w:numPr>
        <w:rPr>
          <w:b/>
          <w:bCs/>
        </w:rPr>
      </w:pPr>
      <w:r w:rsidRPr="00CB0CCB">
        <w:rPr>
          <w:b/>
          <w:bCs/>
        </w:rPr>
        <w:t>Técnicas de agrupamento aglomerativo</w:t>
      </w:r>
    </w:p>
    <w:p w14:paraId="58A45104" w14:textId="20B59C07" w:rsidR="00CB0CCB" w:rsidRPr="00CB0CCB" w:rsidRDefault="00541C48" w:rsidP="00541C48">
      <w:pPr>
        <w:pStyle w:val="PargrafodaLista"/>
        <w:jc w:val="both"/>
      </w:pPr>
      <w:r w:rsidRPr="00541C48">
        <w:t xml:space="preserve">No contexto das técnicas de agrupamento hierárquico aglomerativo, a forma como a distância entre clusters é medida pode variar. Três métodos comuns para definir essa distância são single </w:t>
      </w:r>
      <w:proofErr w:type="spellStart"/>
      <w:r w:rsidRPr="00541C48">
        <w:t>linkage</w:t>
      </w:r>
      <w:proofErr w:type="spellEnd"/>
      <w:r w:rsidRPr="00541C48">
        <w:t xml:space="preserve">, complete </w:t>
      </w:r>
      <w:proofErr w:type="spellStart"/>
      <w:r w:rsidRPr="00541C48">
        <w:t>linkage</w:t>
      </w:r>
      <w:proofErr w:type="spellEnd"/>
      <w:r w:rsidRPr="00541C48">
        <w:t xml:space="preserve"> e </w:t>
      </w:r>
      <w:proofErr w:type="spellStart"/>
      <w:r w:rsidRPr="00541C48">
        <w:t>average</w:t>
      </w:r>
      <w:proofErr w:type="spellEnd"/>
      <w:r w:rsidRPr="00541C48">
        <w:t xml:space="preserve"> </w:t>
      </w:r>
      <w:proofErr w:type="spellStart"/>
      <w:r w:rsidRPr="00541C48">
        <w:t>linkage</w:t>
      </w:r>
      <w:proofErr w:type="spellEnd"/>
      <w:r w:rsidRPr="00541C48">
        <w:t>.</w:t>
      </w:r>
    </w:p>
    <w:p w14:paraId="334D8749" w14:textId="77777777" w:rsidR="00CB0CCB" w:rsidRPr="00CB0CCB" w:rsidRDefault="00CB0CCB" w:rsidP="00CB0CCB">
      <w:pPr>
        <w:pStyle w:val="PargrafodaLista"/>
        <w:ind w:left="1440"/>
        <w:rPr>
          <w:b/>
          <w:bCs/>
        </w:rPr>
      </w:pPr>
    </w:p>
    <w:p w14:paraId="26984D9F" w14:textId="31191FA4" w:rsidR="00CB0CCB" w:rsidRPr="00541C48" w:rsidRDefault="00CB0CCB" w:rsidP="00CB0CCB">
      <w:pPr>
        <w:pStyle w:val="PargrafodaLista"/>
        <w:numPr>
          <w:ilvl w:val="1"/>
          <w:numId w:val="1"/>
        </w:numPr>
        <w:rPr>
          <w:b/>
          <w:bCs/>
        </w:rPr>
      </w:pPr>
      <w:r w:rsidRPr="00CB0CCB">
        <w:rPr>
          <w:b/>
          <w:bCs/>
          <w:lang w:val="en-US"/>
        </w:rPr>
        <w:t>Single linkage</w:t>
      </w:r>
      <w:r w:rsidR="000936FD">
        <w:rPr>
          <w:b/>
          <w:bCs/>
          <w:lang w:val="en-US"/>
        </w:rPr>
        <w:t>:</w:t>
      </w:r>
      <w:r w:rsidR="00541C48">
        <w:rPr>
          <w:b/>
          <w:bCs/>
          <w:lang w:val="en-US"/>
        </w:rPr>
        <w:t xml:space="preserve"> </w:t>
      </w:r>
      <w:r w:rsidR="00541C48" w:rsidRPr="00541C48">
        <w:rPr>
          <w:lang w:val="en-US"/>
        </w:rPr>
        <w:t xml:space="preserve">No </w:t>
      </w:r>
      <w:proofErr w:type="spellStart"/>
      <w:r w:rsidR="00541C48" w:rsidRPr="00541C48">
        <w:rPr>
          <w:lang w:val="en-US"/>
        </w:rPr>
        <w:t>método</w:t>
      </w:r>
      <w:proofErr w:type="spellEnd"/>
      <w:r w:rsidR="00541C48" w:rsidRPr="00541C48">
        <w:rPr>
          <w:lang w:val="en-US"/>
        </w:rPr>
        <w:t xml:space="preserve"> de single linkage, a </w:t>
      </w:r>
      <w:proofErr w:type="spellStart"/>
      <w:r w:rsidR="00541C48" w:rsidRPr="00541C48">
        <w:rPr>
          <w:lang w:val="en-US"/>
        </w:rPr>
        <w:t>distância</w:t>
      </w:r>
      <w:proofErr w:type="spellEnd"/>
      <w:r w:rsidR="00541C48" w:rsidRPr="00541C48">
        <w:rPr>
          <w:lang w:val="en-US"/>
        </w:rPr>
        <w:t xml:space="preserve"> entre </w:t>
      </w:r>
      <w:proofErr w:type="spellStart"/>
      <w:r w:rsidR="00541C48" w:rsidRPr="00541C48">
        <w:rPr>
          <w:lang w:val="en-US"/>
        </w:rPr>
        <w:t>dois</w:t>
      </w:r>
      <w:proofErr w:type="spellEnd"/>
      <w:r w:rsidR="00541C48" w:rsidRPr="00541C48">
        <w:rPr>
          <w:lang w:val="en-US"/>
        </w:rPr>
        <w:t xml:space="preserve"> clusters é </w:t>
      </w:r>
      <w:proofErr w:type="spellStart"/>
      <w:r w:rsidR="00541C48" w:rsidRPr="00541C48">
        <w:rPr>
          <w:lang w:val="en-US"/>
        </w:rPr>
        <w:t>definida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como</w:t>
      </w:r>
      <w:proofErr w:type="spellEnd"/>
      <w:r w:rsidR="00541C48" w:rsidRPr="00541C48">
        <w:rPr>
          <w:lang w:val="en-US"/>
        </w:rPr>
        <w:t xml:space="preserve"> a </w:t>
      </w:r>
      <w:proofErr w:type="spellStart"/>
      <w:r w:rsidR="00541C48" w:rsidRPr="00541C48">
        <w:rPr>
          <w:lang w:val="en-US"/>
        </w:rPr>
        <w:t>menor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distância</w:t>
      </w:r>
      <w:proofErr w:type="spellEnd"/>
      <w:r w:rsidR="00541C48" w:rsidRPr="00541C48">
        <w:rPr>
          <w:lang w:val="en-US"/>
        </w:rPr>
        <w:t xml:space="preserve"> entre </w:t>
      </w:r>
      <w:proofErr w:type="spellStart"/>
      <w:r w:rsidR="00541C48" w:rsidRPr="00541C48">
        <w:rPr>
          <w:lang w:val="en-US"/>
        </w:rPr>
        <w:t>qualquer</w:t>
      </w:r>
      <w:proofErr w:type="spellEnd"/>
      <w:r w:rsidR="00541C48" w:rsidRPr="00541C48">
        <w:rPr>
          <w:lang w:val="en-US"/>
        </w:rPr>
        <w:t xml:space="preserve"> par de </w:t>
      </w:r>
      <w:proofErr w:type="spellStart"/>
      <w:r w:rsidR="00541C48" w:rsidRPr="00541C48">
        <w:rPr>
          <w:lang w:val="en-US"/>
        </w:rPr>
        <w:t>pontos</w:t>
      </w:r>
      <w:proofErr w:type="spellEnd"/>
      <w:r w:rsidR="00541C48" w:rsidRPr="00541C48">
        <w:rPr>
          <w:lang w:val="en-US"/>
        </w:rPr>
        <w:t xml:space="preserve">, </w:t>
      </w:r>
      <w:proofErr w:type="spellStart"/>
      <w:r w:rsidR="00541C48" w:rsidRPr="00541C48">
        <w:rPr>
          <w:lang w:val="en-US"/>
        </w:rPr>
        <w:t>onde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cada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ponto</w:t>
      </w:r>
      <w:proofErr w:type="spellEnd"/>
      <w:r w:rsidR="00541C48" w:rsidRPr="00541C48">
        <w:rPr>
          <w:lang w:val="en-US"/>
        </w:rPr>
        <w:t xml:space="preserve"> é de um cluster </w:t>
      </w:r>
      <w:proofErr w:type="spellStart"/>
      <w:r w:rsidR="00541C48" w:rsidRPr="00541C48">
        <w:rPr>
          <w:lang w:val="en-US"/>
        </w:rPr>
        <w:t>diferente</w:t>
      </w:r>
      <w:proofErr w:type="spellEnd"/>
    </w:p>
    <w:p w14:paraId="3DA85FC1" w14:textId="77777777" w:rsidR="00CB0CCB" w:rsidRPr="00CB0CCB" w:rsidRDefault="00CB0CCB" w:rsidP="00541C48">
      <w:pPr>
        <w:pStyle w:val="PargrafodaLista"/>
        <w:ind w:left="1440"/>
        <w:rPr>
          <w:b/>
          <w:bCs/>
        </w:rPr>
      </w:pPr>
    </w:p>
    <w:p w14:paraId="1271CE47" w14:textId="1A00F806" w:rsidR="00CB0CCB" w:rsidRPr="00541C48" w:rsidRDefault="00CB0CCB" w:rsidP="00541C4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B0CCB">
        <w:rPr>
          <w:b/>
          <w:bCs/>
          <w:lang w:val="en-US"/>
        </w:rPr>
        <w:t>Complete linkage</w:t>
      </w:r>
      <w:r w:rsidR="000936FD">
        <w:rPr>
          <w:b/>
          <w:bCs/>
          <w:lang w:val="en-US"/>
        </w:rPr>
        <w:t>:</w:t>
      </w:r>
      <w:r w:rsidR="00541C48">
        <w:rPr>
          <w:b/>
          <w:bCs/>
          <w:lang w:val="en-US"/>
        </w:rPr>
        <w:t xml:space="preserve"> </w:t>
      </w:r>
      <w:r w:rsidR="00541C48" w:rsidRPr="00541C48">
        <w:rPr>
          <w:lang w:val="en-US"/>
        </w:rPr>
        <w:t xml:space="preserve">No </w:t>
      </w:r>
      <w:proofErr w:type="spellStart"/>
      <w:r w:rsidR="00541C48" w:rsidRPr="00541C48">
        <w:rPr>
          <w:lang w:val="en-US"/>
        </w:rPr>
        <w:t>método</w:t>
      </w:r>
      <w:proofErr w:type="spellEnd"/>
      <w:r w:rsidR="00541C48" w:rsidRPr="00541C48">
        <w:rPr>
          <w:lang w:val="en-US"/>
        </w:rPr>
        <w:t xml:space="preserve"> de complete linkage, a </w:t>
      </w:r>
      <w:proofErr w:type="spellStart"/>
      <w:r w:rsidR="00541C48" w:rsidRPr="00541C48">
        <w:rPr>
          <w:lang w:val="en-US"/>
        </w:rPr>
        <w:t>distância</w:t>
      </w:r>
      <w:proofErr w:type="spellEnd"/>
      <w:r w:rsidR="00541C48" w:rsidRPr="00541C48">
        <w:rPr>
          <w:lang w:val="en-US"/>
        </w:rPr>
        <w:t xml:space="preserve"> entre </w:t>
      </w:r>
      <w:proofErr w:type="spellStart"/>
      <w:r w:rsidR="00541C48" w:rsidRPr="00541C48">
        <w:rPr>
          <w:lang w:val="en-US"/>
        </w:rPr>
        <w:t>dois</w:t>
      </w:r>
      <w:proofErr w:type="spellEnd"/>
      <w:r w:rsidR="00541C48" w:rsidRPr="00541C48">
        <w:rPr>
          <w:lang w:val="en-US"/>
        </w:rPr>
        <w:t xml:space="preserve"> clusters é </w:t>
      </w:r>
      <w:proofErr w:type="spellStart"/>
      <w:r w:rsidR="00541C48" w:rsidRPr="00541C48">
        <w:rPr>
          <w:lang w:val="en-US"/>
        </w:rPr>
        <w:t>definida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como</w:t>
      </w:r>
      <w:proofErr w:type="spellEnd"/>
      <w:r w:rsidR="00541C48" w:rsidRPr="00541C48">
        <w:rPr>
          <w:lang w:val="en-US"/>
        </w:rPr>
        <w:t xml:space="preserve"> a </w:t>
      </w:r>
      <w:proofErr w:type="spellStart"/>
      <w:r w:rsidR="00541C48" w:rsidRPr="00541C48">
        <w:rPr>
          <w:lang w:val="en-US"/>
        </w:rPr>
        <w:t>maior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distância</w:t>
      </w:r>
      <w:proofErr w:type="spellEnd"/>
      <w:r w:rsidR="00541C48" w:rsidRPr="00541C48">
        <w:rPr>
          <w:lang w:val="en-US"/>
        </w:rPr>
        <w:t xml:space="preserve"> entre </w:t>
      </w:r>
      <w:proofErr w:type="spellStart"/>
      <w:r w:rsidR="00541C48" w:rsidRPr="00541C48">
        <w:rPr>
          <w:lang w:val="en-US"/>
        </w:rPr>
        <w:t>qualquer</w:t>
      </w:r>
      <w:proofErr w:type="spellEnd"/>
      <w:r w:rsidR="00541C48" w:rsidRPr="00541C48">
        <w:rPr>
          <w:lang w:val="en-US"/>
        </w:rPr>
        <w:t xml:space="preserve"> par de </w:t>
      </w:r>
      <w:proofErr w:type="spellStart"/>
      <w:r w:rsidR="00541C48" w:rsidRPr="00541C48">
        <w:rPr>
          <w:lang w:val="en-US"/>
        </w:rPr>
        <w:t>pontos</w:t>
      </w:r>
      <w:proofErr w:type="spellEnd"/>
      <w:r w:rsidR="00541C48" w:rsidRPr="00541C48">
        <w:rPr>
          <w:lang w:val="en-US"/>
        </w:rPr>
        <w:t xml:space="preserve">, </w:t>
      </w:r>
      <w:proofErr w:type="spellStart"/>
      <w:r w:rsidR="00541C48" w:rsidRPr="00541C48">
        <w:rPr>
          <w:lang w:val="en-US"/>
        </w:rPr>
        <w:t>onde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cada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ponto</w:t>
      </w:r>
      <w:proofErr w:type="spellEnd"/>
      <w:r w:rsidR="00541C48" w:rsidRPr="00541C48">
        <w:rPr>
          <w:lang w:val="en-US"/>
        </w:rPr>
        <w:t xml:space="preserve"> é de um cluster </w:t>
      </w:r>
      <w:proofErr w:type="spellStart"/>
      <w:r w:rsidR="00541C48" w:rsidRPr="00541C48">
        <w:rPr>
          <w:lang w:val="en-US"/>
        </w:rPr>
        <w:t>diferente</w:t>
      </w:r>
      <w:proofErr w:type="spellEnd"/>
      <w:r w:rsidR="00541C48" w:rsidRPr="00541C48">
        <w:rPr>
          <w:lang w:val="en-US"/>
        </w:rPr>
        <w:t>.</w:t>
      </w:r>
    </w:p>
    <w:p w14:paraId="1E5C638F" w14:textId="77777777" w:rsidR="00541C48" w:rsidRPr="00541C48" w:rsidRDefault="00541C48" w:rsidP="00541C48">
      <w:pPr>
        <w:pStyle w:val="PargrafodaLista"/>
        <w:ind w:left="1440"/>
        <w:rPr>
          <w:b/>
          <w:bCs/>
        </w:rPr>
      </w:pPr>
    </w:p>
    <w:p w14:paraId="7364E4F0" w14:textId="702F824B" w:rsidR="00955CB7" w:rsidRPr="00955CB7" w:rsidRDefault="00CB0CCB" w:rsidP="00955CB7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B0CCB">
        <w:rPr>
          <w:b/>
          <w:bCs/>
          <w:lang w:val="en-US"/>
        </w:rPr>
        <w:t>Average linkage</w:t>
      </w:r>
      <w:r w:rsidR="000936FD">
        <w:rPr>
          <w:b/>
          <w:bCs/>
          <w:lang w:val="en-US"/>
        </w:rPr>
        <w:t>:</w:t>
      </w:r>
      <w:r w:rsidR="00541C48">
        <w:rPr>
          <w:b/>
          <w:bCs/>
          <w:lang w:val="en-US"/>
        </w:rPr>
        <w:t xml:space="preserve"> </w:t>
      </w:r>
      <w:r w:rsidR="00541C48" w:rsidRPr="00541C48">
        <w:rPr>
          <w:lang w:val="en-US"/>
        </w:rPr>
        <w:t xml:space="preserve">No </w:t>
      </w:r>
      <w:proofErr w:type="spellStart"/>
      <w:r w:rsidR="00541C48" w:rsidRPr="00541C48">
        <w:rPr>
          <w:lang w:val="en-US"/>
        </w:rPr>
        <w:t>método</w:t>
      </w:r>
      <w:proofErr w:type="spellEnd"/>
      <w:r w:rsidR="00541C48" w:rsidRPr="00541C48">
        <w:rPr>
          <w:lang w:val="en-US"/>
        </w:rPr>
        <w:t xml:space="preserve"> de average linkage, a </w:t>
      </w:r>
      <w:proofErr w:type="spellStart"/>
      <w:r w:rsidR="00541C48" w:rsidRPr="00541C48">
        <w:rPr>
          <w:lang w:val="en-US"/>
        </w:rPr>
        <w:t>distância</w:t>
      </w:r>
      <w:proofErr w:type="spellEnd"/>
      <w:r w:rsidR="00541C48" w:rsidRPr="00541C48">
        <w:rPr>
          <w:lang w:val="en-US"/>
        </w:rPr>
        <w:t xml:space="preserve"> entre </w:t>
      </w:r>
      <w:proofErr w:type="spellStart"/>
      <w:r w:rsidR="00541C48" w:rsidRPr="00541C48">
        <w:rPr>
          <w:lang w:val="en-US"/>
        </w:rPr>
        <w:t>dois</w:t>
      </w:r>
      <w:proofErr w:type="spellEnd"/>
      <w:r w:rsidR="00541C48" w:rsidRPr="00541C48">
        <w:rPr>
          <w:lang w:val="en-US"/>
        </w:rPr>
        <w:t xml:space="preserve"> clusters é </w:t>
      </w:r>
      <w:proofErr w:type="spellStart"/>
      <w:r w:rsidR="00541C48" w:rsidRPr="00541C48">
        <w:rPr>
          <w:lang w:val="en-US"/>
        </w:rPr>
        <w:t>definida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como</w:t>
      </w:r>
      <w:proofErr w:type="spellEnd"/>
      <w:r w:rsidR="00541C48" w:rsidRPr="00541C48">
        <w:rPr>
          <w:lang w:val="en-US"/>
        </w:rPr>
        <w:t xml:space="preserve"> a </w:t>
      </w:r>
      <w:proofErr w:type="spellStart"/>
      <w:r w:rsidR="00541C48" w:rsidRPr="00541C48">
        <w:rPr>
          <w:lang w:val="en-US"/>
        </w:rPr>
        <w:t>média</w:t>
      </w:r>
      <w:proofErr w:type="spellEnd"/>
      <w:r w:rsidR="00541C48" w:rsidRPr="00541C48">
        <w:rPr>
          <w:lang w:val="en-US"/>
        </w:rPr>
        <w:t xml:space="preserve"> das </w:t>
      </w:r>
      <w:proofErr w:type="spellStart"/>
      <w:r w:rsidR="00541C48" w:rsidRPr="00541C48">
        <w:rPr>
          <w:lang w:val="en-US"/>
        </w:rPr>
        <w:t>distâncias</w:t>
      </w:r>
      <w:proofErr w:type="spellEnd"/>
      <w:r w:rsidR="00541C48" w:rsidRPr="00541C48">
        <w:rPr>
          <w:lang w:val="en-US"/>
        </w:rPr>
        <w:t xml:space="preserve"> entre </w:t>
      </w:r>
      <w:proofErr w:type="spellStart"/>
      <w:r w:rsidR="00541C48" w:rsidRPr="00541C48">
        <w:rPr>
          <w:lang w:val="en-US"/>
        </w:rPr>
        <w:t>todos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os</w:t>
      </w:r>
      <w:proofErr w:type="spellEnd"/>
      <w:r w:rsidR="00541C48" w:rsidRPr="00541C48">
        <w:rPr>
          <w:lang w:val="en-US"/>
        </w:rPr>
        <w:t xml:space="preserve"> pares de </w:t>
      </w:r>
      <w:proofErr w:type="spellStart"/>
      <w:r w:rsidR="00541C48" w:rsidRPr="00541C48">
        <w:rPr>
          <w:lang w:val="en-US"/>
        </w:rPr>
        <w:t>pontos</w:t>
      </w:r>
      <w:proofErr w:type="spellEnd"/>
      <w:r w:rsidR="00541C48" w:rsidRPr="00541C48">
        <w:rPr>
          <w:lang w:val="en-US"/>
        </w:rPr>
        <w:t xml:space="preserve">, </w:t>
      </w:r>
      <w:proofErr w:type="spellStart"/>
      <w:r w:rsidR="00541C48" w:rsidRPr="00541C48">
        <w:rPr>
          <w:lang w:val="en-US"/>
        </w:rPr>
        <w:t>onde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cada</w:t>
      </w:r>
      <w:proofErr w:type="spellEnd"/>
      <w:r w:rsidR="00541C48" w:rsidRPr="00541C48">
        <w:rPr>
          <w:lang w:val="en-US"/>
        </w:rPr>
        <w:t xml:space="preserve"> par </w:t>
      </w:r>
      <w:proofErr w:type="spellStart"/>
      <w:r w:rsidR="00541C48" w:rsidRPr="00541C48">
        <w:rPr>
          <w:lang w:val="en-US"/>
        </w:rPr>
        <w:t>consiste</w:t>
      </w:r>
      <w:proofErr w:type="spellEnd"/>
      <w:r w:rsidR="00541C48" w:rsidRPr="00541C48">
        <w:rPr>
          <w:lang w:val="en-US"/>
        </w:rPr>
        <w:t xml:space="preserve"> </w:t>
      </w:r>
      <w:proofErr w:type="spellStart"/>
      <w:r w:rsidR="00541C48" w:rsidRPr="00541C48">
        <w:rPr>
          <w:lang w:val="en-US"/>
        </w:rPr>
        <w:t>em</w:t>
      </w:r>
      <w:proofErr w:type="spellEnd"/>
      <w:r w:rsidR="00541C48" w:rsidRPr="00541C48">
        <w:rPr>
          <w:lang w:val="en-US"/>
        </w:rPr>
        <w:t xml:space="preserve"> um </w:t>
      </w:r>
      <w:proofErr w:type="spellStart"/>
      <w:r w:rsidR="00541C48" w:rsidRPr="00541C48">
        <w:rPr>
          <w:lang w:val="en-US"/>
        </w:rPr>
        <w:t>ponto</w:t>
      </w:r>
      <w:proofErr w:type="spellEnd"/>
      <w:r w:rsidR="00541C48" w:rsidRPr="00541C48">
        <w:rPr>
          <w:lang w:val="en-US"/>
        </w:rPr>
        <w:t xml:space="preserve"> de </w:t>
      </w:r>
      <w:proofErr w:type="spellStart"/>
      <w:r w:rsidR="00541C48" w:rsidRPr="00541C48">
        <w:rPr>
          <w:lang w:val="en-US"/>
        </w:rPr>
        <w:t>cada</w:t>
      </w:r>
      <w:proofErr w:type="spellEnd"/>
      <w:r w:rsidR="00541C48" w:rsidRPr="00541C48">
        <w:rPr>
          <w:lang w:val="en-US"/>
        </w:rPr>
        <w:t xml:space="preserve"> cluster.</w:t>
      </w:r>
    </w:p>
    <w:p w14:paraId="2E9832B0" w14:textId="77777777" w:rsidR="00955CB7" w:rsidRDefault="00955CB7" w:rsidP="00955CB7">
      <w:pPr>
        <w:pStyle w:val="PargrafodaLista"/>
        <w:rPr>
          <w:b/>
          <w:bCs/>
        </w:rPr>
      </w:pPr>
    </w:p>
    <w:p w14:paraId="3B2F3A12" w14:textId="69A65F05" w:rsidR="00CB0CCB" w:rsidRDefault="00CB0CCB" w:rsidP="00CB0CCB">
      <w:pPr>
        <w:pStyle w:val="PargrafodaLista"/>
        <w:numPr>
          <w:ilvl w:val="0"/>
          <w:numId w:val="1"/>
        </w:numPr>
        <w:rPr>
          <w:b/>
          <w:bCs/>
        </w:rPr>
      </w:pPr>
      <w:r w:rsidRPr="00CB0CCB">
        <w:rPr>
          <w:b/>
          <w:bCs/>
        </w:rPr>
        <w:t xml:space="preserve">Hierarquia </w:t>
      </w:r>
      <w:proofErr w:type="spellStart"/>
      <w:r w:rsidRPr="00CB0CCB">
        <w:rPr>
          <w:b/>
          <w:bCs/>
        </w:rPr>
        <w:t>aglomerativa</w:t>
      </w:r>
      <w:proofErr w:type="spellEnd"/>
    </w:p>
    <w:p w14:paraId="2A22FF78" w14:textId="77777777" w:rsidR="00CB0CCB" w:rsidRDefault="00CB0CCB" w:rsidP="00CB0CCB">
      <w:pPr>
        <w:pStyle w:val="PargrafodaLista"/>
        <w:ind w:left="1440"/>
        <w:rPr>
          <w:b/>
          <w:bCs/>
        </w:rPr>
      </w:pPr>
    </w:p>
    <w:p w14:paraId="2EE817AA" w14:textId="09383CAB" w:rsidR="00351935" w:rsidRDefault="00CB0CCB" w:rsidP="00351935">
      <w:pPr>
        <w:pStyle w:val="PargrafodaLista"/>
        <w:numPr>
          <w:ilvl w:val="1"/>
          <w:numId w:val="1"/>
        </w:numPr>
        <w:jc w:val="both"/>
      </w:pPr>
      <w:r w:rsidRPr="00CB0CCB">
        <w:rPr>
          <w:b/>
          <w:bCs/>
        </w:rPr>
        <w:t>Aplicação para o tema do artigo</w:t>
      </w:r>
      <w:r w:rsidR="00351935">
        <w:rPr>
          <w:b/>
          <w:bCs/>
        </w:rPr>
        <w:t xml:space="preserve">: </w:t>
      </w:r>
    </w:p>
    <w:p w14:paraId="76919771" w14:textId="77777777" w:rsidR="00351935" w:rsidRPr="00351935" w:rsidRDefault="00351935" w:rsidP="00351935">
      <w:pPr>
        <w:pStyle w:val="PargrafodaLista"/>
        <w:ind w:left="1440"/>
        <w:rPr>
          <w:b/>
          <w:bCs/>
        </w:rPr>
      </w:pPr>
    </w:p>
    <w:p w14:paraId="7E72FE6D" w14:textId="5BA67A97" w:rsidR="00CB0CCB" w:rsidRPr="00351935" w:rsidRDefault="00CB0CCB" w:rsidP="00351935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B0CCB">
        <w:rPr>
          <w:b/>
          <w:bCs/>
        </w:rPr>
        <w:t>Estrutura hierárquica</w:t>
      </w:r>
      <w:r w:rsidR="00351935">
        <w:rPr>
          <w:b/>
          <w:bCs/>
        </w:rPr>
        <w:t xml:space="preserve">: </w:t>
      </w:r>
      <w:r w:rsidR="00351935">
        <w:t xml:space="preserve">Dentre os </w:t>
      </w:r>
      <w:r w:rsidR="00351935" w:rsidRPr="00351935">
        <w:t>algoritmos hierárquicos, o agrupamento hierárquico aglomerativo</w:t>
      </w:r>
      <w:r w:rsidR="00351935">
        <w:t xml:space="preserve"> </w:t>
      </w:r>
      <w:r w:rsidR="00351935" w:rsidRPr="00351935">
        <w:t>(AHC) tornou-se um dos principais algoritmos de agrupamento devido</w:t>
      </w:r>
      <w:r w:rsidR="00351935">
        <w:t xml:space="preserve"> </w:t>
      </w:r>
      <w:r w:rsidR="00351935" w:rsidRPr="00351935">
        <w:t>à menor complexidade de tempo e melhor estabilidade computacional.</w:t>
      </w:r>
      <w:r w:rsidR="00351935">
        <w:t xml:space="preserve"> Os a</w:t>
      </w:r>
      <w:r w:rsidR="00351935" w:rsidRPr="00351935">
        <w:t>lgoritmos hierárquicos podem oferecer mais resultados de</w:t>
      </w:r>
      <w:r w:rsidR="00351935">
        <w:t xml:space="preserve"> </w:t>
      </w:r>
      <w:r w:rsidR="00351935" w:rsidRPr="00351935">
        <w:t xml:space="preserve">agrupamento </w:t>
      </w:r>
      <w:r w:rsidR="00351935">
        <w:t>mais satisfatórios que</w:t>
      </w:r>
      <w:r w:rsidR="00351935" w:rsidRPr="00351935">
        <w:t xml:space="preserve"> algoritmos particionais</w:t>
      </w:r>
      <w:r w:rsidR="00351935">
        <w:t>.</w:t>
      </w:r>
    </w:p>
    <w:p w14:paraId="6A22DD31" w14:textId="77777777" w:rsidR="00351935" w:rsidRPr="00351935" w:rsidRDefault="00351935" w:rsidP="00351935">
      <w:pPr>
        <w:pStyle w:val="PargrafodaLista"/>
        <w:rPr>
          <w:b/>
          <w:bCs/>
        </w:rPr>
      </w:pPr>
    </w:p>
    <w:p w14:paraId="1E422219" w14:textId="77777777" w:rsidR="00CB0CCB" w:rsidRDefault="00CB0CCB" w:rsidP="00351935">
      <w:pPr>
        <w:pStyle w:val="PargrafodaLista"/>
        <w:ind w:left="1440"/>
        <w:jc w:val="both"/>
        <w:rPr>
          <w:b/>
          <w:bCs/>
        </w:rPr>
      </w:pPr>
    </w:p>
    <w:p w14:paraId="19CC597A" w14:textId="77777777" w:rsidR="00CB0CCB" w:rsidRDefault="00CB0CCB" w:rsidP="00351935">
      <w:pPr>
        <w:pStyle w:val="PargrafodaLista"/>
        <w:ind w:left="1440"/>
        <w:jc w:val="both"/>
        <w:rPr>
          <w:b/>
          <w:bCs/>
        </w:rPr>
      </w:pPr>
    </w:p>
    <w:p w14:paraId="19841DDB" w14:textId="77777777" w:rsidR="00CB0CCB" w:rsidRPr="00CB0CCB" w:rsidRDefault="00CB0CCB" w:rsidP="00351935">
      <w:pPr>
        <w:pStyle w:val="PargrafodaLista"/>
        <w:ind w:left="1440"/>
        <w:jc w:val="both"/>
        <w:rPr>
          <w:b/>
          <w:bCs/>
        </w:rPr>
      </w:pPr>
    </w:p>
    <w:p w14:paraId="1C978998" w14:textId="235A53FE" w:rsidR="00CB0CCB" w:rsidRPr="00C802AA" w:rsidRDefault="00CB0CCB" w:rsidP="00510F2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B0CCB">
        <w:rPr>
          <w:b/>
          <w:bCs/>
        </w:rPr>
        <w:lastRenderedPageBreak/>
        <w:t>Relação entre o nível e a quantidade dos clusters</w:t>
      </w:r>
      <w:r w:rsidR="00510F2A">
        <w:rPr>
          <w:b/>
          <w:bCs/>
        </w:rPr>
        <w:t xml:space="preserve">: </w:t>
      </w:r>
      <w:r w:rsidR="00510F2A" w:rsidRPr="00510F2A">
        <w:t>Como cada camada de uma hierarquia de cluster é determinada por um valor limite, que corresponde ao número de clusters, o problema de particionamento ótimo pode ser caracterizado como uma questão de determinação do número de cluster ideal.</w:t>
      </w:r>
    </w:p>
    <w:p w14:paraId="4F29C81B" w14:textId="41753F9E" w:rsidR="00C802AA" w:rsidRDefault="00C802AA" w:rsidP="00C802AA">
      <w:pPr>
        <w:pStyle w:val="PargrafodaLista"/>
        <w:ind w:left="1440"/>
        <w:jc w:val="both"/>
        <w:rPr>
          <w:b/>
          <w:bCs/>
        </w:rPr>
      </w:pPr>
    </w:p>
    <w:p w14:paraId="2BAC213E" w14:textId="7466797B" w:rsidR="00C802AA" w:rsidRPr="009B61ED" w:rsidRDefault="00C802AA" w:rsidP="00C802AA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 xml:space="preserve">Motivação: </w:t>
      </w:r>
      <w:r>
        <w:t>Para este artigo, c</w:t>
      </w:r>
      <w:r w:rsidRPr="00F66AEB">
        <w:t>om base no algoritmo AHC,</w:t>
      </w:r>
      <w:r>
        <w:t xml:space="preserve"> a motivação</w:t>
      </w:r>
      <w:r w:rsidRPr="00F66AEB">
        <w:t xml:space="preserve"> </w:t>
      </w:r>
      <w:r>
        <w:t>consiste na integração e otimização das propostas apresentadas por trabalhos relacionados, gerando de</w:t>
      </w:r>
      <w:r w:rsidRPr="00F66AEB">
        <w:t xml:space="preserve"> um novo índice de validade</w:t>
      </w:r>
      <w:r>
        <w:t xml:space="preserve"> </w:t>
      </w:r>
      <w:r w:rsidRPr="00F66AEB">
        <w:t xml:space="preserve">de agrupamento, </w:t>
      </w:r>
      <w:r w:rsidR="009B61ED">
        <w:t xml:space="preserve">o qual pode ser aplicado em </w:t>
      </w:r>
      <w:r w:rsidRPr="00F66AEB">
        <w:t xml:space="preserve">um </w:t>
      </w:r>
      <w:r w:rsidR="009B61ED">
        <w:t>algoritmo</w:t>
      </w:r>
      <w:r w:rsidRPr="00F66AEB">
        <w:t xml:space="preserve"> para determinar o número ideal de</w:t>
      </w:r>
      <w:r>
        <w:t xml:space="preserve"> </w:t>
      </w:r>
      <w:r w:rsidRPr="00F66AEB">
        <w:t>clusters.</w:t>
      </w:r>
    </w:p>
    <w:p w14:paraId="3D08D59D" w14:textId="77777777" w:rsidR="00CB0CCB" w:rsidRDefault="00CB0CCB" w:rsidP="00CB0CCB">
      <w:pPr>
        <w:pStyle w:val="PargrafodaLista"/>
        <w:ind w:left="1440"/>
        <w:rPr>
          <w:b/>
          <w:bCs/>
        </w:rPr>
      </w:pPr>
    </w:p>
    <w:p w14:paraId="02EB53F9" w14:textId="77777777" w:rsidR="00CB0CCB" w:rsidRDefault="00CB0CCB" w:rsidP="00CB0CCB">
      <w:pPr>
        <w:pStyle w:val="PargrafodaLista"/>
        <w:numPr>
          <w:ilvl w:val="0"/>
          <w:numId w:val="1"/>
        </w:numPr>
        <w:rPr>
          <w:b/>
          <w:bCs/>
        </w:rPr>
      </w:pPr>
      <w:r w:rsidRPr="00CB0CCB">
        <w:rPr>
          <w:b/>
          <w:bCs/>
        </w:rPr>
        <w:t>Estudos prévios</w:t>
      </w:r>
    </w:p>
    <w:p w14:paraId="36F2B96B" w14:textId="77777777" w:rsidR="00CB0CCB" w:rsidRPr="00C802AA" w:rsidRDefault="00CB0CCB" w:rsidP="00C802AA">
      <w:pPr>
        <w:pStyle w:val="PargrafodaLista"/>
        <w:ind w:left="1440"/>
        <w:jc w:val="both"/>
        <w:rPr>
          <w:b/>
          <w:bCs/>
          <w:color w:val="0070C0"/>
        </w:rPr>
      </w:pPr>
    </w:p>
    <w:p w14:paraId="761B32E7" w14:textId="790AAFB8" w:rsidR="00CB0CCB" w:rsidRPr="00C802AA" w:rsidRDefault="00CB0CCB" w:rsidP="00C802AA">
      <w:pPr>
        <w:pStyle w:val="PargrafodaLista"/>
        <w:numPr>
          <w:ilvl w:val="1"/>
          <w:numId w:val="1"/>
        </w:numPr>
        <w:jc w:val="both"/>
        <w:rPr>
          <w:b/>
          <w:bCs/>
          <w:color w:val="0070C0"/>
        </w:rPr>
      </w:pPr>
      <w:r w:rsidRPr="00C802AA">
        <w:rPr>
          <w:b/>
          <w:bCs/>
          <w:color w:val="0070C0"/>
        </w:rPr>
        <w:t>Conjunto de partições estendidas</w:t>
      </w:r>
      <w:r w:rsidR="00F66AEB" w:rsidRPr="00C802AA">
        <w:rPr>
          <w:b/>
          <w:bCs/>
          <w:color w:val="0070C0"/>
        </w:rPr>
        <w:t xml:space="preserve"> </w:t>
      </w:r>
      <w:r w:rsidR="00F66AEB" w:rsidRPr="00C802AA">
        <w:rPr>
          <w:color w:val="0070C0"/>
        </w:rPr>
        <w:t xml:space="preserve">– </w:t>
      </w:r>
      <w:r w:rsidR="007747DE" w:rsidRPr="00C802AA">
        <w:rPr>
          <w:color w:val="0070C0"/>
        </w:rPr>
        <w:t>propuseram a busca pelo método do conjunto de partições estendidas e um novo índice de validade de cluster para encontrar a melhor partição no cluster hierárquico</w:t>
      </w:r>
      <w:r w:rsidR="007747DE" w:rsidRPr="00C802AA">
        <w:rPr>
          <w:color w:val="0070C0"/>
        </w:rPr>
        <w:t>,</w:t>
      </w:r>
      <w:r w:rsidR="007747DE" w:rsidRPr="00C802AA">
        <w:rPr>
          <w:color w:val="0070C0"/>
        </w:rPr>
        <w:t xml:space="preserve"> </w:t>
      </w:r>
      <w:r w:rsidR="007747DE" w:rsidRPr="00C802AA">
        <w:rPr>
          <w:color w:val="0070C0"/>
        </w:rPr>
        <w:t>integrando</w:t>
      </w:r>
      <w:r w:rsidR="007747DE" w:rsidRPr="00C802AA">
        <w:rPr>
          <w:color w:val="0070C0"/>
        </w:rPr>
        <w:t xml:space="preserve"> o operador de média ponderada ordenada (OWA) com agrupamento hierárquico para determinar a distância entre clusters</w:t>
      </w:r>
      <w:r w:rsidR="007747DE" w:rsidRPr="00C802AA">
        <w:rPr>
          <w:color w:val="0070C0"/>
        </w:rPr>
        <w:t xml:space="preserve">. Contudo, </w:t>
      </w:r>
      <w:r w:rsidR="007747DE" w:rsidRPr="00C802AA">
        <w:rPr>
          <w:color w:val="0070C0"/>
        </w:rPr>
        <w:t xml:space="preserve">não foram feitas pesquisas suficientes sobre o ajuste dos pesos ideais do operador que </w:t>
      </w:r>
      <w:r w:rsidR="007747DE" w:rsidRPr="00C802AA">
        <w:rPr>
          <w:color w:val="0070C0"/>
        </w:rPr>
        <w:t>determina</w:t>
      </w:r>
      <w:r w:rsidR="007747DE" w:rsidRPr="00C802AA">
        <w:rPr>
          <w:color w:val="0070C0"/>
        </w:rPr>
        <w:t xml:space="preserve"> a distância entre clusters para obter os melhores resultados de agrupamento</w:t>
      </w:r>
    </w:p>
    <w:p w14:paraId="64A6C481" w14:textId="77777777" w:rsidR="007747DE" w:rsidRPr="00C802AA" w:rsidRDefault="007747DE" w:rsidP="00C802AA">
      <w:pPr>
        <w:pStyle w:val="PargrafodaLista"/>
        <w:ind w:left="1440"/>
        <w:jc w:val="both"/>
        <w:rPr>
          <w:b/>
          <w:bCs/>
          <w:color w:val="0070C0"/>
        </w:rPr>
      </w:pPr>
    </w:p>
    <w:p w14:paraId="0C7CB5EB" w14:textId="7AE7520B" w:rsidR="00CB0CCB" w:rsidRPr="00C802AA" w:rsidRDefault="00CB0CCB" w:rsidP="00C802AA">
      <w:pPr>
        <w:pStyle w:val="PargrafodaLista"/>
        <w:numPr>
          <w:ilvl w:val="1"/>
          <w:numId w:val="1"/>
        </w:numPr>
        <w:jc w:val="both"/>
        <w:rPr>
          <w:b/>
          <w:bCs/>
          <w:color w:val="0070C0"/>
        </w:rPr>
      </w:pPr>
      <w:r w:rsidRPr="00C802AA">
        <w:rPr>
          <w:b/>
          <w:bCs/>
          <w:color w:val="0070C0"/>
        </w:rPr>
        <w:t>Proposta de novo agrupamento hierárquico</w:t>
      </w:r>
      <w:r w:rsidR="00F66AEB" w:rsidRPr="00C802AA">
        <w:rPr>
          <w:b/>
          <w:bCs/>
          <w:color w:val="0070C0"/>
        </w:rPr>
        <w:t xml:space="preserve"> </w:t>
      </w:r>
      <w:r w:rsidR="00F66AEB" w:rsidRPr="00C802AA">
        <w:rPr>
          <w:color w:val="0070C0"/>
        </w:rPr>
        <w:t xml:space="preserve">– </w:t>
      </w:r>
      <w:r w:rsidR="00C802AA" w:rsidRPr="00C802AA">
        <w:rPr>
          <w:color w:val="0070C0"/>
        </w:rPr>
        <w:t xml:space="preserve">propuseram um método hierárquico, que primeiro obteve o recurso de agrupamento por meio da varredura do conjunto de dados e gerou </w:t>
      </w:r>
      <w:proofErr w:type="spellStart"/>
      <w:r w:rsidR="00C802AA" w:rsidRPr="00C802AA">
        <w:rPr>
          <w:color w:val="0070C0"/>
        </w:rPr>
        <w:t>aglomerativamente</w:t>
      </w:r>
      <w:proofErr w:type="spellEnd"/>
      <w:r w:rsidR="00C802AA" w:rsidRPr="00C802AA">
        <w:rPr>
          <w:color w:val="0070C0"/>
        </w:rPr>
        <w:t xml:space="preserve"> partições hierárquicas do conjunto de dados, depois construiu incrementalmente uma curva de qualidade de agrupamento para diversas partições e, finalmente, usou as partições correspondentes ao extremo da curva para estimar o número ideal de clusters</w:t>
      </w:r>
      <w:r w:rsidR="00C802AA" w:rsidRPr="00C802AA">
        <w:rPr>
          <w:color w:val="0070C0"/>
        </w:rPr>
        <w:t xml:space="preserve">. </w:t>
      </w:r>
      <w:r w:rsidR="00C802AA" w:rsidRPr="00C802AA">
        <w:rPr>
          <w:color w:val="0070C0"/>
        </w:rPr>
        <w:t>Eles afirmaram que o método proposto poderia ser usado para medir dados de estruturas não convexas.</w:t>
      </w:r>
      <w:r w:rsidR="00C802AA" w:rsidRPr="00C802AA">
        <w:rPr>
          <w:color w:val="0070C0"/>
        </w:rPr>
        <w:t xml:space="preserve"> Contudo </w:t>
      </w:r>
      <w:r w:rsidR="007747DE" w:rsidRPr="00C802AA">
        <w:rPr>
          <w:color w:val="0070C0"/>
        </w:rPr>
        <w:t>não descreveram a distribuição detalhada dos conjuntos de dados experimentais</w:t>
      </w:r>
    </w:p>
    <w:p w14:paraId="2E08580F" w14:textId="77777777" w:rsidR="00F66AEB" w:rsidRPr="00C802AA" w:rsidRDefault="00F66AEB" w:rsidP="00C802AA">
      <w:pPr>
        <w:pStyle w:val="PargrafodaLista"/>
        <w:ind w:left="1440"/>
        <w:jc w:val="both"/>
        <w:rPr>
          <w:b/>
          <w:bCs/>
          <w:color w:val="0070C0"/>
        </w:rPr>
      </w:pPr>
    </w:p>
    <w:p w14:paraId="275B9E5D" w14:textId="21BD7A63" w:rsidR="00CB0CCB" w:rsidRPr="00C802AA" w:rsidRDefault="00CB0CCB" w:rsidP="00C802AA">
      <w:pPr>
        <w:pStyle w:val="PargrafodaLista"/>
        <w:numPr>
          <w:ilvl w:val="1"/>
          <w:numId w:val="1"/>
        </w:numPr>
        <w:jc w:val="both"/>
        <w:rPr>
          <w:b/>
          <w:bCs/>
          <w:color w:val="0070C0"/>
        </w:rPr>
      </w:pPr>
      <w:r w:rsidRPr="00C802AA">
        <w:rPr>
          <w:b/>
          <w:bCs/>
          <w:color w:val="0070C0"/>
        </w:rPr>
        <w:t>Proposta de um novo índice de validade de cluster</w:t>
      </w:r>
      <w:r w:rsidR="00F66AEB" w:rsidRPr="00C802AA">
        <w:rPr>
          <w:b/>
          <w:bCs/>
          <w:color w:val="0070C0"/>
        </w:rPr>
        <w:t xml:space="preserve"> </w:t>
      </w:r>
      <w:r w:rsidR="00F66AEB" w:rsidRPr="00C802AA">
        <w:rPr>
          <w:color w:val="0070C0"/>
        </w:rPr>
        <w:t xml:space="preserve">– </w:t>
      </w:r>
      <w:r w:rsidR="00C802AA" w:rsidRPr="00C802AA">
        <w:rPr>
          <w:color w:val="0070C0"/>
        </w:rPr>
        <w:t>propuseram um novo índice de validade de cluster para determinar o número ideal de clusters em cluster hierárquico, definindo a compactação e separabilidade dos resultados do cluster.</w:t>
      </w:r>
      <w:r w:rsidR="00C802AA" w:rsidRPr="00C802AA">
        <w:rPr>
          <w:color w:val="0070C0"/>
        </w:rPr>
        <w:t xml:space="preserve"> Contudo</w:t>
      </w:r>
      <w:r w:rsidR="00C802AA" w:rsidRPr="00C802AA">
        <w:rPr>
          <w:color w:val="0070C0"/>
        </w:rPr>
        <w:t xml:space="preserve"> </w:t>
      </w:r>
      <w:r w:rsidR="00F66AEB" w:rsidRPr="00C802AA">
        <w:rPr>
          <w:color w:val="0070C0"/>
        </w:rPr>
        <w:t xml:space="preserve">o </w:t>
      </w:r>
      <w:r w:rsidR="00F66AEB" w:rsidRPr="00C802AA">
        <w:rPr>
          <w:color w:val="0070C0"/>
        </w:rPr>
        <w:t xml:space="preserve">artigo de estudo </w:t>
      </w:r>
      <w:r w:rsidR="00F66AEB" w:rsidRPr="00C802AA">
        <w:rPr>
          <w:color w:val="0070C0"/>
        </w:rPr>
        <w:t>não especificou o método de medida de similaridade para construir uma matriz de similaridade</w:t>
      </w:r>
    </w:p>
    <w:p w14:paraId="53E55AE1" w14:textId="77777777" w:rsidR="00F66AEB" w:rsidRPr="00CB0CCB" w:rsidRDefault="00F66AEB" w:rsidP="00F66AEB">
      <w:pPr>
        <w:pStyle w:val="PargrafodaLista"/>
        <w:ind w:left="1440"/>
        <w:rPr>
          <w:b/>
          <w:bCs/>
        </w:rPr>
      </w:pPr>
    </w:p>
    <w:p w14:paraId="237EC927" w14:textId="77777777" w:rsidR="00CB0CCB" w:rsidRPr="00CB0CCB" w:rsidRDefault="00CB0CCB" w:rsidP="00CB0CCB">
      <w:pPr>
        <w:pStyle w:val="PargrafodaLista"/>
        <w:ind w:left="1440"/>
        <w:rPr>
          <w:b/>
          <w:bCs/>
        </w:rPr>
      </w:pPr>
    </w:p>
    <w:p w14:paraId="17829A8A" w14:textId="2C0A5455" w:rsidR="009B61ED" w:rsidRPr="009B61ED" w:rsidRDefault="00CB0CCB" w:rsidP="009B61E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Objetivo</w:t>
      </w:r>
      <w:r w:rsidR="00C802AA">
        <w:rPr>
          <w:b/>
          <w:bCs/>
        </w:rPr>
        <w:t xml:space="preserve">: </w:t>
      </w:r>
      <w:r w:rsidR="00C802AA" w:rsidRPr="0080389F">
        <w:rPr>
          <w:color w:val="FF0000"/>
        </w:rPr>
        <w:t>Descrito no próprio slide</w:t>
      </w:r>
    </w:p>
    <w:p w14:paraId="4CD6CEB3" w14:textId="77777777" w:rsidR="009B61ED" w:rsidRDefault="009B61ED" w:rsidP="00CB0CCB">
      <w:pPr>
        <w:pStyle w:val="PargrafodaLista"/>
        <w:rPr>
          <w:b/>
          <w:bCs/>
        </w:rPr>
      </w:pPr>
    </w:p>
    <w:p w14:paraId="115F12A1" w14:textId="5CB272AB" w:rsidR="00CB0CCB" w:rsidRPr="00CB0CCB" w:rsidRDefault="00CB0CCB" w:rsidP="00CB0CCB">
      <w:pPr>
        <w:pStyle w:val="PargrafodaLista"/>
        <w:numPr>
          <w:ilvl w:val="0"/>
          <w:numId w:val="1"/>
        </w:numPr>
        <w:rPr>
          <w:b/>
          <w:bCs/>
        </w:rPr>
      </w:pPr>
      <w:r w:rsidRPr="00CB0CCB">
        <w:rPr>
          <w:b/>
          <w:bCs/>
        </w:rPr>
        <w:t xml:space="preserve">Índice de </w:t>
      </w:r>
      <w:r w:rsidR="00C25969" w:rsidRPr="00CB0CCB">
        <w:rPr>
          <w:b/>
          <w:bCs/>
        </w:rPr>
        <w:t>proporção de</w:t>
      </w:r>
      <w:r>
        <w:rPr>
          <w:b/>
          <w:bCs/>
        </w:rPr>
        <w:t xml:space="preserve"> </w:t>
      </w:r>
      <w:r w:rsidRPr="00CB0CCB">
        <w:rPr>
          <w:b/>
          <w:bCs/>
        </w:rPr>
        <w:t>compacidade separada (CSP)</w:t>
      </w:r>
    </w:p>
    <w:p w14:paraId="627FE991" w14:textId="77777777" w:rsidR="00CB0CCB" w:rsidRDefault="00CB0CCB" w:rsidP="00CB0CCB">
      <w:pPr>
        <w:pStyle w:val="PargrafodaLista"/>
        <w:ind w:left="1440"/>
        <w:rPr>
          <w:b/>
          <w:bCs/>
        </w:rPr>
      </w:pPr>
    </w:p>
    <w:p w14:paraId="2202DDD4" w14:textId="093DC460" w:rsidR="00CB0CCB" w:rsidRPr="009B61ED" w:rsidRDefault="00CB0CCB" w:rsidP="009B61E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B0CCB">
        <w:rPr>
          <w:b/>
          <w:bCs/>
        </w:rPr>
        <w:t>Análise de validade do agrupamento</w:t>
      </w:r>
      <w:r w:rsidR="009B61ED">
        <w:rPr>
          <w:b/>
          <w:bCs/>
        </w:rPr>
        <w:t xml:space="preserve">: </w:t>
      </w:r>
      <w:r w:rsidR="009B61ED">
        <w:t>consiste na</w:t>
      </w:r>
      <w:r w:rsidR="009B61ED">
        <w:t xml:space="preserve"> avaliação dos resultados d</w:t>
      </w:r>
      <w:r w:rsidR="009B61ED">
        <w:t>e um dado</w:t>
      </w:r>
      <w:r w:rsidR="009B61ED">
        <w:t xml:space="preserve"> agrupamento</w:t>
      </w:r>
      <w:r w:rsidR="009B61ED">
        <w:t>, determinando</w:t>
      </w:r>
      <w:r w:rsidR="009B61ED" w:rsidRPr="009B61ED">
        <w:t xml:space="preserve"> se os clusters formados são significativos, coesos internamente e bem separados uns dos outros</w:t>
      </w:r>
      <w:r w:rsidR="009B61ED">
        <w:t>, por meio da análise</w:t>
      </w:r>
      <w:r w:rsidR="009B61ED">
        <w:t xml:space="preserve"> </w:t>
      </w:r>
      <w:r w:rsidR="009B61ED">
        <w:t>d</w:t>
      </w:r>
      <w:r w:rsidR="009B61ED">
        <w:t>a estrutura interna de um conjunto d</w:t>
      </w:r>
      <w:r w:rsidR="009B61ED">
        <w:t>os</w:t>
      </w:r>
      <w:r w:rsidR="009B61ED">
        <w:t xml:space="preserve"> dados</w:t>
      </w:r>
      <w:r w:rsidR="009B61ED">
        <w:t xml:space="preserve"> em um cluster </w:t>
      </w:r>
    </w:p>
    <w:p w14:paraId="4EDA2FA3" w14:textId="77777777" w:rsidR="009B61ED" w:rsidRPr="00CB0CCB" w:rsidRDefault="009B61ED" w:rsidP="009B61ED">
      <w:pPr>
        <w:pStyle w:val="PargrafodaLista"/>
        <w:ind w:left="1440"/>
        <w:jc w:val="both"/>
        <w:rPr>
          <w:b/>
          <w:bCs/>
        </w:rPr>
      </w:pPr>
    </w:p>
    <w:p w14:paraId="5EA971BC" w14:textId="7463892A" w:rsidR="009B61ED" w:rsidRPr="009B61ED" w:rsidRDefault="00CB0CCB" w:rsidP="009B61E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B0CCB">
        <w:rPr>
          <w:b/>
          <w:bCs/>
        </w:rPr>
        <w:t>Conceito do índice CSP</w:t>
      </w:r>
      <w:r w:rsidR="009B61ED">
        <w:rPr>
          <w:b/>
          <w:bCs/>
        </w:rPr>
        <w:t xml:space="preserve">: </w:t>
      </w:r>
      <w:r w:rsidR="009B61ED" w:rsidRPr="009B61ED">
        <w:t>Busca</w:t>
      </w:r>
      <w:r w:rsidR="009B61ED">
        <w:rPr>
          <w:b/>
          <w:bCs/>
        </w:rPr>
        <w:t xml:space="preserve"> </w:t>
      </w:r>
      <w:r w:rsidR="009B61ED">
        <w:t>avaliar efetivamente os resultados de agrupamento de múltiplos tipos de conjuntos de dados, como estruturas lineares, múltiplas, anulares e convexas.</w:t>
      </w:r>
    </w:p>
    <w:p w14:paraId="7A670EA3" w14:textId="77777777" w:rsidR="009B61ED" w:rsidRPr="00CB0CCB" w:rsidRDefault="009B61ED" w:rsidP="009B61ED">
      <w:pPr>
        <w:pStyle w:val="PargrafodaLista"/>
        <w:ind w:left="1440"/>
        <w:jc w:val="both"/>
        <w:rPr>
          <w:b/>
          <w:bCs/>
        </w:rPr>
      </w:pPr>
    </w:p>
    <w:p w14:paraId="13AEE246" w14:textId="2A3978B2" w:rsidR="00CB0CCB" w:rsidRPr="009B61ED" w:rsidRDefault="00CB0CCB" w:rsidP="009B61ED">
      <w:pPr>
        <w:pStyle w:val="PargrafodaLista"/>
        <w:numPr>
          <w:ilvl w:val="1"/>
          <w:numId w:val="1"/>
        </w:numPr>
        <w:rPr>
          <w:b/>
          <w:bCs/>
        </w:rPr>
      </w:pPr>
      <w:r w:rsidRPr="00CB0CCB">
        <w:rPr>
          <w:b/>
          <w:bCs/>
        </w:rPr>
        <w:t>Índices de validade existentes</w:t>
      </w:r>
      <w:r w:rsidR="009B61ED">
        <w:rPr>
          <w:b/>
          <w:bCs/>
        </w:rPr>
        <w:t xml:space="preserve">: </w:t>
      </w:r>
      <w:r w:rsidR="009B61ED" w:rsidRPr="0080389F">
        <w:rPr>
          <w:color w:val="FF0000"/>
        </w:rPr>
        <w:t>Descrito no próprio slid</w:t>
      </w:r>
      <w:r w:rsidR="009B61ED">
        <w:rPr>
          <w:color w:val="FF0000"/>
        </w:rPr>
        <w:t>e</w:t>
      </w:r>
    </w:p>
    <w:p w14:paraId="496CF429" w14:textId="1DE5CB24" w:rsidR="00CB0CCB" w:rsidRDefault="00CB0CCB" w:rsidP="00CB0CC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Definições do índice CSP</w:t>
      </w:r>
    </w:p>
    <w:p w14:paraId="7E715763" w14:textId="77777777" w:rsidR="00CB0CCB" w:rsidRDefault="00CB0CCB" w:rsidP="00CB0CCB">
      <w:pPr>
        <w:pStyle w:val="PargrafodaLista"/>
        <w:ind w:left="1440"/>
        <w:rPr>
          <w:b/>
          <w:bCs/>
        </w:rPr>
      </w:pPr>
    </w:p>
    <w:p w14:paraId="1186C7BC" w14:textId="09639C5F" w:rsidR="00CB0CCB" w:rsidRDefault="00CB0CCB" w:rsidP="00CB0CCB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Definição 1</w:t>
      </w:r>
      <w:r w:rsidR="0080389F">
        <w:rPr>
          <w:b/>
          <w:bCs/>
        </w:rPr>
        <w:t xml:space="preserve"> </w:t>
      </w:r>
      <w:r w:rsidR="0080389F" w:rsidRPr="0080389F">
        <w:rPr>
          <w:b/>
          <w:bCs/>
          <w:color w:val="FF0000"/>
        </w:rPr>
        <w:t xml:space="preserve">– </w:t>
      </w:r>
      <w:r w:rsidR="0080389F" w:rsidRPr="0080389F">
        <w:rPr>
          <w:color w:val="FF0000"/>
        </w:rPr>
        <w:t>Descrito no próprio slide</w:t>
      </w:r>
    </w:p>
    <w:p w14:paraId="79EFFF7A" w14:textId="32883676" w:rsidR="00CB0CCB" w:rsidRPr="0080389F" w:rsidRDefault="00CB0CCB" w:rsidP="0080389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Definição 2</w:t>
      </w:r>
      <w:r w:rsidR="0080389F">
        <w:rPr>
          <w:b/>
          <w:bCs/>
        </w:rPr>
        <w:t xml:space="preserve"> </w:t>
      </w:r>
      <w:r w:rsidR="0080389F" w:rsidRPr="0080389F">
        <w:rPr>
          <w:b/>
          <w:bCs/>
          <w:color w:val="FF0000"/>
        </w:rPr>
        <w:t xml:space="preserve">– </w:t>
      </w:r>
      <w:r w:rsidR="0080389F" w:rsidRPr="0080389F">
        <w:rPr>
          <w:color w:val="FF0000"/>
        </w:rPr>
        <w:t>Descrito no próprio slide</w:t>
      </w:r>
    </w:p>
    <w:p w14:paraId="0728F69E" w14:textId="50E4D7D4" w:rsidR="00CB0CCB" w:rsidRPr="0080389F" w:rsidRDefault="00CB0CCB" w:rsidP="0080389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Definição 3</w:t>
      </w:r>
      <w:r w:rsidR="0080389F">
        <w:rPr>
          <w:b/>
          <w:bCs/>
        </w:rPr>
        <w:t xml:space="preserve"> </w:t>
      </w:r>
      <w:r w:rsidR="0080389F" w:rsidRPr="0080389F">
        <w:rPr>
          <w:b/>
          <w:bCs/>
          <w:color w:val="FF0000"/>
        </w:rPr>
        <w:t xml:space="preserve">– </w:t>
      </w:r>
      <w:r w:rsidR="0080389F" w:rsidRPr="0080389F">
        <w:rPr>
          <w:color w:val="FF0000"/>
        </w:rPr>
        <w:t>Descrito no próprio slide</w:t>
      </w:r>
    </w:p>
    <w:p w14:paraId="4989B249" w14:textId="722CBF1E" w:rsidR="00CB0CCB" w:rsidRPr="0080389F" w:rsidRDefault="00CB0CCB" w:rsidP="0080389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Definição 4</w:t>
      </w:r>
      <w:r w:rsidR="0080389F">
        <w:rPr>
          <w:b/>
          <w:bCs/>
        </w:rPr>
        <w:t xml:space="preserve"> </w:t>
      </w:r>
      <w:r w:rsidR="0080389F" w:rsidRPr="0080389F">
        <w:rPr>
          <w:b/>
          <w:bCs/>
          <w:color w:val="FF0000"/>
        </w:rPr>
        <w:t xml:space="preserve">– </w:t>
      </w:r>
      <w:r w:rsidR="0080389F" w:rsidRPr="0080389F">
        <w:rPr>
          <w:color w:val="FF0000"/>
        </w:rPr>
        <w:t>Descrito no próprio slide</w:t>
      </w:r>
    </w:p>
    <w:p w14:paraId="42897EC6" w14:textId="370A5EAF" w:rsidR="00CB0CCB" w:rsidRPr="0080389F" w:rsidRDefault="00CB0CCB" w:rsidP="0080389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Definição 5</w:t>
      </w:r>
      <w:r w:rsidR="0080389F">
        <w:rPr>
          <w:b/>
          <w:bCs/>
        </w:rPr>
        <w:t xml:space="preserve"> </w:t>
      </w:r>
      <w:r w:rsidR="0080389F" w:rsidRPr="0080389F">
        <w:rPr>
          <w:b/>
          <w:bCs/>
          <w:color w:val="FF0000"/>
        </w:rPr>
        <w:t xml:space="preserve">– </w:t>
      </w:r>
      <w:r w:rsidR="0080389F" w:rsidRPr="0080389F">
        <w:rPr>
          <w:color w:val="FF0000"/>
        </w:rPr>
        <w:t>Descrito no próprio slide</w:t>
      </w:r>
    </w:p>
    <w:p w14:paraId="3947EFF4" w14:textId="77777777" w:rsidR="00CB0CCB" w:rsidRDefault="00CB0CCB" w:rsidP="00CB0CCB">
      <w:pPr>
        <w:pStyle w:val="PargrafodaLista"/>
        <w:rPr>
          <w:b/>
          <w:bCs/>
        </w:rPr>
      </w:pPr>
    </w:p>
    <w:p w14:paraId="752079DD" w14:textId="2ED19484" w:rsidR="00CB0CCB" w:rsidRDefault="00CB0CCB" w:rsidP="00CB0CCB">
      <w:pPr>
        <w:pStyle w:val="PargrafodaLista"/>
        <w:numPr>
          <w:ilvl w:val="0"/>
          <w:numId w:val="1"/>
        </w:numPr>
        <w:rPr>
          <w:b/>
          <w:bCs/>
        </w:rPr>
      </w:pPr>
      <w:r w:rsidRPr="00CB0CCB">
        <w:rPr>
          <w:b/>
          <w:bCs/>
        </w:rPr>
        <w:t>Análise do agrupamento por meio do índice CSP dos demais clusters no conjunto de dados</w:t>
      </w:r>
    </w:p>
    <w:p w14:paraId="32FFB97C" w14:textId="3B0DCE5E" w:rsidR="00D47CE8" w:rsidRPr="00D47CE8" w:rsidRDefault="00D47CE8" w:rsidP="00D47CE8">
      <w:pPr>
        <w:pStyle w:val="PargrafodaLista"/>
        <w:jc w:val="both"/>
      </w:pPr>
      <w:r w:rsidRPr="00D47CE8">
        <w:t>Define o índice CSP geral para todos os demais agrupamentos com base na média aritmética dos índices individuais para cada cluster</w:t>
      </w:r>
    </w:p>
    <w:p w14:paraId="3BC4CAFC" w14:textId="77777777" w:rsidR="00C53418" w:rsidRDefault="00C53418" w:rsidP="00C53418">
      <w:pPr>
        <w:pStyle w:val="PargrafodaLista"/>
        <w:rPr>
          <w:b/>
          <w:bCs/>
        </w:rPr>
      </w:pPr>
    </w:p>
    <w:p w14:paraId="7EB468AB" w14:textId="79182321" w:rsidR="00CB0CCB" w:rsidRPr="00D47CE8" w:rsidRDefault="00CB0CCB" w:rsidP="00D47CE8">
      <w:pPr>
        <w:pStyle w:val="PargrafodaLista"/>
        <w:numPr>
          <w:ilvl w:val="0"/>
          <w:numId w:val="1"/>
        </w:numPr>
        <w:rPr>
          <w:b/>
          <w:bCs/>
        </w:rPr>
      </w:pPr>
      <w:r w:rsidRPr="00CB0CCB">
        <w:rPr>
          <w:b/>
          <w:bCs/>
        </w:rPr>
        <w:t xml:space="preserve">Utilização do algoritmo </w:t>
      </w:r>
      <w:proofErr w:type="spellStart"/>
      <w:r w:rsidRPr="00CB0CCB">
        <w:rPr>
          <w:b/>
          <w:bCs/>
          <w:i/>
          <w:iCs/>
        </w:rPr>
        <w:t>optimal</w:t>
      </w:r>
      <w:proofErr w:type="spellEnd"/>
      <w:r w:rsidRPr="00CB0CCB">
        <w:rPr>
          <w:b/>
          <w:bCs/>
          <w:i/>
          <w:iCs/>
        </w:rPr>
        <w:t xml:space="preserve"> </w:t>
      </w:r>
      <w:proofErr w:type="spellStart"/>
      <w:r w:rsidRPr="00CB0CCB">
        <w:rPr>
          <w:b/>
          <w:bCs/>
          <w:i/>
          <w:iCs/>
        </w:rPr>
        <w:t>number</w:t>
      </w:r>
      <w:proofErr w:type="spellEnd"/>
      <w:r w:rsidRPr="00CB0CCB">
        <w:rPr>
          <w:b/>
          <w:bCs/>
          <w:i/>
          <w:iCs/>
        </w:rPr>
        <w:t xml:space="preserve"> </w:t>
      </w:r>
      <w:proofErr w:type="spellStart"/>
      <w:r w:rsidRPr="00CB0CCB">
        <w:rPr>
          <w:b/>
          <w:bCs/>
          <w:i/>
          <w:iCs/>
        </w:rPr>
        <w:t>of</w:t>
      </w:r>
      <w:proofErr w:type="spellEnd"/>
      <w:r w:rsidRPr="00CB0CCB">
        <w:rPr>
          <w:b/>
          <w:bCs/>
          <w:i/>
          <w:iCs/>
        </w:rPr>
        <w:t xml:space="preserve"> cluster </w:t>
      </w:r>
      <w:proofErr w:type="spellStart"/>
      <w:r w:rsidRPr="00CB0CCB">
        <w:rPr>
          <w:b/>
          <w:bCs/>
          <w:i/>
          <w:iCs/>
        </w:rPr>
        <w:t>determination</w:t>
      </w:r>
      <w:proofErr w:type="spellEnd"/>
      <w:r w:rsidRPr="00CB0CCB">
        <w:rPr>
          <w:b/>
          <w:bCs/>
        </w:rPr>
        <w:t xml:space="preserve"> (ONCD)</w:t>
      </w:r>
      <w:r w:rsidR="00D47CE8">
        <w:rPr>
          <w:b/>
          <w:bCs/>
        </w:rPr>
        <w:t xml:space="preserve">: </w:t>
      </w:r>
      <w:r w:rsidR="00D47CE8" w:rsidRPr="00D47CE8">
        <w:t xml:space="preserve">Explicar o algoritmo com base no próximo slide, por meio do </w:t>
      </w:r>
      <w:r w:rsidRPr="00D47CE8">
        <w:rPr>
          <w:b/>
          <w:bCs/>
        </w:rPr>
        <w:t xml:space="preserve">Exemplo do </w:t>
      </w:r>
      <w:r w:rsidRPr="00D47CE8">
        <w:rPr>
          <w:b/>
          <w:bCs/>
          <w:i/>
          <w:iCs/>
        </w:rPr>
        <w:t>step 3</w:t>
      </w:r>
    </w:p>
    <w:p w14:paraId="3E6735BF" w14:textId="77777777" w:rsidR="00CB0CCB" w:rsidRPr="00CB0CCB" w:rsidRDefault="00CB0CCB" w:rsidP="00CB0CCB">
      <w:pPr>
        <w:pStyle w:val="PargrafodaLista"/>
        <w:rPr>
          <w:b/>
          <w:bCs/>
        </w:rPr>
      </w:pPr>
    </w:p>
    <w:p w14:paraId="5C81EB2C" w14:textId="4B997145" w:rsidR="00CB0CCB" w:rsidRPr="00CB0CCB" w:rsidRDefault="00CB0CCB" w:rsidP="00CB0CC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Resultados: </w:t>
      </w:r>
      <w:r w:rsidRPr="00CB0CCB">
        <w:rPr>
          <w:b/>
          <w:bCs/>
        </w:rPr>
        <w:t>Verificação do desempenho do índice CSP e ONCD</w:t>
      </w:r>
      <w:r w:rsidR="00D47CE8">
        <w:rPr>
          <w:b/>
          <w:bCs/>
        </w:rPr>
        <w:t xml:space="preserve"> </w:t>
      </w:r>
      <w:r w:rsidR="00D47CE8" w:rsidRPr="0080389F">
        <w:rPr>
          <w:b/>
          <w:bCs/>
          <w:color w:val="FF0000"/>
        </w:rPr>
        <w:t xml:space="preserve">– </w:t>
      </w:r>
      <w:r w:rsidR="00D47CE8" w:rsidRPr="0080389F">
        <w:rPr>
          <w:color w:val="FF0000"/>
        </w:rPr>
        <w:t>Descrito no próprio slide</w:t>
      </w:r>
    </w:p>
    <w:p w14:paraId="72D4E7D7" w14:textId="77777777" w:rsidR="00CB0CCB" w:rsidRDefault="00CB0CCB" w:rsidP="00CB0CCB">
      <w:pPr>
        <w:pStyle w:val="PargrafodaLista"/>
        <w:rPr>
          <w:b/>
          <w:bCs/>
        </w:rPr>
      </w:pPr>
    </w:p>
    <w:p w14:paraId="5109C525" w14:textId="6CCF251B" w:rsidR="00CB0CCB" w:rsidRPr="00CB0CCB" w:rsidRDefault="00CB0CCB" w:rsidP="00CB0CCB">
      <w:pPr>
        <w:rPr>
          <w:b/>
          <w:bCs/>
        </w:rPr>
      </w:pPr>
    </w:p>
    <w:sectPr w:rsidR="00CB0CCB" w:rsidRPr="00CB0CCB" w:rsidSect="00C5341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96A28"/>
    <w:multiLevelType w:val="hybridMultilevel"/>
    <w:tmpl w:val="A4BC528E"/>
    <w:lvl w:ilvl="0" w:tplc="61080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C2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66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28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04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67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CC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2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A8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F8673A"/>
    <w:multiLevelType w:val="hybridMultilevel"/>
    <w:tmpl w:val="B28E903E"/>
    <w:lvl w:ilvl="0" w:tplc="33082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A2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E46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8A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EF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E0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A6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F8A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4D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8C212D"/>
    <w:multiLevelType w:val="hybridMultilevel"/>
    <w:tmpl w:val="F1584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F0263"/>
    <w:multiLevelType w:val="hybridMultilevel"/>
    <w:tmpl w:val="6A7A637C"/>
    <w:lvl w:ilvl="0" w:tplc="0B620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46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61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A5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A8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C8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A7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2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AD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B83D11"/>
    <w:multiLevelType w:val="hybridMultilevel"/>
    <w:tmpl w:val="E30495C4"/>
    <w:lvl w:ilvl="0" w:tplc="1DEE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803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A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A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41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24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47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41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64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547E06"/>
    <w:multiLevelType w:val="hybridMultilevel"/>
    <w:tmpl w:val="025E1174"/>
    <w:lvl w:ilvl="0" w:tplc="CE701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34B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A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C2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42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78D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C4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A0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68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D709F4"/>
    <w:multiLevelType w:val="hybridMultilevel"/>
    <w:tmpl w:val="21DA11AA"/>
    <w:lvl w:ilvl="0" w:tplc="102E0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26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E0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0A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69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EF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4F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04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A4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761E90"/>
    <w:multiLevelType w:val="hybridMultilevel"/>
    <w:tmpl w:val="4AA02F2E"/>
    <w:lvl w:ilvl="0" w:tplc="5212E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C5D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63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CB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2D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6D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80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02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A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64EAB"/>
    <w:multiLevelType w:val="hybridMultilevel"/>
    <w:tmpl w:val="911418CE"/>
    <w:lvl w:ilvl="0" w:tplc="06E84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0637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CC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83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8C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2E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0E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8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9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9772FC"/>
    <w:multiLevelType w:val="hybridMultilevel"/>
    <w:tmpl w:val="E4984D2A"/>
    <w:lvl w:ilvl="0" w:tplc="B0343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A2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43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85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63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44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C1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E5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ED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7A028D"/>
    <w:multiLevelType w:val="hybridMultilevel"/>
    <w:tmpl w:val="22BAB4F8"/>
    <w:lvl w:ilvl="0" w:tplc="2FB48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89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04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E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2A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01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C1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A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FCE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3145922">
    <w:abstractNumId w:val="2"/>
  </w:num>
  <w:num w:numId="2" w16cid:durableId="863596053">
    <w:abstractNumId w:val="5"/>
  </w:num>
  <w:num w:numId="3" w16cid:durableId="2121871820">
    <w:abstractNumId w:val="9"/>
  </w:num>
  <w:num w:numId="4" w16cid:durableId="1126116677">
    <w:abstractNumId w:val="0"/>
  </w:num>
  <w:num w:numId="5" w16cid:durableId="532351795">
    <w:abstractNumId w:val="8"/>
  </w:num>
  <w:num w:numId="6" w16cid:durableId="1565338178">
    <w:abstractNumId w:val="7"/>
  </w:num>
  <w:num w:numId="7" w16cid:durableId="201330709">
    <w:abstractNumId w:val="6"/>
  </w:num>
  <w:num w:numId="8" w16cid:durableId="2143379507">
    <w:abstractNumId w:val="4"/>
  </w:num>
  <w:num w:numId="9" w16cid:durableId="2010909967">
    <w:abstractNumId w:val="3"/>
  </w:num>
  <w:num w:numId="10" w16cid:durableId="1819491961">
    <w:abstractNumId w:val="10"/>
  </w:num>
  <w:num w:numId="11" w16cid:durableId="116327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CB"/>
    <w:rsid w:val="000936FD"/>
    <w:rsid w:val="00351935"/>
    <w:rsid w:val="003B5E23"/>
    <w:rsid w:val="003B5EAA"/>
    <w:rsid w:val="00450EAC"/>
    <w:rsid w:val="00456B1E"/>
    <w:rsid w:val="00510F2A"/>
    <w:rsid w:val="00541C48"/>
    <w:rsid w:val="007747DE"/>
    <w:rsid w:val="0080389F"/>
    <w:rsid w:val="008B0BD4"/>
    <w:rsid w:val="008E7E18"/>
    <w:rsid w:val="00955CB7"/>
    <w:rsid w:val="009B61ED"/>
    <w:rsid w:val="00AD752A"/>
    <w:rsid w:val="00BE4506"/>
    <w:rsid w:val="00C25969"/>
    <w:rsid w:val="00C53418"/>
    <w:rsid w:val="00C802AA"/>
    <w:rsid w:val="00CB0CCB"/>
    <w:rsid w:val="00D47CE8"/>
    <w:rsid w:val="00F6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5011"/>
  <w15:chartTrackingRefBased/>
  <w15:docId w15:val="{5BCA066F-A69A-42F9-8D14-F6EFD4A7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0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8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8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871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10</cp:revision>
  <dcterms:created xsi:type="dcterms:W3CDTF">2024-05-23T11:36:00Z</dcterms:created>
  <dcterms:modified xsi:type="dcterms:W3CDTF">2024-05-23T19:28:00Z</dcterms:modified>
</cp:coreProperties>
</file>