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B56E" w14:textId="77777777" w:rsidR="002D6F2E" w:rsidRDefault="00AB32FD" w:rsidP="002D6F2E">
      <w:pPr>
        <w:pStyle w:val="Pa22"/>
        <w:spacing w:before="280"/>
        <w:jc w:val="both"/>
        <w:rPr>
          <w:rStyle w:val="A8"/>
        </w:rPr>
      </w:pPr>
      <w:r>
        <w:rPr>
          <w:rStyle w:val="A8"/>
        </w:rPr>
        <w:t>Seção 3</w:t>
      </w:r>
    </w:p>
    <w:p w14:paraId="547AB2B2" w14:textId="780ADA90" w:rsidR="00AB32FD" w:rsidRPr="002D6F2E" w:rsidRDefault="002D6F2E" w:rsidP="002D6F2E">
      <w:pPr>
        <w:pStyle w:val="Pa22"/>
        <w:spacing w:before="280"/>
        <w:jc w:val="both"/>
        <w:rPr>
          <w:color w:val="000000"/>
          <w:sz w:val="22"/>
          <w:szCs w:val="22"/>
        </w:rPr>
      </w:pPr>
      <w:r>
        <w:rPr>
          <w:rFonts w:cs="Minion Pro"/>
          <w:b/>
          <w:bCs/>
          <w:color w:val="000000"/>
          <w:sz w:val="30"/>
          <w:szCs w:val="30"/>
        </w:rPr>
        <w:t>A</w:t>
      </w:r>
      <w:r w:rsidR="00AB32FD">
        <w:rPr>
          <w:rFonts w:cs="Minion Pro"/>
          <w:b/>
          <w:bCs/>
          <w:color w:val="000000"/>
          <w:sz w:val="30"/>
          <w:szCs w:val="30"/>
        </w:rPr>
        <w:t>plicações de teoria dos conjuntos</w:t>
      </w:r>
    </w:p>
    <w:p w14:paraId="02262D83" w14:textId="77777777" w:rsidR="00AB32FD" w:rsidRDefault="00AB32FD" w:rsidP="00AB32FD">
      <w:pPr>
        <w:pStyle w:val="Pa24"/>
        <w:spacing w:before="280" w:after="40"/>
        <w:rPr>
          <w:rFonts w:cs="Minion Pro"/>
          <w:color w:val="000000"/>
          <w:sz w:val="23"/>
          <w:szCs w:val="23"/>
        </w:rPr>
      </w:pPr>
      <w:r>
        <w:rPr>
          <w:rFonts w:cs="Minion Pro"/>
          <w:b/>
          <w:bCs/>
          <w:color w:val="000000"/>
          <w:sz w:val="23"/>
          <w:szCs w:val="23"/>
        </w:rPr>
        <w:t>Diálogo aberto</w:t>
      </w:r>
    </w:p>
    <w:p w14:paraId="0DAC9BB6" w14:textId="77777777" w:rsidR="00AB32FD" w:rsidRDefault="00AB32FD" w:rsidP="00AB32FD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Prezado aluno, nesta seção estudaremos mais algumas operações e relações entre conjuntos, dentre as quais citamos </w:t>
      </w:r>
      <w:r w:rsidRPr="002D6F2E">
        <w:rPr>
          <w:rFonts w:cs="Minion Pro"/>
          <w:b/>
          <w:bCs/>
          <w:color w:val="000000"/>
          <w:sz w:val="20"/>
          <w:szCs w:val="20"/>
        </w:rPr>
        <w:t>o complemento de um conjunto, a diferença simétrica e o produto cartesiano.</w:t>
      </w:r>
    </w:p>
    <w:p w14:paraId="178E37FE" w14:textId="0B71C1B1" w:rsidR="002D6F2E" w:rsidRDefault="002D6F2E" w:rsidP="008A44D9">
      <w:r>
        <w:t>R</w:t>
      </w:r>
      <w:r w:rsidR="008A44D9">
        <w:t>epresentar uma relação arbitrária de três conjuntos</w:t>
      </w:r>
    </w:p>
    <w:p w14:paraId="21F6A08E" w14:textId="44BE9EA9" w:rsidR="008A44D9" w:rsidRDefault="002D6F2E" w:rsidP="008A44D9">
      <w:r>
        <w:t>S</w:t>
      </w:r>
      <w:r w:rsidR="008A44D9">
        <w:t xml:space="preserve">ua missão agora é apresentar de maneira original uma </w:t>
      </w:r>
      <w:r w:rsidR="008A44D9" w:rsidRPr="002D6F2E">
        <w:rPr>
          <w:b/>
          <w:bCs/>
        </w:rPr>
        <w:t>relação arbitrária</w:t>
      </w:r>
      <w:r w:rsidR="008A44D9">
        <w:t xml:space="preserve"> entre três conjuntos A, B e C, ou seja, você deverá elaborar um esquema que indique se um determinado elemento pertence ao conjunto A, B ou C, considerando todas as intersecções possíveis.</w:t>
      </w:r>
    </w:p>
    <w:p w14:paraId="0D7A209C" w14:textId="77777777" w:rsidR="008A44D9" w:rsidRDefault="008A44D9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Conseguir pensar nas relações entre conjuntos de maneira genérica é um componente importante daquilo que chamamos de raciocínio computa</w:t>
      </w:r>
      <w:r>
        <w:rPr>
          <w:rFonts w:cs="Minion Pro"/>
          <w:color w:val="000000"/>
          <w:sz w:val="20"/>
          <w:szCs w:val="20"/>
        </w:rPr>
        <w:softHyphen/>
        <w:t>cional.</w:t>
      </w:r>
    </w:p>
    <w:p w14:paraId="2141BCEB" w14:textId="77777777" w:rsidR="00B51E77" w:rsidRDefault="00B51E77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Além disso, saber representar tais relações de uma forma inteligível, que se faça compreender por outras pessoas de sua equipe de trabalho, é um exercício importante, pois muitas vezes não conseguimos expressar nossas ideias no papel.</w:t>
      </w:r>
    </w:p>
    <w:p w14:paraId="71F93858" w14:textId="77777777" w:rsidR="00BE4FC6" w:rsidRDefault="00BE4FC6" w:rsidP="008A44D9">
      <w:pPr>
        <w:rPr>
          <w:rFonts w:cs="Minion Pro"/>
          <w:color w:val="000000"/>
          <w:sz w:val="20"/>
          <w:szCs w:val="20"/>
        </w:rPr>
      </w:pPr>
    </w:p>
    <w:p w14:paraId="00F371EC" w14:textId="77777777" w:rsidR="00BE4FC6" w:rsidRPr="002D6F2E" w:rsidRDefault="00BE4FC6" w:rsidP="008A44D9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Uma </w:t>
      </w:r>
      <w:r w:rsidRPr="002D6F2E">
        <w:rPr>
          <w:rFonts w:cs="Minion Pro"/>
          <w:b/>
          <w:bCs/>
          <w:color w:val="000000"/>
          <w:sz w:val="20"/>
          <w:szCs w:val="20"/>
        </w:rPr>
        <w:t>nova relação</w:t>
      </w:r>
      <w:r>
        <w:rPr>
          <w:rFonts w:cs="Minion Pro"/>
          <w:color w:val="000000"/>
          <w:sz w:val="20"/>
          <w:szCs w:val="20"/>
        </w:rPr>
        <w:t xml:space="preserve"> que aprenderemos nesta seção é a operação denominada </w:t>
      </w:r>
      <w:r w:rsidRPr="002D6F2E">
        <w:rPr>
          <w:rFonts w:cs="Minion Pro"/>
          <w:b/>
          <w:bCs/>
          <w:color w:val="000000"/>
          <w:sz w:val="20"/>
          <w:szCs w:val="20"/>
        </w:rPr>
        <w:t>complemento ou complementar de um conjunto.</w:t>
      </w:r>
    </w:p>
    <w:p w14:paraId="16661838" w14:textId="77777777" w:rsidR="00BE4FC6" w:rsidRDefault="00BE4FC6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O Dicionário Houaiss da Língua Portuguesa (HOUAISS, 2009) define complemento como um elemento que se integra a um todo para completá-lo ou aperfeiçoá-lo.</w:t>
      </w:r>
    </w:p>
    <w:p w14:paraId="65BBD9A2" w14:textId="77777777" w:rsidR="00BE4FC6" w:rsidRPr="00343AB1" w:rsidRDefault="00BE4FC6" w:rsidP="008A44D9">
      <w:pPr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Relacionando essa definição com a Teoria de Conjuntos, podemos, de forma simplista, assumir que o complemento de um conjunto significa preencher o que falta.</w:t>
      </w:r>
    </w:p>
    <w:p w14:paraId="72991785" w14:textId="77777777" w:rsidR="00BE4FC6" w:rsidRPr="00343AB1" w:rsidRDefault="00343AB1" w:rsidP="008A44D9">
      <w:pPr>
        <w:rPr>
          <w:rFonts w:cs="Minion Pro"/>
          <w:b/>
          <w:bCs/>
          <w:color w:val="000000"/>
          <w:sz w:val="20"/>
          <w:szCs w:val="20"/>
        </w:rPr>
      </w:pPr>
      <w:r w:rsidRPr="00343AB1">
        <w:rPr>
          <w:rFonts w:cs="Minion Pro"/>
          <w:b/>
          <w:bCs/>
          <w:color w:val="000000"/>
          <w:sz w:val="20"/>
          <w:szCs w:val="20"/>
        </w:rPr>
        <w:t>Representação:</w:t>
      </w:r>
    </w:p>
    <w:p w14:paraId="76282E9E" w14:textId="77777777" w:rsidR="00BE4FC6" w:rsidRDefault="00BE4FC6" w:rsidP="008A44D9">
      <w:pPr>
        <w:rPr>
          <w:rFonts w:cs="Minion Pro"/>
          <w:color w:val="000000"/>
          <w:sz w:val="44"/>
          <w:szCs w:val="44"/>
        </w:rPr>
      </w:pPr>
      <w:r w:rsidRPr="00BE4FC6">
        <w:rPr>
          <w:rFonts w:cs="Minion Pro"/>
          <w:color w:val="000000"/>
          <w:sz w:val="44"/>
          <w:szCs w:val="44"/>
        </w:rPr>
        <w:t>C</w:t>
      </w:r>
      <w:r w:rsidRPr="00BE4FC6">
        <w:rPr>
          <w:rFonts w:cs="Minion Pro"/>
          <w:color w:val="000000"/>
        </w:rPr>
        <w:t>U</w:t>
      </w:r>
      <w:r w:rsidRPr="00BE4FC6">
        <w:rPr>
          <w:rFonts w:cs="Minion Pro"/>
          <w:color w:val="000000"/>
          <w:sz w:val="40"/>
          <w:szCs w:val="40"/>
        </w:rPr>
        <w:t>A</w:t>
      </w:r>
      <w:r w:rsidRPr="00BE4FC6">
        <w:rPr>
          <w:rFonts w:cs="Minion Pro"/>
          <w:color w:val="000000"/>
          <w:sz w:val="44"/>
          <w:szCs w:val="44"/>
        </w:rPr>
        <w:t xml:space="preserve"> = U</w:t>
      </w:r>
      <w:r>
        <w:rPr>
          <w:rFonts w:cs="Minion Pro"/>
          <w:color w:val="000000"/>
          <w:sz w:val="44"/>
          <w:szCs w:val="44"/>
        </w:rPr>
        <w:t>–</w:t>
      </w:r>
      <w:r w:rsidRPr="00BE4FC6">
        <w:rPr>
          <w:rFonts w:cs="Minion Pro"/>
          <w:color w:val="000000"/>
          <w:sz w:val="44"/>
          <w:szCs w:val="44"/>
        </w:rPr>
        <w:t>A</w:t>
      </w:r>
      <w:r>
        <w:rPr>
          <w:rFonts w:cs="Minion Pro"/>
          <w:color w:val="000000"/>
          <w:sz w:val="44"/>
          <w:szCs w:val="44"/>
        </w:rPr>
        <w:t xml:space="preserve"> ={x | x E A e x não pertence a U}</w:t>
      </w:r>
    </w:p>
    <w:p w14:paraId="398AE3E6" w14:textId="16011BD9" w:rsidR="002D6F2E" w:rsidRDefault="002D6F2E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H</w:t>
      </w:r>
      <w:r w:rsidR="00466C82">
        <w:rPr>
          <w:rFonts w:cs="Minion Pro"/>
          <w:color w:val="000000"/>
          <w:sz w:val="20"/>
          <w:szCs w:val="20"/>
        </w:rPr>
        <w:t>á dois fatos que merecem atenção em se tratando de complementar:</w:t>
      </w:r>
    </w:p>
    <w:p w14:paraId="2839F8A1" w14:textId="3700ECD8" w:rsidR="00466C82" w:rsidRDefault="00466C82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1º para um conjunto ser complementar de outro ele deve ser subconjunto do outro;</w:t>
      </w:r>
    </w:p>
    <w:p w14:paraId="5303FA59" w14:textId="43961CBD" w:rsidR="00466C82" w:rsidRDefault="00466C82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EX: Se</w:t>
      </w:r>
      <w:r w:rsidR="002D6F2E"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B não é subconjunto de A, então não é possível determinar o complemento de B em relação a </w:t>
      </w:r>
      <w:proofErr w:type="spellStart"/>
      <w:r>
        <w:rPr>
          <w:rFonts w:cs="Minion Pro"/>
          <w:color w:val="000000"/>
          <w:sz w:val="20"/>
          <w:szCs w:val="20"/>
        </w:rPr>
        <w:t>A</w:t>
      </w:r>
      <w:proofErr w:type="spellEnd"/>
      <w:r w:rsidR="001B3C1B">
        <w:rPr>
          <w:rFonts w:cs="Minion Pro"/>
          <w:color w:val="000000"/>
          <w:sz w:val="20"/>
          <w:szCs w:val="20"/>
        </w:rPr>
        <w:t xml:space="preserve"> nem de A em relação a B;</w:t>
      </w:r>
    </w:p>
    <w:p w14:paraId="0F6AF65C" w14:textId="77777777" w:rsidR="001B3C1B" w:rsidRPr="002D6F2E" w:rsidRDefault="001B3C1B" w:rsidP="008A44D9">
      <w:pPr>
        <w:rPr>
          <w:rFonts w:cs="Minion Pro"/>
          <w:i/>
          <w:iCs/>
          <w:color w:val="000000"/>
          <w:sz w:val="18"/>
          <w:szCs w:val="18"/>
        </w:rPr>
      </w:pPr>
      <w:r w:rsidRPr="002D6F2E">
        <w:rPr>
          <w:rFonts w:cs="Minion Pro"/>
          <w:i/>
          <w:iCs/>
          <w:color w:val="000000"/>
          <w:sz w:val="32"/>
          <w:szCs w:val="32"/>
        </w:rPr>
        <w:t>C</w:t>
      </w:r>
      <w:r w:rsidRPr="002D6F2E">
        <w:rPr>
          <w:rFonts w:cs="Minion Pro"/>
          <w:i/>
          <w:iCs/>
          <w:color w:val="000000"/>
          <w:sz w:val="16"/>
          <w:szCs w:val="16"/>
        </w:rPr>
        <w:t>B</w:t>
      </w:r>
      <w:r w:rsidRPr="002D6F2E">
        <w:rPr>
          <w:rFonts w:cs="Minion Pro"/>
          <w:i/>
          <w:iCs/>
          <w:color w:val="000000"/>
          <w:sz w:val="18"/>
          <w:szCs w:val="18"/>
        </w:rPr>
        <w:t xml:space="preserve"> </w:t>
      </w:r>
      <w:r w:rsidRPr="002D6F2E">
        <w:rPr>
          <w:rFonts w:cs="Minion Pro"/>
          <w:i/>
          <w:iCs/>
          <w:color w:val="000000"/>
        </w:rPr>
        <w:t>A</w:t>
      </w:r>
      <w:r w:rsidRPr="002D6F2E">
        <w:rPr>
          <w:rFonts w:cs="Minion Pro"/>
          <w:i/>
          <w:iCs/>
          <w:color w:val="000000"/>
          <w:sz w:val="18"/>
          <w:szCs w:val="18"/>
        </w:rPr>
        <w:t xml:space="preserve"> É DIFERENTE DE </w:t>
      </w:r>
      <w:r w:rsidRPr="002D6F2E">
        <w:rPr>
          <w:rFonts w:cs="Minion Pro"/>
          <w:i/>
          <w:iCs/>
          <w:color w:val="000000"/>
          <w:sz w:val="32"/>
          <w:szCs w:val="32"/>
        </w:rPr>
        <w:t>C</w:t>
      </w:r>
      <w:r w:rsidRPr="002D6F2E">
        <w:rPr>
          <w:rFonts w:cs="Minion Pro"/>
          <w:i/>
          <w:iCs/>
          <w:color w:val="000000"/>
          <w:sz w:val="16"/>
          <w:szCs w:val="16"/>
        </w:rPr>
        <w:t>A</w:t>
      </w:r>
      <w:r w:rsidRPr="002D6F2E">
        <w:rPr>
          <w:rFonts w:cs="Minion Pro"/>
          <w:i/>
          <w:iCs/>
          <w:color w:val="000000"/>
        </w:rPr>
        <w:t>B</w:t>
      </w:r>
      <w:r w:rsidRPr="002D6F2E">
        <w:rPr>
          <w:rFonts w:cs="Minion Pro"/>
          <w:i/>
          <w:iCs/>
          <w:color w:val="000000"/>
          <w:sz w:val="18"/>
          <w:szCs w:val="18"/>
        </w:rPr>
        <w:t>;</w:t>
      </w:r>
    </w:p>
    <w:p w14:paraId="1579DB33" w14:textId="77777777" w:rsidR="00E00C24" w:rsidRPr="002D6F2E" w:rsidRDefault="00E00C24" w:rsidP="008A44D9">
      <w:pPr>
        <w:rPr>
          <w:rFonts w:cs="Minion Pro"/>
          <w:i/>
          <w:iCs/>
          <w:color w:val="000000"/>
          <w:sz w:val="18"/>
          <w:szCs w:val="18"/>
        </w:rPr>
      </w:pPr>
      <w:r w:rsidRPr="002D6F2E">
        <w:rPr>
          <w:rFonts w:cs="Minion Pro"/>
          <w:i/>
          <w:iCs/>
          <w:color w:val="000000"/>
          <w:sz w:val="28"/>
          <w:szCs w:val="28"/>
        </w:rPr>
        <w:t>C</w:t>
      </w:r>
      <w:r w:rsidRPr="002D6F2E">
        <w:rPr>
          <w:rFonts w:cs="Minion Pro"/>
          <w:i/>
          <w:iCs/>
          <w:color w:val="000000"/>
          <w:sz w:val="16"/>
          <w:szCs w:val="16"/>
        </w:rPr>
        <w:t>A</w:t>
      </w:r>
      <w:r w:rsidRPr="002D6F2E">
        <w:rPr>
          <w:rFonts w:cs="Minion Pro"/>
          <w:i/>
          <w:iCs/>
          <w:color w:val="000000"/>
        </w:rPr>
        <w:t>B</w:t>
      </w:r>
      <w:r w:rsidRPr="002D6F2E">
        <w:rPr>
          <w:rFonts w:cs="Minion Pro"/>
          <w:i/>
          <w:iCs/>
          <w:color w:val="000000"/>
          <w:sz w:val="18"/>
          <w:szCs w:val="18"/>
        </w:rPr>
        <w:t xml:space="preserve"> = A-B</w:t>
      </w:r>
    </w:p>
    <w:p w14:paraId="7EDAFAB5" w14:textId="3F7D0AF1" w:rsidR="00E00C24" w:rsidRPr="002D6F2E" w:rsidRDefault="00E00C24" w:rsidP="008A44D9">
      <w:pPr>
        <w:rPr>
          <w:rFonts w:cs="Minion Pro"/>
          <w:i/>
          <w:iCs/>
          <w:color w:val="000000"/>
          <w:sz w:val="18"/>
          <w:szCs w:val="18"/>
        </w:rPr>
      </w:pPr>
      <w:r w:rsidRPr="002D6F2E">
        <w:rPr>
          <w:rFonts w:cs="Minion Pro"/>
          <w:i/>
          <w:iCs/>
          <w:color w:val="000000"/>
          <w:sz w:val="28"/>
          <w:szCs w:val="28"/>
        </w:rPr>
        <w:t>C</w:t>
      </w:r>
      <w:r w:rsidRPr="002D6F2E">
        <w:rPr>
          <w:rFonts w:cs="Minion Pro"/>
          <w:i/>
          <w:iCs/>
          <w:color w:val="000000"/>
          <w:sz w:val="18"/>
          <w:szCs w:val="18"/>
        </w:rPr>
        <w:t xml:space="preserve">B </w:t>
      </w:r>
      <w:r w:rsidRPr="002D6F2E">
        <w:rPr>
          <w:rFonts w:cs="Minion Pro"/>
          <w:i/>
          <w:iCs/>
          <w:color w:val="000000"/>
          <w:sz w:val="24"/>
          <w:szCs w:val="24"/>
        </w:rPr>
        <w:t>A</w:t>
      </w:r>
      <w:r w:rsidRPr="002D6F2E">
        <w:rPr>
          <w:rFonts w:cs="Minion Pro"/>
          <w:i/>
          <w:iCs/>
          <w:color w:val="000000"/>
          <w:sz w:val="18"/>
          <w:szCs w:val="18"/>
        </w:rPr>
        <w:t>=</w:t>
      </w:r>
      <w:r w:rsidR="002D6F2E">
        <w:rPr>
          <w:rFonts w:cs="Minion Pro"/>
          <w:i/>
          <w:iCs/>
          <w:color w:val="000000"/>
          <w:sz w:val="18"/>
          <w:szCs w:val="18"/>
        </w:rPr>
        <w:t xml:space="preserve"> </w:t>
      </w:r>
      <w:r w:rsidRPr="002D6F2E">
        <w:rPr>
          <w:rFonts w:cs="Minion Pro"/>
          <w:i/>
          <w:iCs/>
          <w:color w:val="000000"/>
          <w:sz w:val="18"/>
          <w:szCs w:val="18"/>
        </w:rPr>
        <w:t>B-A</w:t>
      </w:r>
    </w:p>
    <w:p w14:paraId="355572FB" w14:textId="77777777" w:rsidR="009A625D" w:rsidRDefault="00BA27B2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Quando não há dúvida sobre o universo</w:t>
      </w:r>
      <w:r w:rsidRPr="00BA27B2">
        <w:rPr>
          <w:rFonts w:cs="Minion Pro"/>
          <w:color w:val="000000"/>
          <w:sz w:val="36"/>
          <w:szCs w:val="36"/>
        </w:rPr>
        <w:t xml:space="preserve"> U</w:t>
      </w:r>
      <w:r>
        <w:rPr>
          <w:rFonts w:cs="Minion Pro"/>
          <w:color w:val="000000"/>
          <w:sz w:val="20"/>
          <w:szCs w:val="20"/>
        </w:rPr>
        <w:t xml:space="preserve"> em que estamos trabalhando, podemos simplesmente representar o complementar de A em relação a U como </w:t>
      </w:r>
      <w:r w:rsidRPr="00BA27B2">
        <w:rPr>
          <w:rFonts w:cstheme="minorHAnsi"/>
          <w:i/>
          <w:iCs/>
          <w:color w:val="000000"/>
          <w:sz w:val="36"/>
          <w:szCs w:val="36"/>
        </w:rPr>
        <w:t>Ā</w:t>
      </w:r>
      <w:r>
        <w:rPr>
          <w:rFonts w:cs="Minion Pro"/>
          <w:color w:val="000000"/>
          <w:sz w:val="20"/>
          <w:szCs w:val="20"/>
        </w:rPr>
        <w:t xml:space="preserve"> ou </w:t>
      </w:r>
      <w:r w:rsidRPr="00BA27B2">
        <w:rPr>
          <w:rFonts w:cstheme="minorHAnsi"/>
          <w:i/>
          <w:iCs/>
          <w:color w:val="000000"/>
          <w:sz w:val="36"/>
          <w:szCs w:val="36"/>
        </w:rPr>
        <w:t>A</w:t>
      </w:r>
      <w:r w:rsidRPr="00BA27B2">
        <w:rPr>
          <w:rFonts w:cs="Minion Pro"/>
          <w:color w:val="000000"/>
          <w:sz w:val="36"/>
          <w:szCs w:val="36"/>
        </w:rPr>
        <w:t>’</w:t>
      </w:r>
      <w:r>
        <w:rPr>
          <w:rFonts w:cs="Minion Pro"/>
          <w:color w:val="000000"/>
          <w:sz w:val="20"/>
          <w:szCs w:val="20"/>
        </w:rPr>
        <w:t xml:space="preserve">, ou ainda, </w:t>
      </w:r>
      <w:r w:rsidRPr="00BA27B2">
        <w:rPr>
          <w:rFonts w:cstheme="minorHAnsi"/>
          <w:i/>
          <w:iCs/>
          <w:color w:val="000000"/>
          <w:sz w:val="28"/>
          <w:szCs w:val="28"/>
        </w:rPr>
        <w:t>A</w:t>
      </w:r>
      <w:r w:rsidRPr="00BA27B2">
        <w:rPr>
          <w:rFonts w:cstheme="minorHAnsi"/>
          <w:i/>
          <w:iCs/>
          <w:color w:val="000000"/>
          <w:sz w:val="44"/>
          <w:szCs w:val="44"/>
        </w:rPr>
        <w:t>C</w:t>
      </w:r>
      <w:r>
        <w:rPr>
          <w:rFonts w:cs="Minion Pro"/>
          <w:color w:val="000000"/>
          <w:sz w:val="20"/>
          <w:szCs w:val="20"/>
        </w:rPr>
        <w:t>.</w:t>
      </w:r>
    </w:p>
    <w:p w14:paraId="7A1FF973" w14:textId="6126D71A" w:rsidR="00535056" w:rsidRPr="002D6F2E" w:rsidRDefault="00535056" w:rsidP="008A44D9">
      <w:pPr>
        <w:rPr>
          <w:rFonts w:cs="Minion Pro"/>
          <w:i/>
          <w:iCs/>
          <w:color w:val="000000"/>
          <w:sz w:val="28"/>
          <w:szCs w:val="28"/>
        </w:rPr>
      </w:pPr>
      <w:r>
        <w:rPr>
          <w:rFonts w:cs="Minion Pro"/>
          <w:color w:val="000000"/>
          <w:sz w:val="20"/>
          <w:szCs w:val="20"/>
        </w:rPr>
        <w:lastRenderedPageBreak/>
        <w:t xml:space="preserve">Vimos, portanto, que o </w:t>
      </w:r>
      <w:r w:rsidR="002D6F2E">
        <w:rPr>
          <w:rFonts w:cs="Minion Pro"/>
          <w:b/>
          <w:bCs/>
          <w:color w:val="000000"/>
          <w:sz w:val="20"/>
          <w:szCs w:val="20"/>
        </w:rPr>
        <w:t>C</w:t>
      </w:r>
      <w:r w:rsidRPr="002D6F2E">
        <w:rPr>
          <w:rFonts w:cs="Minion Pro"/>
          <w:b/>
          <w:bCs/>
          <w:color w:val="000000"/>
          <w:sz w:val="20"/>
          <w:szCs w:val="20"/>
        </w:rPr>
        <w:t>omplemento</w:t>
      </w:r>
      <w:r>
        <w:rPr>
          <w:rFonts w:cs="Minion Pro"/>
          <w:color w:val="000000"/>
          <w:sz w:val="20"/>
          <w:szCs w:val="20"/>
        </w:rPr>
        <w:t xml:space="preserve"> do conjunto A em relação ao conjunto U equivale à diferença entre os conjuntos U e A, dado que </w:t>
      </w:r>
      <w:r>
        <w:rPr>
          <w:rFonts w:cs="Minion Pro"/>
          <w:i/>
          <w:iCs/>
          <w:color w:val="000000"/>
          <w:sz w:val="18"/>
          <w:szCs w:val="18"/>
        </w:rPr>
        <w:t>A É SUCONJUNTO DE U;</w:t>
      </w:r>
    </w:p>
    <w:p w14:paraId="37B19987" w14:textId="66D8EB28" w:rsidR="00496690" w:rsidRPr="002D6F2E" w:rsidRDefault="002D6F2E" w:rsidP="008A44D9">
      <w:pPr>
        <w:rPr>
          <w:rFonts w:cs="Minion Pro"/>
          <w:i/>
          <w:iCs/>
          <w:color w:val="000000"/>
          <w:sz w:val="28"/>
          <w:szCs w:val="28"/>
        </w:rPr>
      </w:pPr>
      <w:r w:rsidRPr="002D6F2E">
        <w:rPr>
          <w:rFonts w:cs="Minion Pro"/>
          <w:b/>
          <w:bCs/>
          <w:color w:val="000000"/>
          <w:sz w:val="28"/>
          <w:szCs w:val="28"/>
        </w:rPr>
        <w:t>Produto Cartesiano</w:t>
      </w:r>
      <w:r w:rsidRPr="002D6F2E">
        <w:rPr>
          <w:rFonts w:cs="Minion Pro"/>
          <w:b/>
          <w:bCs/>
          <w:color w:val="000000"/>
          <w:sz w:val="28"/>
          <w:szCs w:val="28"/>
        </w:rPr>
        <w:t>:</w:t>
      </w:r>
    </w:p>
    <w:p w14:paraId="0C54754A" w14:textId="13EEB82A" w:rsidR="00CF2363" w:rsidRDefault="00CF2363" w:rsidP="008A44D9">
      <w:pPr>
        <w:rPr>
          <w:rFonts w:eastAsia="Euclid Extra"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Outra aplicação que estudaremos no âmbito da Teoria de Conjuntos é a operação denominada </w:t>
      </w:r>
      <w:r w:rsidR="002D6F2E">
        <w:rPr>
          <w:rFonts w:cs="Minion Pro"/>
          <w:b/>
          <w:bCs/>
          <w:color w:val="000000"/>
          <w:sz w:val="20"/>
          <w:szCs w:val="20"/>
        </w:rPr>
        <w:t>P</w:t>
      </w:r>
      <w:r w:rsidRPr="002D6F2E">
        <w:rPr>
          <w:rFonts w:cs="Minion Pro"/>
          <w:b/>
          <w:bCs/>
          <w:color w:val="000000"/>
          <w:sz w:val="20"/>
          <w:szCs w:val="20"/>
        </w:rPr>
        <w:t xml:space="preserve">roduto </w:t>
      </w:r>
      <w:r w:rsidR="002D6F2E">
        <w:rPr>
          <w:rFonts w:cs="Minion Pro"/>
          <w:b/>
          <w:bCs/>
          <w:color w:val="000000"/>
          <w:sz w:val="20"/>
          <w:szCs w:val="20"/>
        </w:rPr>
        <w:t>C</w:t>
      </w:r>
      <w:r w:rsidRPr="002D6F2E">
        <w:rPr>
          <w:rFonts w:cs="Minion Pro"/>
          <w:b/>
          <w:bCs/>
          <w:color w:val="000000"/>
          <w:sz w:val="20"/>
          <w:szCs w:val="20"/>
        </w:rPr>
        <w:t>artesiano</w:t>
      </w:r>
      <w:r>
        <w:rPr>
          <w:rFonts w:cs="Minion Pro"/>
          <w:color w:val="000000"/>
          <w:sz w:val="20"/>
          <w:szCs w:val="20"/>
        </w:rPr>
        <w:t>. Mas, para entender o que é o produto cartesiano, vamos primeiro definir o que é uma operação binária.</w:t>
      </w:r>
      <w:r w:rsidR="002D6F2E"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>Tomemos, a título de ilustração, a operação aritmé</w:t>
      </w:r>
      <w:r>
        <w:rPr>
          <w:rFonts w:cs="Minion Pro"/>
          <w:color w:val="000000"/>
          <w:sz w:val="20"/>
          <w:szCs w:val="20"/>
        </w:rPr>
        <w:softHyphen/>
        <w:t>tica subtração no conjunto dos números inteiros</w:t>
      </w:r>
      <w:r w:rsidR="007C23F6">
        <w:rPr>
          <w:rFonts w:cs="Minion Pro"/>
          <w:color w:val="000000"/>
          <w:sz w:val="20"/>
          <w:szCs w:val="20"/>
        </w:rPr>
        <w:t xml:space="preserve"> Z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eastAsia="Euclid Extra" w:cs="Minion Pro"/>
          <w:color w:val="000000"/>
          <w:sz w:val="20"/>
          <w:szCs w:val="20"/>
        </w:rPr>
        <w:t xml:space="preserve">. Dizemos que a subtração é uma operação binária em </w:t>
      </w:r>
      <w:r w:rsidR="007C23F6">
        <w:rPr>
          <w:rFonts w:ascii="Euclid Extra" w:eastAsia="Euclid Extra" w:cs="Euclid Extra" w:hint="eastAsia"/>
          <w:color w:val="000000"/>
          <w:sz w:val="18"/>
          <w:szCs w:val="18"/>
        </w:rPr>
        <w:t>Z</w:t>
      </w:r>
      <w:r>
        <w:rPr>
          <w:rFonts w:eastAsia="Euclid Extra" w:cs="Minion Pro"/>
          <w:color w:val="000000"/>
          <w:sz w:val="20"/>
          <w:szCs w:val="20"/>
        </w:rPr>
        <w:t>. Ela é chamada de operação binária pois atua sobre dois números.</w:t>
      </w:r>
      <w:r w:rsidR="007C23F6">
        <w:rPr>
          <w:rFonts w:eastAsia="Euclid Extra"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Considerando a operação aritmética de subtração em </w:t>
      </w:r>
      <w:r w:rsidR="007C23F6">
        <w:rPr>
          <w:rFonts w:ascii="Euclid Extra" w:eastAsia="Euclid Extra" w:cs="Euclid Extra" w:hint="eastAsia"/>
          <w:color w:val="000000"/>
          <w:sz w:val="18"/>
          <w:szCs w:val="18"/>
        </w:rPr>
        <w:t>Z</w:t>
      </w:r>
      <w:r>
        <w:rPr>
          <w:rFonts w:ascii="Euclid Extra" w:eastAsia="Euclid Extra" w:cs="Euclid Extra"/>
          <w:color w:val="000000"/>
          <w:sz w:val="18"/>
          <w:szCs w:val="18"/>
        </w:rPr>
        <w:t xml:space="preserve"> </w:t>
      </w:r>
      <w:r>
        <w:rPr>
          <w:rFonts w:eastAsia="Euclid Extra" w:cs="Minion Pro"/>
          <w:color w:val="000000"/>
          <w:sz w:val="20"/>
          <w:szCs w:val="20"/>
        </w:rPr>
        <w:t xml:space="preserve">temos que para quaisquer dois inteiros </w:t>
      </w:r>
      <w:r>
        <w:rPr>
          <w:rFonts w:eastAsia="Euclid Extra" w:cs="Minion Pro"/>
          <w:i/>
          <w:iCs/>
          <w:color w:val="000000"/>
          <w:sz w:val="18"/>
          <w:szCs w:val="18"/>
        </w:rPr>
        <w:t xml:space="preserve">x </w:t>
      </w:r>
      <w:r>
        <w:rPr>
          <w:rFonts w:eastAsia="Euclid Extra" w:cs="Minion Pro"/>
          <w:color w:val="000000"/>
          <w:sz w:val="20"/>
          <w:szCs w:val="20"/>
        </w:rPr>
        <w:t xml:space="preserve">e </w:t>
      </w:r>
      <w:r>
        <w:rPr>
          <w:rFonts w:eastAsia="Euclid Extra" w:cs="Minion Pro"/>
          <w:i/>
          <w:iCs/>
          <w:color w:val="000000"/>
          <w:sz w:val="18"/>
          <w:szCs w:val="18"/>
        </w:rPr>
        <w:t>y</w:t>
      </w:r>
      <w:r>
        <w:rPr>
          <w:rFonts w:eastAsia="Euclid Extra" w:cs="Minion Pro"/>
          <w:color w:val="000000"/>
          <w:sz w:val="20"/>
          <w:szCs w:val="20"/>
        </w:rPr>
        <w:t xml:space="preserve">, a operação </w:t>
      </w:r>
      <w:r>
        <w:rPr>
          <w:rFonts w:eastAsia="Euclid Extra" w:cs="Minion Pro"/>
          <w:i/>
          <w:iCs/>
          <w:color w:val="000000"/>
          <w:sz w:val="18"/>
          <w:szCs w:val="18"/>
        </w:rPr>
        <w:t>x</w:t>
      </w:r>
      <w:r w:rsidR="007C23F6">
        <w:rPr>
          <w:rFonts w:eastAsia="Euclid Extra" w:cs="Minion Pro"/>
          <w:i/>
          <w:iCs/>
          <w:color w:val="000000"/>
          <w:sz w:val="18"/>
          <w:szCs w:val="18"/>
        </w:rPr>
        <w:t xml:space="preserve"> -</w:t>
      </w:r>
      <w:r>
        <w:rPr>
          <w:rFonts w:eastAsia="Euclid Extra" w:cs="Minion Pro"/>
          <w:i/>
          <w:iCs/>
          <w:color w:val="000000"/>
          <w:sz w:val="18"/>
          <w:szCs w:val="18"/>
        </w:rPr>
        <w:t>y</w:t>
      </w:r>
      <w:r>
        <w:rPr>
          <w:rFonts w:eastAsia="Euclid Extra" w:cs="Minion Pro"/>
          <w:color w:val="000000"/>
          <w:sz w:val="18"/>
          <w:szCs w:val="18"/>
        </w:rPr>
        <w:t xml:space="preserve">- </w:t>
      </w:r>
      <w:r>
        <w:rPr>
          <w:rFonts w:eastAsia="Euclid Extra" w:cs="Minion Pro"/>
          <w:color w:val="000000"/>
          <w:sz w:val="20"/>
          <w:szCs w:val="20"/>
        </w:rPr>
        <w:t>resultará em uma resposta única, e essa resposta também será um número inteiro.</w:t>
      </w:r>
    </w:p>
    <w:p w14:paraId="5009C778" w14:textId="09149F5F" w:rsidR="00CF2363" w:rsidRDefault="00CF2363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Dizemos, portanto, que a operação de subtração foi realizada sobre um par ordenado de números. Denotamos um par ordenado por </w:t>
      </w:r>
      <w:r w:rsidR="007C23F6">
        <w:rPr>
          <w:rFonts w:cs="Minion Pro"/>
          <w:color w:val="000000"/>
          <w:sz w:val="20"/>
          <w:szCs w:val="20"/>
        </w:rPr>
        <w:t>(</w:t>
      </w:r>
      <w:r>
        <w:rPr>
          <w:rFonts w:cs="Minion Pro"/>
          <w:i/>
          <w:iCs/>
          <w:color w:val="000000"/>
          <w:sz w:val="18"/>
          <w:szCs w:val="18"/>
        </w:rPr>
        <w:t>x</w:t>
      </w:r>
      <w:r w:rsidR="007C23F6">
        <w:rPr>
          <w:rFonts w:cs="Minion Pro"/>
          <w:i/>
          <w:iCs/>
          <w:color w:val="000000"/>
          <w:sz w:val="18"/>
          <w:szCs w:val="18"/>
        </w:rPr>
        <w:t xml:space="preserve">, </w:t>
      </w:r>
      <w:r>
        <w:rPr>
          <w:rFonts w:cs="Minion Pro"/>
          <w:i/>
          <w:iCs/>
          <w:color w:val="000000"/>
          <w:sz w:val="18"/>
          <w:szCs w:val="18"/>
        </w:rPr>
        <w:t>y</w:t>
      </w:r>
      <w:r w:rsidR="007C23F6">
        <w:rPr>
          <w:rFonts w:cs="Minion Pro"/>
          <w:color w:val="000000"/>
          <w:sz w:val="18"/>
          <w:szCs w:val="18"/>
        </w:rPr>
        <w:t>)</w:t>
      </w:r>
      <w:r>
        <w:rPr>
          <w:rFonts w:cs="Minion Pro"/>
          <w:color w:val="000000"/>
          <w:sz w:val="20"/>
          <w:szCs w:val="20"/>
        </w:rPr>
        <w:t xml:space="preserve"> em que </w:t>
      </w:r>
      <w:r>
        <w:rPr>
          <w:rFonts w:cs="Minion Pro"/>
          <w:i/>
          <w:iCs/>
          <w:color w:val="000000"/>
          <w:sz w:val="18"/>
          <w:szCs w:val="18"/>
        </w:rPr>
        <w:t xml:space="preserve">x </w:t>
      </w:r>
      <w:r>
        <w:rPr>
          <w:rFonts w:cs="Minion Pro"/>
          <w:color w:val="000000"/>
          <w:sz w:val="20"/>
          <w:szCs w:val="20"/>
        </w:rPr>
        <w:t xml:space="preserve">representa o primeiro componente do par ordenado e </w:t>
      </w:r>
      <w:r>
        <w:rPr>
          <w:rFonts w:cs="Minion Pro"/>
          <w:i/>
          <w:iCs/>
          <w:color w:val="000000"/>
          <w:sz w:val="18"/>
          <w:szCs w:val="18"/>
        </w:rPr>
        <w:t>y</w:t>
      </w:r>
      <w:r>
        <w:rPr>
          <w:rFonts w:cs="Minion Pro"/>
          <w:color w:val="000000"/>
          <w:sz w:val="20"/>
          <w:szCs w:val="20"/>
        </w:rPr>
        <w:t>, o segundo.</w:t>
      </w:r>
    </w:p>
    <w:p w14:paraId="1483B199" w14:textId="7732A2A6" w:rsidR="00564D76" w:rsidRDefault="00CF2363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Atentar para a Ordem pois é muito importante: o conjunto {3,8} e {8,3} são </w:t>
      </w:r>
      <w:proofErr w:type="gramStart"/>
      <w:r>
        <w:rPr>
          <w:rFonts w:cs="Minion Pro"/>
          <w:color w:val="000000"/>
          <w:sz w:val="20"/>
          <w:szCs w:val="20"/>
        </w:rPr>
        <w:t>iguais</w:t>
      </w:r>
      <w:proofErr w:type="gramEnd"/>
      <w:r>
        <w:rPr>
          <w:rFonts w:cs="Minion Pro"/>
          <w:color w:val="000000"/>
          <w:sz w:val="20"/>
          <w:szCs w:val="20"/>
        </w:rPr>
        <w:t xml:space="preserve"> mas os pares ordenados não são;</w:t>
      </w:r>
    </w:p>
    <w:p w14:paraId="3C8C2B60" w14:textId="77777777" w:rsidR="007C23F6" w:rsidRDefault="00564D76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Agora que já aprendemos o que é uma operação binária entre conjuntos, voltemos à definição de </w:t>
      </w:r>
    </w:p>
    <w:p w14:paraId="1B40FDF2" w14:textId="6994218D" w:rsidR="00564D76" w:rsidRPr="007C23F6" w:rsidRDefault="007C23F6" w:rsidP="008A44D9">
      <w:pPr>
        <w:rPr>
          <w:rFonts w:cs="Minion Pro"/>
          <w:b/>
          <w:bCs/>
          <w:color w:val="000000"/>
          <w:sz w:val="28"/>
          <w:szCs w:val="28"/>
        </w:rPr>
      </w:pPr>
      <w:r w:rsidRPr="007C23F6">
        <w:rPr>
          <w:rFonts w:cs="Minion Pro"/>
          <w:b/>
          <w:bCs/>
          <w:color w:val="000000"/>
          <w:sz w:val="28"/>
          <w:szCs w:val="28"/>
        </w:rPr>
        <w:t>P</w:t>
      </w:r>
      <w:r w:rsidR="00564D76" w:rsidRPr="007C23F6">
        <w:rPr>
          <w:rFonts w:cs="Minion Pro"/>
          <w:b/>
          <w:bCs/>
          <w:color w:val="000000"/>
          <w:sz w:val="28"/>
          <w:szCs w:val="28"/>
        </w:rPr>
        <w:t>roduto de cartesiano</w:t>
      </w:r>
      <w:r>
        <w:rPr>
          <w:rFonts w:cs="Minion Pro"/>
          <w:b/>
          <w:bCs/>
          <w:color w:val="000000"/>
          <w:sz w:val="28"/>
          <w:szCs w:val="28"/>
        </w:rPr>
        <w:t xml:space="preserve">: </w:t>
      </w:r>
      <w:r w:rsidR="00564D76">
        <w:rPr>
          <w:rFonts w:cs="Minion Pro"/>
          <w:color w:val="000000"/>
          <w:sz w:val="20"/>
          <w:szCs w:val="20"/>
        </w:rPr>
        <w:t xml:space="preserve">Sejam os conjuntos A e B. O produto cartesiano de A e B, denotado por              </w:t>
      </w:r>
      <w:r w:rsidR="00564D76" w:rsidRPr="00564D76">
        <w:rPr>
          <w:rFonts w:cs="Minion Pro"/>
          <w:b/>
          <w:bCs/>
          <w:i/>
          <w:iCs/>
          <w:color w:val="000000"/>
          <w:sz w:val="36"/>
          <w:szCs w:val="36"/>
        </w:rPr>
        <w:t>A</w:t>
      </w:r>
      <w:r w:rsidR="00564D76">
        <w:rPr>
          <w:rFonts w:cs="Minion Pro"/>
          <w:b/>
          <w:bCs/>
          <w:i/>
          <w:iCs/>
          <w:color w:val="000000"/>
          <w:sz w:val="36"/>
          <w:szCs w:val="36"/>
        </w:rPr>
        <w:t xml:space="preserve"> </w:t>
      </w:r>
      <w:r w:rsidR="00564D76" w:rsidRPr="00564D76">
        <w:rPr>
          <w:rFonts w:cs="Minion Pro"/>
          <w:b/>
          <w:bCs/>
          <w:i/>
          <w:iCs/>
          <w:color w:val="000000"/>
          <w:sz w:val="36"/>
          <w:szCs w:val="36"/>
        </w:rPr>
        <w:t>x B</w:t>
      </w:r>
      <w:r w:rsidR="00564D76">
        <w:rPr>
          <w:rFonts w:cs="Minion Pro"/>
          <w:color w:val="000000"/>
          <w:sz w:val="20"/>
          <w:szCs w:val="20"/>
        </w:rPr>
        <w:t>, é o conjunto de todos os pares ordenados (listas de dois elementos) formados, tomando-se um elemento de A juntamente com um elemento de B de todas as maneiras possíveis.</w:t>
      </w:r>
    </w:p>
    <w:p w14:paraId="275AEBB5" w14:textId="77777777" w:rsidR="00564D76" w:rsidRDefault="00564D76" w:rsidP="008A44D9">
      <w:pPr>
        <w:rPr>
          <w:rFonts w:cs="Minion Pro"/>
          <w:b/>
          <w:bCs/>
          <w:color w:val="000000"/>
          <w:sz w:val="28"/>
          <w:szCs w:val="28"/>
        </w:rPr>
      </w:pPr>
      <w:proofErr w:type="gramStart"/>
      <w:r>
        <w:rPr>
          <w:rFonts w:cs="Minion Pro"/>
          <w:color w:val="000000"/>
          <w:sz w:val="20"/>
          <w:szCs w:val="20"/>
        </w:rPr>
        <w:t>Ou seja</w:t>
      </w:r>
      <w:proofErr w:type="gramEnd"/>
      <w:r w:rsidRPr="00564D76">
        <w:rPr>
          <w:rFonts w:cs="Minion Pro"/>
          <w:b/>
          <w:bCs/>
          <w:color w:val="000000"/>
          <w:sz w:val="28"/>
          <w:szCs w:val="28"/>
        </w:rPr>
        <w:t xml:space="preserve"> A</w:t>
      </w:r>
      <w:r>
        <w:rPr>
          <w:rFonts w:cs="Minion Pro"/>
          <w:b/>
          <w:bCs/>
          <w:color w:val="000000"/>
          <w:sz w:val="28"/>
          <w:szCs w:val="28"/>
        </w:rPr>
        <w:t xml:space="preserve"> </w:t>
      </w:r>
      <w:r w:rsidRPr="00564D76">
        <w:rPr>
          <w:rFonts w:cs="Minion Pro"/>
          <w:b/>
          <w:bCs/>
          <w:color w:val="000000"/>
          <w:sz w:val="28"/>
          <w:szCs w:val="28"/>
        </w:rPr>
        <w:t>x</w:t>
      </w:r>
      <w:r>
        <w:rPr>
          <w:rFonts w:cs="Minion Pro"/>
          <w:b/>
          <w:bCs/>
          <w:color w:val="000000"/>
          <w:sz w:val="28"/>
          <w:szCs w:val="28"/>
        </w:rPr>
        <w:t xml:space="preserve"> </w:t>
      </w:r>
      <w:r w:rsidRPr="00564D76">
        <w:rPr>
          <w:rFonts w:cs="Minion Pro"/>
          <w:b/>
          <w:bCs/>
          <w:color w:val="000000"/>
          <w:sz w:val="28"/>
          <w:szCs w:val="28"/>
        </w:rPr>
        <w:t>B</w:t>
      </w:r>
      <w:r>
        <w:rPr>
          <w:rFonts w:cs="Minion Pro"/>
          <w:b/>
          <w:bCs/>
          <w:color w:val="000000"/>
          <w:sz w:val="28"/>
          <w:szCs w:val="28"/>
        </w:rPr>
        <w:t xml:space="preserve"> </w:t>
      </w:r>
      <w:r w:rsidRPr="00564D76">
        <w:rPr>
          <w:rFonts w:cs="Minion Pro"/>
          <w:b/>
          <w:bCs/>
          <w:color w:val="000000"/>
          <w:sz w:val="28"/>
          <w:szCs w:val="28"/>
        </w:rPr>
        <w:t>=</w:t>
      </w:r>
      <w:r>
        <w:rPr>
          <w:rFonts w:cs="Minion Pro"/>
          <w:b/>
          <w:bCs/>
          <w:color w:val="000000"/>
          <w:sz w:val="28"/>
          <w:szCs w:val="28"/>
        </w:rPr>
        <w:t xml:space="preserve"> </w:t>
      </w:r>
      <w:r w:rsidRPr="00564D76">
        <w:rPr>
          <w:rFonts w:cs="Minion Pro"/>
          <w:b/>
          <w:bCs/>
          <w:color w:val="000000"/>
          <w:sz w:val="28"/>
          <w:szCs w:val="28"/>
        </w:rPr>
        <w:t>{(a,</w:t>
      </w:r>
      <w:r>
        <w:rPr>
          <w:rFonts w:cs="Minion Pro"/>
          <w:b/>
          <w:bCs/>
          <w:color w:val="000000"/>
          <w:sz w:val="28"/>
          <w:szCs w:val="28"/>
        </w:rPr>
        <w:t xml:space="preserve"> </w:t>
      </w:r>
      <w:r w:rsidRPr="00564D76">
        <w:rPr>
          <w:rFonts w:cs="Minion Pro"/>
          <w:b/>
          <w:bCs/>
          <w:color w:val="000000"/>
          <w:sz w:val="28"/>
          <w:szCs w:val="28"/>
        </w:rPr>
        <w:t>b)</w:t>
      </w:r>
      <w:r>
        <w:rPr>
          <w:rFonts w:cs="Minion Pro"/>
          <w:b/>
          <w:bCs/>
          <w:color w:val="000000"/>
          <w:sz w:val="28"/>
          <w:szCs w:val="28"/>
        </w:rPr>
        <w:t>|</w:t>
      </w:r>
      <w:r w:rsidRPr="00564D76">
        <w:rPr>
          <w:rFonts w:cs="Minion Pro"/>
          <w:b/>
          <w:bCs/>
          <w:color w:val="000000"/>
          <w:sz w:val="28"/>
          <w:szCs w:val="28"/>
        </w:rPr>
        <w:t xml:space="preserve"> a E A, e b E B}</w:t>
      </w:r>
    </w:p>
    <w:p w14:paraId="66113A78" w14:textId="77777777" w:rsidR="00564D76" w:rsidRDefault="00564D76" w:rsidP="008A44D9">
      <w:pPr>
        <w:rPr>
          <w:rFonts w:cs="Minion Pro"/>
          <w:b/>
          <w:bCs/>
          <w:color w:val="000000"/>
          <w:sz w:val="28"/>
          <w:szCs w:val="28"/>
        </w:rPr>
      </w:pPr>
      <w:r>
        <w:rPr>
          <w:rFonts w:cs="Minion Pro"/>
          <w:b/>
          <w:bCs/>
          <w:noProof/>
          <w:color w:val="000000"/>
          <w:sz w:val="28"/>
          <w:szCs w:val="28"/>
        </w:rPr>
        <w:drawing>
          <wp:inline distT="0" distB="0" distL="0" distR="0" wp14:anchorId="124B25EF" wp14:editId="67FAFFA3">
            <wp:extent cx="5391150" cy="2009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04E1" w14:textId="64C1D898" w:rsidR="00F048B6" w:rsidRDefault="00F048B6" w:rsidP="008A44D9">
      <w:pPr>
        <w:rPr>
          <w:rFonts w:cs="Minion Pro"/>
          <w:b/>
          <w:bCs/>
          <w:color w:val="000000"/>
          <w:sz w:val="28"/>
          <w:szCs w:val="28"/>
        </w:rPr>
      </w:pPr>
      <w:r>
        <w:rPr>
          <w:rFonts w:cs="Minion Pro"/>
          <w:b/>
          <w:bCs/>
          <w:color w:val="000000"/>
          <w:sz w:val="28"/>
          <w:szCs w:val="28"/>
        </w:rPr>
        <w:t>F</w:t>
      </w:r>
      <w:r w:rsidR="007C23F6">
        <w:rPr>
          <w:rFonts w:cs="Minion Pro"/>
          <w:b/>
          <w:bCs/>
          <w:color w:val="000000"/>
          <w:sz w:val="28"/>
          <w:szCs w:val="28"/>
        </w:rPr>
        <w:t>ó</w:t>
      </w:r>
      <w:r>
        <w:rPr>
          <w:rFonts w:cs="Minion Pro"/>
          <w:b/>
          <w:bCs/>
          <w:color w:val="000000"/>
          <w:sz w:val="28"/>
          <w:szCs w:val="28"/>
        </w:rPr>
        <w:t>rmula para calcular a cardinalidade do produto cartesiano</w:t>
      </w:r>
      <w:r>
        <w:rPr>
          <w:rFonts w:cs="Minion Pro"/>
          <w:b/>
          <w:bCs/>
          <w:noProof/>
          <w:color w:val="000000"/>
          <w:sz w:val="28"/>
          <w:szCs w:val="28"/>
        </w:rPr>
        <w:drawing>
          <wp:inline distT="0" distB="0" distL="0" distR="0" wp14:anchorId="232E0ACD" wp14:editId="3861143E">
            <wp:extent cx="2266950" cy="552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CEC9" w14:textId="22C1D86A" w:rsidR="00F048B6" w:rsidRDefault="007C23F6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S</w:t>
      </w:r>
      <w:r w:rsidR="00F048B6">
        <w:rPr>
          <w:rFonts w:cs="Minion Pro"/>
          <w:color w:val="000000"/>
          <w:sz w:val="20"/>
          <w:szCs w:val="20"/>
        </w:rPr>
        <w:t xml:space="preserve">egundo Novaes (2014), o Diagrama de </w:t>
      </w:r>
      <w:proofErr w:type="spellStart"/>
      <w:r w:rsidR="00F048B6">
        <w:rPr>
          <w:rFonts w:cs="Minion Pro"/>
          <w:color w:val="000000"/>
          <w:sz w:val="20"/>
          <w:szCs w:val="20"/>
        </w:rPr>
        <w:t>Venn</w:t>
      </w:r>
      <w:proofErr w:type="spellEnd"/>
      <w:r w:rsidR="00F048B6">
        <w:rPr>
          <w:rFonts w:cs="Minion Pro"/>
          <w:color w:val="000000"/>
          <w:sz w:val="20"/>
          <w:szCs w:val="20"/>
        </w:rPr>
        <w:t xml:space="preserve"> não é apenas um esquema para ajudar o raciocínio. O Diagrama de </w:t>
      </w:r>
      <w:proofErr w:type="spellStart"/>
      <w:r w:rsidR="00F048B6">
        <w:rPr>
          <w:rFonts w:cs="Minion Pro"/>
          <w:color w:val="000000"/>
          <w:sz w:val="20"/>
          <w:szCs w:val="20"/>
        </w:rPr>
        <w:t>Venn</w:t>
      </w:r>
      <w:proofErr w:type="spellEnd"/>
      <w:r w:rsidR="00F048B6">
        <w:rPr>
          <w:rFonts w:cs="Minion Pro"/>
          <w:color w:val="000000"/>
          <w:sz w:val="20"/>
          <w:szCs w:val="20"/>
        </w:rPr>
        <w:t xml:space="preserve"> foi concebido como uma representação diagramática capaz de atender a todas as possí</w:t>
      </w:r>
      <w:r w:rsidR="00F048B6">
        <w:rPr>
          <w:rFonts w:cs="Minion Pro"/>
          <w:color w:val="000000"/>
          <w:sz w:val="20"/>
          <w:szCs w:val="20"/>
        </w:rPr>
        <w:softHyphen/>
        <w:t>veis relações lógicas entre as classes em estudo, sendo úteis, inclusive, para demonstrar relações arbitrárias entre conjuntos.</w:t>
      </w:r>
    </w:p>
    <w:p w14:paraId="34AAE14B" w14:textId="77777777" w:rsidR="00F048B6" w:rsidRDefault="00F048B6" w:rsidP="008A44D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Vamos aqui utilizar um Diagrama de </w:t>
      </w:r>
      <w:proofErr w:type="spellStart"/>
      <w:r>
        <w:rPr>
          <w:rFonts w:cs="Minion Pro"/>
          <w:color w:val="000000"/>
          <w:sz w:val="20"/>
          <w:szCs w:val="20"/>
        </w:rPr>
        <w:t>Venn</w:t>
      </w:r>
      <w:proofErr w:type="spellEnd"/>
      <w:r>
        <w:rPr>
          <w:rFonts w:cs="Minion Pro"/>
          <w:color w:val="000000"/>
          <w:sz w:val="20"/>
          <w:szCs w:val="20"/>
        </w:rPr>
        <w:t xml:space="preserve"> para demonstrar uma relação arbitrária entre dois conjuntos A e B (Figura 2.13).</w:t>
      </w:r>
    </w:p>
    <w:p w14:paraId="1A91BFC8" w14:textId="77777777" w:rsidR="00F048B6" w:rsidRDefault="00F048B6" w:rsidP="008A44D9">
      <w:pPr>
        <w:rPr>
          <w:rFonts w:cs="Minion Pro"/>
          <w:b/>
          <w:bCs/>
          <w:color w:val="000000"/>
          <w:sz w:val="28"/>
          <w:szCs w:val="28"/>
        </w:rPr>
      </w:pPr>
      <w:r>
        <w:rPr>
          <w:rFonts w:cs="Minion Pro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F526A15" wp14:editId="17BCA67C">
            <wp:extent cx="5400040" cy="32759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24B6" w14:textId="77777777" w:rsidR="00F048B6" w:rsidRDefault="00F048B6" w:rsidP="008A44D9">
      <w:pPr>
        <w:rPr>
          <w:rFonts w:cs="Minion Pro"/>
          <w:b/>
          <w:bCs/>
          <w:color w:val="000000"/>
          <w:sz w:val="28"/>
          <w:szCs w:val="28"/>
        </w:rPr>
      </w:pPr>
      <w:r>
        <w:rPr>
          <w:rFonts w:cs="Minion Pro"/>
          <w:color w:val="000000"/>
          <w:sz w:val="20"/>
          <w:szCs w:val="20"/>
        </w:rPr>
        <w:t>Uma maneira equivalente de representar essa relação arbitrária é a utilização de tabelas-verdade, que serão apresentadas posteriormente. Apresentamos na Figura 2.14 a tabela-verdade para a relação arbitrária entre dois conjuntos:</w:t>
      </w:r>
    </w:p>
    <w:p w14:paraId="49C837C7" w14:textId="77777777" w:rsidR="00F048B6" w:rsidRDefault="00303E56" w:rsidP="008A44D9">
      <w:pPr>
        <w:rPr>
          <w:rFonts w:cs="Minion Pro"/>
          <w:b/>
          <w:bCs/>
          <w:color w:val="000000"/>
          <w:sz w:val="28"/>
          <w:szCs w:val="28"/>
        </w:rPr>
      </w:pPr>
      <w:r>
        <w:rPr>
          <w:rFonts w:cs="Minion Pro"/>
          <w:b/>
          <w:bCs/>
          <w:noProof/>
          <w:color w:val="000000"/>
          <w:sz w:val="28"/>
          <w:szCs w:val="28"/>
        </w:rPr>
        <w:drawing>
          <wp:inline distT="0" distB="0" distL="0" distR="0" wp14:anchorId="3B4BAA74" wp14:editId="60D701F3">
            <wp:extent cx="5400040" cy="2676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A915" w14:textId="77777777" w:rsidR="00303E56" w:rsidRDefault="00303E56" w:rsidP="008A44D9">
      <w:pPr>
        <w:rPr>
          <w:rFonts w:cs="Minion Pro"/>
          <w:b/>
          <w:bCs/>
          <w:color w:val="000000"/>
          <w:sz w:val="28"/>
          <w:szCs w:val="28"/>
        </w:rPr>
      </w:pPr>
      <w:r>
        <w:rPr>
          <w:rFonts w:cs="Minion Pro"/>
          <w:b/>
          <w:bCs/>
          <w:color w:val="000000"/>
          <w:sz w:val="28"/>
          <w:szCs w:val="28"/>
        </w:rPr>
        <w:t xml:space="preserve">Na primeira coluna apresentamos 2³=8 </w:t>
      </w:r>
      <w:r>
        <w:rPr>
          <w:rFonts w:cs="Minion Pro"/>
          <w:color w:val="000000"/>
          <w:sz w:val="20"/>
          <w:szCs w:val="20"/>
        </w:rPr>
        <w:t xml:space="preserve">que compõem o Diagrama de </w:t>
      </w:r>
      <w:proofErr w:type="spellStart"/>
      <w:r>
        <w:rPr>
          <w:rFonts w:cs="Minion Pro"/>
          <w:color w:val="000000"/>
          <w:sz w:val="20"/>
          <w:szCs w:val="20"/>
        </w:rPr>
        <w:t>Venn</w:t>
      </w:r>
      <w:proofErr w:type="spellEnd"/>
      <w:r>
        <w:rPr>
          <w:rFonts w:cs="Minion Pro"/>
          <w:color w:val="000000"/>
          <w:sz w:val="20"/>
          <w:szCs w:val="20"/>
        </w:rPr>
        <w:t xml:space="preserve"> para três conjuntos, representados por números binários.</w:t>
      </w:r>
      <w:bookmarkStart w:id="0" w:name="_GoBack"/>
      <w:bookmarkEnd w:id="0"/>
    </w:p>
    <w:sectPr w:rsidR="00303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clid Extra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E2"/>
    <w:rsid w:val="001B3C1B"/>
    <w:rsid w:val="002D6F2E"/>
    <w:rsid w:val="00303E56"/>
    <w:rsid w:val="00343AB1"/>
    <w:rsid w:val="00466C82"/>
    <w:rsid w:val="00496690"/>
    <w:rsid w:val="00535056"/>
    <w:rsid w:val="00564D76"/>
    <w:rsid w:val="007C23F6"/>
    <w:rsid w:val="008A44D9"/>
    <w:rsid w:val="00927AE2"/>
    <w:rsid w:val="0093495A"/>
    <w:rsid w:val="009A625D"/>
    <w:rsid w:val="00AB32FD"/>
    <w:rsid w:val="00B264A2"/>
    <w:rsid w:val="00B51E77"/>
    <w:rsid w:val="00BA27B2"/>
    <w:rsid w:val="00BE4FC6"/>
    <w:rsid w:val="00CF2363"/>
    <w:rsid w:val="00E00C24"/>
    <w:rsid w:val="00F0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3227"/>
  <w15:chartTrackingRefBased/>
  <w15:docId w15:val="{B6240B5C-5DA1-404F-BDA0-52048A69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22">
    <w:name w:val="Pa22"/>
    <w:basedOn w:val="Normal"/>
    <w:next w:val="Normal"/>
    <w:uiPriority w:val="99"/>
    <w:rsid w:val="00AB32FD"/>
    <w:pPr>
      <w:autoSpaceDE w:val="0"/>
      <w:autoSpaceDN w:val="0"/>
      <w:adjustRightInd w:val="0"/>
      <w:spacing w:after="0" w:line="221" w:lineRule="atLeast"/>
    </w:pPr>
    <w:rPr>
      <w:rFonts w:ascii="Calibri" w:hAnsi="Calibri" w:cs="Calibri"/>
      <w:sz w:val="24"/>
      <w:szCs w:val="24"/>
    </w:rPr>
  </w:style>
  <w:style w:type="character" w:customStyle="1" w:styleId="A8">
    <w:name w:val="A8"/>
    <w:uiPriority w:val="99"/>
    <w:rsid w:val="00AB32FD"/>
    <w:rPr>
      <w:b/>
      <w:bCs/>
      <w:color w:val="000000"/>
      <w:sz w:val="22"/>
      <w:szCs w:val="22"/>
      <w:u w:val="single"/>
    </w:rPr>
  </w:style>
  <w:style w:type="paragraph" w:customStyle="1" w:styleId="Pa23">
    <w:name w:val="Pa23"/>
    <w:basedOn w:val="Normal"/>
    <w:next w:val="Normal"/>
    <w:uiPriority w:val="99"/>
    <w:rsid w:val="00AB32FD"/>
    <w:pPr>
      <w:autoSpaceDE w:val="0"/>
      <w:autoSpaceDN w:val="0"/>
      <w:adjustRightInd w:val="0"/>
      <w:spacing w:after="0" w:line="301" w:lineRule="atLeast"/>
    </w:pPr>
    <w:rPr>
      <w:rFonts w:ascii="Minion Pro" w:hAnsi="Minion Pro"/>
      <w:sz w:val="24"/>
      <w:szCs w:val="24"/>
    </w:rPr>
  </w:style>
  <w:style w:type="paragraph" w:customStyle="1" w:styleId="Pa24">
    <w:name w:val="Pa24"/>
    <w:basedOn w:val="Normal"/>
    <w:next w:val="Normal"/>
    <w:uiPriority w:val="99"/>
    <w:rsid w:val="00AB32FD"/>
    <w:pPr>
      <w:autoSpaceDE w:val="0"/>
      <w:autoSpaceDN w:val="0"/>
      <w:adjustRightInd w:val="0"/>
      <w:spacing w:after="0" w:line="241" w:lineRule="atLeast"/>
    </w:pPr>
    <w:rPr>
      <w:rFonts w:ascii="Minion Pro" w:hAnsi="Minion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19</cp:revision>
  <dcterms:created xsi:type="dcterms:W3CDTF">2020-03-04T21:40:00Z</dcterms:created>
  <dcterms:modified xsi:type="dcterms:W3CDTF">2020-03-15T22:57:00Z</dcterms:modified>
</cp:coreProperties>
</file>