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67E44C" wp14:paraId="7B769C68" wp14:textId="49EAE5F7">
      <w:pPr>
        <w:pStyle w:val="Heading1"/>
        <w:spacing w:before="322" w:beforeAutospacing="off" w:after="322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Plano de Testes – Funcionalidade de Troca de Tema</w:t>
      </w:r>
    </w:p>
    <w:p xmlns:wp14="http://schemas.microsoft.com/office/word/2010/wordml" w:rsidP="2667E44C" wp14:paraId="60F6C2E1" wp14:textId="77187D09">
      <w:pPr>
        <w:pStyle w:val="Heading2"/>
        <w:spacing w:before="299" w:beforeAutospacing="off" w:after="299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1. Objetivo do Teste</w:t>
      </w:r>
    </w:p>
    <w:p xmlns:wp14="http://schemas.microsoft.com/office/word/2010/wordml" w:rsidP="2667E44C" wp14:paraId="2A9B64F9" wp14:textId="0F0C742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Verificar se a funcionalidade de alteração de tema da interface (modo escuro para modo claro) funciona corretamente, aplicando o novo estilo a todos os componentes visuais.</w:t>
      </w:r>
    </w:p>
    <w:p xmlns:wp14="http://schemas.microsoft.com/office/word/2010/wordml" w:rsidP="2667E44C" wp14:paraId="1110090D" wp14:textId="0D4FA690">
      <w:pPr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2667E44C" wp14:paraId="123263D2" wp14:textId="736EC8F6">
      <w:pPr>
        <w:pStyle w:val="Heading2"/>
        <w:spacing w:before="299" w:beforeAutospacing="off" w:after="299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2. Pré-requisitos</w:t>
      </w:r>
    </w:p>
    <w:p xmlns:wp14="http://schemas.microsoft.com/office/word/2010/wordml" w:rsidP="2667E44C" wp14:paraId="5B2C060A" wp14:textId="6D5840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Pacote do 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Git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instalado e em execução.</w:t>
      </w:r>
    </w:p>
    <w:p xmlns:wp14="http://schemas.microsoft.com/office/word/2010/wordml" w:rsidP="2667E44C" wp14:paraId="5621BF74" wp14:textId="552986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Interface contém o tema padrão 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dark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.</w:t>
      </w:r>
    </w:p>
    <w:p xmlns:wp14="http://schemas.microsoft.com/office/word/2010/wordml" w:rsidP="2667E44C" wp14:paraId="4D49FA62" wp14:textId="5B93D1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Acesso ao menu ou botão de configurações onde ocorre a troca de tema.</w:t>
      </w:r>
    </w:p>
    <w:p xmlns:wp14="http://schemas.microsoft.com/office/word/2010/wordml" w:rsidP="2667E44C" wp14:paraId="15168682" wp14:textId="0B9C52D3">
      <w:pPr>
        <w:pStyle w:val="Normal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2667E44C" wp14:paraId="5D0088D9" wp14:textId="2A85773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3. Itens a Serem Verificados</w:t>
      </w:r>
    </w:p>
    <w:p xmlns:wp14="http://schemas.microsoft.com/office/word/2010/wordml" w:rsidP="2667E44C" wp14:paraId="1AEE3071" wp14:textId="79F32C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A aplicação muda visualmente do tema escuro para o claro.</w:t>
      </w:r>
    </w:p>
    <w:p xmlns:wp14="http://schemas.microsoft.com/office/word/2010/wordml" w:rsidP="2667E44C" wp14:paraId="1B817234" wp14:textId="62ADFC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Todos os widgets recebem o novo estilo (botões, tabelas, campos de texto, rótulos, frames).</w:t>
      </w:r>
    </w:p>
    <w:p xmlns:wp14="http://schemas.microsoft.com/office/word/2010/wordml" w:rsidP="2667E44C" wp14:paraId="612C852F" wp14:textId="745DDB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Não há dificuldades durante uma troca.</w:t>
      </w:r>
    </w:p>
    <w:p xmlns:wp14="http://schemas.microsoft.com/office/word/2010/wordml" w:rsidP="2667E44C" wp14:paraId="092A8D3D" wp14:textId="2BDD1CF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Núcleos de texto permanecem legíveis no tema claro.</w:t>
      </w:r>
    </w:p>
    <w:p xmlns:wp14="http://schemas.microsoft.com/office/word/2010/wordml" w:rsidP="2667E44C" wp14:paraId="1E207724" wp14:textId="65319C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Ícones, bordas e estados (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hover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, 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focus</w:t>
      </w: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) continuam funcionando.</w:t>
      </w:r>
    </w:p>
    <w:p w:rsidR="2667E44C" w:rsidP="2667E44C" w:rsidRDefault="2667E44C" w14:paraId="33DFCAED" w14:textId="37068CA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72318DC3" w:rsidP="2667E44C" w:rsidRDefault="72318DC3" w14:paraId="4C648AD8" w14:textId="59290238">
      <w:pPr>
        <w:pStyle w:val="Heading2"/>
        <w:spacing w:before="299" w:beforeAutospacing="off" w:after="299" w:afterAutospacing="off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2667E44C" w:rsidR="72318DC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4. </w:t>
      </w:r>
      <w:r w:rsidRPr="2667E44C" w:rsidR="65D50C8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Passo a passo para o teste</w:t>
      </w:r>
    </w:p>
    <w:p w:rsidR="50FBF595" w:rsidP="2667E44C" w:rsidRDefault="50FBF595" w14:paraId="331CE415" w14:textId="093ADF13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lang w:val="pt-BR"/>
        </w:rPr>
      </w:pPr>
      <w:r w:rsidRPr="2667E44C" w:rsidR="50FBF595">
        <w:rPr>
          <w:rFonts w:ascii="Arial" w:hAnsi="Arial" w:eastAsia="Arial" w:cs="Arial"/>
          <w:noProof w:val="0"/>
          <w:lang w:val="pt-BR"/>
        </w:rPr>
        <w:t xml:space="preserve">Acessar, por meio do grid superior a tela de Configuração </w:t>
      </w:r>
    </w:p>
    <w:p w:rsidR="0A7A05A4" w:rsidP="2667E44C" w:rsidRDefault="0A7A05A4" w14:paraId="28435F8C" w14:textId="2483976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lang w:val="pt-BR"/>
        </w:rPr>
      </w:pPr>
      <w:r w:rsidRPr="2667E44C" w:rsidR="0A7A05A4">
        <w:rPr>
          <w:rFonts w:ascii="Arial" w:hAnsi="Arial" w:eastAsia="Arial" w:cs="Arial"/>
          <w:noProof w:val="0"/>
          <w:lang w:val="pt-BR"/>
        </w:rPr>
        <w:t xml:space="preserve">Na aba de configuração de tela, alterar o tema para claro </w:t>
      </w:r>
    </w:p>
    <w:p w:rsidR="0A7A05A4" w:rsidP="2667E44C" w:rsidRDefault="0A7A05A4" w14:paraId="7CB6A204" w14:textId="6113BFF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lang w:val="pt-BR"/>
        </w:rPr>
      </w:pPr>
      <w:r w:rsidRPr="2667E44C" w:rsidR="0A7A05A4">
        <w:rPr>
          <w:rFonts w:ascii="Arial" w:hAnsi="Arial" w:eastAsia="Arial" w:cs="Arial"/>
          <w:noProof w:val="0"/>
          <w:lang w:val="pt-BR"/>
        </w:rPr>
        <w:t xml:space="preserve">Aguardar software ser reiniciado no novo tema </w:t>
      </w:r>
    </w:p>
    <w:p w:rsidR="2667E44C" w:rsidP="2667E44C" w:rsidRDefault="2667E44C" w14:paraId="43203735" w14:textId="437ED37C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2667E44C" w:rsidP="2667E44C" w:rsidRDefault="2667E44C" w14:paraId="3401E544" w14:textId="2ABB0D9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dc0ff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adef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1e1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470A6"/>
    <w:rsid w:val="012CD57A"/>
    <w:rsid w:val="06313C8E"/>
    <w:rsid w:val="07392EC1"/>
    <w:rsid w:val="0A7A05A4"/>
    <w:rsid w:val="0F0D67FC"/>
    <w:rsid w:val="1091CB32"/>
    <w:rsid w:val="2667E44C"/>
    <w:rsid w:val="2A06BFFD"/>
    <w:rsid w:val="2F4470A6"/>
    <w:rsid w:val="37F0580C"/>
    <w:rsid w:val="37FDA836"/>
    <w:rsid w:val="3971B1F3"/>
    <w:rsid w:val="50FBF595"/>
    <w:rsid w:val="65A77D20"/>
    <w:rsid w:val="65D50C87"/>
    <w:rsid w:val="72318DC3"/>
    <w:rsid w:val="789BB4CF"/>
    <w:rsid w:val="7C03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1C35E"/>
  <w15:chartTrackingRefBased/>
  <w15:docId w15:val="{F2B5B77B-914B-4AF7-AFBB-3424851616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67E4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67E4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67E4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d0d4c951b14b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2025-11-24T00:09:09.0789101Z</dcterms:created>
  <dcterms:modified xsi:type="dcterms:W3CDTF">2025-11-24T00:44:45.7352904Z</dcterms:modified>
  <dc:creator>CAYKE CARVALHO DA SILVA</dc:creator>
  <lastModifiedBy>CAYKE CARVALHO DA SILVA</lastModifiedBy>
</coreProperties>
</file>