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40C" w:rsidRDefault="000D440C" w:rsidP="000D440C">
      <w:pPr>
        <w:jc w:val="center"/>
        <w:rPr>
          <w:b/>
          <w:szCs w:val="24"/>
        </w:rPr>
      </w:pPr>
      <w:r>
        <w:rPr>
          <w:b/>
          <w:szCs w:val="24"/>
        </w:rPr>
        <w:t>VILNIAUS UNIVERSITETAS</w:t>
      </w:r>
    </w:p>
    <w:p w:rsidR="000D440C" w:rsidRDefault="000D440C" w:rsidP="000D440C">
      <w:pPr>
        <w:jc w:val="center"/>
        <w:rPr>
          <w:b/>
          <w:szCs w:val="24"/>
        </w:rPr>
      </w:pPr>
      <w:r>
        <w:rPr>
          <w:b/>
          <w:szCs w:val="24"/>
        </w:rPr>
        <w:t>MATEMATIKOS IR INFORMATIKOS FAKULTETAS</w:t>
      </w:r>
    </w:p>
    <w:p w:rsidR="000D440C" w:rsidRDefault="000D440C" w:rsidP="000D440C">
      <w:pPr>
        <w:jc w:val="center"/>
        <w:rPr>
          <w:b/>
          <w:szCs w:val="24"/>
        </w:rPr>
      </w:pPr>
      <w:r>
        <w:rPr>
          <w:b/>
          <w:szCs w:val="24"/>
        </w:rPr>
        <w:t>PROGRAMŲ SISTEMŲ KATEDRA</w:t>
      </w:r>
    </w:p>
    <w:p w:rsidR="000D440C" w:rsidRDefault="000D440C" w:rsidP="000D440C">
      <w:pPr>
        <w:rPr>
          <w:sz w:val="28"/>
          <w:szCs w:val="28"/>
        </w:rPr>
      </w:pPr>
    </w:p>
    <w:p w:rsidR="000D440C" w:rsidRDefault="000D440C" w:rsidP="000D440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LĖKTUVO TŪPIMO IR KILIMO TRAJEKTORIJŲ TRIMATIS VIZUALIZAVIMAS</w:t>
      </w:r>
    </w:p>
    <w:p w:rsidR="000D440C" w:rsidRDefault="000D440C" w:rsidP="000D440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3D VISUALISATION OF PLANE LANDING AND TAKE-OFF TRAJECTORIES </w:t>
      </w:r>
    </w:p>
    <w:p w:rsidR="000D440C" w:rsidRDefault="000D440C" w:rsidP="000D440C">
      <w:pPr>
        <w:jc w:val="center"/>
        <w:rPr>
          <w:b/>
          <w:sz w:val="28"/>
          <w:szCs w:val="28"/>
        </w:rPr>
      </w:pPr>
    </w:p>
    <w:p w:rsidR="000D440C" w:rsidRDefault="000D440C" w:rsidP="000D440C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Bakalaurinis darbas</w:t>
      </w:r>
    </w:p>
    <w:p w:rsidR="000D440C" w:rsidRDefault="000D440C" w:rsidP="000D440C">
      <w:pPr>
        <w:jc w:val="center"/>
        <w:rPr>
          <w:rFonts w:cs="Times New Roman"/>
          <w:b/>
          <w:sz w:val="28"/>
          <w:szCs w:val="28"/>
        </w:rPr>
      </w:pPr>
    </w:p>
    <w:p w:rsidR="000D440C" w:rsidRDefault="000D440C" w:rsidP="000D440C">
      <w:pPr>
        <w:jc w:val="center"/>
        <w:rPr>
          <w:rFonts w:cs="Times New Roman"/>
          <w:b/>
          <w:sz w:val="28"/>
          <w:szCs w:val="28"/>
        </w:rPr>
      </w:pPr>
    </w:p>
    <w:p w:rsidR="000D440C" w:rsidRDefault="000D440C" w:rsidP="000D440C">
      <w:pPr>
        <w:jc w:val="center"/>
        <w:rPr>
          <w:rFonts w:cs="Times New Roman"/>
          <w:b/>
          <w:sz w:val="28"/>
          <w:szCs w:val="28"/>
        </w:rPr>
      </w:pPr>
    </w:p>
    <w:p w:rsidR="000D440C" w:rsidRDefault="000D440C" w:rsidP="000D440C">
      <w:pPr>
        <w:rPr>
          <w:rFonts w:cs="Times New Roman"/>
          <w:b/>
          <w:sz w:val="28"/>
          <w:szCs w:val="28"/>
        </w:rPr>
      </w:pPr>
    </w:p>
    <w:p w:rsidR="000D440C" w:rsidRDefault="000D440C" w:rsidP="000D440C">
      <w:pPr>
        <w:rPr>
          <w:szCs w:val="24"/>
        </w:rPr>
      </w:pPr>
    </w:p>
    <w:p w:rsidR="000D440C" w:rsidRDefault="000D440C" w:rsidP="000D440C">
      <w:pPr>
        <w:tabs>
          <w:tab w:val="left" w:pos="-5387"/>
        </w:tabs>
        <w:ind w:firstLine="1260"/>
        <w:rPr>
          <w:rFonts w:cs="Times New Roman"/>
          <w:szCs w:val="24"/>
        </w:rPr>
      </w:pPr>
      <w:r>
        <w:rPr>
          <w:rFonts w:cs="Times New Roman"/>
          <w:szCs w:val="24"/>
        </w:rPr>
        <w:t>Martynas Žuravliovas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      (parašas)</w:t>
      </w:r>
    </w:p>
    <w:p w:rsidR="000D440C" w:rsidRDefault="000D440C" w:rsidP="000D440C">
      <w:pPr>
        <w:tabs>
          <w:tab w:val="left" w:pos="-5387"/>
        </w:tabs>
        <w:ind w:firstLine="1260"/>
        <w:rPr>
          <w:rFonts w:cs="Times New Roman"/>
          <w:b/>
          <w:szCs w:val="24"/>
        </w:rPr>
      </w:pPr>
    </w:p>
    <w:p w:rsidR="000D440C" w:rsidRDefault="000D440C" w:rsidP="000D440C">
      <w:pPr>
        <w:tabs>
          <w:tab w:val="left" w:pos="-5387"/>
        </w:tabs>
        <w:ind w:firstLine="1260"/>
        <w:rPr>
          <w:szCs w:val="24"/>
        </w:rPr>
      </w:pPr>
      <w:r>
        <w:rPr>
          <w:szCs w:val="24"/>
        </w:rPr>
        <w:t>Darbo vadovas:</w:t>
      </w:r>
    </w:p>
    <w:p w:rsidR="000D440C" w:rsidRDefault="000D440C" w:rsidP="000D440C">
      <w:pPr>
        <w:tabs>
          <w:tab w:val="left" w:pos="-5387"/>
        </w:tabs>
        <w:ind w:firstLine="1260"/>
        <w:rPr>
          <w:szCs w:val="24"/>
        </w:rPr>
      </w:pPr>
      <w:r>
        <w:rPr>
          <w:rFonts w:cs="Times New Roman"/>
          <w:szCs w:val="24"/>
        </w:rPr>
        <w:t>doc. Kristina Lapin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   (parašas)         </w:t>
      </w:r>
    </w:p>
    <w:p w:rsidR="000D440C" w:rsidRDefault="000D440C" w:rsidP="000D440C">
      <w:pPr>
        <w:tabs>
          <w:tab w:val="left" w:pos="-5387"/>
        </w:tabs>
        <w:rPr>
          <w:szCs w:val="24"/>
        </w:rPr>
      </w:pPr>
    </w:p>
    <w:p w:rsidR="000D440C" w:rsidRDefault="000D440C" w:rsidP="000D440C">
      <w:pPr>
        <w:tabs>
          <w:tab w:val="left" w:pos="-5387"/>
        </w:tabs>
        <w:spacing w:after="0"/>
        <w:jc w:val="center"/>
        <w:rPr>
          <w:szCs w:val="24"/>
        </w:rPr>
      </w:pPr>
    </w:p>
    <w:p w:rsidR="000D440C" w:rsidRDefault="000D440C" w:rsidP="000D440C">
      <w:pPr>
        <w:tabs>
          <w:tab w:val="left" w:pos="-5387"/>
        </w:tabs>
        <w:spacing w:after="0"/>
        <w:jc w:val="center"/>
        <w:rPr>
          <w:szCs w:val="24"/>
        </w:rPr>
      </w:pPr>
    </w:p>
    <w:p w:rsidR="000D440C" w:rsidRDefault="000D440C" w:rsidP="000D440C">
      <w:pPr>
        <w:tabs>
          <w:tab w:val="left" w:pos="-5387"/>
        </w:tabs>
        <w:spacing w:after="0"/>
        <w:jc w:val="center"/>
        <w:rPr>
          <w:szCs w:val="24"/>
        </w:rPr>
      </w:pPr>
    </w:p>
    <w:p w:rsidR="000D440C" w:rsidRDefault="000D440C" w:rsidP="000D440C">
      <w:pPr>
        <w:tabs>
          <w:tab w:val="left" w:pos="-5387"/>
        </w:tabs>
        <w:spacing w:after="0"/>
        <w:jc w:val="center"/>
        <w:rPr>
          <w:i/>
          <w:iCs/>
          <w:szCs w:val="24"/>
          <w:lang w:val="en-US"/>
        </w:rPr>
      </w:pPr>
      <w:r>
        <w:rPr>
          <w:szCs w:val="24"/>
        </w:rPr>
        <w:t xml:space="preserve">Vilnius, </w:t>
      </w:r>
      <w:r>
        <w:rPr>
          <w:i/>
          <w:iCs/>
          <w:szCs w:val="24"/>
          <w:lang w:val="en-US"/>
        </w:rPr>
        <w:t>2016</w:t>
      </w:r>
    </w:p>
    <w:p w:rsidR="000D440C" w:rsidRDefault="000D440C" w:rsidP="000D440C">
      <w:pPr>
        <w:rPr>
          <w:i/>
          <w:iCs/>
          <w:szCs w:val="24"/>
          <w:lang w:val="en-US"/>
        </w:rPr>
      </w:pPr>
      <w:r>
        <w:rPr>
          <w:i/>
          <w:iCs/>
          <w:szCs w:val="24"/>
          <w:lang w:val="en-US"/>
        </w:rP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val="lt-LT"/>
        </w:rPr>
        <w:id w:val="13099735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447044" w:rsidRPr="00447044" w:rsidRDefault="00447044">
          <w:pPr>
            <w:pStyle w:val="TOCHeading"/>
            <w:rPr>
              <w:rStyle w:val="Heading1Char"/>
            </w:rPr>
          </w:pPr>
          <w:proofErr w:type="spellStart"/>
          <w:r w:rsidRPr="00447044">
            <w:rPr>
              <w:rStyle w:val="Heading1Char"/>
            </w:rPr>
            <w:t>Turinys</w:t>
          </w:r>
          <w:proofErr w:type="spellEnd"/>
        </w:p>
        <w:p w:rsidR="00DA41CE" w:rsidRDefault="0044704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018664" w:history="1">
            <w:r w:rsidR="00DA41CE" w:rsidRPr="001F5441">
              <w:rPr>
                <w:rStyle w:val="Hyperlink"/>
                <w:noProof/>
              </w:rPr>
              <w:t>Įvadas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_Toc477018664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3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DA41CE" w:rsidRDefault="00A6541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7018665" w:history="1">
            <w:r w:rsidR="00DA41CE" w:rsidRPr="001F5441">
              <w:rPr>
                <w:rStyle w:val="Hyperlink"/>
                <w:noProof/>
              </w:rPr>
              <w:t>Motyvacija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_Toc477018665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3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DA41CE" w:rsidRDefault="00A6541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7018666" w:history="1">
            <w:r w:rsidR="00DA41CE" w:rsidRPr="001F5441">
              <w:rPr>
                <w:rStyle w:val="Hyperlink"/>
                <w:noProof/>
              </w:rPr>
              <w:t>Tikslas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_Toc477018666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3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DA41CE" w:rsidRDefault="00A6541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7018667" w:history="1">
            <w:r w:rsidR="00DA41CE" w:rsidRPr="001F5441">
              <w:rPr>
                <w:rStyle w:val="Hyperlink"/>
                <w:noProof/>
              </w:rPr>
              <w:t>Uždaviniai: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_Toc477018667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3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DA41CE" w:rsidRDefault="00A65410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7018668" w:history="1">
            <w:r w:rsidR="00DA41CE" w:rsidRPr="001F5441">
              <w:rPr>
                <w:rStyle w:val="Hyperlink"/>
                <w:noProof/>
              </w:rPr>
              <w:t>1.</w:t>
            </w:r>
            <w:r w:rsidR="00DA41CE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DA41CE" w:rsidRPr="001F5441">
              <w:rPr>
                <w:rStyle w:val="Hyperlink"/>
                <w:noProof/>
              </w:rPr>
              <w:t>Pirmas skyrius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_Toc477018668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5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DA41CE" w:rsidRDefault="00A65410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7018669" w:history="1">
            <w:r w:rsidR="00DA41CE" w:rsidRPr="001F5441">
              <w:rPr>
                <w:rStyle w:val="Hyperlink"/>
                <w:noProof/>
              </w:rPr>
              <w:t>2.</w:t>
            </w:r>
            <w:r w:rsidR="00DA41CE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DA41CE" w:rsidRPr="001F5441">
              <w:rPr>
                <w:rStyle w:val="Hyperlink"/>
                <w:noProof/>
              </w:rPr>
              <w:t>Trajektorijos rizikos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_Toc477018669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5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DA41CE" w:rsidRDefault="00A65410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7018670" w:history="1">
            <w:r w:rsidR="00DA41CE" w:rsidRPr="001F5441">
              <w:rPr>
                <w:rStyle w:val="Hyperlink"/>
                <w:noProof/>
              </w:rPr>
              <w:t>3.</w:t>
            </w:r>
            <w:r w:rsidR="00DA41CE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DA41CE" w:rsidRPr="001F5441">
              <w:rPr>
                <w:rStyle w:val="Hyperlink"/>
                <w:noProof/>
              </w:rPr>
              <w:t>Nukrypimo nuo idealios trajektorijos atvaizdavimas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_Toc477018670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5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DA41CE" w:rsidRDefault="00A65410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7018671" w:history="1">
            <w:r w:rsidR="00DA41CE" w:rsidRPr="001F5441">
              <w:rPr>
                <w:rStyle w:val="Hyperlink"/>
                <w:noProof/>
              </w:rPr>
              <w:t>4.</w:t>
            </w:r>
            <w:r w:rsidR="00DA41CE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DA41CE" w:rsidRPr="001F5441">
              <w:rPr>
                <w:rStyle w:val="Hyperlink"/>
                <w:noProof/>
              </w:rPr>
              <w:t>Kameros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_Toc477018671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6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DA41CE" w:rsidRDefault="00A6541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7018672" w:history="1">
            <w:r w:rsidR="00DA41CE" w:rsidRPr="001F5441">
              <w:rPr>
                <w:rStyle w:val="Hyperlink"/>
                <w:noProof/>
              </w:rPr>
              <w:t>Šaltiniai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_Toc477018672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7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DA41CE" w:rsidRDefault="00A6541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7018673" w:history="1">
            <w:r w:rsidR="00DA41CE" w:rsidRPr="001F5441">
              <w:rPr>
                <w:rStyle w:val="Hyperlink"/>
                <w:noProof/>
              </w:rPr>
              <w:t>Išvada</w:t>
            </w:r>
            <w:r w:rsidR="00DA41CE">
              <w:rPr>
                <w:noProof/>
                <w:webHidden/>
              </w:rPr>
              <w:tab/>
            </w:r>
            <w:r w:rsidR="00DA41CE">
              <w:rPr>
                <w:noProof/>
                <w:webHidden/>
              </w:rPr>
              <w:fldChar w:fldCharType="begin"/>
            </w:r>
            <w:r w:rsidR="00DA41CE">
              <w:rPr>
                <w:noProof/>
                <w:webHidden/>
              </w:rPr>
              <w:instrText xml:space="preserve"> PAGEREF _Toc477018673 \h </w:instrText>
            </w:r>
            <w:r w:rsidR="00DA41CE">
              <w:rPr>
                <w:noProof/>
                <w:webHidden/>
              </w:rPr>
            </w:r>
            <w:r w:rsidR="00DA41CE">
              <w:rPr>
                <w:noProof/>
                <w:webHidden/>
              </w:rPr>
              <w:fldChar w:fldCharType="separate"/>
            </w:r>
            <w:r w:rsidR="00DA41CE">
              <w:rPr>
                <w:noProof/>
                <w:webHidden/>
              </w:rPr>
              <w:t>8</w:t>
            </w:r>
            <w:r w:rsidR="00DA41CE">
              <w:rPr>
                <w:noProof/>
                <w:webHidden/>
              </w:rPr>
              <w:fldChar w:fldCharType="end"/>
            </w:r>
          </w:hyperlink>
        </w:p>
        <w:p w:rsidR="00447044" w:rsidRDefault="00447044">
          <w:r>
            <w:rPr>
              <w:b/>
              <w:bCs/>
              <w:noProof/>
            </w:rPr>
            <w:fldChar w:fldCharType="end"/>
          </w:r>
        </w:p>
      </w:sdtContent>
    </w:sdt>
    <w:p w:rsidR="00447044" w:rsidRDefault="00447044">
      <w:pPr>
        <w:spacing w:line="259" w:lineRule="auto"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447044" w:rsidRDefault="00447044" w:rsidP="00447044">
      <w:pPr>
        <w:pStyle w:val="Heading1"/>
      </w:pPr>
      <w:bookmarkStart w:id="0" w:name="_Toc477018664"/>
      <w:r>
        <w:lastRenderedPageBreak/>
        <w:t>Įvadas</w:t>
      </w:r>
      <w:bookmarkEnd w:id="0"/>
      <w:r>
        <w:t xml:space="preserve"> </w:t>
      </w:r>
    </w:p>
    <w:p w:rsidR="00447044" w:rsidRDefault="00447044" w:rsidP="00447044">
      <w:pPr>
        <w:pStyle w:val="Heading2"/>
      </w:pPr>
      <w:bookmarkStart w:id="1" w:name="_Toc477018665"/>
      <w:r>
        <w:t>Motyvacija</w:t>
      </w:r>
      <w:bookmarkEnd w:id="1"/>
      <w:r>
        <w:t xml:space="preserve"> </w:t>
      </w:r>
    </w:p>
    <w:p w:rsidR="00447044" w:rsidRDefault="00447044" w:rsidP="00447044">
      <w:pPr>
        <w:pStyle w:val="Heading2"/>
      </w:pPr>
      <w:bookmarkStart w:id="2" w:name="_Toc477018666"/>
      <w:r>
        <w:t>Tikslas</w:t>
      </w:r>
      <w:bookmarkEnd w:id="2"/>
      <w:r>
        <w:t xml:space="preserve"> </w:t>
      </w:r>
    </w:p>
    <w:p w:rsidR="00447044" w:rsidRDefault="00447044" w:rsidP="00447044">
      <w:r>
        <w:t>Sukurti programos prototipą, kuri leistų skrydžių vadovui ekrane stebėti lėktuvo nusileidimo ir pakilimo trajektorijas.</w:t>
      </w:r>
    </w:p>
    <w:p w:rsidR="000D440C" w:rsidRDefault="00447044" w:rsidP="00447044">
      <w:pPr>
        <w:pStyle w:val="Heading2"/>
      </w:pPr>
      <w:bookmarkStart w:id="3" w:name="_Toc477018667"/>
      <w:r>
        <w:t>Uždaviniai</w:t>
      </w:r>
      <w:r w:rsidR="000D440C">
        <w:t>:</w:t>
      </w:r>
      <w:bookmarkEnd w:id="3"/>
    </w:p>
    <w:p w:rsidR="000D440C" w:rsidRDefault="000D440C" w:rsidP="000D440C">
      <w:pPr>
        <w:pStyle w:val="ListParagraph"/>
        <w:numPr>
          <w:ilvl w:val="0"/>
          <w:numId w:val="2"/>
        </w:numPr>
      </w:pPr>
      <w:r w:rsidRPr="000D440C">
        <w:t xml:space="preserve">Teisingos trajektorijos (toliau darbe – ideali trajektorija) analizė. </w:t>
      </w:r>
    </w:p>
    <w:p w:rsidR="005B1CBD" w:rsidRDefault="000D440C" w:rsidP="000D440C">
      <w:pPr>
        <w:pStyle w:val="ListParagraph"/>
        <w:numPr>
          <w:ilvl w:val="0"/>
          <w:numId w:val="2"/>
        </w:numPr>
      </w:pPr>
      <w:r w:rsidRPr="000D440C">
        <w:t>Teisingos trajektorijos atvaizdavimas</w:t>
      </w:r>
      <w:r>
        <w:t>.</w:t>
      </w:r>
    </w:p>
    <w:p w:rsidR="000D440C" w:rsidRDefault="000D440C" w:rsidP="000D440C">
      <w:pPr>
        <w:pStyle w:val="ListParagraph"/>
        <w:numPr>
          <w:ilvl w:val="0"/>
          <w:numId w:val="2"/>
        </w:numPr>
      </w:pPr>
      <w:r>
        <w:t>A</w:t>
      </w:r>
      <w:r w:rsidRPr="000D440C">
        <w:t>tsižvelgiant į galimas paklaidas, nustatyti kokiu skersmeniu turės būti piešiamas idealios trajektorijos tunelis</w:t>
      </w:r>
      <w:r>
        <w:t>.</w:t>
      </w:r>
    </w:p>
    <w:p w:rsidR="00300D57" w:rsidRDefault="000D440C" w:rsidP="00BF27C9">
      <w:pPr>
        <w:pStyle w:val="ListParagraph"/>
        <w:numPr>
          <w:ilvl w:val="0"/>
          <w:numId w:val="2"/>
        </w:numPr>
      </w:pPr>
      <w:r>
        <w:t>I</w:t>
      </w:r>
      <w:r w:rsidRPr="000D440C">
        <w:t>šanalizuoti būdus, kaip pažymėti nukrypimą nuo trajektorijos ir parodyti skrydžio vadovui atsiradusius netikslumus</w:t>
      </w:r>
      <w:r>
        <w:t xml:space="preserve"> (Informacinės lentelės, su aiškiu būsenos atvaizdavimu, taip pat galimybė išjungti vieną ar kitą vizualų komponentą).</w:t>
      </w:r>
    </w:p>
    <w:p w:rsidR="00057A92" w:rsidRDefault="00057A92" w:rsidP="00057A92">
      <w:pPr>
        <w:pStyle w:val="ListParagraph"/>
        <w:numPr>
          <w:ilvl w:val="0"/>
          <w:numId w:val="2"/>
        </w:numPr>
      </w:pPr>
      <w:r>
        <w:t>Kameros buvimo vietos analizė bei galimybė persijungti į kitą perspektyvą.</w:t>
      </w:r>
    </w:p>
    <w:p w:rsidR="00300D57" w:rsidRDefault="00300D57">
      <w:pPr>
        <w:spacing w:line="259" w:lineRule="auto"/>
        <w:jc w:val="left"/>
      </w:pPr>
      <w:r>
        <w:br w:type="page"/>
      </w:r>
    </w:p>
    <w:p w:rsidR="008C41AD" w:rsidRDefault="00300D57" w:rsidP="008C41AD">
      <w:r>
        <w:lastRenderedPageBreak/>
        <w:t>Pirminis darbų eigos planas</w:t>
      </w:r>
      <w:r w:rsidR="008C41AD">
        <w:t>:</w:t>
      </w:r>
    </w:p>
    <w:p w:rsidR="00300D57" w:rsidRDefault="008C41AD" w:rsidP="00300D57">
      <w:pPr>
        <w:pStyle w:val="ListParagraph"/>
        <w:numPr>
          <w:ilvl w:val="0"/>
          <w:numId w:val="3"/>
        </w:numPr>
      </w:pPr>
      <w:r>
        <w:t>Pirmiausia reikėtų išanalizuoti idealios trajektorijos duomenų lentelę. Iš pateiktų duomenų išgauti trajektorijos koordinates</w:t>
      </w:r>
      <w:r w:rsidR="00300D57">
        <w:t xml:space="preserve"> (Sugalvoti kaip tai padaryti, turima informaciją reikia paversti koordinatėmis, o galbūt tinkamas variantas leisti naudotojui</w:t>
      </w:r>
      <w:r w:rsidR="00AD3146">
        <w:t xml:space="preserve"> nuskaityti idealios trajektorijos parametrus ir atitinkamai pagal juos suformuoti objektų pozicijas, </w:t>
      </w:r>
      <w:proofErr w:type="spellStart"/>
      <w:r w:rsidR="00AD3146">
        <w:t>pvz</w:t>
      </w:r>
      <w:proofErr w:type="spellEnd"/>
      <w:r w:rsidR="00AD3146">
        <w:t>: pakilimo taką padėti per centrą, paskutiniajai ide</w:t>
      </w:r>
      <w:r w:rsidR="00B0140A">
        <w:t>alios trajektorijos koordinatei</w:t>
      </w:r>
      <w:r w:rsidR="00300D57">
        <w:t>)</w:t>
      </w:r>
      <w:r>
        <w:t xml:space="preserve">. </w:t>
      </w:r>
    </w:p>
    <w:p w:rsidR="00300D57" w:rsidRDefault="008C41AD" w:rsidP="00300D57">
      <w:pPr>
        <w:pStyle w:val="ListParagraph"/>
        <w:numPr>
          <w:ilvl w:val="0"/>
          <w:numId w:val="3"/>
        </w:numPr>
      </w:pPr>
      <w:r>
        <w:t>Išgavus koordinates, bus nupiešiamas tunelis</w:t>
      </w:r>
      <w:r w:rsidR="00300D57">
        <w:t xml:space="preserve"> (aptvarkyti nusileidimo taką, pagal idealią trajektoriją</w:t>
      </w:r>
      <w:r w:rsidR="00B0140A">
        <w:t xml:space="preserve"> jeigu jo pozicija nebus dinaminė trajektorijos atžvilgiu</w:t>
      </w:r>
      <w:r w:rsidR="00300D57">
        <w:t>)</w:t>
      </w:r>
      <w:r>
        <w:t xml:space="preserve">. </w:t>
      </w:r>
    </w:p>
    <w:p w:rsidR="00300D57" w:rsidRDefault="008C41AD" w:rsidP="00300D57">
      <w:pPr>
        <w:pStyle w:val="ListParagraph"/>
        <w:numPr>
          <w:ilvl w:val="0"/>
          <w:numId w:val="3"/>
        </w:numPr>
      </w:pPr>
      <w:r>
        <w:t>Tuomet, nustatyti maksimaliai leidžiamo nukrypimo nuo trajektorijos atstumą</w:t>
      </w:r>
      <w:r w:rsidR="00300D57">
        <w:t xml:space="preserve"> (ieškoti informacijos)</w:t>
      </w:r>
      <w:r>
        <w:t xml:space="preserve">, kuris bus mūsų piešiamo tunelio spindulys R. </w:t>
      </w:r>
      <w:r w:rsidR="00300D57">
        <w:t>Šis dydis, nebūtinai turi būti konstanta, galima padaryti reguliuojamą tunelio spindulį, jeigu nėra žinoma, koks jis turi būti iš tikrųjų.</w:t>
      </w:r>
    </w:p>
    <w:p w:rsidR="00300D57" w:rsidRDefault="008C41AD" w:rsidP="00300D57">
      <w:pPr>
        <w:pStyle w:val="ListParagraph"/>
        <w:numPr>
          <w:ilvl w:val="0"/>
          <w:numId w:val="3"/>
        </w:numPr>
      </w:pPr>
      <w:r>
        <w:t xml:space="preserve">Nupiešus teisingą trajektoriją, sugalvoti, kokiu būdu bus nustatomas nukrypimas nuo trajektorijos (pirma mintis: kiekviename koordinatės taške tikrinti su trajektorijos tunelio rėžiais, </w:t>
      </w:r>
      <w:proofErr w:type="spellStart"/>
      <w:r>
        <w:t>pvz</w:t>
      </w:r>
      <w:proofErr w:type="spellEnd"/>
      <w:r>
        <w:t>: idealios trajektorijos taškui pridedame spindulį ir lyginame ar tai nėra daugiau už realios trajektorijos t</w:t>
      </w:r>
      <w:r w:rsidR="00EA49DC">
        <w:t>ašką. Ir taip tikriname į visas.</w:t>
      </w:r>
    </w:p>
    <w:p w:rsidR="00300D57" w:rsidRDefault="008C41AD" w:rsidP="00300D57">
      <w:pPr>
        <w:pStyle w:val="ListParagraph"/>
        <w:numPr>
          <w:ilvl w:val="0"/>
          <w:numId w:val="3"/>
        </w:numPr>
      </w:pPr>
      <w:r>
        <w:t xml:space="preserve">Gavus požymį, ar lėktuvas skrenda teisingoje trajektorijoje pradėti analizuoti nukrypimo atvaizdavimą, </w:t>
      </w:r>
      <w:proofErr w:type="spellStart"/>
      <w:r>
        <w:t>pvz</w:t>
      </w:r>
      <w:proofErr w:type="spellEnd"/>
      <w:r>
        <w:t>: papildomas skydelis ekrane, su spalvinėmis žymomis</w:t>
      </w:r>
      <w:r w:rsidR="00300D57">
        <w:t xml:space="preserve"> (išsiaiškinti, ką Unity siūlo naudoti 3D scenose)</w:t>
      </w:r>
      <w:r>
        <w:t xml:space="preserve">. </w:t>
      </w:r>
    </w:p>
    <w:p w:rsidR="00B95816" w:rsidRDefault="00300D57" w:rsidP="00300D57">
      <w:pPr>
        <w:pStyle w:val="ListParagraph"/>
        <w:numPr>
          <w:ilvl w:val="0"/>
          <w:numId w:val="3"/>
        </w:numPr>
      </w:pPr>
      <w:r>
        <w:t>Taip pat, įgalinti kitos kameros perspektyvą. Esamame skydelyje, paprastas mygtukas kameros vaizdui keisti.</w:t>
      </w:r>
    </w:p>
    <w:p w:rsidR="00B95816" w:rsidRDefault="00B95816">
      <w:pPr>
        <w:spacing w:line="259" w:lineRule="auto"/>
        <w:jc w:val="left"/>
      </w:pPr>
      <w:r>
        <w:br w:type="page"/>
      </w:r>
    </w:p>
    <w:p w:rsidR="008C41AD" w:rsidRDefault="00B95816" w:rsidP="00DA41CE">
      <w:pPr>
        <w:pStyle w:val="Heading1"/>
        <w:numPr>
          <w:ilvl w:val="0"/>
          <w:numId w:val="4"/>
        </w:numPr>
      </w:pPr>
      <w:bookmarkStart w:id="4" w:name="_Toc477018668"/>
      <w:r>
        <w:lastRenderedPageBreak/>
        <w:t>Pirmas skyrius</w:t>
      </w:r>
      <w:bookmarkEnd w:id="4"/>
    </w:p>
    <w:p w:rsidR="00B95816" w:rsidRDefault="00B95816" w:rsidP="00B95816">
      <w:r>
        <w:t>Idealios trajektorijos nuskaitymui buvo panaudotas tas pats kodas, kuris nuskaito realios trajektorijos koordinates. Sukurtas atskiras idealios trajektorijos koordinačių masyvas. Pakoregavus esamą „</w:t>
      </w:r>
      <w:r w:rsidRPr="00B95816">
        <w:t>PathFollower</w:t>
      </w:r>
      <w:r>
        <w:t xml:space="preserve">“ </w:t>
      </w:r>
      <w:proofErr w:type="spellStart"/>
      <w:r>
        <w:t>skriptą</w:t>
      </w:r>
      <w:proofErr w:type="spellEnd"/>
      <w:r>
        <w:t xml:space="preserve"> taip, kad tunelis būtų piešiamas naujai nuskaitytai idealiai trajektorijai. Taip gaunamas pirminis realios skrydžio trajektorijos palyginimo su idealia vaizdas. </w:t>
      </w:r>
    </w:p>
    <w:p w:rsidR="00B95816" w:rsidRDefault="00B95816" w:rsidP="00B95816"/>
    <w:p w:rsidR="00B95816" w:rsidRDefault="00B95816" w:rsidP="00B95816">
      <w:r>
        <w:rPr>
          <w:noProof/>
          <w:lang w:eastAsia="lt-LT"/>
        </w:rPr>
        <w:drawing>
          <wp:inline distT="0" distB="0" distL="0" distR="0" wp14:anchorId="5483355F" wp14:editId="4FF7FD42">
            <wp:extent cx="6029325" cy="2562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7002" cy="25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16" w:rsidRDefault="00B95816" w:rsidP="00B95816"/>
    <w:p w:rsidR="009D57AD" w:rsidRDefault="009D57AD" w:rsidP="00DA41CE">
      <w:pPr>
        <w:pStyle w:val="Heading1"/>
        <w:numPr>
          <w:ilvl w:val="0"/>
          <w:numId w:val="4"/>
        </w:numPr>
      </w:pPr>
      <w:bookmarkStart w:id="5" w:name="_Toc477018669"/>
      <w:r>
        <w:t>Trajektorijos rizikos</w:t>
      </w:r>
      <w:bookmarkEnd w:id="5"/>
    </w:p>
    <w:p w:rsidR="00B95816" w:rsidRDefault="00B95816" w:rsidP="00B95816">
      <w:r>
        <w:t xml:space="preserve">Trajektorijų rizikos valdymui buvo </w:t>
      </w:r>
      <w:r w:rsidR="009D57AD">
        <w:t>sukonstruotas koordinačių paklaidos matavimo metodas. Šiam metodui paduodama dinaminė reikšmė – koordinatės paklaida. Šią paklaidą pridėjus bei atėmus iš idealios trajektorijos koordinatės</w:t>
      </w:r>
      <w:r>
        <w:t xml:space="preserve"> </w:t>
      </w:r>
      <w:r w:rsidR="009D57AD">
        <w:t xml:space="preserve">gauname rėžius, kuriuose privalo atsidurti realios trajektorijos koordinatė konkrečiu skrydžio momentu. </w:t>
      </w:r>
      <w:proofErr w:type="spellStart"/>
      <w:r w:rsidR="009D57AD">
        <w:t>Iteruojant</w:t>
      </w:r>
      <w:proofErr w:type="spellEnd"/>
      <w:r w:rsidR="009D57AD">
        <w:t xml:space="preserve"> per realaus skrydžio koordinates, kiekvienoje iteracijoje iškviečia</w:t>
      </w:r>
      <w:r w:rsidR="00B3775D">
        <w:t>mas šis metodas, kuris atlieka</w:t>
      </w:r>
      <w:r w:rsidR="009D57AD">
        <w:t xml:space="preserve"> paprastą patikrinimą ar reali koordinatė priklauso šiems rėžiams ar ne. Metodas grąžina reikšmę, kuri padeda nuspręsti ar lėktuvo skrydis vykdomas kaip numatyta.</w:t>
      </w:r>
    </w:p>
    <w:p w:rsidR="009D57AD" w:rsidRDefault="009D57AD" w:rsidP="00DA41CE">
      <w:pPr>
        <w:pStyle w:val="Heading1"/>
        <w:numPr>
          <w:ilvl w:val="0"/>
          <w:numId w:val="4"/>
        </w:numPr>
      </w:pPr>
      <w:bookmarkStart w:id="6" w:name="_Toc477018670"/>
      <w:r>
        <w:t>Nukrypimo nuo idealios trajektorijos atvaizdavimas</w:t>
      </w:r>
      <w:bookmarkEnd w:id="6"/>
    </w:p>
    <w:p w:rsidR="007D28CA" w:rsidRDefault="009D57AD" w:rsidP="009D57AD">
      <w:r>
        <w:t>Nukrypimo atvaizdavimui sukuriamas UI dialogas (</w:t>
      </w:r>
      <w:r w:rsidRPr="009D57AD">
        <w:rPr>
          <w:color w:val="FF0000"/>
        </w:rPr>
        <w:t>performuluoti</w:t>
      </w:r>
      <w:r>
        <w:t>) su spalviniu indikatoriumi</w:t>
      </w:r>
      <w:r w:rsidR="00B3775D">
        <w:t xml:space="preserve"> (</w:t>
      </w:r>
      <w:r w:rsidR="00B3775D">
        <w:rPr>
          <w:color w:val="FF0000"/>
        </w:rPr>
        <w:t>kodėl būtent toks sprendimas</w:t>
      </w:r>
      <w:r w:rsidR="00B3775D">
        <w:t>)</w:t>
      </w:r>
      <w:r>
        <w:t xml:space="preserve">. Pasinaudojant anksčiau minėtu metodu, kuris grąžina požymį apie lėktuvo nukrypimą nuo trajektorijos, keičiame šio indikatoriaus spalvą. Esant nukrypimui užsidega raudona </w:t>
      </w:r>
      <w:r>
        <w:lastRenderedPageBreak/>
        <w:t>spalva, priešingu atveju dega žalia. Taip skrydžio vadovui nereikia didelių pastangų, kad suprasti ar skrydis vykdomas teisingai</w:t>
      </w:r>
      <w:r w:rsidR="007D28CA">
        <w:t>.</w:t>
      </w:r>
    </w:p>
    <w:p w:rsidR="00E8395B" w:rsidRDefault="00E8395B" w:rsidP="009D57AD">
      <w:r>
        <w:rPr>
          <w:noProof/>
          <w:lang w:eastAsia="lt-LT"/>
        </w:rPr>
        <w:drawing>
          <wp:inline distT="0" distB="0" distL="0" distR="0" wp14:anchorId="6C92E374" wp14:editId="16F55998">
            <wp:extent cx="6120130" cy="2739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CA" w:rsidRDefault="00E8395B" w:rsidP="009D57AD">
      <w:r>
        <w:rPr>
          <w:noProof/>
          <w:lang w:eastAsia="lt-LT"/>
        </w:rPr>
        <w:drawing>
          <wp:inline distT="0" distB="0" distL="0" distR="0" wp14:anchorId="297FDD24" wp14:editId="4FCA5ABF">
            <wp:extent cx="6120130" cy="2682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CA" w:rsidRDefault="007D28CA" w:rsidP="00DA41CE">
      <w:pPr>
        <w:pStyle w:val="Heading1"/>
        <w:numPr>
          <w:ilvl w:val="0"/>
          <w:numId w:val="4"/>
        </w:numPr>
      </w:pPr>
      <w:bookmarkStart w:id="7" w:name="_Toc477018671"/>
      <w:r>
        <w:t>Kameros</w:t>
      </w:r>
      <w:bookmarkEnd w:id="7"/>
    </w:p>
    <w:p w:rsidR="009D57AD" w:rsidRDefault="007D28CA" w:rsidP="007D28CA">
      <w:r>
        <w:t xml:space="preserve">Pagrindiniam lėktuvo objektui sukuriamos papildomos, kito vaizdo perspektyvos kameros, kurias būtų galima keisti skrydžio metu norint matyti kitas skrydžio detales. </w:t>
      </w:r>
      <w:r w:rsidR="00D803D0">
        <w:t>Kamerų keitimo funkcionalumas pasiekiamas paspaudus klaviatūr</w:t>
      </w:r>
      <w:bookmarkStart w:id="8" w:name="_GoBack"/>
      <w:bookmarkEnd w:id="8"/>
      <w:r w:rsidR="00D803D0">
        <w:t>os klavišą „C“</w:t>
      </w:r>
      <w:r w:rsidR="00A65410">
        <w:t xml:space="preserve"> (</w:t>
      </w:r>
      <w:r w:rsidR="00A65410" w:rsidRPr="00A65410">
        <w:rPr>
          <w:color w:val="FF0000"/>
        </w:rPr>
        <w:t xml:space="preserve">Nes didžioji dauguma žaidimų ir kitų </w:t>
      </w:r>
      <w:proofErr w:type="spellStart"/>
      <w:r w:rsidR="00A65410" w:rsidRPr="00A65410">
        <w:rPr>
          <w:color w:val="FF0000"/>
        </w:rPr>
        <w:t>simuliatorių</w:t>
      </w:r>
      <w:proofErr w:type="spellEnd"/>
      <w:r w:rsidR="00A65410" w:rsidRPr="00A65410">
        <w:rPr>
          <w:color w:val="FF0000"/>
        </w:rPr>
        <w:t xml:space="preserve"> naudoja būtent šį klavišą kameros keitimui</w:t>
      </w:r>
      <w:r w:rsidR="00A65410">
        <w:t>)</w:t>
      </w:r>
      <w:r>
        <w:t xml:space="preserve">, kuris leidžia paprastu būdų pakeisti kamerą. Paspaudus </w:t>
      </w:r>
      <w:r w:rsidR="00D803D0">
        <w:t>klavišą</w:t>
      </w:r>
      <w:r>
        <w:t xml:space="preserve">, iškviečiamas kameros keitimo metodas, kuris pagal eilę, </w:t>
      </w:r>
      <w:proofErr w:type="spellStart"/>
      <w:r>
        <w:t>deaktyvuoja</w:t>
      </w:r>
      <w:proofErr w:type="spellEnd"/>
      <w:r>
        <w:t xml:space="preserve"> esamą kamerą bei aktyvuoja sekančią.</w:t>
      </w:r>
    </w:p>
    <w:p w:rsidR="00ED7C86" w:rsidRDefault="00ED7C86">
      <w:pPr>
        <w:spacing w:line="259" w:lineRule="auto"/>
        <w:jc w:val="left"/>
      </w:pPr>
      <w:r>
        <w:br w:type="page"/>
      </w:r>
    </w:p>
    <w:p w:rsidR="00ED7C86" w:rsidRDefault="00ED7C86" w:rsidP="00ED7C86">
      <w:pPr>
        <w:pStyle w:val="Heading1"/>
      </w:pPr>
      <w:bookmarkStart w:id="9" w:name="_Toc477018672"/>
      <w:r>
        <w:lastRenderedPageBreak/>
        <w:t>Šaltiniai</w:t>
      </w:r>
      <w:bookmarkEnd w:id="9"/>
    </w:p>
    <w:p w:rsidR="00ED7C86" w:rsidRDefault="00ED7C86" w:rsidP="00ED7C86">
      <w:pPr>
        <w:rPr>
          <w:rFonts w:eastAsiaTheme="majorEastAsia" w:cstheme="majorBidi"/>
          <w:sz w:val="32"/>
          <w:szCs w:val="32"/>
        </w:rPr>
      </w:pPr>
      <w:r>
        <w:br w:type="page"/>
      </w:r>
    </w:p>
    <w:p w:rsidR="00ED7C86" w:rsidRPr="009D57AD" w:rsidRDefault="00ED7C86" w:rsidP="00ED7C86">
      <w:pPr>
        <w:pStyle w:val="Heading1"/>
      </w:pPr>
      <w:bookmarkStart w:id="10" w:name="_Toc477018673"/>
      <w:r>
        <w:lastRenderedPageBreak/>
        <w:t>Išvada</w:t>
      </w:r>
      <w:bookmarkEnd w:id="10"/>
    </w:p>
    <w:sectPr w:rsidR="00ED7C86" w:rsidRPr="009D57AD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7062B0"/>
    <w:multiLevelType w:val="hybridMultilevel"/>
    <w:tmpl w:val="AE94D86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A44D4F"/>
    <w:multiLevelType w:val="hybridMultilevel"/>
    <w:tmpl w:val="1D06F83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40773"/>
    <w:multiLevelType w:val="hybridMultilevel"/>
    <w:tmpl w:val="134ED436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F25339"/>
    <w:multiLevelType w:val="hybridMultilevel"/>
    <w:tmpl w:val="7558233E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40C"/>
    <w:rsid w:val="00057A92"/>
    <w:rsid w:val="000D440C"/>
    <w:rsid w:val="00110701"/>
    <w:rsid w:val="00300D57"/>
    <w:rsid w:val="00447044"/>
    <w:rsid w:val="00535F60"/>
    <w:rsid w:val="005B1CBD"/>
    <w:rsid w:val="007D28CA"/>
    <w:rsid w:val="008C41AD"/>
    <w:rsid w:val="009D57AD"/>
    <w:rsid w:val="00A65410"/>
    <w:rsid w:val="00AD3146"/>
    <w:rsid w:val="00B0140A"/>
    <w:rsid w:val="00B26EBB"/>
    <w:rsid w:val="00B3775D"/>
    <w:rsid w:val="00B95816"/>
    <w:rsid w:val="00D803D0"/>
    <w:rsid w:val="00DA41CE"/>
    <w:rsid w:val="00E8395B"/>
    <w:rsid w:val="00EA49DC"/>
    <w:rsid w:val="00ED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244DBD-8F18-41C6-8EA1-7FE2BD28D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440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704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044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044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0D440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47044"/>
    <w:pPr>
      <w:spacing w:line="259" w:lineRule="auto"/>
      <w:jc w:val="left"/>
      <w:outlineLvl w:val="9"/>
    </w:pPr>
    <w:rPr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704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4704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7044"/>
    <w:rPr>
      <w:rFonts w:ascii="Times New Roman" w:eastAsiaTheme="majorEastAsia" w:hAnsi="Times New Roman" w:cstheme="majorBidi"/>
      <w:b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4704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1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C6730-0C3F-45C6-9132-ACF1DBFF9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8</Pages>
  <Words>3516</Words>
  <Characters>2005</Characters>
  <Application>Microsoft Office Word</Application>
  <DocSecurity>0</DocSecurity>
  <Lines>16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Martynas Žuravliovas</dc:creator>
  <cp:keywords/>
  <dc:description/>
  <cp:lastModifiedBy>Martynas Žuravliovas</cp:lastModifiedBy>
  <cp:revision>12</cp:revision>
  <dcterms:created xsi:type="dcterms:W3CDTF">2017-02-20T19:22:00Z</dcterms:created>
  <dcterms:modified xsi:type="dcterms:W3CDTF">2017-03-18T11:25:00Z</dcterms:modified>
</cp:coreProperties>
</file>