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</w:t>
      </w:r>
    </w:p>
    <w:p w:rsidR="00340168" w:rsidRPr="00340168" w:rsidRDefault="00340168" w:rsidP="00340168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ambiente de publicação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é um fator determinante para a estruturação do modelo de negócio, principalmente no mercado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digital. O ambiente onde será publicado 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definirá as possíveis modalidades de rentabilização.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Sobre algumas modalidades de rentabilização por meio dos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analise as afirmativas a seguir.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No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Paid 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ou venda direta, os jogadores realizam vários pagamentos para ter acesso ao jogo por tempo indeterminado.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No mercado B2B (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Business to business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), as empresas optam por pagar pelo desenvolvimento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mas não têm todo o direito da concepção por tempo indeterminado.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 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No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In game advertising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é utilizado como meio de propaganda no mundo digital ou desenvolvido especificamente para uma marca.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IV. No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Around-game advertising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os jogos contemplam anúncios em formatos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banner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ou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free with ads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v 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V. No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Try before you buy e Freemium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a venda de um jogo é realizada para desmotivar o interesse pela compra nos jogadores.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8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7.25pt" o:ole="">
                  <v:imagedata r:id="rId7" o:title=""/>
                </v:shape>
                <w:control r:id="rId8" w:name="DefaultOcxName" w:shapeid="_x0000_i1039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8" type="#_x0000_t75" style="width:20.25pt;height:17.25pt" o:ole="">
                  <v:imagedata r:id="rId7" o:title=""/>
                </v:shape>
                <w:control r:id="rId9" w:name="DefaultOcxName1" w:shapeid="_x0000_i1038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III e 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7" type="#_x0000_t75" style="width:20.25pt;height:17.25pt" o:ole="">
                  <v:imagedata r:id="rId7" o:title=""/>
                </v:shape>
                <w:control r:id="rId10" w:name="DefaultOcxName2" w:shapeid="_x0000_i1037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II, III e IV.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6" type="#_x0000_t75" style="width:20.25pt;height:17.25pt" o:ole="">
                  <v:imagedata r:id="rId7" o:title=""/>
                </v:shape>
                <w:control r:id="rId11" w:name="DefaultOcxName3" w:shapeid="_x0000_i103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5" type="#_x0000_t75" style="width:20.25pt;height:17.25pt" o:ole="">
                  <v:imagedata r:id="rId12" o:title=""/>
                </v:shape>
                <w:control r:id="rId13" w:name="DefaultOcxName4" w:shapeid="_x0000_i120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 e IV.</w:t>
            </w:r>
          </w:p>
        </w:tc>
      </w:tr>
    </w:tbl>
    <w:p w:rsidR="00EE647B" w:rsidRDefault="00EE647B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2</w:t>
      </w:r>
    </w:p>
    <w:p w:rsidR="00340168" w:rsidRPr="00340168" w:rsidRDefault="00340168" w:rsidP="00340168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Vannucchi e Prado (2009), jogabilidade é um termo que, de forma geral, significa a virtude que um jogo possui para ser fácil e intuitivo de se jogar ou como a maneira em que o jogador interage com a mecânica de jogo. A jogabilidade de um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 depende de alguns fatores.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VANNUCCHi, H.; PRADO, G. Discutindo o conceito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gameplay.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Perspectiva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Santa Catarina, v. 5, n. 2, 2009. Disponível em: h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hyperlink r:id="rId14" w:tgtFrame="_blank" w:history="1">
        <w:r w:rsidRPr="00340168">
          <w:rPr>
            <w:rFonts w:ascii="inherit" w:eastAsia="Times New Roman" w:hAnsi="inherit" w:cs="Arial"/>
            <w:sz w:val="20"/>
            <w:szCs w:val="20"/>
            <w:bdr w:val="none" w:sz="0" w:space="0" w:color="auto" w:frame="1"/>
            <w:lang w:eastAsia="pt-BR"/>
          </w:rPr>
          <w:t>ttps://periodicos.ufsc.br/index.php/textodigital/article/download/1807-9288.2009v5n2p130/13190</w:t>
        </w:r>
      </w:hyperlink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Acesso em: 5 out. 2020.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Sobre esses fatores, analise as afirmativas a seguir.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A jogabilidade de um game digital depende da falta de liberdade oferecida ao jogador.</w:t>
      </w:r>
      <w:r w:rsidR="0069657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A jogabilidade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 depende da rigidez de movimentos do jogo.</w:t>
      </w:r>
      <w:r w:rsidR="0069657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A jogabilidade de um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 depende dos objetos de cena.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IV. A jogabilidade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 depende da narrativa do jogo.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V. A jogabilidade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 depende do preço do jogo.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8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4" type="#_x0000_t75" style="width:20.25pt;height:17.25pt" o:ole="">
                  <v:imagedata r:id="rId7" o:title=""/>
                </v:shape>
                <w:control r:id="rId15" w:name="DefaultOcxName5" w:shapeid="_x0000_i1054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6" type="#_x0000_t75" style="width:20.25pt;height:17.25pt" o:ole="">
                  <v:imagedata r:id="rId12" o:title=""/>
                </v:shape>
                <w:control r:id="rId16" w:name="DefaultOcxName11" w:shapeid="_x0000_i120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II, III e IV.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2" type="#_x0000_t75" style="width:20.25pt;height:17.25pt" o:ole="">
                  <v:imagedata r:id="rId7" o:title=""/>
                </v:shape>
                <w:control r:id="rId17" w:name="DefaultOcxName21" w:shapeid="_x0000_i1052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lastRenderedPageBreak/>
              <w:object w:dxaOrig="405" w:dyaOrig="345">
                <v:shape id="_x0000_i1051" type="#_x0000_t75" style="width:20.25pt;height:17.25pt" o:ole="">
                  <v:imagedata r:id="rId7" o:title=""/>
                </v:shape>
                <w:control r:id="rId18" w:name="DefaultOcxName31" w:shapeid="_x0000_i105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0" type="#_x0000_t75" style="width:20.25pt;height:17.25pt" o:ole="">
                  <v:imagedata r:id="rId7" o:title=""/>
                </v:shape>
                <w:control r:id="rId19" w:name="DefaultOcxName41" w:shapeid="_x0000_i1050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3</w:t>
      </w:r>
    </w:p>
    <w:p w:rsidR="00340168" w:rsidRPr="00340168" w:rsidRDefault="00340168" w:rsidP="00340168">
      <w:pPr>
        <w:numPr>
          <w:ilvl w:val="0"/>
          <w:numId w:val="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Com a popularização da Gamificação, muitas empresas passaram a procurar profissionais do setor para desenvolver soluções de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que apoiem seu processo de venda,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marketing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 aprendizagem e, nesse caso, o desenvolvedor trabalhará com algumas variáveis. Sobre a principal variável a ser considerada pelo desenvolvedor,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9" type="#_x0000_t75" style="width:20.25pt;height:17.25pt" o:ole="">
                  <v:imagedata r:id="rId7" o:title=""/>
                </v:shape>
                <w:control r:id="rId20" w:name="DefaultOcxName6" w:shapeid="_x0000_i1069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os professores dos jogadores desejam é a principal variável.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7" type="#_x0000_t75" style="width:20.25pt;height:17.25pt" o:ole="">
                  <v:imagedata r:id="rId12" o:title=""/>
                </v:shape>
                <w:control r:id="rId21" w:name="DefaultOcxName12" w:shapeid="_x0000_i1207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principal variável a ser considerada é o que os jogadores desejam.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7" type="#_x0000_t75" style="width:20.25pt;height:17.25pt" o:ole="">
                  <v:imagedata r:id="rId7" o:title=""/>
                </v:shape>
                <w:control r:id="rId22" w:name="DefaultOcxName22" w:shapeid="_x0000_i1067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o competidor deseja é a variável mais importante.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6" type="#_x0000_t75" style="width:20.25pt;height:17.25pt" o:ole="">
                  <v:imagedata r:id="rId7" o:title=""/>
                </v:shape>
                <w:control r:id="rId23" w:name="DefaultOcxName32" w:shapeid="_x0000_i106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Deve-se considerar o que os pais dos jogadores desejam.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5" type="#_x0000_t75" style="width:20.25pt;height:17.25pt" o:ole="">
                  <v:imagedata r:id="rId7" o:title=""/>
                </v:shape>
                <w:control r:id="rId24" w:name="DefaultOcxName42" w:shapeid="_x0000_i106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a sociedade espera do jogo a ser desenvolvido é uma variável fundamental.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4</w:t>
      </w:r>
    </w:p>
    <w:p w:rsidR="00340168" w:rsidRPr="00340168" w:rsidRDefault="00340168" w:rsidP="00340168">
      <w:pPr>
        <w:numPr>
          <w:ilvl w:val="0"/>
          <w:numId w:val="4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Um documento utilizado no processo de desenvolvimento de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é o documento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design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conhecido no mercado como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GDD (Game Design Document)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Segundo Ferraz (2019), tal documento deve contemplar, de forma ampla, todas as fases de produção de um jogo e todo a equipe de desenvolvimento deve ter acesso a ele, de modo a compreender o andamento do projeto.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FERRAZ, L. O. </w:t>
      </w:r>
      <w:r w:rsidRPr="0034016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Introdução ao Desenvolvimento de games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2019. Disponível em: Biblioteca Laureate Digital.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Em relação ao GDD, analise as afirmativas a seguir.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O GDD pode ser solicitado em processos de captação de recursos e  desenvolvimento de plano de negócio.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O GDD pode ser um documento para consultas, auxiliando no cumprimento do cronograma.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O GDD é um documento de formalização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game.</w:t>
      </w:r>
      <w:r w:rsidR="00740EE7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18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4" type="#_x0000_t75" style="width:20.25pt;height:17.25pt" o:ole="">
                  <v:imagedata r:id="rId7" o:title=""/>
                </v:shape>
                <w:control r:id="rId25" w:name="DefaultOcxName7" w:shapeid="_x0000_i1084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3" type="#_x0000_t75" style="width:20.25pt;height:17.25pt" o:ole="">
                  <v:imagedata r:id="rId7" o:title=""/>
                </v:shape>
                <w:control r:id="rId26" w:name="DefaultOcxName13" w:shapeid="_x0000_i1083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8" type="#_x0000_t75" style="width:20.25pt;height:17.25pt" o:ole="">
                  <v:imagedata r:id="rId12" o:title=""/>
                </v:shape>
                <w:control r:id="rId27" w:name="DefaultOcxName23" w:shapeid="_x0000_i1208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1" type="#_x0000_t75" style="width:20.25pt;height:17.25pt" o:ole="">
                  <v:imagedata r:id="rId7" o:title=""/>
                </v:shape>
                <w:control r:id="rId28" w:name="DefaultOcxName33" w:shapeid="_x0000_i108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0" type="#_x0000_t75" style="width:20.25pt;height:17.25pt" o:ole="">
                  <v:imagedata r:id="rId7" o:title=""/>
                </v:shape>
                <w:control r:id="rId29" w:name="DefaultOcxName43" w:shapeid="_x0000_i1080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III, apenas.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5</w:t>
      </w:r>
    </w:p>
    <w:p w:rsidR="00340168" w:rsidRPr="00340168" w:rsidRDefault="00340168" w:rsidP="00340168">
      <w:pPr>
        <w:numPr>
          <w:ilvl w:val="0"/>
          <w:numId w:val="5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Os programas disponíveis para desenvolvimento de jogos, conhecidos como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 engines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possibilitam a construção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diferentes plataformas. Um exemplo de jogo desenvolvido por uma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 engine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é 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Angry Bird,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produzido diretamente com a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Unity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uma plataforma que permite compactar jogos para dispositivos móveis, criando soluções para realidade virtual e aumentada. Sobre a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 engine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9" type="#_x0000_t75" style="width:20.25pt;height:17.25pt" o:ole="">
                  <v:imagedata r:id="rId7" o:title=""/>
                </v:shape>
                <w:control r:id="rId30" w:name="DefaultOcxName8" w:shapeid="_x0000_i1099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games engines 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podem ser pagas, mas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 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envolvem participação nas vendas.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lastRenderedPageBreak/>
              <w:object w:dxaOrig="405" w:dyaOrig="345">
                <v:shape id="_x0000_i1209" type="#_x0000_t75" style="width:20.25pt;height:17.25pt" o:ole="">
                  <v:imagedata r:id="rId12" o:title=""/>
                </v:shape>
                <w:control r:id="rId31" w:name="DefaultOcxName14" w:shapeid="_x0000_i1209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games engines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diminuem o tempo médio de produção de um jogo.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7" type="#_x0000_t75" style="width:20.25pt;height:17.25pt" o:ole="">
                  <v:imagedata r:id="rId7" o:title=""/>
                </v:shape>
                <w:control r:id="rId32" w:name="DefaultOcxName24" w:shapeid="_x0000_i1097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uma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game engine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não se pode utilizar partes dos elementos de um do jogo, tais como: aspectos gráficos, áudios e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scripts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da programação.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6" type="#_x0000_t75" style="width:20.25pt;height:17.25pt" o:ole="">
                  <v:imagedata r:id="rId7" o:title=""/>
                </v:shape>
                <w:control r:id="rId33" w:name="DefaultOcxName34" w:shapeid="_x0000_i109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games engines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não facilitam a produção para os profissionais com pouco conhecimento técnico.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5" type="#_x0000_t75" style="width:20.25pt;height:17.25pt" o:ole="">
                  <v:imagedata r:id="rId7" o:title=""/>
                </v:shape>
                <w:control r:id="rId34" w:name="DefaultOcxName44" w:shapeid="_x0000_i109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 </w:t>
            </w:r>
            <w:r w:rsidRPr="0034016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games engines</w:t>
            </w: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não permitem mensurar o desenvolvimento com um custo fixo.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6</w:t>
      </w:r>
    </w:p>
    <w:p w:rsidR="00340168" w:rsidRPr="00340168" w:rsidRDefault="00340168" w:rsidP="00340168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Segundo Mastrocola (2015), na história dos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é possível identificar que diversas empresas falharam por não acompanharem as necessidades do mercado, dos clientes e da evolução tecnológica. Dessa forma, há de se construir um planejamento adequado de lançamento e de mercado para que o jogo seja bem aceito.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Sobre a manutenção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no mercado, analise as asserções, a seguir, e a relação proposta entre elas.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com excelente visual e ótimo trabalho de programação poderá ser descartado por não possuir estratégia mínima de produção, patrocínio, lançamento e manutenção.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Porque: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O segredo da manutenção de um jogo no mercado está em como fixar o interesse e a fidelização dos jogadores por muito tempo.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seguir,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861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4" type="#_x0000_t75" style="width:20.25pt;height:17.25pt" o:ole="">
                  <v:imagedata r:id="rId7" o:title=""/>
                </v:shape>
                <w:control r:id="rId35" w:name="DefaultOcxName9" w:shapeid="_x0000_i1114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1fob9te"/>
            <w:bookmarkEnd w:id="0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e a II justifica a 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3" type="#_x0000_t75" style="width:20.25pt;height:17.25pt" o:ole="">
                  <v:imagedata r:id="rId7" o:title=""/>
                </v:shape>
                <w:control r:id="rId36" w:name="DefaultOcxName15" w:shapeid="_x0000_i1113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1" w:name="_2et92p0"/>
            <w:bookmarkEnd w:id="1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falsa, e a II é verdadeira.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0" type="#_x0000_t75" style="width:20.25pt;height:17.25pt" o:ole="">
                  <v:imagedata r:id="rId12" o:title=""/>
                </v:shape>
                <w:control r:id="rId37" w:name="DefaultOcxName25" w:shapeid="_x0000_i1210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2" w:name="_30j0zll"/>
            <w:bookmarkEnd w:id="2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mas a II não justifica a 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1" type="#_x0000_t75" style="width:20.25pt;height:17.25pt" o:ole="">
                  <v:imagedata r:id="rId7" o:title=""/>
                </v:shape>
                <w:control r:id="rId38" w:name="DefaultOcxName35" w:shapeid="_x0000_i111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3" w:name="_3znysh7"/>
            <w:bookmarkEnd w:id="3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verdadeira, e a II é falsa.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0" type="#_x0000_t75" style="width:20.25pt;height:17.25pt" o:ole="">
                  <v:imagedata r:id="rId7" o:title=""/>
                </v:shape>
                <w:control r:id="rId39" w:name="DefaultOcxName45" w:shapeid="_x0000_i1110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7</w:t>
      </w:r>
    </w:p>
    <w:p w:rsidR="00340168" w:rsidRPr="00340168" w:rsidRDefault="00340168" w:rsidP="00340168">
      <w:pPr>
        <w:numPr>
          <w:ilvl w:val="0"/>
          <w:numId w:val="7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foco do jogo consiste nos jogadores e o distanciamento com o público-alvo poderá levar à construção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desalinhado com a proposta comercial, trazendo vários prejuízos. Por essa razão, o planejamento de produção do jogo e a clareza quanto à execução adequada das fases representam ações de fundamental importância.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Em relação a esses prejuízos, analise as afirmativas a seguir.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Um dos prejuízos pode ser o retrabalho.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Um dos prejuízos pode ter relação com a criatividade.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Um dos prejuízos pode ser o descarte da produção.</w:t>
      </w:r>
      <w:r w:rsidR="00740EE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IV. Um dos prejuízos pode ser o mecânico.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V.  Um dos prejuízos pode ser justamente o financeiro.</w:t>
      </w:r>
      <w:r w:rsidR="008B61E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8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29" type="#_x0000_t75" style="width:20.25pt;height:17.25pt" o:ole="">
                  <v:imagedata r:id="rId7" o:title=""/>
                </v:shape>
                <w:control r:id="rId40" w:name="DefaultOcxName10" w:shapeid="_x0000_i1129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28" type="#_x0000_t75" style="width:20.25pt;height:17.25pt" o:ole="">
                  <v:imagedata r:id="rId7" o:title=""/>
                </v:shape>
                <w:control r:id="rId41" w:name="DefaultOcxName16" w:shapeid="_x0000_i1128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II, III e IV.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1" type="#_x0000_t75" style="width:20.25pt;height:17.25pt" o:ole="">
                  <v:imagedata r:id="rId12" o:title=""/>
                </v:shape>
                <w:control r:id="rId42" w:name="DefaultOcxName26" w:shapeid="_x0000_i121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III e 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26" type="#_x0000_t75" style="width:20.25pt;height:17.25pt" o:ole="">
                  <v:imagedata r:id="rId7" o:title=""/>
                </v:shape>
                <w:control r:id="rId43" w:name="DefaultOcxName36" w:shapeid="_x0000_i112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 e III.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25" type="#_x0000_t75" style="width:20.25pt;height:17.25pt" o:ole="">
                  <v:imagedata r:id="rId7" o:title=""/>
                </v:shape>
                <w:control r:id="rId44" w:name="DefaultOcxName46" w:shapeid="_x0000_i112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lastRenderedPageBreak/>
        <w:t>PERGUNTA 8</w:t>
      </w:r>
    </w:p>
    <w:p w:rsidR="00340168" w:rsidRPr="00340168" w:rsidRDefault="00340168" w:rsidP="00340168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modelo de negócio no mercado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games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está diretamente associado ao resultado desejado e ao ambiente de publicação, que é um fator determinante para a estruturação do modelo de negócio, principalmente no mercado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digital. Independentemente da proposta, é necessário ter foco no objetivo e seguir um caminho planejado, pesquisado e estruturado.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Quanto ao planejamento de um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game,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analise as asserções, a seguir, e a relação proposta entre elas.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A escolha de uma ferramenta de desenvolvimento deve estar alinhada ao escopo do projeto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que acompanhe as tendências de mercado, além de estar alinhada com exigências mínimas de mercado.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Porque: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Um g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desenvolvido sem planejamento e fora do escopo pode levar a um cenário de produção com geração de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“bugs”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de programação.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861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44" type="#_x0000_t75" style="width:20.25pt;height:17.25pt" o:ole="">
                  <v:imagedata r:id="rId7" o:title=""/>
                </v:shape>
                <w:control r:id="rId45" w:name="DefaultOcxName18" w:shapeid="_x0000_i1144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4" w:name="_35nkun2"/>
            <w:bookmarkEnd w:id="4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falsa, e a II é verdadeira.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5" type="#_x0000_t75" style="width:20.25pt;height:17.25pt" o:ole="">
                  <v:imagedata r:id="rId7" o:title=""/>
                </v:shape>
                <w:control r:id="rId46" w:name="DefaultOcxName17" w:shapeid="_x0000_i121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5" w:name="_26in1rg"/>
            <w:bookmarkEnd w:id="5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mas a II não justifica a 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42" type="#_x0000_t75" style="width:20.25pt;height:17.25pt" o:ole="">
                  <v:imagedata r:id="rId7" o:title=""/>
                </v:shape>
                <w:control r:id="rId47" w:name="DefaultOcxName27" w:shapeid="_x0000_i1142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6" w:name="_lnxbz9"/>
            <w:bookmarkEnd w:id="6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verdadeira, e a II é falsa.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41" type="#_x0000_t75" style="width:20.25pt;height:17.25pt" o:ole="">
                  <v:imagedata r:id="rId7" o:title=""/>
                </v:shape>
                <w:control r:id="rId48" w:name="DefaultOcxName37" w:shapeid="_x0000_i114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  <w:bookmarkStart w:id="7" w:name="_GoBack"/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6" type="#_x0000_t75" style="width:20.25pt;height:17.25pt" o:ole="">
                  <v:imagedata r:id="rId12" o:title=""/>
                </v:shape>
                <w:control r:id="rId49" w:name="DefaultOcxName47" w:shapeid="_x0000_i1216"/>
              </w:object>
            </w:r>
            <w:bookmarkEnd w:id="7"/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8" w:name="_3rdcrjn"/>
            <w:bookmarkEnd w:id="8"/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e a II justifica a I.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9</w:t>
      </w:r>
    </w:p>
    <w:p w:rsidR="00340168" w:rsidRPr="00340168" w:rsidRDefault="00340168" w:rsidP="00340168">
      <w:pPr>
        <w:numPr>
          <w:ilvl w:val="0"/>
          <w:numId w:val="9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Arruda (2014), o desenvolvimento de um jogo digital envolve estudo do comportamento do público-alvo, a fim de que o jogo esteja alinhado com as tendências desse mercado e com o local de distribuição. Mesmo que se tenha uma proposta de negócio muito bem estruturada com custos, valores e retorno do investimento, é necessário verificar se o foco central do jogo está sendo observado de forma adequada.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ARRUDA, E. </w:t>
      </w:r>
      <w:r w:rsidRPr="0034016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Fundamentos para o desenvolvimento de jogos digitais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: série Tekne. São Paulo: Editora Bookman, 2014.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Considerando o exposto e os conhecimentos adquiridos ao longo da disciplina, o conceito central de um jogo deve ser sempre: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78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3" type="#_x0000_t75" style="width:20.25pt;height:17.25pt" o:ole="">
                  <v:imagedata r:id="rId12" o:title=""/>
                </v:shape>
                <w:control r:id="rId50" w:name="DefaultOcxName20" w:shapeid="_x0000_i1213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jogadores.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8" type="#_x0000_t75" style="width:20.25pt;height:17.25pt" o:ole="">
                  <v:imagedata r:id="rId7" o:title=""/>
                </v:shape>
                <w:control r:id="rId51" w:name="DefaultOcxName19" w:shapeid="_x0000_i1158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escola.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7" type="#_x0000_t75" style="width:20.25pt;height:17.25pt" o:ole="">
                  <v:imagedata r:id="rId7" o:title=""/>
                </v:shape>
                <w:control r:id="rId52" w:name="DefaultOcxName28" w:shapeid="_x0000_i1157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animações.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6" type="#_x0000_t75" style="width:20.25pt;height:17.25pt" o:ole="">
                  <v:imagedata r:id="rId7" o:title=""/>
                </v:shape>
                <w:control r:id="rId53" w:name="DefaultOcxName38" w:shapeid="_x0000_i1156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mercado.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5" type="#_x0000_t75" style="width:20.25pt;height:17.25pt" o:ole="">
                  <v:imagedata r:id="rId7" o:title=""/>
                </v:shape>
                <w:control r:id="rId54" w:name="DefaultOcxName48" w:shapeid="_x0000_i1155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internet.</w:t>
            </w:r>
          </w:p>
        </w:tc>
      </w:tr>
    </w:tbl>
    <w:p w:rsidR="00340168" w:rsidRDefault="00340168"/>
    <w:p w:rsidR="00340168" w:rsidRPr="00340168" w:rsidRDefault="00340168" w:rsidP="003401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340168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10</w:t>
      </w:r>
    </w:p>
    <w:p w:rsidR="00340168" w:rsidRPr="00340168" w:rsidRDefault="00340168" w:rsidP="00340168">
      <w:pPr>
        <w:numPr>
          <w:ilvl w:val="0"/>
          <w:numId w:val="10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Ferraz (2019), o processo de produção de jogos se efetiva de acordo com o planejamento do processo, desde a concepção da ideia até aspectos práticos do desenvolvimento e comercialização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O macroprocesso de produção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vai muito além do processo criativo; envolve trabalho, dedicação, planejamento e controle das adversidades do processo. Envolve, portanto, muitas fases.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FERRAZ, L. O. </w:t>
      </w:r>
      <w:r w:rsidRPr="0034016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Introdução ao Desenvolvimento de games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2019. Disponível em: Biblioteca Laureate Digital.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Sobre as fases de produção de um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analise as afirmativas a seguir.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A fase inicial é o momento de revisão e testes do escopo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game.</w:t>
      </w:r>
      <w:r w:rsidR="008B61E6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A fase de pré-produção é a fase de aplicar as ideias do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ou de estruturá-las.</w:t>
      </w:r>
      <w:r w:rsidR="008B61E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Na fase de produção, organizam-se todas as etapas necessárias para o desenvolvimento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="008B61E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IV. A fase de controle de qualidade é realizada posteriormente à fase de produção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8B61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V. A fase de controle de qualidade é realizada para garantir o máximo de efetividade no lançamento e publicação do </w:t>
      </w:r>
      <w:r w:rsidRPr="0034016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game</w:t>
      </w:r>
      <w:r w:rsidRPr="003401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="0069657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34016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91"/>
      </w:tblGrid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4" type="#_x0000_t75" style="width:20.25pt;height:17.25pt" o:ole="">
                  <v:imagedata r:id="rId12" o:title=""/>
                </v:shape>
                <w:control r:id="rId55" w:name="DefaultOcxName30" w:shapeid="_x0000_i1214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III, IV e 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3" type="#_x0000_t75" style="width:20.25pt;height:17.25pt" o:ole="">
                  <v:imagedata r:id="rId7" o:title=""/>
                </v:shape>
                <w:control r:id="rId56" w:name="DefaultOcxName110" w:shapeid="_x0000_i1173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 e IV.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2" type="#_x0000_t75" style="width:20.25pt;height:17.25pt" o:ole="">
                  <v:imagedata r:id="rId7" o:title=""/>
                </v:shape>
                <w:control r:id="rId57" w:name="DefaultOcxName29" w:shapeid="_x0000_i1172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II, III e V.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1" type="#_x0000_t75" style="width:20.25pt;height:17.25pt" o:ole="">
                  <v:imagedata r:id="rId7" o:title=""/>
                </v:shape>
                <w:control r:id="rId58" w:name="DefaultOcxName39" w:shapeid="_x0000_i1171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II.</w:t>
            </w:r>
          </w:p>
        </w:tc>
      </w:tr>
      <w:tr w:rsidR="00340168" w:rsidRPr="00340168" w:rsidTr="00340168"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340168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0" type="#_x0000_t75" style="width:20.25pt;height:17.25pt" o:ole="">
                  <v:imagedata r:id="rId7" o:title=""/>
                </v:shape>
                <w:control r:id="rId59" w:name="DefaultOcxName49" w:shapeid="_x0000_i1170"/>
              </w:object>
            </w: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340168" w:rsidRPr="00340168" w:rsidRDefault="00340168" w:rsidP="003401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401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II, III e V.</w:t>
            </w:r>
          </w:p>
        </w:tc>
      </w:tr>
    </w:tbl>
    <w:p w:rsidR="00340168" w:rsidRDefault="00340168"/>
    <w:sectPr w:rsidR="00340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571" w:rsidRDefault="00696571" w:rsidP="00696571">
      <w:pPr>
        <w:spacing w:after="0" w:line="240" w:lineRule="auto"/>
      </w:pPr>
      <w:r>
        <w:separator/>
      </w:r>
    </w:p>
  </w:endnote>
  <w:endnote w:type="continuationSeparator" w:id="0">
    <w:p w:rsidR="00696571" w:rsidRDefault="00696571" w:rsidP="0069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571" w:rsidRDefault="00696571" w:rsidP="00696571">
      <w:pPr>
        <w:spacing w:after="0" w:line="240" w:lineRule="auto"/>
      </w:pPr>
      <w:r>
        <w:separator/>
      </w:r>
    </w:p>
  </w:footnote>
  <w:footnote w:type="continuationSeparator" w:id="0">
    <w:p w:rsidR="00696571" w:rsidRDefault="00696571" w:rsidP="0069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84F13"/>
    <w:multiLevelType w:val="multilevel"/>
    <w:tmpl w:val="A51C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57F30"/>
    <w:multiLevelType w:val="multilevel"/>
    <w:tmpl w:val="4762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42428"/>
    <w:multiLevelType w:val="multilevel"/>
    <w:tmpl w:val="9582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B7B58"/>
    <w:multiLevelType w:val="multilevel"/>
    <w:tmpl w:val="779A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B7EFD"/>
    <w:multiLevelType w:val="multilevel"/>
    <w:tmpl w:val="0986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79FD"/>
    <w:multiLevelType w:val="multilevel"/>
    <w:tmpl w:val="421A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87B79"/>
    <w:multiLevelType w:val="multilevel"/>
    <w:tmpl w:val="451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0348"/>
    <w:multiLevelType w:val="multilevel"/>
    <w:tmpl w:val="327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1363"/>
    <w:multiLevelType w:val="multilevel"/>
    <w:tmpl w:val="E55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35939"/>
    <w:multiLevelType w:val="multilevel"/>
    <w:tmpl w:val="683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68"/>
    <w:rsid w:val="00340168"/>
    <w:rsid w:val="00696571"/>
    <w:rsid w:val="00740EE7"/>
    <w:rsid w:val="008B61E6"/>
    <w:rsid w:val="00C00A19"/>
    <w:rsid w:val="00E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7082E-CC54-4DE6-8C3B-EB01592E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0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01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016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9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6571"/>
  </w:style>
  <w:style w:type="paragraph" w:styleId="Rodap">
    <w:name w:val="footer"/>
    <w:basedOn w:val="Normal"/>
    <w:link w:val="RodapChar"/>
    <w:uiPriority w:val="99"/>
    <w:unhideWhenUsed/>
    <w:rsid w:val="0069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9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0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6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5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5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4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5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8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5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8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periodicos.ufsc.br/index.php/textodigital/article/download/1807-9288.2009v5n2p130/13190" TargetMode="Externa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1810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2020-11-23T14:49:00Z</dcterms:created>
  <dcterms:modified xsi:type="dcterms:W3CDTF">2020-11-23T17:05:00Z</dcterms:modified>
</cp:coreProperties>
</file>