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5zyxxcnepr" w:id="0"/>
      <w:bookmarkEnd w:id="0"/>
      <w:r w:rsidDel="00000000" w:rsidR="00000000" w:rsidRPr="00000000">
        <w:rPr>
          <w:rtl w:val="0"/>
        </w:rPr>
        <w:t xml:space="preserve">Arquitetura de Software - Trabalho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xqzlg5mj8oy" w:id="1"/>
      <w:bookmarkEnd w:id="1"/>
      <w:r w:rsidDel="00000000" w:rsidR="00000000" w:rsidRPr="00000000">
        <w:rPr>
          <w:rtl w:val="0"/>
        </w:rPr>
        <w:t xml:space="preserve">Alunos: 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e2te6dlg3liy" w:id="2"/>
      <w:bookmarkEnd w:id="2"/>
      <w:r w:rsidDel="00000000" w:rsidR="00000000" w:rsidRPr="00000000">
        <w:rPr>
          <w:rtl w:val="0"/>
        </w:rPr>
        <w:t xml:space="preserve">Alan Renato Bunese; 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yeecbh9sx295" w:id="3"/>
      <w:bookmarkEnd w:id="3"/>
      <w:r w:rsidDel="00000000" w:rsidR="00000000" w:rsidRPr="00000000">
        <w:rPr>
          <w:rtl w:val="0"/>
        </w:rPr>
        <w:t xml:space="preserve">Gustavo Rodrigues Guimarães;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hnvo9u5uomhr" w:id="4"/>
      <w:bookmarkEnd w:id="4"/>
      <w:r w:rsidDel="00000000" w:rsidR="00000000" w:rsidRPr="00000000">
        <w:rPr>
          <w:rtl w:val="0"/>
        </w:rPr>
        <w:t xml:space="preserve">Marcio Vinicius de Souza da Rocha;</w:t>
      </w:r>
    </w:p>
    <w:p w:rsidR="00000000" w:rsidDel="00000000" w:rsidP="00000000" w:rsidRDefault="00000000" w:rsidRPr="00000000" w14:paraId="00000006">
      <w:pPr>
        <w:pStyle w:val="Subtitle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pq9rjsiexfga" w:id="5"/>
      <w:bookmarkEnd w:id="5"/>
      <w:r w:rsidDel="00000000" w:rsidR="00000000" w:rsidRPr="00000000">
        <w:rPr>
          <w:rtl w:val="0"/>
        </w:rPr>
        <w:t xml:space="preserve">Matheus Monteiro;</w:t>
      </w:r>
    </w:p>
    <w:p w:rsidR="00000000" w:rsidDel="00000000" w:rsidP="00000000" w:rsidRDefault="00000000" w:rsidRPr="00000000" w14:paraId="00000007">
      <w:pPr>
        <w:pStyle w:val="Heading1"/>
        <w:rPr>
          <w:sz w:val="40"/>
          <w:szCs w:val="40"/>
        </w:rPr>
      </w:pPr>
      <w:bookmarkStart w:colFirst="0" w:colLast="0" w:name="_4giezw2szqyk" w:id="6"/>
      <w:bookmarkEnd w:id="6"/>
      <w:r w:rsidDel="00000000" w:rsidR="00000000" w:rsidRPr="00000000">
        <w:rPr>
          <w:sz w:val="40"/>
          <w:szCs w:val="40"/>
          <w:rtl w:val="0"/>
        </w:rPr>
        <w:t xml:space="preserve">CBL Engage e Investigate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Idea: Desinformação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Question: Como diminuir a Desinformação?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Challenge: Facilitar a distribuição de informações legítimas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5kkjw99ootm9" w:id="7"/>
      <w:bookmarkEnd w:id="7"/>
      <w:r w:rsidDel="00000000" w:rsidR="00000000" w:rsidRPr="00000000">
        <w:rPr>
          <w:rtl w:val="0"/>
        </w:rPr>
        <w:t xml:space="preserve">Requisitos Funcionais e Casos de Uso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ao Dashboard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a Configurações de Conta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Leitura/Edição de Post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Publicação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 de informações acadêmicas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Simplificação das informações acadêmicas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Publicação da Simplificação e Fonte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rsz7fhinlf18" w:id="8"/>
      <w:bookmarkEnd w:id="8"/>
      <w:r w:rsidDel="00000000" w:rsidR="00000000" w:rsidRPr="00000000">
        <w:rPr>
          <w:rtl w:val="0"/>
        </w:rPr>
        <w:t xml:space="preserve">Detalhamento dos Casos de Uso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xpm6attla6d" w:id="9"/>
      <w:bookmarkEnd w:id="9"/>
      <w:r w:rsidDel="00000000" w:rsidR="00000000" w:rsidRPr="00000000">
        <w:rPr>
          <w:rtl w:val="0"/>
        </w:rPr>
        <w:t xml:space="preserve">Diagrama de Classes de Domínio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y7q409gn6auo" w:id="10"/>
      <w:bookmarkEnd w:id="10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0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yqgsvzfx6o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ta0a7b51kac" w:id="12"/>
      <w:bookmarkEnd w:id="12"/>
      <w:r w:rsidDel="00000000" w:rsidR="00000000" w:rsidRPr="00000000">
        <w:rPr>
          <w:rtl w:val="0"/>
        </w:rPr>
        <w:t xml:space="preserve">Arquitetura Proposta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0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xfjnv8815vk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dywcgdjkqst" w:id="14"/>
      <w:bookmarkEnd w:id="14"/>
      <w:r w:rsidDel="00000000" w:rsidR="00000000" w:rsidRPr="00000000">
        <w:rPr>
          <w:rtl w:val="0"/>
        </w:rPr>
        <w:t xml:space="preserve">Análise Arquitetural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tj8rely9makd" w:id="15"/>
      <w:bookmarkEnd w:id="15"/>
      <w:r w:rsidDel="00000000" w:rsidR="00000000" w:rsidRPr="00000000">
        <w:rPr>
          <w:rtl w:val="0"/>
        </w:rPr>
        <w:t xml:space="preserve">Cenário 1 - Interoperabilidade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Análise de Publicação - Robô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Stimulus:</w:t>
      </w:r>
      <w:r w:rsidDel="00000000" w:rsidR="00000000" w:rsidRPr="00000000">
        <w:rPr>
          <w:rtl w:val="0"/>
        </w:rPr>
        <w:t xml:space="preserve"> Consultar Fontes Externas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Artifact:</w:t>
      </w:r>
      <w:r w:rsidDel="00000000" w:rsidR="00000000" w:rsidRPr="00000000">
        <w:rPr>
          <w:rtl w:val="0"/>
        </w:rPr>
        <w:t xml:space="preserve"> BOT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Falha na Consulta a Fontes Externas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Notificar Usuário da Falhas se Fonte Externa foi Informada na Publicação; Publicação ficaria pendente a publicação.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Response Measure: </w:t>
      </w:r>
      <w:r w:rsidDel="00000000" w:rsidR="00000000" w:rsidRPr="00000000">
        <w:rPr>
          <w:rtl w:val="0"/>
        </w:rPr>
        <w:t xml:space="preserve">Identificação rápida de erros de fontes externas que não devem levar mais do que 1 minuto para o usuário receber a notificação.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for Scenario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consultas em fontes de publicações externas, tanto para mapeamentos de artigos quanto para validação de fontes citadas em uma publicação.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integração com outras fontes de artigos e garantir a qualidade das publicações.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Interoperabilidade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Approaches and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scraping and Data Analysis with Ensemble Learning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Fontes externas não encontradas/alcançadas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Erros externos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 de comunicação Interna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Classificação Errônea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Tradeoffs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análise comparativa entre nossas publicações e publicações externas garantem a confiabilidade das nossas publicações;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uma análise de citações/fontes externas/internas garantem a qualidade do conteúdo de nossas publicações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Análise de padrões por meio de ensemble learning garante que nosso algoritmo consiga detectar se um determinado artigo segue a linha proposta ou se foge à mesma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kijf1ecnvk2f" w:id="16"/>
      <w:bookmarkEnd w:id="16"/>
      <w:r w:rsidDel="00000000" w:rsidR="00000000" w:rsidRPr="00000000">
        <w:rPr>
          <w:rtl w:val="0"/>
        </w:rPr>
        <w:t xml:space="preserve">Cenário 2 - Performance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Stimulus: </w:t>
      </w:r>
      <w:r w:rsidDel="00000000" w:rsidR="00000000" w:rsidRPr="00000000">
        <w:rPr>
          <w:rtl w:val="0"/>
        </w:rPr>
        <w:t xml:space="preserve">Consultar Publicações Realizadas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Artifact: </w:t>
      </w:r>
      <w:r w:rsidDel="00000000" w:rsidR="00000000" w:rsidRPr="00000000">
        <w:rPr>
          <w:rtl w:val="0"/>
        </w:rPr>
        <w:t xml:space="preserve">ESB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Operação Normal do Sistema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Publicações são demonstradas para o usuário com todas as informações necessárias e última contagem de votos calculada pelo sistema.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Response Measure: </w:t>
      </w:r>
      <w:r w:rsidDel="00000000" w:rsidR="00000000" w:rsidRPr="00000000">
        <w:rPr>
          <w:rtl w:val="0"/>
        </w:rPr>
        <w:t xml:space="preserve">Publicação inteira carregada e enviada para o Cliente em menos de 5 segundos.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for Scenario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Consultas de publicações existentes e suas métricas de avaliação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Facilidade de pesquisa a respeito de um determinado assunto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Approaches and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 - UI Angular 13 Project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ESB - REST API principal com todos os recursos mapeados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Mal funcionamento do ESB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Roteamento falho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Downtime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Tradeoffs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única connection do Service de Front-end para o back-end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Escalabilidade dos Serviços e do ESB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ooqtto2py3b1" w:id="17"/>
      <w:bookmarkEnd w:id="17"/>
      <w:r w:rsidDel="00000000" w:rsidR="00000000" w:rsidRPr="00000000">
        <w:rPr>
          <w:rtl w:val="0"/>
        </w:rPr>
        <w:t xml:space="preserve">Cenário 3 - Segurança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Stimulus: </w:t>
      </w:r>
      <w:r w:rsidDel="00000000" w:rsidR="00000000" w:rsidRPr="00000000">
        <w:rPr>
          <w:rtl w:val="0"/>
        </w:rPr>
        <w:t xml:space="preserve">Realização de Login e Cadastro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Artifact: </w:t>
      </w:r>
      <w:r w:rsidDel="00000000" w:rsidR="00000000" w:rsidRPr="00000000">
        <w:rPr>
          <w:rtl w:val="0"/>
        </w:rPr>
        <w:t xml:space="preserve">ESB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Operação Normal do Sistema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Usuário deve realizar login e cadastro de forma segura; onde nenhuma senha ou token de usuário pode ser trafegado de forma aberta na rede.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Response Measure: </w:t>
      </w:r>
      <w:r w:rsidDel="00000000" w:rsidR="00000000" w:rsidRPr="00000000">
        <w:rPr>
          <w:rtl w:val="0"/>
        </w:rPr>
        <w:t xml:space="preserve">100% das requisições criptografadas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for Scenario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Autenticação e controle de acesso às funcionalidades de gerenciamento e manutenção.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Prover autenticidade de Escrita e publicações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Approaches and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Autenticação de usuário via OAuth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Autenticação de usuário via cadastro na própria plataforma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(Operações realizadas pelo Service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API de autenticação OAuth não tangível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Falha de Comunicação com terceiros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má implementação de autenticação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Tradeoffs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Criptografia dos dados dos usuários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sww22mwjm2er" w:id="18"/>
      <w:bookmarkEnd w:id="18"/>
      <w:r w:rsidDel="00000000" w:rsidR="00000000" w:rsidRPr="00000000">
        <w:rPr>
          <w:rtl w:val="0"/>
        </w:rPr>
        <w:t xml:space="preserve">Cenário 4 - Disponibilidade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Stimulus: </w:t>
      </w:r>
      <w:r w:rsidDel="00000000" w:rsidR="00000000" w:rsidRPr="00000000">
        <w:rPr>
          <w:rtl w:val="0"/>
        </w:rPr>
        <w:t xml:space="preserve">Qualquer Operação no Sistema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Artifact: </w:t>
      </w:r>
      <w:r w:rsidDel="00000000" w:rsidR="00000000" w:rsidRPr="00000000">
        <w:rPr>
          <w:rtl w:val="0"/>
        </w:rPr>
        <w:t xml:space="preserve">ESB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Operação Normal do Sistema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O sistema deve estar disponível 24/7, para acomodar os diversos horários dos estudantes e diversos fusos horários.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Response Measure: </w:t>
      </w:r>
      <w:r w:rsidDel="00000000" w:rsidR="00000000" w:rsidRPr="00000000">
        <w:rPr>
          <w:rtl w:val="0"/>
        </w:rPr>
        <w:t xml:space="preserve">Pelo menos 90% do tempo de operação do sistema.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for Scenario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ter disponibilidade para estudantes e pesquisadores, independente da localidade dos mesmos.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o mínimo de Downtime possível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Approaches and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 serviço é executado de maneira independente, assim o mal funcionamento de um não interfere nos outros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 escalabilidade e replicação dos serviços críticos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Mal funcionamento de runtime dos serviços críticos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Mal funcionamento do host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Tradeoffs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Conteinerização dos serviços, dessa maneira garante replicação, reduzindo o downtime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Versionamento e back-up, combinados com a conteinerização de serviços garante que em casos de mal funcionamento de software o serviço volte a uma versão estável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4culnnllx1pa" w:id="19"/>
      <w:bookmarkEnd w:id="19"/>
      <w:r w:rsidDel="00000000" w:rsidR="00000000" w:rsidRPr="00000000">
        <w:rPr>
          <w:rtl w:val="0"/>
        </w:rPr>
        <w:t xml:space="preserve">Cenário 5 - Confiabilidade/Performance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Source: </w:t>
      </w:r>
      <w:r w:rsidDel="00000000" w:rsidR="00000000" w:rsidRPr="00000000">
        <w:rPr>
          <w:rtl w:val="0"/>
        </w:rPr>
        <w:t xml:space="preserve">Robô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Stimulus: </w:t>
      </w:r>
      <w:r w:rsidDel="00000000" w:rsidR="00000000" w:rsidRPr="00000000">
        <w:rPr>
          <w:rtl w:val="0"/>
        </w:rPr>
        <w:t xml:space="preserve">Operação de Análise de Publicações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Artifact: </w:t>
      </w:r>
      <w:r w:rsidDel="00000000" w:rsidR="00000000" w:rsidRPr="00000000">
        <w:rPr>
          <w:rtl w:val="0"/>
        </w:rPr>
        <w:t xml:space="preserve">BOT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Erro catastrófico não esperado e tratado pelo desenvolvimento.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Notificação da falha catastrófica aos usuários do sistema; log de erros gravado em disco para acesso posterior e reinicialização do sistema de BOT.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Response Measure: </w:t>
      </w:r>
      <w:r w:rsidDel="00000000" w:rsidR="00000000" w:rsidRPr="00000000">
        <w:rPr>
          <w:rtl w:val="0"/>
        </w:rPr>
        <w:t xml:space="preserve">Todas as transações em execução devem ser devidamente revertidas; o bot reiniciado e as notificações enviadas dentro de 1 minuto.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for Scenario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ocorrer um erro crítico em nossa aplicação, serão tomadas as medidas para que o mesmo volte a funcionar, e os usuários devem ser notificados em até 1 minuto após a detecção do erro.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Prover uma experiência de usabilidade confortável e confiável para que os usuários sintam-se seguros em realizar as publicações em nossa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Confiabilidade/Performance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Architectural Approaches and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Política de backup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Versionamento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Conteinerização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Serviço de Logger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Políticas de testes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Pipe-line de CI/CD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Cultura DevOps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Serviço de comunicação com usuários independente dos serviços do sistema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Falta de capacidade técnica dos colaboradores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Problemas com máquinas hospedeiras do sistema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 de implantação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Tradeoffs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as transações/comunicações devem ser gravadas primeiro no logger antes de executá-las, permitindo uma validação de estados de acordo com a timeline.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