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1446" w14:textId="77777777" w:rsidR="00387953" w:rsidRDefault="00387953" w:rsidP="00BE1E11">
      <w:pPr>
        <w:pStyle w:val="NormalWeb"/>
      </w:pPr>
      <w:proofErr w:type="spellStart"/>
      <w:r>
        <w:t>Yerik</w:t>
      </w:r>
      <w:proofErr w:type="spellEnd"/>
      <w:r>
        <w:t xml:space="preserve"> - SARS e H1N1 </w:t>
      </w:r>
    </w:p>
    <w:p w14:paraId="2758AC82" w14:textId="77777777" w:rsidR="00387953" w:rsidRDefault="00387953" w:rsidP="00BE1E11">
      <w:pPr>
        <w:pStyle w:val="NormalWeb"/>
      </w:pPr>
      <w:r>
        <w:t xml:space="preserve">Enzo </w:t>
      </w:r>
      <w:proofErr w:type="spellStart"/>
      <w:r>
        <w:t>Bottan</w:t>
      </w:r>
      <w:proofErr w:type="spellEnd"/>
      <w:r>
        <w:t xml:space="preserve"> - Peste negra </w:t>
      </w:r>
    </w:p>
    <w:p w14:paraId="6EABD183" w14:textId="77777777" w:rsidR="00387953" w:rsidRDefault="00387953" w:rsidP="00BE1E11">
      <w:pPr>
        <w:pStyle w:val="NormalWeb"/>
      </w:pPr>
      <w:r>
        <w:t xml:space="preserve">Marcio Vinicius - COVID 19, Ebola e AIDS </w:t>
      </w:r>
    </w:p>
    <w:p w14:paraId="4C56BDDE" w14:textId="0FDEBAAA" w:rsidR="00387953" w:rsidRPr="00387953" w:rsidRDefault="00387953" w:rsidP="00BE1E11">
      <w:pPr>
        <w:pStyle w:val="NormalWeb"/>
        <w:rPr>
          <w:rFonts w:ascii="Arial" w:hAnsi="Arial" w:cs="Arial"/>
          <w:sz w:val="28"/>
          <w:szCs w:val="28"/>
        </w:rPr>
      </w:pPr>
      <w:r>
        <w:t>Anderson - Influenza</w:t>
      </w:r>
    </w:p>
    <w:p w14:paraId="53141442" w14:textId="77777777" w:rsidR="00387953" w:rsidRDefault="00387953" w:rsidP="00BE1E11">
      <w:pPr>
        <w:pStyle w:val="NormalWeb"/>
        <w:rPr>
          <w:rFonts w:ascii="Arial" w:hAnsi="Arial" w:cs="Arial"/>
          <w:b/>
          <w:bCs/>
          <w:sz w:val="32"/>
          <w:szCs w:val="32"/>
        </w:rPr>
      </w:pPr>
    </w:p>
    <w:p w14:paraId="03285572" w14:textId="36BEDC3E" w:rsidR="00BE1E11" w:rsidRDefault="00BE1E11" w:rsidP="00BE1E11">
      <w:pPr>
        <w:pStyle w:val="NormalWeb"/>
        <w:rPr>
          <w:rFonts w:ascii="Arial" w:hAnsi="Arial" w:cs="Arial"/>
          <w:b/>
          <w:bCs/>
          <w:sz w:val="32"/>
          <w:szCs w:val="32"/>
        </w:rPr>
      </w:pPr>
      <w:r w:rsidRPr="00BE1E11">
        <w:rPr>
          <w:rFonts w:ascii="Arial" w:hAnsi="Arial" w:cs="Arial"/>
          <w:b/>
          <w:bCs/>
          <w:sz w:val="32"/>
          <w:szCs w:val="32"/>
        </w:rPr>
        <w:t xml:space="preserve">evento 1 - 14th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century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Europe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 xml:space="preserve">: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bubonic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plague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 xml:space="preserve">. 25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million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 xml:space="preserve"> (pop. 100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million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>) </w:t>
      </w:r>
    </w:p>
    <w:p w14:paraId="6942C8AF" w14:textId="77777777" w:rsidR="00B65D56" w:rsidRPr="00B65D56" w:rsidRDefault="00B65D56" w:rsidP="00B65D56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B65D56">
        <w:rPr>
          <w:rFonts w:ascii="Arial" w:hAnsi="Arial" w:cs="Arial"/>
          <w:color w:val="000000"/>
        </w:rPr>
        <w:t xml:space="preserve">A Peste Bubônica foi uma epidemia que teve seu auge durante o período de </w:t>
      </w:r>
      <w:r w:rsidRPr="00B65D56">
        <w:rPr>
          <w:rFonts w:ascii="Arial" w:hAnsi="Arial" w:cs="Arial"/>
          <w:color w:val="222222"/>
          <w:shd w:val="clear" w:color="auto" w:fill="FFFFFF"/>
        </w:rPr>
        <w:t>1346 e 1353</w:t>
      </w:r>
      <w:r w:rsidRPr="00B65D56">
        <w:rPr>
          <w:rFonts w:ascii="Arial" w:hAnsi="Arial" w:cs="Arial"/>
          <w:color w:val="000000"/>
          <w:vertAlign w:val="superscript"/>
        </w:rPr>
        <w:t>1</w:t>
      </w:r>
      <w:r w:rsidRPr="00B65D56">
        <w:rPr>
          <w:rFonts w:ascii="Arial" w:hAnsi="Arial" w:cs="Arial"/>
          <w:color w:val="000000"/>
        </w:rPr>
        <w:t xml:space="preserve">. Durante essa época, a principal maneira de registrar dados era por meio de Documentos escritos, já obtenção de dados era por meio da observação e experimentação. Dessa maneira, Guy de </w:t>
      </w:r>
      <w:proofErr w:type="spellStart"/>
      <w:r w:rsidRPr="00B65D56">
        <w:rPr>
          <w:rFonts w:ascii="Arial" w:hAnsi="Arial" w:cs="Arial"/>
          <w:color w:val="000000"/>
        </w:rPr>
        <w:t>Chauliac</w:t>
      </w:r>
      <w:proofErr w:type="spellEnd"/>
      <w:r w:rsidRPr="00B65D56">
        <w:rPr>
          <w:rFonts w:ascii="Arial" w:hAnsi="Arial" w:cs="Arial"/>
          <w:color w:val="000000"/>
        </w:rPr>
        <w:t xml:space="preserve"> documentou a Peste.</w:t>
      </w:r>
    </w:p>
    <w:p w14:paraId="4219C7A0" w14:textId="77777777" w:rsidR="00B65D56" w:rsidRPr="00B65D56" w:rsidRDefault="00B65D56" w:rsidP="00B65D56">
      <w:pPr>
        <w:pStyle w:val="NormalWeb"/>
        <w:spacing w:before="0" w:beforeAutospacing="0" w:after="0" w:afterAutospacing="0" w:line="360" w:lineRule="auto"/>
        <w:ind w:firstLine="709"/>
        <w:jc w:val="both"/>
      </w:pPr>
      <w:proofErr w:type="spellStart"/>
      <w:r w:rsidRPr="00B65D56">
        <w:rPr>
          <w:rFonts w:ascii="Arial" w:hAnsi="Arial" w:cs="Arial"/>
          <w:color w:val="000000"/>
        </w:rPr>
        <w:t>Chauliac</w:t>
      </w:r>
      <w:proofErr w:type="spellEnd"/>
      <w:r w:rsidRPr="00B65D56">
        <w:rPr>
          <w:rFonts w:ascii="Arial" w:hAnsi="Arial" w:cs="Arial"/>
          <w:color w:val="000000"/>
        </w:rPr>
        <w:t xml:space="preserve"> era o médico pessoal do Papa Clemente VI </w:t>
      </w:r>
      <w:r w:rsidRPr="00B65D56">
        <w:rPr>
          <w:rFonts w:ascii="Arial" w:hAnsi="Arial" w:cs="Arial"/>
          <w:color w:val="222222"/>
          <w:shd w:val="clear" w:color="auto" w:fill="FFFFFF"/>
        </w:rPr>
        <w:t>( 1342-1352 ), e quando a doença atingiu a cidade, permaneceu tratando e anotando sintomas da Peste, assim fazendo a distinção entre as duas formas: a peste bubônica e a peste pneumónica. O médico recomendou também para que o Papa mantivesse chama acesa em sua câmara para que pudesse afastar os Maus Cheiros</w:t>
      </w:r>
      <w:r w:rsidRPr="00B65D56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Pr="00B65D56">
        <w:rPr>
          <w:rFonts w:ascii="Arial" w:hAnsi="Arial" w:cs="Arial"/>
          <w:color w:val="222222"/>
          <w:shd w:val="clear" w:color="auto" w:fill="FFFFFF"/>
        </w:rPr>
        <w:t>.</w:t>
      </w:r>
    </w:p>
    <w:p w14:paraId="264D6873" w14:textId="450DC5B9" w:rsidR="00BE1E11" w:rsidRPr="00B65D56" w:rsidRDefault="00B65D56" w:rsidP="00B65D56">
      <w:pPr>
        <w:pStyle w:val="NormalWeb"/>
        <w:spacing w:before="0" w:beforeAutospacing="0" w:after="0" w:afterAutospacing="0" w:line="360" w:lineRule="auto"/>
        <w:ind w:firstLine="709"/>
        <w:jc w:val="both"/>
      </w:pPr>
      <w:r w:rsidRPr="00B65D56">
        <w:rPr>
          <w:rFonts w:ascii="Arial" w:hAnsi="Arial" w:cs="Arial"/>
          <w:color w:val="222222"/>
          <w:shd w:val="clear" w:color="auto" w:fill="FFFFFF"/>
        </w:rPr>
        <w:t>Além disso, outros médicos como N</w:t>
      </w:r>
      <w:r w:rsidRPr="00B65D56">
        <w:rPr>
          <w:rFonts w:ascii="Arial" w:hAnsi="Arial" w:cs="Arial"/>
          <w:color w:val="000000"/>
          <w:shd w:val="clear" w:color="auto" w:fill="FFFFFF"/>
        </w:rPr>
        <w:t>ostradamus também deixaram anotações sobre atitudes a serem tomadas, por exemplo: remover cadáveres infectados, tomar ar fresco</w:t>
      </w:r>
      <w:r w:rsidRPr="00B65D56">
        <w:rPr>
          <w:rFonts w:ascii="Arial" w:hAnsi="Arial" w:cs="Arial"/>
          <w:color w:val="000000"/>
          <w:shd w:val="clear" w:color="auto" w:fill="FFFFFF"/>
          <w:vertAlign w:val="superscript"/>
        </w:rPr>
        <w:t>3</w:t>
      </w:r>
      <w:r w:rsidRPr="00B65D56">
        <w:rPr>
          <w:rFonts w:ascii="Arial" w:hAnsi="Arial" w:cs="Arial"/>
          <w:color w:val="000000"/>
          <w:shd w:val="clear" w:color="auto" w:fill="FFFFFF"/>
        </w:rPr>
        <w:t>. </w:t>
      </w:r>
    </w:p>
    <w:p w14:paraId="3C671762" w14:textId="77777777" w:rsidR="00B65D56" w:rsidRPr="00B65D56" w:rsidRDefault="00B65D56" w:rsidP="00B65D56">
      <w:pPr>
        <w:pStyle w:val="NormalWeb"/>
        <w:spacing w:before="0" w:beforeAutospacing="0" w:after="0" w:afterAutospacing="0"/>
        <w:ind w:firstLine="709"/>
      </w:pPr>
    </w:p>
    <w:p w14:paraId="3D62B43B" w14:textId="50CB20FE" w:rsidR="00BE1E11" w:rsidRDefault="00BE1E11" w:rsidP="00BE1E11">
      <w:pPr>
        <w:pStyle w:val="NormalWeb"/>
        <w:rPr>
          <w:rFonts w:ascii="Arial" w:hAnsi="Arial" w:cs="Arial"/>
          <w:b/>
          <w:bCs/>
          <w:sz w:val="32"/>
          <w:szCs w:val="32"/>
        </w:rPr>
      </w:pPr>
      <w:r w:rsidRPr="00BE1E11">
        <w:rPr>
          <w:rFonts w:ascii="Arial" w:hAnsi="Arial" w:cs="Arial"/>
          <w:b/>
          <w:bCs/>
          <w:sz w:val="32"/>
          <w:szCs w:val="32"/>
        </w:rPr>
        <w:t xml:space="preserve">evento 2 - 1918-1920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Worldwide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 xml:space="preserve"> Influenza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epidemic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 xml:space="preserve">. 50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million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or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higher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> </w:t>
      </w:r>
    </w:p>
    <w:p w14:paraId="679BB4D4" w14:textId="77777777" w:rsidR="00BE1E11" w:rsidRDefault="00BE1E11" w:rsidP="00BE1E11">
      <w:r>
        <w:t>Gripe espanhola de 1918</w:t>
      </w:r>
    </w:p>
    <w:p w14:paraId="5B752326" w14:textId="77777777" w:rsidR="00BE1E11" w:rsidRDefault="00BE1E11" w:rsidP="00BE1E11">
      <w:r>
        <w:t>Matou mais do que a primeira guerra mundial ocorrendo no mesmo momento</w:t>
      </w:r>
    </w:p>
    <w:p w14:paraId="37D2457E" w14:textId="77777777" w:rsidR="00BE1E11" w:rsidRDefault="00BE1E11" w:rsidP="00BE1E11">
      <w:r>
        <w:t xml:space="preserve">Infectou ¼ da </w:t>
      </w:r>
      <w:proofErr w:type="spellStart"/>
      <w:r>
        <w:t>populacao</w:t>
      </w:r>
      <w:proofErr w:type="spellEnd"/>
      <w:r>
        <w:t xml:space="preserve"> mundial</w:t>
      </w:r>
    </w:p>
    <w:p w14:paraId="6C6C9489" w14:textId="58AC5887" w:rsidR="00BE1E11" w:rsidRPr="00BE1E11" w:rsidRDefault="00BE1E11" w:rsidP="00BE1E11">
      <w:r>
        <w:t>A primeira vacina contra a gripe espanhola foi fabricada somente em 1944</w:t>
      </w:r>
    </w:p>
    <w:p w14:paraId="0EA90FA9" w14:textId="7F12EC6B" w:rsidR="00BE1E11" w:rsidRDefault="00BE1E11" w:rsidP="00BE1E11">
      <w:pPr>
        <w:pStyle w:val="NormalWeb"/>
        <w:rPr>
          <w:rFonts w:ascii="Arial" w:hAnsi="Arial" w:cs="Arial"/>
          <w:b/>
          <w:bCs/>
          <w:sz w:val="32"/>
          <w:szCs w:val="32"/>
        </w:rPr>
      </w:pPr>
      <w:r w:rsidRPr="00BE1E11">
        <w:rPr>
          <w:rFonts w:ascii="Arial" w:hAnsi="Arial" w:cs="Arial"/>
          <w:b/>
          <w:bCs/>
          <w:sz w:val="32"/>
          <w:szCs w:val="32"/>
        </w:rPr>
        <w:t xml:space="preserve">evento 3 - 1981-currently AIDS: &gt;25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million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lives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 xml:space="preserve"> + 33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million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 xml:space="preserve"> living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with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 xml:space="preserve"> HIV  </w:t>
      </w:r>
    </w:p>
    <w:p w14:paraId="2951C541" w14:textId="77777777" w:rsidR="00B65D56" w:rsidRPr="00B65D56" w:rsidRDefault="00B65D56" w:rsidP="00B65D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D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A Síndrome da Imunodeficiência adquirida, mais conhecida como AIDS, foi descoberta por médicos clínicos do Centro de Controle e Prevenção de Doenças dos Estados Unidos em 1981. Esse estudo caracterizou a doença pelo declínio de células T. A principal maneira de realizar as pesquisas para levantar os dados sobre a doença, era realizada dentro de Laboratórios e não mais apenas resultado de observação sem interferência. Depois de um período de surgimento de várias hipóteses para a causa da Doença, alguns cientistas alegaram que o novo vírus deveria ser um Retrovírus por conta do comportamento com as células T.</w:t>
      </w:r>
    </w:p>
    <w:p w14:paraId="410929E1" w14:textId="77777777" w:rsidR="00B65D56" w:rsidRPr="00B65D56" w:rsidRDefault="00B65D56" w:rsidP="00B65D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98705C" w14:textId="77777777" w:rsidR="00B65D56" w:rsidRPr="00B65D56" w:rsidRDefault="00B65D56" w:rsidP="00B65D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D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Figura 3 - Os Períodos da história da AIDS</w:t>
      </w:r>
    </w:p>
    <w:p w14:paraId="4E1B482C" w14:textId="0994FDBD" w:rsidR="00B65D56" w:rsidRPr="00B65D56" w:rsidRDefault="00B65D56" w:rsidP="00B65D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D56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025245F0" wp14:editId="66C0B2B7">
            <wp:extent cx="5400040" cy="40430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9628" w14:textId="77777777" w:rsidR="00B65D56" w:rsidRPr="00B65D56" w:rsidRDefault="00B65D56" w:rsidP="00B65D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D56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FONTE: Jonathan Mann, OMS</w:t>
      </w:r>
    </w:p>
    <w:p w14:paraId="03092BAA" w14:textId="77777777" w:rsidR="00B65D56" w:rsidRPr="00B65D56" w:rsidRDefault="00B65D56" w:rsidP="00B6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DCD5E7" w14:textId="77777777" w:rsidR="00B65D56" w:rsidRPr="00B65D56" w:rsidRDefault="00B65D56" w:rsidP="00B65D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5D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Metodologia das pesquisas consistia em criar uma cultura de células sanguíneas dos pacientes, a ativação de células do tipo T, então eles deixavam estas células crescerem com o IL-2, que é uma substância responsável pela maturação. Após esse estágio inicial, os médicos procuravam por uma enzima chamada transcriptase reversa, que indicaria a presença de um Retrovírus. Caso fosse encontrada, os cientistas fariam testes contra anticorpos e proteínas de </w:t>
      </w:r>
      <w:r w:rsidRPr="00B65D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dois vírus já conhecidos (HTLV-1 e HTLV-2) na tentativa de encontrar qual seria o agente.</w:t>
      </w:r>
    </w:p>
    <w:p w14:paraId="1404BB1C" w14:textId="3C2121DE" w:rsidR="00BE1E11" w:rsidRDefault="00BE1E11" w:rsidP="00BE1E11">
      <w:pPr>
        <w:pStyle w:val="NormalWeb"/>
        <w:rPr>
          <w:rFonts w:ascii="Arial" w:hAnsi="Arial" w:cs="Arial"/>
          <w:b/>
          <w:bCs/>
          <w:sz w:val="32"/>
          <w:szCs w:val="32"/>
        </w:rPr>
      </w:pPr>
    </w:p>
    <w:p w14:paraId="5E1D03CF" w14:textId="1A2804F4" w:rsidR="00B65D56" w:rsidRDefault="00B65D56" w:rsidP="00BE1E11">
      <w:pPr>
        <w:pStyle w:val="NormalWeb"/>
        <w:rPr>
          <w:rFonts w:ascii="Arial" w:hAnsi="Arial" w:cs="Arial"/>
          <w:b/>
          <w:bCs/>
          <w:sz w:val="32"/>
          <w:szCs w:val="32"/>
        </w:rPr>
      </w:pPr>
    </w:p>
    <w:p w14:paraId="0C52B593" w14:textId="77777777" w:rsidR="00B65D56" w:rsidRPr="00BE1E11" w:rsidRDefault="00B65D56" w:rsidP="00BE1E11">
      <w:pPr>
        <w:pStyle w:val="NormalWeb"/>
        <w:rPr>
          <w:rFonts w:ascii="Arial" w:hAnsi="Arial" w:cs="Arial"/>
          <w:b/>
          <w:bCs/>
          <w:sz w:val="32"/>
          <w:szCs w:val="32"/>
        </w:rPr>
      </w:pPr>
    </w:p>
    <w:p w14:paraId="1F566156" w14:textId="02ACBE60" w:rsidR="00BE1E11" w:rsidRDefault="00BE1E11" w:rsidP="00BE1E11">
      <w:pPr>
        <w:pStyle w:val="NormalWeb"/>
        <w:rPr>
          <w:rFonts w:ascii="Arial" w:hAnsi="Arial" w:cs="Arial"/>
          <w:b/>
          <w:bCs/>
          <w:sz w:val="32"/>
          <w:szCs w:val="32"/>
        </w:rPr>
      </w:pPr>
      <w:r w:rsidRPr="00BE1E11">
        <w:rPr>
          <w:rFonts w:ascii="Arial" w:hAnsi="Arial" w:cs="Arial"/>
          <w:b/>
          <w:bCs/>
          <w:sz w:val="32"/>
          <w:szCs w:val="32"/>
        </w:rPr>
        <w:t xml:space="preserve">evento 4 - 2002-04 SARS: 8k cases, 774 death   </w:t>
      </w:r>
    </w:p>
    <w:p w14:paraId="5CFCCD18" w14:textId="77777777" w:rsidR="00BE1E11" w:rsidRDefault="00BE1E11" w:rsidP="00BE1E11">
      <w:pPr>
        <w:pStyle w:val="NormalWeb"/>
        <w:rPr>
          <w:rFonts w:ascii="Arial" w:eastAsia="Calibri" w:hAnsi="Arial" w:cs="Arial"/>
          <w:lang w:eastAsia="en-US"/>
        </w:rPr>
      </w:pPr>
      <w:r w:rsidRPr="00BE1E11">
        <w:rPr>
          <w:rFonts w:ascii="Arial" w:eastAsia="Calibri" w:hAnsi="Arial" w:cs="Arial"/>
          <w:lang w:eastAsia="en-US"/>
        </w:rPr>
        <w:t>fatos curiosos</w:t>
      </w:r>
      <w:r>
        <w:rPr>
          <w:rFonts w:ascii="Arial" w:eastAsia="Calibri" w:hAnsi="Arial" w:cs="Arial"/>
          <w:lang w:eastAsia="en-US"/>
        </w:rPr>
        <w:t>:</w:t>
      </w:r>
    </w:p>
    <w:p w14:paraId="289ACD57" w14:textId="77777777" w:rsidR="00BE1E11" w:rsidRDefault="00BE1E11" w:rsidP="00BE1E11">
      <w:pPr>
        <w:pStyle w:val="NormalWeb"/>
        <w:ind w:firstLine="708"/>
        <w:rPr>
          <w:rFonts w:ascii="Arial" w:eastAsia="Calibri" w:hAnsi="Arial" w:cs="Arial"/>
          <w:lang w:eastAsia="en-US"/>
        </w:rPr>
      </w:pPr>
      <w:r w:rsidRPr="00BE1E11">
        <w:rPr>
          <w:rFonts w:ascii="Arial" w:eastAsia="Calibri" w:hAnsi="Arial" w:cs="Arial"/>
          <w:lang w:eastAsia="en-US"/>
        </w:rPr>
        <w:t xml:space="preserve">Ela se originou dentro da China, tendo sido notificada dia 11 de fevereiro já com 305 casos confirmados e 5 mortes. Em pouco mais de um mês, no dia 17 de março, a OMS anunciou que um teste laboratorial com uma cultura de células (semelhante aos testes anteriormente citados) tinha obtido sucesso em parar o crescimento do vírus, o que significaria uma solução próxima </w:t>
      </w:r>
    </w:p>
    <w:p w14:paraId="60D49C57" w14:textId="77777777" w:rsidR="00BE1E11" w:rsidRDefault="00BE1E11" w:rsidP="00BE1E11">
      <w:pPr>
        <w:pStyle w:val="NormalWeb"/>
        <w:ind w:firstLine="70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A</w:t>
      </w:r>
      <w:r w:rsidRPr="00BE1E11">
        <w:rPr>
          <w:rFonts w:ascii="Arial" w:eastAsia="Calibri" w:hAnsi="Arial" w:cs="Arial"/>
          <w:lang w:eastAsia="en-US"/>
        </w:rPr>
        <w:t>s estatísticas (informações) produzidas em cada uma das épocas; Foram produzidos relatórios divulgados pela OMS sobre o estágio da epidemia, além de possíveis soluções que estavam sendo pesquisadas</w:t>
      </w:r>
      <w:r>
        <w:rPr>
          <w:rFonts w:ascii="Arial" w:eastAsia="Calibri" w:hAnsi="Arial" w:cs="Arial"/>
          <w:lang w:eastAsia="en-US"/>
        </w:rPr>
        <w:t>.</w:t>
      </w:r>
    </w:p>
    <w:p w14:paraId="495AAFCE" w14:textId="77777777" w:rsidR="00BE1E11" w:rsidRDefault="00BE1E11" w:rsidP="00BE1E11">
      <w:pPr>
        <w:pStyle w:val="NormalWeb"/>
        <w:ind w:firstLine="70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F</w:t>
      </w:r>
      <w:r w:rsidRPr="00BE1E11">
        <w:rPr>
          <w:rFonts w:ascii="Arial" w:eastAsia="Calibri" w:hAnsi="Arial" w:cs="Arial"/>
          <w:lang w:eastAsia="en-US"/>
        </w:rPr>
        <w:t>onte de dados adotadas</w:t>
      </w:r>
      <w:r>
        <w:rPr>
          <w:rFonts w:ascii="Arial" w:eastAsia="Calibri" w:hAnsi="Arial" w:cs="Arial"/>
          <w:lang w:eastAsia="en-US"/>
        </w:rPr>
        <w:t>:</w:t>
      </w:r>
    </w:p>
    <w:p w14:paraId="0EC338FA" w14:textId="77777777" w:rsidR="00BE1E11" w:rsidRDefault="00BE1E11" w:rsidP="00BE1E11">
      <w:pPr>
        <w:pStyle w:val="NormalWeb"/>
        <w:ind w:firstLine="708"/>
        <w:rPr>
          <w:rFonts w:ascii="Arial" w:eastAsia="Calibri" w:hAnsi="Arial" w:cs="Arial"/>
          <w:lang w:eastAsia="en-US"/>
        </w:rPr>
      </w:pPr>
      <w:r w:rsidRPr="00BE1E11">
        <w:rPr>
          <w:rFonts w:ascii="Arial" w:eastAsia="Calibri" w:hAnsi="Arial" w:cs="Arial"/>
          <w:lang w:eastAsia="en-US"/>
        </w:rPr>
        <w:t xml:space="preserve">As fontes de dados eram as pesquisas laboratoriais realizadas em culturas de células sanguíneas de pacientes infectados, recuperados e saudáveis. essas pesquisas que já eram muito conhecidas na virologia tentam encontrar quais são as proteínas nas células recuperadas que são responsáveis por eliminar o </w:t>
      </w:r>
      <w:proofErr w:type="spellStart"/>
      <w:r>
        <w:rPr>
          <w:rFonts w:ascii="Arial" w:eastAsia="Calibri" w:hAnsi="Arial" w:cs="Arial"/>
          <w:lang w:eastAsia="en-US"/>
        </w:rPr>
        <w:t>vírus.</w:t>
      </w:r>
      <w:proofErr w:type="spellEnd"/>
    </w:p>
    <w:p w14:paraId="6C8B9CC8" w14:textId="77777777" w:rsidR="00BE1E11" w:rsidRDefault="00BE1E11" w:rsidP="00BE1E11">
      <w:pPr>
        <w:pStyle w:val="NormalWeb"/>
        <w:ind w:firstLine="708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eastAsia="en-US"/>
        </w:rPr>
        <w:t>E</w:t>
      </w:r>
      <w:r w:rsidRPr="00BE1E11">
        <w:rPr>
          <w:rFonts w:ascii="Arial" w:eastAsia="Calibri" w:hAnsi="Arial" w:cs="Arial"/>
          <w:lang w:eastAsia="en-US"/>
        </w:rPr>
        <w:t>strutura de armazenamento e processamento (automatizado ou não, dependendo da época)</w:t>
      </w:r>
      <w:r>
        <w:rPr>
          <w:rFonts w:ascii="Arial" w:eastAsia="Calibri" w:hAnsi="Arial" w:cs="Arial"/>
          <w:lang w:eastAsia="en-US"/>
        </w:rPr>
        <w:t>:</w:t>
      </w:r>
    </w:p>
    <w:p w14:paraId="036B06B1" w14:textId="781F45E9" w:rsidR="00BE1E11" w:rsidRDefault="00BE1E11" w:rsidP="00BE1E11">
      <w:pPr>
        <w:pStyle w:val="NormalWeb"/>
        <w:ind w:firstLine="708"/>
        <w:rPr>
          <w:rFonts w:ascii="Arial" w:eastAsia="Calibri" w:hAnsi="Arial" w:cs="Arial"/>
          <w:lang w:eastAsia="en-US"/>
        </w:rPr>
      </w:pPr>
      <w:r w:rsidRPr="00BE1E11">
        <w:rPr>
          <w:rFonts w:ascii="Arial" w:eastAsia="Calibri" w:hAnsi="Arial" w:cs="Arial"/>
          <w:lang w:eastAsia="en-US"/>
        </w:rPr>
        <w:t xml:space="preserve">Os relatórios eram (e ainda são) armazenados em meio digital no site da OMS </w:t>
      </w:r>
      <w:r w:rsidRPr="00BE1E11">
        <w:rPr>
          <w:rFonts w:ascii="Arial" w:eastAsia="Calibri" w:hAnsi="Arial" w:cs="Arial"/>
          <w:lang w:eastAsia="en-US"/>
        </w:rPr>
        <w:t>e</w:t>
      </w:r>
      <w:r w:rsidRPr="00BE1E11">
        <w:rPr>
          <w:rFonts w:ascii="Arial" w:eastAsia="Calibri" w:hAnsi="Arial" w:cs="Arial"/>
          <w:lang w:eastAsia="en-US"/>
        </w:rPr>
        <w:t xml:space="preserve"> em arquivos digitais que contém os relatórios do CDC </w:t>
      </w:r>
    </w:p>
    <w:p w14:paraId="38101E00" w14:textId="0AE4B7C7" w:rsidR="00BE1E11" w:rsidRPr="00BE1E11" w:rsidRDefault="00BE1E11" w:rsidP="00BE1E11">
      <w:pPr>
        <w:pStyle w:val="NormalWeb"/>
        <w:ind w:firstLine="708"/>
        <w:rPr>
          <w:rFonts w:ascii="Arial" w:eastAsia="Calibri" w:hAnsi="Arial" w:cs="Arial"/>
          <w:lang w:eastAsia="en-US"/>
        </w:rPr>
      </w:pPr>
      <w:r w:rsidRPr="00BE1E11">
        <w:rPr>
          <w:rFonts w:ascii="Arial" w:eastAsia="Calibri" w:hAnsi="Arial" w:cs="Arial"/>
          <w:lang w:eastAsia="en-US"/>
        </w:rPr>
        <w:t xml:space="preserve">instituições responsáveis pela publicação das estatísticas (informações) </w:t>
      </w:r>
      <w:proofErr w:type="spellStart"/>
      <w:r w:rsidRPr="00BE1E11">
        <w:rPr>
          <w:rFonts w:ascii="Arial" w:eastAsia="Calibri" w:hAnsi="Arial" w:cs="Arial"/>
          <w:lang w:eastAsia="en-US"/>
        </w:rPr>
        <w:t>produzi-das</w:t>
      </w:r>
      <w:proofErr w:type="spellEnd"/>
      <w:r w:rsidRPr="00BE1E11">
        <w:rPr>
          <w:rFonts w:ascii="Arial" w:eastAsia="Calibri" w:hAnsi="Arial" w:cs="Arial"/>
          <w:lang w:eastAsia="en-US"/>
        </w:rPr>
        <w:t>, etc. A principal Instituição responsável por compilar e publicar os dados era e OMS, mas para a produção de exames e pesquisas, eram laboratórios ao redor do mundo que se uniam intermediados pela OMS para a procura de uma solução</w:t>
      </w:r>
    </w:p>
    <w:p w14:paraId="229C7223" w14:textId="77777777" w:rsidR="00BE1E11" w:rsidRDefault="00BE1E11" w:rsidP="00BE1E11">
      <w:pPr>
        <w:pStyle w:val="NormalWeb"/>
        <w:rPr>
          <w:rFonts w:ascii="Arial" w:hAnsi="Arial" w:cs="Arial"/>
          <w:b/>
          <w:bCs/>
          <w:sz w:val="32"/>
          <w:szCs w:val="32"/>
        </w:rPr>
      </w:pPr>
    </w:p>
    <w:p w14:paraId="30B00C14" w14:textId="77777777" w:rsidR="00BE1E11" w:rsidRPr="00BE1E11" w:rsidRDefault="00BE1E11" w:rsidP="00BE1E11">
      <w:pPr>
        <w:pStyle w:val="NormalWeb"/>
        <w:rPr>
          <w:rFonts w:ascii="Arial" w:hAnsi="Arial" w:cs="Arial"/>
          <w:b/>
          <w:bCs/>
          <w:sz w:val="32"/>
          <w:szCs w:val="32"/>
        </w:rPr>
      </w:pPr>
    </w:p>
    <w:p w14:paraId="4FE0D331" w14:textId="2FE7E22C" w:rsidR="00BE1E11" w:rsidRDefault="00BE1E11" w:rsidP="00BE1E11">
      <w:pPr>
        <w:pStyle w:val="NormalWeb"/>
        <w:rPr>
          <w:rFonts w:ascii="Arial" w:hAnsi="Arial" w:cs="Arial"/>
          <w:b/>
          <w:bCs/>
          <w:sz w:val="32"/>
          <w:szCs w:val="32"/>
        </w:rPr>
      </w:pPr>
      <w:r w:rsidRPr="00BE1E11">
        <w:rPr>
          <w:rFonts w:ascii="Arial" w:hAnsi="Arial" w:cs="Arial"/>
          <w:b/>
          <w:bCs/>
          <w:sz w:val="32"/>
          <w:szCs w:val="32"/>
        </w:rPr>
        <w:lastRenderedPageBreak/>
        <w:t xml:space="preserve">evento 5 - 2009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Avian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E1E11">
        <w:rPr>
          <w:rFonts w:ascii="Arial" w:hAnsi="Arial" w:cs="Arial"/>
          <w:b/>
          <w:bCs/>
          <w:sz w:val="32"/>
          <w:szCs w:val="32"/>
        </w:rPr>
        <w:t>flu</w:t>
      </w:r>
      <w:proofErr w:type="spellEnd"/>
      <w:r w:rsidRPr="00BE1E11">
        <w:rPr>
          <w:rFonts w:ascii="Arial" w:hAnsi="Arial" w:cs="Arial"/>
          <w:b/>
          <w:bCs/>
          <w:sz w:val="32"/>
          <w:szCs w:val="32"/>
        </w:rPr>
        <w:t>: 151k-575k deaths  </w:t>
      </w:r>
    </w:p>
    <w:p w14:paraId="3232F91B" w14:textId="77777777" w:rsidR="00B65D56" w:rsidRPr="00B65D56" w:rsidRDefault="00BE1E11" w:rsidP="00BE1E11">
      <w:pPr>
        <w:pStyle w:val="NormalWeb"/>
        <w:rPr>
          <w:rFonts w:ascii="Arial" w:eastAsia="Calibri" w:hAnsi="Arial" w:cs="Arial"/>
          <w:lang w:eastAsia="en-US"/>
        </w:rPr>
      </w:pPr>
      <w:r w:rsidRPr="00B65D56">
        <w:rPr>
          <w:rFonts w:ascii="Arial" w:eastAsia="Calibri" w:hAnsi="Arial" w:cs="Arial"/>
          <w:lang w:eastAsia="en-US"/>
        </w:rPr>
        <w:t xml:space="preserve">fatos curiosos; </w:t>
      </w:r>
    </w:p>
    <w:p w14:paraId="63D9B1E5" w14:textId="7E3429C2" w:rsidR="00B65D56" w:rsidRPr="00B65D56" w:rsidRDefault="00BE1E11" w:rsidP="00B65D56">
      <w:pPr>
        <w:pStyle w:val="NormalWeb"/>
        <w:ind w:firstLine="708"/>
        <w:rPr>
          <w:rFonts w:ascii="Arial" w:eastAsia="Calibri" w:hAnsi="Arial" w:cs="Arial"/>
          <w:lang w:eastAsia="en-US"/>
        </w:rPr>
      </w:pPr>
      <w:r w:rsidRPr="00B65D56">
        <w:rPr>
          <w:rFonts w:ascii="Arial" w:eastAsia="Calibri" w:hAnsi="Arial" w:cs="Arial"/>
          <w:lang w:eastAsia="en-US"/>
        </w:rPr>
        <w:t xml:space="preserve">É um subtipo do vírus influenza que surgiu simultaneamente no México e nos Estados Unidos, sendo o paciente 0 um menino de 5 anos. </w:t>
      </w:r>
    </w:p>
    <w:p w14:paraId="40C61628" w14:textId="77777777" w:rsidR="00B65D56" w:rsidRPr="00B65D56" w:rsidRDefault="00BE1E11" w:rsidP="00BE1E11">
      <w:pPr>
        <w:pStyle w:val="NormalWeb"/>
        <w:rPr>
          <w:rFonts w:ascii="Arial" w:eastAsia="Calibri" w:hAnsi="Arial" w:cs="Arial"/>
          <w:lang w:eastAsia="en-US"/>
        </w:rPr>
      </w:pPr>
      <w:r w:rsidRPr="00B65D56">
        <w:rPr>
          <w:rFonts w:ascii="Arial" w:eastAsia="Calibri" w:hAnsi="Arial" w:cs="Arial"/>
          <w:lang w:eastAsia="en-US"/>
        </w:rPr>
        <w:t xml:space="preserve">as estatísticas (informações) produzidas em cada uma das épocas; </w:t>
      </w:r>
    </w:p>
    <w:p w14:paraId="2C02B05A" w14:textId="688B3D93" w:rsidR="00B65D56" w:rsidRPr="00B65D56" w:rsidRDefault="00BE1E11" w:rsidP="00B65D56">
      <w:pPr>
        <w:pStyle w:val="NormalWeb"/>
        <w:ind w:firstLine="708"/>
        <w:rPr>
          <w:rFonts w:ascii="Arial" w:eastAsia="Calibri" w:hAnsi="Arial" w:cs="Arial"/>
          <w:lang w:eastAsia="en-US"/>
        </w:rPr>
      </w:pPr>
      <w:r w:rsidRPr="00B65D56">
        <w:rPr>
          <w:rFonts w:ascii="Arial" w:eastAsia="Calibri" w:hAnsi="Arial" w:cs="Arial"/>
          <w:lang w:eastAsia="en-US"/>
        </w:rPr>
        <w:t xml:space="preserve">Novamente foram produzidas estatísticas em relatórios divulgados pela OMS, onde constam quantos países apresentaram a doença, quantidade de infectados, quantidade de mortes, dias desde a última contaminação no país. Além disso, novamente os laboratórios que trabalhavam em uma vacina, faziam por meio de analisar as proteínas que constavam em células recuperadas e testá-las contra células contaminadas. </w:t>
      </w:r>
    </w:p>
    <w:p w14:paraId="3EE0222B" w14:textId="77777777" w:rsidR="00B65D56" w:rsidRPr="00B65D56" w:rsidRDefault="00BE1E11" w:rsidP="00BE1E11">
      <w:pPr>
        <w:pStyle w:val="NormalWeb"/>
        <w:rPr>
          <w:rFonts w:ascii="Arial" w:eastAsia="Calibri" w:hAnsi="Arial" w:cs="Arial"/>
          <w:lang w:eastAsia="en-US"/>
        </w:rPr>
      </w:pPr>
      <w:r w:rsidRPr="00B65D56">
        <w:rPr>
          <w:rFonts w:ascii="Arial" w:eastAsia="Calibri" w:hAnsi="Arial" w:cs="Arial"/>
          <w:lang w:eastAsia="en-US"/>
        </w:rPr>
        <w:t xml:space="preserve">fonte de dados adotadas; </w:t>
      </w:r>
    </w:p>
    <w:p w14:paraId="04C760FD" w14:textId="77777777" w:rsidR="00B65D56" w:rsidRPr="00B65D56" w:rsidRDefault="00BE1E11" w:rsidP="00B65D56">
      <w:pPr>
        <w:pStyle w:val="NormalWeb"/>
        <w:ind w:firstLine="708"/>
        <w:rPr>
          <w:rFonts w:ascii="Arial" w:eastAsia="Calibri" w:hAnsi="Arial" w:cs="Arial"/>
          <w:lang w:eastAsia="en-US"/>
        </w:rPr>
      </w:pPr>
      <w:r w:rsidRPr="00B65D56">
        <w:rPr>
          <w:rFonts w:ascii="Arial" w:eastAsia="Calibri" w:hAnsi="Arial" w:cs="Arial"/>
          <w:lang w:eastAsia="en-US"/>
        </w:rPr>
        <w:t xml:space="preserve">As fontes de Dados era principalmente a OMS, que divulgava os relatórios baseado na informação divulgada pelos países, que era coletada por meio de exames e relatórios médicos. Além disso, a fonte de dados para estudar a doença em si eram os estudo citados anteriormente </w:t>
      </w:r>
    </w:p>
    <w:p w14:paraId="14E37672" w14:textId="77777777" w:rsidR="00B65D56" w:rsidRPr="00B65D56" w:rsidRDefault="00BE1E11" w:rsidP="00B65D56">
      <w:pPr>
        <w:pStyle w:val="NormalWeb"/>
        <w:ind w:firstLine="708"/>
        <w:rPr>
          <w:rFonts w:ascii="Arial" w:eastAsia="Calibri" w:hAnsi="Arial" w:cs="Arial"/>
          <w:lang w:eastAsia="en-US"/>
        </w:rPr>
      </w:pPr>
      <w:r w:rsidRPr="00B65D56">
        <w:rPr>
          <w:rFonts w:ascii="Arial" w:eastAsia="Calibri" w:hAnsi="Arial" w:cs="Arial"/>
          <w:lang w:eastAsia="en-US"/>
        </w:rPr>
        <w:t xml:space="preserve">estrutura de armazenamento e processamento (automatizado ou não, dependendo da época); Novamente Os relatórios eram (e ainda são) armazenados em meio digital no site da OMS instituições responsáveis pela publicação das estatísticas (informações) </w:t>
      </w:r>
      <w:proofErr w:type="spellStart"/>
      <w:r w:rsidRPr="00B65D56">
        <w:rPr>
          <w:rFonts w:ascii="Arial" w:eastAsia="Calibri" w:hAnsi="Arial" w:cs="Arial"/>
          <w:lang w:eastAsia="en-US"/>
        </w:rPr>
        <w:t>produzi-das</w:t>
      </w:r>
      <w:proofErr w:type="spellEnd"/>
      <w:r w:rsidRPr="00B65D56">
        <w:rPr>
          <w:rFonts w:ascii="Arial" w:eastAsia="Calibri" w:hAnsi="Arial" w:cs="Arial"/>
          <w:lang w:eastAsia="en-US"/>
        </w:rPr>
        <w:t xml:space="preserve">, etc. Como anteriormente, </w:t>
      </w:r>
    </w:p>
    <w:p w14:paraId="6DDC7D6F" w14:textId="0B81FD6A" w:rsidR="00BE1E11" w:rsidRPr="00BE1E11" w:rsidRDefault="00BE1E11" w:rsidP="00B65D56">
      <w:pPr>
        <w:pStyle w:val="NormalWeb"/>
        <w:ind w:firstLine="708"/>
        <w:rPr>
          <w:rFonts w:ascii="Arial" w:hAnsi="Arial" w:cs="Arial"/>
        </w:rPr>
      </w:pPr>
      <w:r w:rsidRPr="00B65D56">
        <w:rPr>
          <w:rFonts w:ascii="Arial" w:eastAsia="Calibri" w:hAnsi="Arial" w:cs="Arial"/>
          <w:lang w:eastAsia="en-US"/>
        </w:rPr>
        <w:t>a principal Instituição responsável por compilar e publicar os dados era e OMS, e a produção de exames e vacinas eram laboratórios ao redor do mundo que se uniam intermediados pela OMS</w:t>
      </w:r>
    </w:p>
    <w:p w14:paraId="1C7BD0FE" w14:textId="7543A9F5" w:rsidR="00BE1E11" w:rsidRDefault="00BE1E11" w:rsidP="007E584D">
      <w:pPr>
        <w:pStyle w:val="NormalWeb"/>
        <w:rPr>
          <w:rFonts w:ascii="Arial" w:hAnsi="Arial" w:cs="Arial"/>
          <w:b/>
          <w:bCs/>
          <w:sz w:val="32"/>
          <w:szCs w:val="32"/>
        </w:rPr>
      </w:pPr>
    </w:p>
    <w:p w14:paraId="3FDC2533" w14:textId="7B8BDF7A" w:rsidR="00B65D56" w:rsidRDefault="00B65D56" w:rsidP="007E584D">
      <w:pPr>
        <w:pStyle w:val="NormalWeb"/>
        <w:rPr>
          <w:rFonts w:ascii="Arial" w:hAnsi="Arial" w:cs="Arial"/>
          <w:b/>
          <w:bCs/>
          <w:sz w:val="32"/>
          <w:szCs w:val="32"/>
        </w:rPr>
      </w:pPr>
    </w:p>
    <w:p w14:paraId="4009563D" w14:textId="77777777" w:rsidR="00B65D56" w:rsidRDefault="00B65D56" w:rsidP="007E584D">
      <w:pPr>
        <w:pStyle w:val="NormalWeb"/>
        <w:rPr>
          <w:rFonts w:ascii="Arial" w:hAnsi="Arial" w:cs="Arial"/>
          <w:b/>
          <w:bCs/>
          <w:sz w:val="32"/>
          <w:szCs w:val="32"/>
        </w:rPr>
      </w:pPr>
    </w:p>
    <w:p w14:paraId="7C52A0EB" w14:textId="50CB25F4" w:rsidR="007E584D" w:rsidRDefault="007E584D" w:rsidP="007E584D">
      <w:pPr>
        <w:pStyle w:val="NormalWeb"/>
        <w:rPr>
          <w:rFonts w:ascii="Arial" w:hAnsi="Arial" w:cs="Arial"/>
          <w:b/>
          <w:bCs/>
          <w:sz w:val="32"/>
          <w:szCs w:val="32"/>
        </w:rPr>
      </w:pPr>
      <w:r w:rsidRPr="007E584D">
        <w:rPr>
          <w:rFonts w:ascii="Arial" w:hAnsi="Arial" w:cs="Arial"/>
          <w:b/>
          <w:bCs/>
          <w:sz w:val="32"/>
          <w:szCs w:val="32"/>
        </w:rPr>
        <w:t>evento 6 - 2014-16 Ebola: &gt;11k deaths</w:t>
      </w:r>
    </w:p>
    <w:p w14:paraId="37450049" w14:textId="1F6E55CC" w:rsidR="002A0F55" w:rsidRPr="00BE1E11" w:rsidRDefault="002A0F55" w:rsidP="002A0F55">
      <w:pPr>
        <w:spacing w:after="0" w:line="360" w:lineRule="auto"/>
        <w:ind w:firstLine="709"/>
        <w:jc w:val="both"/>
        <w:rPr>
          <w:rFonts w:ascii="Arial" w:eastAsia="Calibri" w:hAnsi="Arial" w:cs="Arial"/>
          <w:sz w:val="24"/>
          <w:szCs w:val="24"/>
          <w:u w:val="single"/>
        </w:rPr>
      </w:pPr>
      <w:r w:rsidRPr="002A0F55">
        <w:rPr>
          <w:rFonts w:ascii="Arial" w:eastAsia="Calibri" w:hAnsi="Arial" w:cs="Arial"/>
          <w:sz w:val="24"/>
          <w:szCs w:val="24"/>
        </w:rPr>
        <w:t>F</w:t>
      </w:r>
      <w:r w:rsidRPr="002A0F55">
        <w:rPr>
          <w:rFonts w:ascii="Arial" w:eastAsia="Calibri" w:hAnsi="Arial" w:cs="Arial"/>
          <w:sz w:val="24"/>
          <w:szCs w:val="24"/>
        </w:rPr>
        <w:t xml:space="preserve">oi a epidemia que mais disseminou a </w:t>
      </w:r>
      <w:hyperlink r:id="rId5" w:history="1">
        <w:r w:rsidRPr="002A0F55">
          <w:rPr>
            <w:rStyle w:val="Hyperlink"/>
            <w:rFonts w:ascii="Arial" w:eastAsia="Calibri" w:hAnsi="Arial" w:cs="Arial"/>
            <w:color w:val="auto"/>
            <w:sz w:val="24"/>
            <w:szCs w:val="24"/>
            <w:u w:val="none"/>
          </w:rPr>
          <w:t>doença pelo vírus Ebola</w:t>
        </w:r>
      </w:hyperlink>
      <w:r w:rsidRPr="002A0F55">
        <w:rPr>
          <w:rFonts w:ascii="Arial" w:eastAsia="Calibri" w:hAnsi="Arial" w:cs="Arial"/>
          <w:sz w:val="24"/>
          <w:szCs w:val="24"/>
        </w:rPr>
        <w:t xml:space="preserve"> (EVD) na história - causando grande perda de vidas e perturbações socioeconômicas na região, principalmente na </w:t>
      </w:r>
      <w:hyperlink r:id="rId6" w:history="1">
        <w:r w:rsidRPr="002A0F55">
          <w:rPr>
            <w:rStyle w:val="Hyperlink"/>
            <w:rFonts w:ascii="Arial" w:eastAsia="Calibri" w:hAnsi="Arial" w:cs="Arial"/>
            <w:color w:val="auto"/>
            <w:sz w:val="24"/>
            <w:szCs w:val="24"/>
            <w:u w:val="none"/>
          </w:rPr>
          <w:t>Guiné</w:t>
        </w:r>
      </w:hyperlink>
      <w:r w:rsidRPr="002A0F55">
        <w:rPr>
          <w:rFonts w:ascii="Arial" w:eastAsia="Calibri" w:hAnsi="Arial" w:cs="Arial"/>
          <w:sz w:val="24"/>
          <w:szCs w:val="24"/>
        </w:rPr>
        <w:t xml:space="preserve">, </w:t>
      </w:r>
      <w:hyperlink r:id="rId7" w:history="1">
        <w:r w:rsidRPr="002A0F55">
          <w:rPr>
            <w:rStyle w:val="Hyperlink"/>
            <w:rFonts w:ascii="Arial" w:eastAsia="Calibri" w:hAnsi="Arial" w:cs="Arial"/>
            <w:color w:val="auto"/>
            <w:sz w:val="24"/>
            <w:szCs w:val="24"/>
            <w:u w:val="none"/>
          </w:rPr>
          <w:t>Libéria</w:t>
        </w:r>
      </w:hyperlink>
      <w:r w:rsidRPr="002A0F55">
        <w:rPr>
          <w:rFonts w:ascii="Arial" w:eastAsia="Calibri" w:hAnsi="Arial" w:cs="Arial"/>
          <w:sz w:val="24"/>
          <w:szCs w:val="24"/>
        </w:rPr>
        <w:t xml:space="preserve"> e </w:t>
      </w:r>
      <w:hyperlink r:id="rId8" w:history="1">
        <w:r w:rsidRPr="002A0F55">
          <w:rPr>
            <w:rStyle w:val="Hyperlink"/>
            <w:rFonts w:ascii="Arial" w:eastAsia="Calibri" w:hAnsi="Arial" w:cs="Arial"/>
            <w:color w:val="auto"/>
            <w:sz w:val="24"/>
            <w:szCs w:val="24"/>
            <w:u w:val="none"/>
          </w:rPr>
          <w:t>Serra Leoa</w:t>
        </w:r>
      </w:hyperlink>
      <w:r w:rsidRPr="002A0F55">
        <w:rPr>
          <w:rFonts w:ascii="Arial" w:eastAsia="Calibri" w:hAnsi="Arial" w:cs="Arial"/>
          <w:sz w:val="24"/>
          <w:szCs w:val="24"/>
        </w:rPr>
        <w:t xml:space="preserve">. Os primeiros casos foram registrados na Guiné em dezembro de 2013. Mais tarde, a doença se espalhou para a vizinha Libéria e Serra Leoa, com pequenos surtos ocorrendo em outros </w:t>
      </w:r>
      <w:r w:rsidRPr="002A0F55">
        <w:rPr>
          <w:rFonts w:ascii="Arial" w:eastAsia="Calibri" w:hAnsi="Arial" w:cs="Arial"/>
          <w:sz w:val="24"/>
          <w:szCs w:val="24"/>
        </w:rPr>
        <w:lastRenderedPageBreak/>
        <w:t xml:space="preserve">lugares. Causou mortalidade significativa, com uma taxa de mortalidade relatada inicialmente considerável, enquanto a </w:t>
      </w:r>
      <w:r w:rsidRPr="00BE1E11">
        <w:rPr>
          <w:rFonts w:ascii="Arial" w:eastAsia="Calibri" w:hAnsi="Arial" w:cs="Arial"/>
          <w:sz w:val="24"/>
          <w:szCs w:val="24"/>
          <w:u w:val="single"/>
        </w:rPr>
        <w:t xml:space="preserve">taxa entre pacientes hospitalizados foi de 57 a 59%, o número final de 28.616 pessoas, incluindo 11.310 mortes, para uma taxa de letalidade de 40%. </w:t>
      </w:r>
    </w:p>
    <w:p w14:paraId="66DE351F" w14:textId="6603D56F" w:rsidR="00BE1E11" w:rsidRPr="00BE1E11" w:rsidRDefault="00BE1E11" w:rsidP="00BE1E1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A0F55">
        <w:rPr>
          <w:rFonts w:ascii="Arial" w:hAnsi="Arial" w:cs="Arial"/>
          <w:sz w:val="24"/>
          <w:szCs w:val="24"/>
        </w:rPr>
        <w:t xml:space="preserve">A estatística significa que, em média, </w:t>
      </w:r>
      <w:r w:rsidRPr="00BE1E11">
        <w:rPr>
          <w:rFonts w:ascii="Arial" w:hAnsi="Arial" w:cs="Arial"/>
          <w:sz w:val="24"/>
          <w:szCs w:val="24"/>
          <w:u w:val="single"/>
        </w:rPr>
        <w:t>cada 10 pessoas infectadas com o vírus na Libéria possivelmente o transmitiram para 17 outras.</w:t>
      </w:r>
      <w:r w:rsidRPr="002A0F55">
        <w:rPr>
          <w:rFonts w:ascii="Arial" w:hAnsi="Arial" w:cs="Arial"/>
          <w:sz w:val="24"/>
          <w:szCs w:val="24"/>
        </w:rPr>
        <w:t xml:space="preserve"> Trata-se do que cientistas chamam de </w:t>
      </w:r>
      <w:r w:rsidRPr="00BE1E11">
        <w:rPr>
          <w:rFonts w:ascii="Arial" w:hAnsi="Arial" w:cs="Arial"/>
          <w:sz w:val="24"/>
          <w:szCs w:val="24"/>
          <w:u w:val="single"/>
        </w:rPr>
        <w:t>número básico de reprodução,</w:t>
      </w:r>
      <w:r w:rsidRPr="002A0F55">
        <w:rPr>
          <w:rFonts w:ascii="Arial" w:hAnsi="Arial" w:cs="Arial"/>
          <w:sz w:val="24"/>
          <w:szCs w:val="24"/>
        </w:rPr>
        <w:t xml:space="preserve"> e que é </w:t>
      </w:r>
      <w:r w:rsidRPr="00BE1E11">
        <w:rPr>
          <w:rFonts w:ascii="Arial" w:hAnsi="Arial" w:cs="Arial"/>
          <w:sz w:val="24"/>
          <w:szCs w:val="24"/>
          <w:u w:val="single"/>
        </w:rPr>
        <w:t>usado para medir o ritmo de difusão de uma epidemia</w:t>
      </w:r>
      <w:r w:rsidRPr="002A0F55">
        <w:rPr>
          <w:rFonts w:ascii="Arial" w:hAnsi="Arial" w:cs="Arial"/>
          <w:sz w:val="24"/>
          <w:szCs w:val="24"/>
        </w:rPr>
        <w:t xml:space="preserve">. O número muda à medida que os cientistas descobrem novos casos. Em comparação, </w:t>
      </w:r>
      <w:r w:rsidRPr="00BE1E11">
        <w:rPr>
          <w:rFonts w:ascii="Arial" w:hAnsi="Arial" w:cs="Arial"/>
          <w:sz w:val="24"/>
          <w:szCs w:val="24"/>
          <w:u w:val="single"/>
        </w:rPr>
        <w:t>doenças altamente infecciosas como sarampo têm números básicos que variam entre 12 e 17</w:t>
      </w:r>
      <w:r w:rsidRPr="002A0F55">
        <w:rPr>
          <w:rFonts w:ascii="Arial" w:hAnsi="Arial" w:cs="Arial"/>
          <w:sz w:val="24"/>
          <w:szCs w:val="24"/>
        </w:rPr>
        <w:t>.</w:t>
      </w:r>
    </w:p>
    <w:p w14:paraId="4DACFA68" w14:textId="7D1C06FD" w:rsidR="002A0F55" w:rsidRPr="002A0F55" w:rsidRDefault="002A0F55" w:rsidP="002A0F5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A0F55">
        <w:rPr>
          <w:rFonts w:ascii="Arial" w:eastAsia="Calibri" w:hAnsi="Arial" w:cs="Arial"/>
          <w:sz w:val="24"/>
          <w:szCs w:val="24"/>
        </w:rPr>
        <w:t xml:space="preserve">Pequenos surtos ocorreram na Nigéria e Mali, e casos isolados foram registrados no Senegal, no Reino Unido e na Itália. Além disso, os casos importados levaram à infecção secundária de trabalhadores médicos nos Estados Unidos e na Espanha, mas não se espalharam mais. </w:t>
      </w:r>
      <w:r w:rsidRPr="00BE1E11">
        <w:rPr>
          <w:rFonts w:ascii="Arial" w:eastAsia="Calibri" w:hAnsi="Arial" w:cs="Arial"/>
          <w:sz w:val="24"/>
          <w:szCs w:val="24"/>
          <w:u w:val="single"/>
        </w:rPr>
        <w:t>O número de casos atingiu o pico em outubro de 2014</w:t>
      </w:r>
      <w:r w:rsidRPr="002A0F55">
        <w:rPr>
          <w:rFonts w:ascii="Arial" w:eastAsia="Calibri" w:hAnsi="Arial" w:cs="Arial"/>
          <w:sz w:val="24"/>
          <w:szCs w:val="24"/>
        </w:rPr>
        <w:t xml:space="preserve"> e começou a declinar gradualmente, após o comprometimento de recursos internacionais substanciais. </w:t>
      </w:r>
      <w:r w:rsidRPr="00BE1E11">
        <w:rPr>
          <w:rFonts w:ascii="Arial" w:eastAsia="Calibri" w:hAnsi="Arial" w:cs="Arial"/>
          <w:sz w:val="24"/>
          <w:szCs w:val="24"/>
          <w:u w:val="single"/>
        </w:rPr>
        <w:t>Em 8 de maio de 2016</w:t>
      </w:r>
      <w:r w:rsidRPr="002A0F55">
        <w:rPr>
          <w:rFonts w:ascii="Arial" w:eastAsia="Calibri" w:hAnsi="Arial" w:cs="Arial"/>
          <w:sz w:val="24"/>
          <w:szCs w:val="24"/>
        </w:rPr>
        <w:t xml:space="preserve">, a Organização Mundial da Saúde (OMS) e os respectivos </w:t>
      </w:r>
      <w:r w:rsidRPr="00BE1E11">
        <w:rPr>
          <w:rFonts w:ascii="Arial" w:eastAsia="Calibri" w:hAnsi="Arial" w:cs="Arial"/>
          <w:sz w:val="24"/>
          <w:szCs w:val="24"/>
          <w:u w:val="single"/>
        </w:rPr>
        <w:t>governos notificaram um total de 28.646 casos suspeitos e 11.323 mortes (39,5%),</w:t>
      </w:r>
      <w:r w:rsidRPr="002A0F55">
        <w:rPr>
          <w:rFonts w:ascii="Arial" w:eastAsia="Calibri" w:hAnsi="Arial" w:cs="Arial"/>
          <w:sz w:val="24"/>
          <w:szCs w:val="24"/>
        </w:rPr>
        <w:t xml:space="preserve"> embora a OMS acredite que isso subestime substancialmente a magnitude do surto.</w:t>
      </w:r>
      <w:r w:rsidRPr="002A0F55">
        <w:rPr>
          <w:rFonts w:ascii="Arial" w:hAnsi="Arial" w:cs="Arial"/>
          <w:sz w:val="24"/>
          <w:szCs w:val="24"/>
        </w:rPr>
        <w:t xml:space="preserve"> </w:t>
      </w:r>
    </w:p>
    <w:p w14:paraId="31B5BAA2" w14:textId="21C457FB" w:rsidR="002A0F55" w:rsidRPr="002A0F55" w:rsidRDefault="002A0F55" w:rsidP="002A0F55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eastAsiaTheme="minorHAnsi" w:hAnsi="Arial" w:cs="Arial"/>
          <w:lang w:eastAsia="en-US"/>
        </w:rPr>
      </w:pPr>
      <w:r w:rsidRPr="002A0F55">
        <w:rPr>
          <w:rFonts w:ascii="Arial" w:eastAsiaTheme="minorHAnsi" w:hAnsi="Arial" w:cs="Arial"/>
          <w:lang w:eastAsia="en-US"/>
        </w:rPr>
        <w:t xml:space="preserve">Na época houve </w:t>
      </w:r>
      <w:r w:rsidRPr="002A0F55">
        <w:rPr>
          <w:rFonts w:ascii="Arial" w:eastAsiaTheme="minorHAnsi" w:hAnsi="Arial" w:cs="Arial"/>
          <w:lang w:eastAsia="en-US"/>
        </w:rPr>
        <w:t>Déficit de sacos mortuários</w:t>
      </w:r>
      <w:r w:rsidRPr="002A0F55">
        <w:rPr>
          <w:rFonts w:ascii="Arial" w:eastAsiaTheme="minorHAnsi" w:hAnsi="Arial" w:cs="Arial"/>
          <w:lang w:eastAsia="en-US"/>
        </w:rPr>
        <w:t xml:space="preserve"> pois o</w:t>
      </w:r>
      <w:r w:rsidRPr="002A0F55">
        <w:rPr>
          <w:rFonts w:ascii="Arial" w:eastAsiaTheme="minorHAnsi" w:hAnsi="Arial" w:cs="Arial"/>
          <w:lang w:eastAsia="en-US"/>
        </w:rPr>
        <w:t>s corpos das vítimas do ebola permanecem infecciosos após a morte. Sacos mortuários especiais são fundamentais na prevenção da transmissão do vírus.</w:t>
      </w:r>
    </w:p>
    <w:p w14:paraId="15789262" w14:textId="6E603D49" w:rsidR="002A0F55" w:rsidRPr="002A0F55" w:rsidRDefault="002A0F55" w:rsidP="002A0F55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eastAsiaTheme="minorHAnsi" w:hAnsi="Arial" w:cs="Arial"/>
          <w:lang w:eastAsia="en-US"/>
        </w:rPr>
      </w:pPr>
      <w:r w:rsidRPr="002A0F55">
        <w:rPr>
          <w:rFonts w:ascii="Arial" w:eastAsiaTheme="minorHAnsi" w:hAnsi="Arial" w:cs="Arial"/>
          <w:lang w:eastAsia="en-US"/>
        </w:rPr>
        <w:t xml:space="preserve">O principal meio de comunicação dos das equipes médicas enviadas para combate ao ebola era por telefones celulares, sendo utilizados o total de </w:t>
      </w:r>
      <w:r w:rsidRPr="002A0F55">
        <w:rPr>
          <w:rFonts w:ascii="Arial" w:eastAsiaTheme="minorHAnsi" w:hAnsi="Arial" w:cs="Arial"/>
          <w:lang w:eastAsia="en-US"/>
        </w:rPr>
        <w:t>5.060</w:t>
      </w:r>
      <w:r w:rsidRPr="002A0F55">
        <w:rPr>
          <w:rFonts w:ascii="Arial" w:eastAsiaTheme="minorHAnsi" w:hAnsi="Arial" w:cs="Arial"/>
          <w:lang w:eastAsia="en-US"/>
        </w:rPr>
        <w:t xml:space="preserve">, pois os utilizavam </w:t>
      </w:r>
      <w:r w:rsidRPr="002A0F55">
        <w:rPr>
          <w:rFonts w:ascii="Arial" w:eastAsiaTheme="minorHAnsi" w:hAnsi="Arial" w:cs="Arial"/>
          <w:lang w:eastAsia="en-US"/>
        </w:rPr>
        <w:t>para transmitir informações fundamentais sobre o avanço do ebola, especialmente em áreas rurais.</w:t>
      </w:r>
    </w:p>
    <w:p w14:paraId="62753807" w14:textId="23C5A608" w:rsidR="002A0F55" w:rsidRDefault="002A0F55" w:rsidP="002A0F55">
      <w:pPr>
        <w:ind w:firstLine="708"/>
        <w:jc w:val="both"/>
        <w:rPr>
          <w:rFonts w:ascii="Calibri" w:eastAsia="Calibri" w:hAnsi="Calibri" w:cs="Calibri"/>
          <w:sz w:val="24"/>
          <w:szCs w:val="24"/>
        </w:rPr>
      </w:pPr>
    </w:p>
    <w:p w14:paraId="4A0A8C8B" w14:textId="77777777" w:rsidR="002A0F55" w:rsidRPr="007E584D" w:rsidRDefault="002A0F55" w:rsidP="007E584D">
      <w:pPr>
        <w:pStyle w:val="NormalWeb"/>
        <w:rPr>
          <w:rFonts w:ascii="Arial" w:hAnsi="Arial" w:cs="Arial"/>
          <w:b/>
          <w:bCs/>
          <w:sz w:val="32"/>
          <w:szCs w:val="32"/>
        </w:rPr>
      </w:pPr>
    </w:p>
    <w:p w14:paraId="4D44EAA0" w14:textId="77777777" w:rsidR="007E584D" w:rsidRPr="002A0F55" w:rsidRDefault="007E584D" w:rsidP="007E584D">
      <w:pPr>
        <w:pStyle w:val="NormalWeb"/>
        <w:rPr>
          <w:rFonts w:ascii="Arial" w:hAnsi="Arial" w:cs="Arial"/>
        </w:rPr>
      </w:pPr>
    </w:p>
    <w:p w14:paraId="08F46404" w14:textId="77777777" w:rsidR="007E584D" w:rsidRPr="007E584D" w:rsidRDefault="007E584D" w:rsidP="007E584D">
      <w:pPr>
        <w:pStyle w:val="NormalWeb"/>
        <w:rPr>
          <w:rFonts w:ascii="Arial" w:hAnsi="Arial" w:cs="Arial"/>
          <w:b/>
          <w:bCs/>
          <w:sz w:val="32"/>
          <w:szCs w:val="32"/>
        </w:rPr>
      </w:pPr>
      <w:r w:rsidRPr="007E584D">
        <w:rPr>
          <w:rFonts w:ascii="Arial" w:hAnsi="Arial" w:cs="Arial"/>
          <w:b/>
          <w:bCs/>
          <w:sz w:val="32"/>
          <w:szCs w:val="32"/>
        </w:rPr>
        <w:t>evento 7 - 2020 Covid-19</w:t>
      </w:r>
    </w:p>
    <w:p w14:paraId="309D89B4" w14:textId="6AE42FC1" w:rsidR="007E584D" w:rsidRDefault="007E584D">
      <w:pPr>
        <w:rPr>
          <w:rFonts w:ascii="Arial" w:hAnsi="Arial" w:cs="Arial"/>
          <w:sz w:val="24"/>
          <w:szCs w:val="24"/>
        </w:rPr>
      </w:pPr>
    </w:p>
    <w:p w14:paraId="637E7543" w14:textId="3ABE21BA" w:rsidR="00BE1E11" w:rsidRPr="00BE1E11" w:rsidRDefault="00BE1E11" w:rsidP="00BE1E1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É</w:t>
      </w:r>
      <w:r w:rsidRPr="00BE1E11">
        <w:rPr>
          <w:rFonts w:ascii="Arial" w:hAnsi="Arial" w:cs="Arial"/>
          <w:sz w:val="24"/>
          <w:szCs w:val="24"/>
        </w:rPr>
        <w:t xml:space="preserve"> uma doença causada pelo vírus SARS-CoV-2 (mais popularmente conhecido como Corona vírus), tem se espalhado rapidamente ao redor do mundo, já sendo encontrada em cerca de 40 países do globo. Enquanto a doença se espalha, o medo também se alastra pela população, já que a forma como as pessoas (principalmente aquelas que não são da área da saúde) falam sobre a doença faz parecer que se trata do vírus do apocalipse., que irá assolar a humanidade e cuja infecção é uma sentença de morte — e nada está mais longe da verdade.</w:t>
      </w:r>
    </w:p>
    <w:p w14:paraId="4F08F99F" w14:textId="03473547" w:rsidR="002A0F55" w:rsidRDefault="00BE1E11" w:rsidP="00BE1E11">
      <w:pPr>
        <w:ind w:firstLine="70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Mapa dos países com casos de COVID19</w:t>
      </w:r>
      <w:r>
        <w:rPr>
          <w:rFonts w:ascii="Arial" w:hAnsi="Arial" w:cs="Arial"/>
          <w:noProof/>
        </w:rPr>
        <w:drawing>
          <wp:inline distT="0" distB="0" distL="0" distR="0" wp14:anchorId="288D90EF" wp14:editId="3AB3155C">
            <wp:extent cx="3267075" cy="2132973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37" cy="213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A9E0" w14:textId="47FCA190" w:rsidR="00BE1E11" w:rsidRPr="002A0F55" w:rsidRDefault="00BE1E11" w:rsidP="00BE1E1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E1E11">
        <w:rPr>
          <w:rFonts w:ascii="Arial" w:hAnsi="Arial" w:cs="Arial"/>
          <w:sz w:val="24"/>
          <w:szCs w:val="24"/>
        </w:rPr>
        <w:t>De acordo com a Organização Mundial da Saúde (OMS), são mais de 184 mil casos comprovados e de sete mil óbitos. No Brasil, o primeiro paciente com teste positivo foi confirmado no fim de fevereiro. Atualmente, o País possui mais de 300 casos contabilizados pelo Ministério da Saúde e uma morte. </w:t>
      </w:r>
    </w:p>
    <w:sectPr w:rsidR="00BE1E11" w:rsidRPr="002A0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4D"/>
    <w:rsid w:val="002A0F55"/>
    <w:rsid w:val="00387953"/>
    <w:rsid w:val="007E584D"/>
    <w:rsid w:val="00B65D56"/>
    <w:rsid w:val="00B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267C"/>
  <w15:chartTrackingRefBased/>
  <w15:docId w15:val="{BB239DF2-5201-47BB-9B2C-E2AA8709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A0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5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A0F5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A0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erra_Leo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Lib%C3%A9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Guin%C3%A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Doen%C3%A7a_por_v%C3%ADrus_%C3%89bol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1395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Vinicius de Souza da Rocha</dc:creator>
  <cp:keywords/>
  <dc:description/>
  <cp:lastModifiedBy>Marcio Vinicius de Souza da Rocha</cp:lastModifiedBy>
  <cp:revision>2</cp:revision>
  <dcterms:created xsi:type="dcterms:W3CDTF">2020-04-14T13:10:00Z</dcterms:created>
  <dcterms:modified xsi:type="dcterms:W3CDTF">2020-04-14T13:50:00Z</dcterms:modified>
</cp:coreProperties>
</file>