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8"/>
        <w:gridCol w:w="6655"/>
      </w:tblGrid>
      <w:tr>
        <w:trPr/>
        <w:tc>
          <w:tcPr>
            <w:tcW w:w="1838" w:type="dxa"/>
            <w:tcBorders/>
            <w:vAlign w:val="center"/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drawing>
                <wp:inline distT="0" distB="0" distL="0" distR="0">
                  <wp:extent cx="692150" cy="91567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5" w:type="dxa"/>
            <w:tcBorders/>
            <w:vAlign w:val="center"/>
          </w:tcPr>
          <w:p>
            <w:pPr>
              <w:pStyle w:val="LOnormal"/>
              <w:widowControl w:val="false"/>
              <w:rPr/>
            </w:pPr>
            <w:r>
              <w:rPr/>
              <w:t>PONTIFÍCIA UNIVERSIDADE CATÓLICA DO PARANÁ</w:t>
            </w:r>
          </w:p>
          <w:p>
            <w:pPr>
              <w:pStyle w:val="LOnormal"/>
              <w:widowControl w:val="false"/>
              <w:rPr/>
            </w:pPr>
            <w:r>
              <w:rPr/>
              <w:t>Escola Politécnica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Curso: Ciência da Computação</w:t>
            </w:r>
          </w:p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Disciplina: Inteligência Artificial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ATIVIDADE EM GRUPO – SISTEMAS MULTIAGENTE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both"/>
        <w:rPr/>
      </w:pPr>
      <w:r>
        <w:rPr/>
        <w:t xml:space="preserve">Equipe: </w:t>
      </w:r>
    </w:p>
    <w:p>
      <w:pPr>
        <w:pStyle w:val="LOnormal"/>
        <w:jc w:val="left"/>
        <w:rPr/>
      </w:pPr>
      <w:r>
        <w:rPr>
          <w:u w:val="none"/>
        </w:rPr>
        <w:t>Diego Basgal Gasparoto Garcia</w:t>
      </w:r>
    </w:p>
    <w:p>
      <w:pPr>
        <w:pStyle w:val="LOnormal"/>
        <w:jc w:val="left"/>
        <w:rPr/>
      </w:pPr>
      <w:r>
        <w:rPr>
          <w:u w:val="none"/>
        </w:rPr>
        <w:t>Gabriel Prost Gomes Pereira</w:t>
      </w:r>
    </w:p>
    <w:p>
      <w:pPr>
        <w:pStyle w:val="LOnormal"/>
        <w:jc w:val="left"/>
        <w:rPr/>
      </w:pPr>
      <w:r>
        <w:rPr>
          <w:u w:val="none"/>
        </w:rPr>
        <w:t>Gustavo Rodrigues Guimarães</w:t>
      </w:r>
    </w:p>
    <w:p>
      <w:pPr>
        <w:pStyle w:val="LOnormal"/>
        <w:jc w:val="left"/>
        <w:rPr/>
      </w:pPr>
      <w:r>
        <w:rPr>
          <w:u w:val="none"/>
        </w:rPr>
        <w:t>Marcio Vinicius de Souza da Rocha</w:t>
      </w:r>
    </w:p>
    <w:p>
      <w:pPr>
        <w:pStyle w:val="LOnormal"/>
        <w:jc w:val="left"/>
        <w:rPr/>
      </w:pPr>
      <w:r>
        <w:rPr>
          <w:u w:val="none"/>
        </w:rPr>
        <w:t>Rodrigo Henrique Zanella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DESCRIÇÃO DA ATIVIDADE:</w:t>
      </w:r>
    </w:p>
    <w:p>
      <w:pPr>
        <w:pStyle w:val="LOnormal"/>
        <w:jc w:val="both"/>
        <w:rPr/>
      </w:pPr>
      <w:r>
        <w:rPr/>
        <w:t>A atividade relativa a Agentes Inteligentes e Sistemas Multiagentes tem duas partes: Estudo de Material e Exercício Teórico.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1)</w:t>
      </w:r>
      <w:r>
        <w:rPr>
          <w:b/>
        </w:rPr>
        <w:t>Leitura de material sobre conceitos básicos relacionados a Agentes Inteligentes e Sistemas Multiagentes</w:t>
      </w:r>
      <w:r>
        <w:rPr/>
        <w:t>:</w:t>
      </w:r>
    </w:p>
    <w:p>
      <w:pPr>
        <w:pStyle w:val="LOnormal"/>
        <w:jc w:val="both"/>
        <w:rPr/>
      </w:pPr>
      <w:r>
        <w:rPr/>
        <w:t>- Estudar o Capítulo 02 – Agentes Inteligentes, do livro “Inteligência Artificial”, Russel, S. and Norvig, P., LTC-gen, Tradução da 3ª. Edição, disponível na biblioteca virtual da PUCPR denominada “Minha Biblioteca”. Seguem os links para acesso:</w:t>
      </w:r>
    </w:p>
    <w:p>
      <w:pPr>
        <w:pStyle w:val="LOnormal"/>
        <w:jc w:val="both"/>
        <w:rPr/>
      </w:pPr>
      <w:r>
        <w:rPr/>
        <w:t>Link 1: Acesso à Biblioteca Virtual (você deve estar logado)</w:t>
      </w:r>
    </w:p>
    <w:p>
      <w:pPr>
        <w:pStyle w:val="LOnormal"/>
        <w:jc w:val="both"/>
        <w:rPr/>
      </w:pPr>
      <w:hyperlink r:id="rId3">
        <w:r>
          <w:rPr>
            <w:color w:val="0563C1"/>
            <w:u w:val="single"/>
          </w:rPr>
          <w:t>https://www.pucpr.br/biblioteca/biblioteca-online/</w:t>
        </w:r>
      </w:hyperlink>
      <w:r>
        <w:rPr/>
        <w:t xml:space="preserve"> </w:t>
      </w:r>
    </w:p>
    <w:p>
      <w:pPr>
        <w:pStyle w:val="LOnormal"/>
        <w:jc w:val="both"/>
        <w:rPr/>
      </w:pPr>
      <w:r>
        <w:rPr/>
        <w:t>Link 2: Link direto para o livro (você deve estar logado)</w:t>
      </w:r>
    </w:p>
    <w:p>
      <w:pPr>
        <w:pStyle w:val="LOnormal"/>
        <w:jc w:val="both"/>
        <w:rPr/>
      </w:pPr>
      <w:r>
        <w:fldChar w:fldCharType="begin"/>
      </w:r>
      <w:r>
        <w:rPr>
          <w:u w:val="single"/>
          <w:color w:val="0563C1"/>
        </w:rPr>
        <w:instrText xml:space="preserve"> HYPERLINK "https://integrada.minhabiblioteca.com.br/" \l "/books/9788595156104/cfi/6/2!/4/2/2/2@0:0.00"</w:instrText>
      </w:r>
      <w:r>
        <w:rPr>
          <w:u w:val="single"/>
          <w:color w:val="0563C1"/>
        </w:rPr>
        <w:fldChar w:fldCharType="separate"/>
      </w:r>
      <w:r>
        <w:rPr>
          <w:color w:val="0563C1"/>
          <w:u w:val="single"/>
        </w:rPr>
        <w:t>https://integrada.minhabiblioteca.com.br/#/books/9788595156104/cfi/6/2!/4/2/2/2@0:0.00</w:t>
      </w:r>
      <w:r>
        <w:rPr>
          <w:u w:val="single"/>
          <w:color w:val="0563C1"/>
        </w:rPr>
        <w:fldChar w:fldCharType="end"/>
      </w:r>
      <w:r>
        <w:rPr/>
        <w:t xml:space="preserve"> 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2)</w:t>
      </w:r>
      <w:r>
        <w:rPr>
          <w:b/>
        </w:rPr>
        <w:t>Exercício teórico</w:t>
      </w:r>
      <w:r>
        <w:rPr/>
        <w:t>:</w:t>
      </w:r>
    </w:p>
    <w:p>
      <w:pPr>
        <w:pStyle w:val="LOnormal"/>
        <w:jc w:val="both"/>
        <w:rPr/>
      </w:pPr>
      <w:r>
        <w:rPr/>
        <w:t>Responda às seguintes questões com base no material estudado: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2.1) Para cada uma das seguintes atividades, forneça uma descrição PEAS do ambiente da tarefa e caracterize-o em termos das propriedades listadas na Seção 2.3.2.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tbl>
      <w:tblPr>
        <w:tblStyle w:val="Table2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15"/>
        <w:gridCol w:w="1214"/>
        <w:gridCol w:w="1215"/>
        <w:gridCol w:w="1215"/>
        <w:gridCol w:w="1215"/>
        <w:gridCol w:w="1215"/>
        <w:gridCol w:w="1214"/>
      </w:tblGrid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tarefa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observável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agentes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determinístico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episódico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estático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discreto</w:t>
            </w:r>
          </w:p>
        </w:tc>
      </w:tr>
    </w:tbl>
    <w:p>
      <w:pPr>
        <w:pStyle w:val="LOnormal"/>
        <w:jc w:val="both"/>
        <w:rPr/>
      </w:pPr>
      <w:r>
        <w:rPr/>
      </w:r>
    </w:p>
    <w:tbl>
      <w:tblPr>
        <w:tblStyle w:val="Table3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15"/>
        <w:gridCol w:w="1214"/>
        <w:gridCol w:w="1215"/>
        <w:gridCol w:w="1215"/>
        <w:gridCol w:w="1215"/>
        <w:gridCol w:w="1215"/>
        <w:gridCol w:w="1214"/>
      </w:tblGrid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Jogar futebol.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completamente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multi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determinístico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Episódico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dinâmico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conhecido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Explorar os oceanos subterrâneos de Titã.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parcialmente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único/multi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estocástico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episódico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dinâmico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discreto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Comprar livros usados de I​​A na Internet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parcialmente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único/multi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estocástico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episódico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dinâmico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conhecido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Jogar uma partida de tênis.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completamente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multi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determinístico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episódico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dinâmico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conhecido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Praticar tênis contra uma parede.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completamente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único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determinístico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episódico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estático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conhecido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Realizar um salto de altura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completamente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único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determinístico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sequencial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estático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conhecido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Licitações de um item em um leilão.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completamente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único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estocástico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sequencial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estático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conhecido</w:t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2.2) “Um vírus de computador é um tipo de agente inteligente”. Discuta esta afirmação. Considere as várias propriedades de agentes que foram discutidas neste capítulo. Quais dessas propriedades vírus de computador têm?</w:t>
      </w:r>
    </w:p>
    <w:p>
      <w:pPr>
        <w:pStyle w:val="LOnormal"/>
        <w:jc w:val="both"/>
        <w:rPr/>
      </w:pPr>
      <w:r>
        <w:rPr/>
        <w:t>Um vírus de computador não pode ser considerado um agente inteligente pois não possui as características de um agente inteligente.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2.3) Explique o que significam os seguintes termos, no contexto de agentes: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Inteligência;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both"/>
        <w:rPr>
          <w:u w:val="none"/>
        </w:rPr>
      </w:pPr>
      <w:r>
        <w:rPr/>
        <w:t>é uma entidade autônoma que é capaz de observar um ambiente através de sensores e atuar sobre este através de atuadores.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Autonomia;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both"/>
        <w:rPr>
          <w:u w:val="none"/>
        </w:rPr>
      </w:pPr>
      <w:r>
        <w:rPr/>
        <w:t>estes agentes operam sem a intervenção direta de humanos ou outros agentes e possuem algum tipo de controlo sobre as suas acções e estado interno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Aprendizagem;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both"/>
        <w:rPr>
          <w:u w:val="none"/>
        </w:rPr>
      </w:pPr>
      <w:r>
        <w:rPr/>
        <w:t>este agente como o nome já diz, tem como objetivo analisar e aprender, assim conseguindo futuramente saber qual será melhor ação a se tomar dependendo das circunstâncias, realiminato o seu crítico para que isso seja possível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Colaboração;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both"/>
        <w:rPr>
          <w:u w:val="none"/>
        </w:rPr>
      </w:pPr>
      <w:r>
        <w:rPr/>
        <w:t>Os agentes de colaboração tentam alcançar um objetivo de forma a quebrá-lo em passos e para outros agentes possíveis, em prol de melhor execução em melhor tempo hábil.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Utilidade.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160"/>
        <w:ind w:left="1440" w:right="0" w:hanging="360"/>
        <w:jc w:val="both"/>
        <w:rPr>
          <w:u w:val="none"/>
        </w:rPr>
      </w:pPr>
      <w:r>
        <w:rPr/>
        <w:t>Um agente de utilidade tenta de maneira precisa executar a ação da qual irá trazer melhor satisfação, além de alcançar seus objetivos tentam maximizar um valor de utilidade, pode se resumir como o mais confortável a se realizar.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2.4) Pense em um agente de interface no mundo real. Discuta até que ponto este agente tem autonomia, capacidade de aprendizagem e inteligência.</w:t>
      </w:r>
    </w:p>
    <w:p>
      <w:pPr>
        <w:pStyle w:val="LOnormal"/>
        <w:jc w:val="both"/>
        <w:rPr/>
      </w:pPr>
      <w:r>
        <w:rPr/>
        <w:tab/>
        <w:t>A sua limitação pode se encontrar no momento em que não há dois agentes ou duas pessoas, duas entidades quaisquer para fazer a intervenção entre eles.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2.5) No romance de Michael Crichton, “Prey”, ele postula um sistema multi-agente que consiste em milhões de agentes robóticos minúsculos. O sistema se desenvolve durante um período de dias, a fim de criar uma inteligência do tipo humana e um desejo beligerante de destruir a vida. Discuta quão plausível é esta ideia, no contexto dos temas aqui apresentados.</w:t>
      </w:r>
    </w:p>
    <w:p>
      <w:pPr>
        <w:pStyle w:val="LOnormal"/>
        <w:ind w:firstLine="720"/>
        <w:jc w:val="both"/>
        <w:rPr/>
      </w:pPr>
      <w:r>
        <w:rPr/>
        <w:t>Tecnicamente impossível, tendo em vista que sistemas multi-agentes ainda sim são como sistemas de agentes únicos que da qual eles se necessitam aprender, a diferença é que multiagentes podem aprender com  eles mesmos assim aperfeiçoando a eles mesmos em prol de atingir seu objetivo da forma mais plausível</w:t>
      </w:r>
    </w:p>
    <w:p>
      <w:pPr>
        <w:pStyle w:val="LOnormal"/>
        <w:jc w:val="both"/>
        <w:rPr/>
      </w:pPr>
      <w:r>
        <w:rPr/>
        <w:t>2.6) Investigue um agente de software que veio com seu computador, ou encontre um que você possa baixar de graça. Explore suas limitações e suas capacidades. Responda:</w:t>
      </w:r>
    </w:p>
    <w:p>
      <w:pPr>
        <w:pStyle w:val="LOnormal"/>
        <w:jc w:val="both"/>
        <w:rPr/>
      </w:pPr>
      <w:r>
        <w:rPr/>
        <w:t>a) Qual o nome deste agente e qual o objetivo dele?</w:t>
      </w:r>
    </w:p>
    <w:p>
      <w:pPr>
        <w:pStyle w:val="LOnormal"/>
        <w:jc w:val="both"/>
        <w:rPr/>
      </w:pPr>
      <w:r>
        <w:rPr/>
        <w:tab/>
        <w:t xml:space="preserve">Cortana, uma assistente virtual </w:t>
      </w:r>
      <w:r>
        <w:rPr/>
        <w:t>para auxilar o usu</w:t>
      </w:r>
      <w:r>
        <w:rPr>
          <w:rFonts w:eastAsia="Calibri" w:cs="Calibri"/>
          <w:color w:val="auto"/>
          <w:kern w:val="0"/>
          <w:sz w:val="22"/>
          <w:szCs w:val="22"/>
          <w:lang w:val="pt-BR" w:eastAsia="zh-CN" w:bidi="hi-IN"/>
        </w:rPr>
        <w:t xml:space="preserve">ário a </w:t>
      </w:r>
      <w:r>
        <w:rPr/>
        <w:t xml:space="preserve">economizar tempo e se concentrar no que </w:t>
      </w:r>
      <w:r>
        <w:rPr>
          <w:rFonts w:eastAsia="Calibri" w:cs="Calibri"/>
          <w:color w:val="auto"/>
          <w:kern w:val="0"/>
          <w:sz w:val="22"/>
          <w:szCs w:val="22"/>
          <w:lang w:val="pt-BR" w:eastAsia="zh-CN" w:bidi="hi-IN"/>
        </w:rPr>
        <w:t>é</w:t>
      </w:r>
      <w:r>
        <w:rPr/>
        <w:t xml:space="preserve"> mais importante.</w:t>
      </w:r>
    </w:p>
    <w:p>
      <w:pPr>
        <w:pStyle w:val="LOnormal"/>
        <w:jc w:val="both"/>
        <w:rPr/>
      </w:pPr>
      <w:r>
        <w:rPr/>
        <w:t>b) Até que ponto você o descreveria como “inteligente”? E quais melhorias simples você sugeriria para este agente?</w:t>
      </w:r>
    </w:p>
    <w:p>
      <w:pPr>
        <w:pStyle w:val="LOnormal"/>
        <w:jc w:val="both"/>
        <w:rPr/>
      </w:pPr>
      <w:r>
        <w:rPr/>
        <w:tab/>
        <w:t>A maneira como o software se adapta para melhor compreender o usuário de maneira única, utilizando dados os coletados. Focar em uma abordagem mais direta ao invés de tentar funcionar como uma assistente genérica.</w:t>
      </w:r>
    </w:p>
    <w:p>
      <w:pPr>
        <w:pStyle w:val="LOnormal"/>
        <w:jc w:val="both"/>
        <w:rPr/>
      </w:pPr>
      <w:r>
        <w:rPr/>
        <w:t>c) Quais das seguintes propriedades o agente apresenta? Intelig</w:t>
      </w:r>
      <w:r>
        <w:rPr>
          <w:rFonts w:eastAsia="Calibri" w:cs="Calibri"/>
        </w:rPr>
        <w:t>ê</w:t>
      </w:r>
      <w:r>
        <w:rPr/>
        <w:t>ncia; Autonomia; Capacidade de aprender; Coopera</w:t>
      </w:r>
      <w:r>
        <w:rPr>
          <w:rFonts w:eastAsia="Calibri" w:cs="Calibri"/>
        </w:rPr>
        <w:t>çã</w:t>
      </w:r>
      <w:r>
        <w:rPr/>
        <w:t>o; Benevol</w:t>
      </w:r>
      <w:r>
        <w:rPr>
          <w:rFonts w:eastAsia="Calibri" w:cs="Calibri"/>
        </w:rPr>
        <w:t>ê</w:t>
      </w:r>
      <w:r>
        <w:rPr/>
        <w:t>ncia; Veracidade.</w:t>
      </w:r>
    </w:p>
    <w:p>
      <w:pPr>
        <w:pStyle w:val="LOnormal"/>
        <w:jc w:val="both"/>
        <w:rPr/>
      </w:pPr>
      <w:r>
        <w:rPr/>
        <w:tab/>
        <w:t>Inteligência, Autonomia e Capacidade de Aprender.</w:t>
      </w:r>
    </w:p>
    <w:p>
      <w:pPr>
        <w:pStyle w:val="LOnormal"/>
        <w:jc w:val="both"/>
        <w:rPr/>
      </w:pPr>
      <w:r>
        <w:rPr/>
        <w:t>f) Até que ponto ele ainda seria útil se não possuísse as propriedades que tem? Quais das propriedades anteriores poderiam ser oferecidas ao agente para aperfeiçoá-lo? Como ele seria aperfeiçoado?</w:t>
      </w:r>
    </w:p>
    <w:p>
      <w:pPr>
        <w:pStyle w:val="LOnormal"/>
        <w:jc w:val="both"/>
        <w:rPr/>
      </w:pPr>
      <w:r>
        <w:rPr/>
        <w:tab/>
        <w:t xml:space="preserve"> Caso o software perdesse as propriedades de Autonomia e Capacidade de aprender o mesmo ficaria inútil, pois essas propriedades são a base para o funcionamento genérico deste agente.</w:t>
      </w:r>
    </w:p>
    <w:p>
      <w:pPr>
        <w:pStyle w:val="LOnormal"/>
        <w:jc w:val="both"/>
        <w:rPr/>
      </w:pPr>
      <w:r>
        <w:rPr/>
      </w:r>
    </w:p>
    <w:p>
      <w:pPr>
        <w:pStyle w:val="LOnormal"/>
        <w:spacing w:before="0" w:after="160"/>
        <w:jc w:val="center"/>
        <w:rPr>
          <w:b/>
          <w:b/>
          <w:i/>
          <w:i/>
        </w:rPr>
      </w:pPr>
      <w:r>
        <w:rPr>
          <w:b/>
          <w:i/>
        </w:rPr>
        <w:t>Entregue o material no Ava Canvas.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ucpr.br/biblioteca/biblioteca-onlin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LibreOffice/7.3.1.3$Linux_X86_64 LibreOffice_project/30$Build-3</Application>
  <AppVersion>15.0000</AppVersion>
  <Pages>5</Pages>
  <Words>829</Words>
  <Characters>4853</Characters>
  <CharactersWithSpaces>5594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2022-03-17T20:00:45Z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