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94C05" w14:textId="00BB31AD" w:rsidR="00287DD4" w:rsidRPr="00074DA6" w:rsidRDefault="008325CB" w:rsidP="00E810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Avaliação </w:t>
      </w:r>
      <w:proofErr w:type="spellStart"/>
      <w:r>
        <w:rPr>
          <w:b/>
          <w:sz w:val="28"/>
          <w:szCs w:val="28"/>
        </w:rPr>
        <w:t>Somativa</w:t>
      </w:r>
      <w:proofErr w:type="spellEnd"/>
      <w:r w:rsidR="000B4DFF">
        <w:rPr>
          <w:b/>
          <w:sz w:val="28"/>
          <w:szCs w:val="28"/>
        </w:rPr>
        <w:t xml:space="preserve"> 2</w:t>
      </w:r>
    </w:p>
    <w:p w14:paraId="08762C4B" w14:textId="77777777" w:rsidR="00E810D2" w:rsidRDefault="00E810D2" w:rsidP="00E810D2">
      <w:pPr>
        <w:jc w:val="center"/>
      </w:pPr>
    </w:p>
    <w:p w14:paraId="388DEFDF" w14:textId="77777777" w:rsidR="00E810D2" w:rsidRDefault="00E810D2" w:rsidP="00E810D2">
      <w:r w:rsidRPr="00074DA6">
        <w:rPr>
          <w:b/>
        </w:rPr>
        <w:t>Aluno</w:t>
      </w:r>
      <w:r>
        <w:t>:  __________________________________________________________</w:t>
      </w:r>
    </w:p>
    <w:p w14:paraId="38380173" w14:textId="77777777" w:rsidR="00E810D2" w:rsidRDefault="00E810D2" w:rsidP="00E810D2"/>
    <w:p w14:paraId="579C5E89" w14:textId="2C28F912" w:rsidR="00E810D2" w:rsidRDefault="008325CB" w:rsidP="00074DA6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 xml:space="preserve">Treinamento e avaliação de </w:t>
      </w:r>
      <w:r w:rsidR="00C34978">
        <w:rPr>
          <w:b/>
        </w:rPr>
        <w:t xml:space="preserve">um modelo </w:t>
      </w:r>
      <w:r w:rsidR="00E810D2" w:rsidRPr="00074DA6">
        <w:rPr>
          <w:b/>
        </w:rPr>
        <w:t xml:space="preserve">para problema de classificação de câncer de mama </w:t>
      </w:r>
      <w:r w:rsidR="008C7336">
        <w:rPr>
          <w:b/>
        </w:rPr>
        <w:t>a partir de imagem digital</w:t>
      </w:r>
      <w:r>
        <w:rPr>
          <w:b/>
        </w:rPr>
        <w:t>,</w:t>
      </w:r>
      <w:r w:rsidR="008C7336">
        <w:rPr>
          <w:b/>
        </w:rPr>
        <w:t xml:space="preserve"> </w:t>
      </w:r>
      <w:r w:rsidR="00E810D2" w:rsidRPr="00074DA6">
        <w:rPr>
          <w:b/>
        </w:rPr>
        <w:t xml:space="preserve">em </w:t>
      </w:r>
      <w:r w:rsidR="008C7336">
        <w:rPr>
          <w:b/>
        </w:rPr>
        <w:t>maligno ou</w:t>
      </w:r>
      <w:r w:rsidR="00E810D2" w:rsidRPr="00074DA6">
        <w:rPr>
          <w:b/>
        </w:rPr>
        <w:t xml:space="preserve"> benigno. A base </w:t>
      </w:r>
      <w:r w:rsidR="00176780" w:rsidRPr="00074DA6">
        <w:rPr>
          <w:b/>
        </w:rPr>
        <w:t>foi criada</w:t>
      </w:r>
      <w:r w:rsidR="00E810D2" w:rsidRPr="00074DA6">
        <w:rPr>
          <w:b/>
        </w:rPr>
        <w:t xml:space="preserve"> por pesquisadores da Universidade de Wisconsin nos Estados Unidos.</w:t>
      </w:r>
    </w:p>
    <w:p w14:paraId="08E7E331" w14:textId="77777777" w:rsidR="008C7336" w:rsidRDefault="008C7336" w:rsidP="008C7336">
      <w:pPr>
        <w:rPr>
          <w:b/>
        </w:rPr>
      </w:pPr>
    </w:p>
    <w:p w14:paraId="73697C52" w14:textId="11F231E4" w:rsidR="008C7336" w:rsidRDefault="008C7336" w:rsidP="008C7336">
      <w:pPr>
        <w:ind w:left="360"/>
        <w:rPr>
          <w:b/>
        </w:rPr>
      </w:pPr>
      <w:r>
        <w:rPr>
          <w:b/>
        </w:rPr>
        <w:t xml:space="preserve">Link para a base no </w:t>
      </w:r>
      <w:proofErr w:type="spellStart"/>
      <w:r>
        <w:rPr>
          <w:b/>
        </w:rPr>
        <w:t>Scikit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Learn</w:t>
      </w:r>
      <w:proofErr w:type="spellEnd"/>
      <w:r>
        <w:rPr>
          <w:b/>
        </w:rPr>
        <w:t>:</w:t>
      </w:r>
    </w:p>
    <w:p w14:paraId="329A8272" w14:textId="77777777" w:rsidR="008C7336" w:rsidRDefault="00CC25C0" w:rsidP="008C7336">
      <w:pPr>
        <w:ind w:left="360"/>
        <w:rPr>
          <w:rFonts w:eastAsia="Times New Roman"/>
        </w:rPr>
      </w:pPr>
      <w:hyperlink r:id="rId5" w:history="1">
        <w:r w:rsidR="008C7336">
          <w:rPr>
            <w:rStyle w:val="Hiperlink"/>
            <w:rFonts w:eastAsia="Times New Roman"/>
          </w:rPr>
          <w:t>https://scikit-learn.org/stable/modules/generated/sklearn.datasets.load_breast_cancer.html</w:t>
        </w:r>
      </w:hyperlink>
    </w:p>
    <w:p w14:paraId="24E38BBB" w14:textId="77777777" w:rsidR="00E810D2" w:rsidRDefault="00E810D2" w:rsidP="00E810D2"/>
    <w:p w14:paraId="5D2476A3" w14:textId="77777777" w:rsidR="001142C1" w:rsidRDefault="001142C1" w:rsidP="001142C1">
      <w:r>
        <w:t xml:space="preserve">      Leitura do arquivo:</w:t>
      </w:r>
    </w:p>
    <w:p w14:paraId="5AE840A0" w14:textId="77777777" w:rsidR="001142C1" w:rsidRPr="007D279B" w:rsidRDefault="001142C1" w:rsidP="001142C1">
      <w:pPr>
        <w:rPr>
          <w:rFonts w:ascii="Courier" w:eastAsia="Times New Roman" w:hAnsi="Courier"/>
          <w:color w:val="000000"/>
          <w:sz w:val="21"/>
          <w:szCs w:val="21"/>
        </w:rPr>
      </w:pPr>
    </w:p>
    <w:p w14:paraId="1B042C2B" w14:textId="77777777" w:rsidR="001142C1" w:rsidRPr="008C7336" w:rsidRDefault="001142C1" w:rsidP="001142C1">
      <w:pPr>
        <w:pStyle w:val="Pr-formataoHTML"/>
        <w:ind w:left="708"/>
        <w:rPr>
          <w:rStyle w:val="n"/>
          <w:rFonts w:ascii="Menlo" w:hAnsi="Menlo" w:cs="Menlo"/>
          <w:color w:val="000000" w:themeColor="text1"/>
          <w:sz w:val="21"/>
          <w:szCs w:val="21"/>
        </w:rPr>
      </w:pPr>
      <w:proofErr w:type="spellStart"/>
      <w:r w:rsidRPr="008C7336">
        <w:rPr>
          <w:rStyle w:val="kn"/>
          <w:rFonts w:ascii="Menlo" w:hAnsi="Menlo" w:cs="Menlo"/>
          <w:b/>
          <w:bCs/>
          <w:color w:val="000000" w:themeColor="text1"/>
          <w:sz w:val="21"/>
          <w:szCs w:val="21"/>
        </w:rPr>
        <w:t>from</w:t>
      </w:r>
      <w:proofErr w:type="spellEnd"/>
      <w:r w:rsidRPr="008C7336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proofErr w:type="spellStart"/>
      <w:r w:rsidRPr="008C7336">
        <w:rPr>
          <w:rStyle w:val="nn"/>
          <w:rFonts w:ascii="Menlo" w:hAnsi="Menlo" w:cs="Menlo"/>
          <w:b/>
          <w:bCs/>
          <w:color w:val="000000" w:themeColor="text1"/>
          <w:sz w:val="21"/>
          <w:szCs w:val="21"/>
        </w:rPr>
        <w:t>sklearn.datasets</w:t>
      </w:r>
      <w:proofErr w:type="spellEnd"/>
      <w:r w:rsidRPr="008C7336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proofErr w:type="spellStart"/>
      <w:r w:rsidRPr="008C7336">
        <w:rPr>
          <w:rStyle w:val="kn"/>
          <w:rFonts w:ascii="Menlo" w:hAnsi="Menlo" w:cs="Menlo"/>
          <w:b/>
          <w:bCs/>
          <w:color w:val="000000" w:themeColor="text1"/>
          <w:sz w:val="21"/>
          <w:szCs w:val="21"/>
        </w:rPr>
        <w:t>import</w:t>
      </w:r>
      <w:proofErr w:type="spellEnd"/>
      <w:r w:rsidRPr="008C7336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hyperlink r:id="rId6" w:anchor="sklearn.datasets.load_breast_cancer" w:tooltip="View documentation for sklearn.datasets.load_breast_cancer" w:history="1">
        <w:proofErr w:type="spellStart"/>
        <w:r w:rsidRPr="008C7336">
          <w:rPr>
            <w:rStyle w:val="n"/>
            <w:rFonts w:ascii="Menlo" w:hAnsi="Menlo" w:cs="Menlo"/>
            <w:color w:val="000000" w:themeColor="text1"/>
            <w:sz w:val="21"/>
            <w:szCs w:val="21"/>
            <w:u w:val="single"/>
          </w:rPr>
          <w:t>load_breast_cancer</w:t>
        </w:r>
        <w:proofErr w:type="spellEnd"/>
      </w:hyperlink>
    </w:p>
    <w:p w14:paraId="467541B8" w14:textId="0A1F32A2" w:rsidR="001142C1" w:rsidRDefault="001142C1" w:rsidP="001142C1">
      <w:pPr>
        <w:ind w:firstLine="708"/>
      </w:pPr>
      <w:r w:rsidRPr="008C7336">
        <w:rPr>
          <w:rStyle w:val="n"/>
          <w:rFonts w:ascii="Menlo" w:hAnsi="Menlo" w:cs="Menlo"/>
          <w:color w:val="000000" w:themeColor="text1"/>
          <w:sz w:val="21"/>
          <w:szCs w:val="21"/>
        </w:rPr>
        <w:t>X</w:t>
      </w:r>
      <w:r w:rsidRPr="008C7336">
        <w:rPr>
          <w:rStyle w:val="p"/>
          <w:rFonts w:ascii="Menlo" w:hAnsi="Menlo" w:cs="Menlo"/>
          <w:color w:val="000000" w:themeColor="text1"/>
          <w:sz w:val="21"/>
          <w:szCs w:val="21"/>
        </w:rPr>
        <w:t>,</w:t>
      </w:r>
      <w:r w:rsidRPr="008C7336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r w:rsidRPr="008C7336">
        <w:rPr>
          <w:rStyle w:val="n"/>
          <w:rFonts w:ascii="Menlo" w:hAnsi="Menlo" w:cs="Menlo"/>
          <w:color w:val="000000" w:themeColor="text1"/>
          <w:sz w:val="21"/>
          <w:szCs w:val="21"/>
        </w:rPr>
        <w:t>y</w:t>
      </w:r>
      <w:r w:rsidRPr="008C7336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r w:rsidRPr="008C7336">
        <w:rPr>
          <w:rStyle w:val="o"/>
          <w:rFonts w:ascii="Menlo" w:hAnsi="Menlo" w:cs="Menlo"/>
          <w:color w:val="000000" w:themeColor="text1"/>
          <w:sz w:val="21"/>
          <w:szCs w:val="21"/>
        </w:rPr>
        <w:t>=</w:t>
      </w:r>
      <w:r w:rsidRPr="008C7336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hyperlink r:id="rId7" w:anchor="sklearn.datasets.load_breast_cancer" w:tooltip="View documentation for sklearn.datasets.load_breast_cancer" w:history="1">
        <w:proofErr w:type="spellStart"/>
        <w:r w:rsidRPr="008C7336">
          <w:rPr>
            <w:rStyle w:val="n"/>
            <w:rFonts w:ascii="Menlo" w:hAnsi="Menlo" w:cs="Menlo"/>
            <w:color w:val="000000" w:themeColor="text1"/>
            <w:sz w:val="21"/>
            <w:szCs w:val="21"/>
            <w:u w:val="single"/>
          </w:rPr>
          <w:t>load_breast_cancer</w:t>
        </w:r>
        <w:proofErr w:type="spellEnd"/>
      </w:hyperlink>
      <w:r w:rsidRPr="008C7336">
        <w:rPr>
          <w:rStyle w:val="p"/>
          <w:rFonts w:ascii="Menlo" w:hAnsi="Menlo" w:cs="Menlo"/>
          <w:color w:val="000000" w:themeColor="text1"/>
          <w:sz w:val="21"/>
          <w:szCs w:val="21"/>
        </w:rPr>
        <w:t>(</w:t>
      </w:r>
      <w:proofErr w:type="spellStart"/>
      <w:r w:rsidRPr="008C7336">
        <w:rPr>
          <w:rStyle w:val="n"/>
          <w:rFonts w:ascii="Menlo" w:hAnsi="Menlo" w:cs="Menlo"/>
          <w:color w:val="000000" w:themeColor="text1"/>
          <w:sz w:val="21"/>
          <w:szCs w:val="21"/>
        </w:rPr>
        <w:t>return_X_y</w:t>
      </w:r>
      <w:proofErr w:type="spellEnd"/>
      <w:r w:rsidRPr="008C7336">
        <w:rPr>
          <w:rStyle w:val="o"/>
          <w:rFonts w:ascii="Menlo" w:hAnsi="Menlo" w:cs="Menlo"/>
          <w:color w:val="000000" w:themeColor="text1"/>
          <w:sz w:val="21"/>
          <w:szCs w:val="21"/>
        </w:rPr>
        <w:t>=</w:t>
      </w:r>
      <w:proofErr w:type="spellStart"/>
      <w:r w:rsidRPr="008C7336">
        <w:rPr>
          <w:rStyle w:val="kc"/>
          <w:rFonts w:ascii="Menlo" w:hAnsi="Menlo" w:cs="Menlo"/>
          <w:b/>
          <w:bCs/>
          <w:color w:val="000000" w:themeColor="text1"/>
          <w:sz w:val="21"/>
          <w:szCs w:val="21"/>
        </w:rPr>
        <w:t>True</w:t>
      </w:r>
      <w:proofErr w:type="spellEnd"/>
      <w:r w:rsidRPr="008C7336">
        <w:rPr>
          <w:rStyle w:val="p"/>
          <w:rFonts w:ascii="Menlo" w:hAnsi="Menlo" w:cs="Menlo"/>
          <w:color w:val="000000" w:themeColor="text1"/>
          <w:sz w:val="21"/>
          <w:szCs w:val="21"/>
        </w:rPr>
        <w:t>)</w:t>
      </w:r>
    </w:p>
    <w:p w14:paraId="1B671885" w14:textId="77777777" w:rsidR="001142C1" w:rsidRDefault="001142C1" w:rsidP="00E810D2"/>
    <w:p w14:paraId="321CF259" w14:textId="184BB00F" w:rsidR="00134F6F" w:rsidRDefault="008C7336" w:rsidP="00D97EC1">
      <w:pPr>
        <w:ind w:left="360"/>
      </w:pPr>
      <w:proofErr w:type="spellStart"/>
      <w:r>
        <w:t>Qtde</w:t>
      </w:r>
      <w:proofErr w:type="spellEnd"/>
      <w:r>
        <w:t xml:space="preserve"> de atributos igual a 31</w:t>
      </w:r>
      <w:r w:rsidR="00176780">
        <w:t>, sendo:</w:t>
      </w:r>
    </w:p>
    <w:p w14:paraId="17B40E5B" w14:textId="3D2FB4CB" w:rsidR="00176780" w:rsidRDefault="00134F6F" w:rsidP="00D97EC1">
      <w:pPr>
        <w:ind w:left="1068"/>
      </w:pPr>
      <w:proofErr w:type="gramStart"/>
      <w:r>
        <w:t>cl</w:t>
      </w:r>
      <w:r w:rsidR="00176780">
        <w:t>asse</w:t>
      </w:r>
      <w:proofErr w:type="gramEnd"/>
      <w:r w:rsidR="00176780">
        <w:t xml:space="preserve"> </w:t>
      </w:r>
      <w:r w:rsidR="009564F2">
        <w:t>(0</w:t>
      </w:r>
      <w:r w:rsidR="00176780">
        <w:t>=maligno</w:t>
      </w:r>
      <w:r w:rsidR="009564F2">
        <w:t xml:space="preserve"> ou 1</w:t>
      </w:r>
      <w:r w:rsidR="00176780">
        <w:t>=benigno)</w:t>
      </w:r>
    </w:p>
    <w:p w14:paraId="59BB4EF9" w14:textId="31ADC603" w:rsidR="00176780" w:rsidRDefault="008C7336" w:rsidP="00493F79">
      <w:pPr>
        <w:ind w:left="1068"/>
      </w:pPr>
      <w:r>
        <w:t>30</w:t>
      </w:r>
      <w:r w:rsidR="00134F6F">
        <w:t xml:space="preserve"> atributos contínuos extraídos do núcleo das células em imagem de câncer de mama.</w:t>
      </w:r>
      <w:r w:rsidR="00176780">
        <w:t xml:space="preserve"> </w:t>
      </w:r>
    </w:p>
    <w:p w14:paraId="01D197FA" w14:textId="77777777" w:rsidR="00E810D2" w:rsidRDefault="00E810D2" w:rsidP="00D97EC1">
      <w:pPr>
        <w:ind w:left="360"/>
      </w:pPr>
      <w:r>
        <w:t>Tipo dos atributos: numéricos</w:t>
      </w:r>
    </w:p>
    <w:p w14:paraId="70ED61BC" w14:textId="420CD852" w:rsidR="00D97EC1" w:rsidRDefault="00D97EC1" w:rsidP="00D97EC1">
      <w:pPr>
        <w:ind w:left="360"/>
      </w:pPr>
      <w:proofErr w:type="spellStart"/>
      <w:r>
        <w:t>Qtde</w:t>
      </w:r>
      <w:proofErr w:type="spellEnd"/>
      <w:r>
        <w:t xml:space="preserve"> de instâncias: </w:t>
      </w:r>
      <w:proofErr w:type="gramStart"/>
      <w:r>
        <w:t>569</w:t>
      </w:r>
      <w:r w:rsidR="008C7336">
        <w:t xml:space="preserve">  (</w:t>
      </w:r>
      <w:proofErr w:type="gramEnd"/>
      <w:r w:rsidR="008C7336">
        <w:t>212 malignos e 357 benignos)</w:t>
      </w:r>
    </w:p>
    <w:p w14:paraId="096B5A3A" w14:textId="77777777" w:rsidR="00493F79" w:rsidRDefault="00493F79" w:rsidP="00D97EC1">
      <w:pPr>
        <w:ind w:left="360"/>
      </w:pPr>
    </w:p>
    <w:p w14:paraId="2B296E78" w14:textId="1DF31D42" w:rsidR="00E810D2" w:rsidRDefault="00E810D2" w:rsidP="00D97EC1">
      <w:pPr>
        <w:ind w:left="360"/>
        <w:rPr>
          <w:color w:val="FF0000"/>
        </w:rPr>
      </w:pPr>
      <w:r>
        <w:t xml:space="preserve">Protocolo experimental a ser utilizado: </w:t>
      </w:r>
      <w:r w:rsidR="001142C1">
        <w:t>validação</w:t>
      </w:r>
      <w:r>
        <w:t xml:space="preserve"> cruzada com </w:t>
      </w:r>
      <w:r w:rsidRPr="00914FDE">
        <w:rPr>
          <w:color w:val="FF0000"/>
        </w:rPr>
        <w:t xml:space="preserve">5 </w:t>
      </w:r>
      <w:proofErr w:type="spellStart"/>
      <w:r w:rsidRPr="00914FDE">
        <w:rPr>
          <w:color w:val="FF0000"/>
        </w:rPr>
        <w:t>folds</w:t>
      </w:r>
      <w:proofErr w:type="spellEnd"/>
      <w:r w:rsidRPr="00914FDE">
        <w:rPr>
          <w:color w:val="FF0000"/>
        </w:rPr>
        <w:t>.</w:t>
      </w:r>
    </w:p>
    <w:p w14:paraId="5D81468C" w14:textId="77777777" w:rsidR="001142C1" w:rsidRDefault="001142C1" w:rsidP="00493F79"/>
    <w:p w14:paraId="312F6144" w14:textId="6EFFAD3A" w:rsidR="00493F79" w:rsidRDefault="001142C1" w:rsidP="00D97EC1">
      <w:pPr>
        <w:ind w:left="360"/>
      </w:pPr>
      <w:r>
        <w:t>Encontre uma solução</w:t>
      </w:r>
      <w:r w:rsidR="00E810D2">
        <w:t xml:space="preserve"> </w:t>
      </w:r>
      <w:r w:rsidR="00C34978">
        <w:t>avaliando técnicas monolíticas e</w:t>
      </w:r>
      <w:r>
        <w:t xml:space="preserve"> </w:t>
      </w:r>
      <w:r w:rsidRPr="006061FE">
        <w:rPr>
          <w:i/>
        </w:rPr>
        <w:t>ensembles</w:t>
      </w:r>
      <w:r>
        <w:t>.</w:t>
      </w:r>
      <w:r w:rsidR="00242CE7">
        <w:t xml:space="preserve"> </w:t>
      </w:r>
    </w:p>
    <w:p w14:paraId="52401A09" w14:textId="77777777" w:rsidR="00493F79" w:rsidRDefault="00493F79" w:rsidP="00D97EC1">
      <w:pPr>
        <w:ind w:left="360"/>
      </w:pPr>
    </w:p>
    <w:p w14:paraId="394343E0" w14:textId="77777777" w:rsidR="00493F79" w:rsidRPr="00242CE7" w:rsidRDefault="00493F79" w:rsidP="00493F79">
      <w:pPr>
        <w:pStyle w:val="PargrafodaLista"/>
        <w:numPr>
          <w:ilvl w:val="0"/>
          <w:numId w:val="10"/>
        </w:num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  <w:r w:rsidRPr="00242CE7">
        <w:rPr>
          <w:rFonts w:ascii="Courier" w:eastAsia="Times New Roman" w:hAnsi="Courier"/>
          <w:color w:val="000000"/>
          <w:sz w:val="21"/>
          <w:szCs w:val="21"/>
        </w:rPr>
        <w:t xml:space="preserve">Alternativas de ensembles de </w:t>
      </w:r>
      <w:r>
        <w:rPr>
          <w:rFonts w:ascii="Courier" w:eastAsia="Times New Roman" w:hAnsi="Courier"/>
          <w:color w:val="000000"/>
          <w:sz w:val="21"/>
          <w:szCs w:val="21"/>
        </w:rPr>
        <w:t>classificadores a serem avaliadas</w:t>
      </w:r>
      <w:r w:rsidRPr="00242CE7">
        <w:rPr>
          <w:rFonts w:ascii="Courier" w:eastAsia="Times New Roman" w:hAnsi="Courier"/>
          <w:color w:val="000000"/>
          <w:sz w:val="21"/>
          <w:szCs w:val="21"/>
        </w:rPr>
        <w:t xml:space="preserve">: </w:t>
      </w:r>
      <w:proofErr w:type="spellStart"/>
      <w:proofErr w:type="gramStart"/>
      <w:r w:rsidRPr="00242CE7">
        <w:rPr>
          <w:rFonts w:ascii="Courier" w:eastAsia="Times New Roman" w:hAnsi="Courier"/>
          <w:color w:val="000000"/>
          <w:sz w:val="21"/>
          <w:szCs w:val="21"/>
        </w:rPr>
        <w:t>Bagging</w:t>
      </w:r>
      <w:r>
        <w:rPr>
          <w:rFonts w:ascii="Courier" w:eastAsia="Times New Roman" w:hAnsi="Courier"/>
          <w:color w:val="000000"/>
          <w:sz w:val="21"/>
          <w:szCs w:val="21"/>
        </w:rPr>
        <w:t>Classifier</w:t>
      </w:r>
      <w:proofErr w:type="spellEnd"/>
      <w:r>
        <w:rPr>
          <w:rFonts w:ascii="Courier" w:eastAsia="Times New Roman" w:hAnsi="Courier"/>
          <w:color w:val="000000"/>
          <w:sz w:val="21"/>
          <w:szCs w:val="21"/>
        </w:rPr>
        <w:t>(</w:t>
      </w:r>
      <w:proofErr w:type="gramEnd"/>
      <w:r>
        <w:rPr>
          <w:rFonts w:ascii="Courier" w:eastAsia="Times New Roman" w:hAnsi="Courier"/>
          <w:color w:val="000000"/>
          <w:sz w:val="21"/>
          <w:szCs w:val="21"/>
        </w:rPr>
        <w:t xml:space="preserve">) e </w:t>
      </w:r>
      <w:proofErr w:type="spellStart"/>
      <w:r w:rsidRPr="00242CE7">
        <w:rPr>
          <w:rFonts w:ascii="Courier" w:eastAsia="Times New Roman" w:hAnsi="Courier"/>
          <w:color w:val="000000"/>
          <w:sz w:val="21"/>
          <w:szCs w:val="21"/>
        </w:rPr>
        <w:t>RandomForest</w:t>
      </w:r>
      <w:r>
        <w:rPr>
          <w:rFonts w:ascii="Courier" w:eastAsia="Times New Roman" w:hAnsi="Courier"/>
          <w:color w:val="000000"/>
          <w:sz w:val="21"/>
          <w:szCs w:val="21"/>
        </w:rPr>
        <w:t>Classifier</w:t>
      </w:r>
      <w:proofErr w:type="spellEnd"/>
      <w:r>
        <w:rPr>
          <w:rFonts w:ascii="Courier" w:eastAsia="Times New Roman" w:hAnsi="Courier"/>
          <w:color w:val="000000"/>
          <w:sz w:val="21"/>
          <w:szCs w:val="21"/>
        </w:rPr>
        <w:t>()</w:t>
      </w:r>
    </w:p>
    <w:p w14:paraId="648FB912" w14:textId="77777777" w:rsidR="00493F79" w:rsidRDefault="00493F79" w:rsidP="00493F79">
      <w:p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</w:p>
    <w:p w14:paraId="78BBD96D" w14:textId="77777777" w:rsidR="00493F79" w:rsidRDefault="00493F79" w:rsidP="00493F79">
      <w:pPr>
        <w:pStyle w:val="PargrafodaLista"/>
        <w:numPr>
          <w:ilvl w:val="0"/>
          <w:numId w:val="10"/>
        </w:num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  <w:r w:rsidRPr="00242CE7">
        <w:rPr>
          <w:rFonts w:ascii="Courier" w:eastAsia="Times New Roman" w:hAnsi="Courier"/>
          <w:color w:val="000000"/>
          <w:sz w:val="21"/>
          <w:szCs w:val="21"/>
        </w:rPr>
        <w:t xml:space="preserve">Alternativas de </w:t>
      </w:r>
      <w:r>
        <w:rPr>
          <w:rFonts w:ascii="Courier" w:eastAsia="Times New Roman" w:hAnsi="Courier"/>
          <w:color w:val="000000"/>
          <w:sz w:val="21"/>
          <w:szCs w:val="21"/>
        </w:rPr>
        <w:t>classificadores</w:t>
      </w:r>
      <w:r w:rsidRPr="00242CE7">
        <w:rPr>
          <w:rFonts w:ascii="Courier" w:eastAsia="Times New Roman" w:hAnsi="Courier"/>
          <w:color w:val="000000"/>
          <w:sz w:val="21"/>
          <w:szCs w:val="21"/>
        </w:rPr>
        <w:t xml:space="preserve"> monolíticos</w:t>
      </w:r>
      <w:r>
        <w:rPr>
          <w:rFonts w:ascii="Courier" w:eastAsia="Times New Roman" w:hAnsi="Courier"/>
          <w:color w:val="000000"/>
          <w:sz w:val="21"/>
          <w:szCs w:val="21"/>
        </w:rPr>
        <w:t xml:space="preserve"> a serem avaliados</w:t>
      </w:r>
      <w:r w:rsidRPr="00242CE7">
        <w:rPr>
          <w:rFonts w:ascii="Courier" w:eastAsia="Times New Roman" w:hAnsi="Courier"/>
          <w:color w:val="000000"/>
          <w:sz w:val="21"/>
          <w:szCs w:val="21"/>
        </w:rPr>
        <w:t xml:space="preserve">: </w:t>
      </w:r>
      <w:proofErr w:type="spellStart"/>
      <w:proofErr w:type="gramStart"/>
      <w:r w:rsidRPr="00242CE7">
        <w:rPr>
          <w:rFonts w:ascii="Courier" w:eastAsia="Times New Roman" w:hAnsi="Courier"/>
          <w:color w:val="000000"/>
          <w:sz w:val="21"/>
          <w:szCs w:val="21"/>
        </w:rPr>
        <w:t>MLPClassifier</w:t>
      </w:r>
      <w:proofErr w:type="spellEnd"/>
      <w:r w:rsidRPr="00242CE7">
        <w:rPr>
          <w:rFonts w:ascii="Courier" w:eastAsia="Times New Roman" w:hAnsi="Courier"/>
          <w:color w:val="000000"/>
          <w:sz w:val="21"/>
          <w:szCs w:val="21"/>
        </w:rPr>
        <w:t>(</w:t>
      </w:r>
      <w:proofErr w:type="gramEnd"/>
      <w:r w:rsidRPr="00242CE7">
        <w:rPr>
          <w:rFonts w:ascii="Courier" w:eastAsia="Times New Roman" w:hAnsi="Courier"/>
          <w:color w:val="000000"/>
          <w:sz w:val="21"/>
          <w:szCs w:val="21"/>
        </w:rPr>
        <w:t>)</w:t>
      </w:r>
      <w:r>
        <w:rPr>
          <w:rFonts w:ascii="Courier" w:eastAsia="Times New Roman" w:hAnsi="Courier"/>
          <w:color w:val="000000"/>
          <w:sz w:val="21"/>
          <w:szCs w:val="21"/>
        </w:rPr>
        <w:t xml:space="preserve"> e SVC()</w:t>
      </w:r>
      <w:r w:rsidRPr="00242CE7">
        <w:rPr>
          <w:rFonts w:ascii="Courier" w:eastAsia="Times New Roman" w:hAnsi="Courier"/>
          <w:color w:val="000000"/>
          <w:sz w:val="21"/>
          <w:szCs w:val="21"/>
        </w:rPr>
        <w:t>.</w:t>
      </w:r>
    </w:p>
    <w:p w14:paraId="2255639E" w14:textId="77777777" w:rsidR="00493F79" w:rsidRPr="00493F79" w:rsidRDefault="00493F79" w:rsidP="00493F79">
      <w:p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</w:p>
    <w:p w14:paraId="61A56D0D" w14:textId="50C790EF" w:rsidR="00493F79" w:rsidRPr="00493F79" w:rsidRDefault="00493F79" w:rsidP="00493F79">
      <w:pPr>
        <w:ind w:left="360"/>
        <w:rPr>
          <w:color w:val="000000" w:themeColor="text1"/>
        </w:rPr>
      </w:pPr>
      <w:r w:rsidRPr="001142C1">
        <w:rPr>
          <w:color w:val="000000" w:themeColor="text1"/>
        </w:rPr>
        <w:t>Apresente abai</w:t>
      </w:r>
      <w:r>
        <w:rPr>
          <w:color w:val="000000" w:themeColor="text1"/>
        </w:rPr>
        <w:t>xo (na tabela) o melhor resultado observado e abaixo da tabela insira a matriz de confusão.</w:t>
      </w:r>
    </w:p>
    <w:p w14:paraId="57F0503E" w14:textId="77777777" w:rsidR="00493F79" w:rsidRDefault="00493F79" w:rsidP="00493F79"/>
    <w:p w14:paraId="115F3006" w14:textId="01B32FDE" w:rsidR="00E810D2" w:rsidRDefault="00242CE7" w:rsidP="00D97EC1">
      <w:pPr>
        <w:ind w:left="360"/>
      </w:pPr>
      <w:r>
        <w:t>Busque pela</w:t>
      </w:r>
      <w:r w:rsidR="00C34978">
        <w:t xml:space="preserve"> melhor </w:t>
      </w:r>
      <w:r>
        <w:t>acurácia (taxa de acerto)</w:t>
      </w:r>
      <w:r w:rsidR="00C34978">
        <w:t xml:space="preserve"> e o</w:t>
      </w:r>
      <w:r w:rsidR="006061FE">
        <w:t xml:space="preserve"> menor </w:t>
      </w:r>
      <w:r w:rsidR="00C34978">
        <w:t>esforço computacional</w:t>
      </w:r>
      <w:r w:rsidR="006061FE">
        <w:t>.</w:t>
      </w:r>
    </w:p>
    <w:p w14:paraId="7388B6F6" w14:textId="77777777" w:rsidR="001142C1" w:rsidRDefault="001142C1" w:rsidP="00D97EC1">
      <w:pPr>
        <w:ind w:left="360"/>
      </w:pPr>
    </w:p>
    <w:p w14:paraId="686C237C" w14:textId="25D1FB47" w:rsidR="008325CB" w:rsidRPr="00A42A22" w:rsidRDefault="00242CE7" w:rsidP="00A42A22">
      <w:pPr>
        <w:ind w:left="360"/>
        <w:jc w:val="center"/>
        <w:rPr>
          <w:b/>
        </w:rPr>
      </w:pPr>
      <w:r>
        <w:rPr>
          <w:b/>
        </w:rPr>
        <w:t xml:space="preserve">Apenas o </w:t>
      </w:r>
      <w:r w:rsidR="004B56C8">
        <w:rPr>
          <w:b/>
        </w:rPr>
        <w:t>Melhor Resultado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3969"/>
        <w:gridCol w:w="2126"/>
      </w:tblGrid>
      <w:tr w:rsidR="00C34978" w14:paraId="1C840D4E" w14:textId="77777777" w:rsidTr="00C34978">
        <w:tc>
          <w:tcPr>
            <w:tcW w:w="1762" w:type="dxa"/>
          </w:tcPr>
          <w:p w14:paraId="1676A88F" w14:textId="5A4AFC90" w:rsidR="00C34978" w:rsidRPr="008325CB" w:rsidRDefault="00C34978" w:rsidP="00C34978">
            <w:pPr>
              <w:jc w:val="center"/>
              <w:rPr>
                <w:b/>
              </w:rPr>
            </w:pPr>
            <w:r>
              <w:rPr>
                <w:b/>
              </w:rPr>
              <w:t xml:space="preserve">Técnica </w:t>
            </w:r>
          </w:p>
        </w:tc>
        <w:tc>
          <w:tcPr>
            <w:tcW w:w="3969" w:type="dxa"/>
          </w:tcPr>
          <w:p w14:paraId="3A7A6488" w14:textId="3D9C84B5" w:rsidR="00C34978" w:rsidRDefault="00C34978" w:rsidP="008325CB">
            <w:pPr>
              <w:jc w:val="center"/>
              <w:rPr>
                <w:b/>
              </w:rPr>
            </w:pPr>
            <w:r>
              <w:rPr>
                <w:b/>
              </w:rPr>
              <w:t>Parâmetros</w:t>
            </w:r>
          </w:p>
        </w:tc>
        <w:tc>
          <w:tcPr>
            <w:tcW w:w="2126" w:type="dxa"/>
          </w:tcPr>
          <w:p w14:paraId="34ED3659" w14:textId="39E874B4" w:rsidR="00C34978" w:rsidRDefault="00242CE7" w:rsidP="008325CB">
            <w:pPr>
              <w:jc w:val="center"/>
              <w:rPr>
                <w:b/>
              </w:rPr>
            </w:pPr>
            <w:r>
              <w:rPr>
                <w:b/>
              </w:rPr>
              <w:t>Taxa de Acerto (%)</w:t>
            </w:r>
          </w:p>
        </w:tc>
      </w:tr>
      <w:tr w:rsidR="00C34978" w14:paraId="08F740BD" w14:textId="77777777" w:rsidTr="00C34978">
        <w:tc>
          <w:tcPr>
            <w:tcW w:w="1762" w:type="dxa"/>
          </w:tcPr>
          <w:p w14:paraId="10FF3D55" w14:textId="08622199" w:rsidR="00C34978" w:rsidRDefault="00C34978" w:rsidP="008325CB"/>
        </w:tc>
        <w:tc>
          <w:tcPr>
            <w:tcW w:w="3969" w:type="dxa"/>
          </w:tcPr>
          <w:p w14:paraId="43A9BA28" w14:textId="77777777" w:rsidR="00C34978" w:rsidRDefault="00C34978" w:rsidP="008325CB">
            <w:pPr>
              <w:jc w:val="center"/>
            </w:pPr>
          </w:p>
        </w:tc>
        <w:tc>
          <w:tcPr>
            <w:tcW w:w="2126" w:type="dxa"/>
          </w:tcPr>
          <w:p w14:paraId="4C0B8B3D" w14:textId="046F7A0B" w:rsidR="00C34978" w:rsidRDefault="00C34978" w:rsidP="008325CB">
            <w:pPr>
              <w:jc w:val="center"/>
            </w:pPr>
          </w:p>
        </w:tc>
      </w:tr>
    </w:tbl>
    <w:p w14:paraId="6568478A" w14:textId="77777777" w:rsidR="00355683" w:rsidRDefault="00355683" w:rsidP="008325CB"/>
    <w:p w14:paraId="03A19D20" w14:textId="55A63F4B" w:rsidR="00242CE7" w:rsidRDefault="00242CE7" w:rsidP="008325CB">
      <w:r>
        <w:t xml:space="preserve">      </w:t>
      </w:r>
      <w:r w:rsidR="00493F79">
        <w:t xml:space="preserve">- </w:t>
      </w:r>
      <w:r>
        <w:t>&lt; insira aqui a matriz de confusão&gt;</w:t>
      </w:r>
    </w:p>
    <w:p w14:paraId="6EADE6D5" w14:textId="77777777" w:rsidR="00493F79" w:rsidRDefault="00493F79" w:rsidP="008325CB"/>
    <w:p w14:paraId="06C8A730" w14:textId="4BA5FE10" w:rsidR="00493F79" w:rsidRDefault="00493F79" w:rsidP="008325CB">
      <w:r>
        <w:t xml:space="preserve">      - Responda: qual a taxa de acerto de cada classe?</w:t>
      </w:r>
    </w:p>
    <w:p w14:paraId="65D71189" w14:textId="19C28239" w:rsidR="00493F79" w:rsidRDefault="00493F79" w:rsidP="008325CB">
      <w:r>
        <w:t xml:space="preserve">         Classe 0 (malignos):</w:t>
      </w:r>
    </w:p>
    <w:p w14:paraId="427B92FB" w14:textId="560A92C8" w:rsidR="00493F79" w:rsidRDefault="00493F79" w:rsidP="008325CB">
      <w:r>
        <w:t xml:space="preserve">         Classe 1 (benignos):</w:t>
      </w:r>
    </w:p>
    <w:p w14:paraId="6A158F4B" w14:textId="77777777" w:rsidR="00242CE7" w:rsidRDefault="00242CE7" w:rsidP="008325CB"/>
    <w:p w14:paraId="41691BD9" w14:textId="4DC84906" w:rsidR="00556963" w:rsidRDefault="00A42A22" w:rsidP="00A42A2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lastRenderedPageBreak/>
        <w:t xml:space="preserve">Treinamento e avaliação de </w:t>
      </w:r>
      <w:r w:rsidR="00C34978">
        <w:rPr>
          <w:b/>
        </w:rPr>
        <w:t>modelo</w:t>
      </w:r>
      <w:r>
        <w:rPr>
          <w:b/>
        </w:rPr>
        <w:t xml:space="preserve"> </w:t>
      </w:r>
      <w:r w:rsidR="00C34978">
        <w:rPr>
          <w:b/>
        </w:rPr>
        <w:t xml:space="preserve">de </w:t>
      </w:r>
      <w:r w:rsidR="00556963" w:rsidRPr="00A42A22">
        <w:rPr>
          <w:b/>
        </w:rPr>
        <w:t>regress</w:t>
      </w:r>
      <w:r w:rsidR="00C34978">
        <w:rPr>
          <w:b/>
        </w:rPr>
        <w:t xml:space="preserve">ão </w:t>
      </w:r>
      <w:r w:rsidR="00353D65" w:rsidRPr="00A42A22">
        <w:rPr>
          <w:b/>
        </w:rPr>
        <w:t>para estimativa do nível</w:t>
      </w:r>
      <w:r w:rsidR="00472F35" w:rsidRPr="00A42A22">
        <w:rPr>
          <w:b/>
        </w:rPr>
        <w:t xml:space="preserve"> de </w:t>
      </w:r>
      <w:proofErr w:type="gramStart"/>
      <w:r w:rsidR="00472F35" w:rsidRPr="00A42A22">
        <w:rPr>
          <w:b/>
        </w:rPr>
        <w:t>progressão</w:t>
      </w:r>
      <w:proofErr w:type="gramEnd"/>
      <w:r w:rsidR="00472F35" w:rsidRPr="00A42A22">
        <w:rPr>
          <w:b/>
        </w:rPr>
        <w:t xml:space="preserve"> de diabetes de uma pessoa.</w:t>
      </w:r>
    </w:p>
    <w:p w14:paraId="3F3D087D" w14:textId="77777777" w:rsidR="00676F4B" w:rsidRPr="00A42A22" w:rsidRDefault="00676F4B" w:rsidP="00676F4B">
      <w:pPr>
        <w:pStyle w:val="PargrafodaLista"/>
        <w:ind w:left="360"/>
        <w:rPr>
          <w:b/>
        </w:rPr>
      </w:pPr>
    </w:p>
    <w:p w14:paraId="05B8C258" w14:textId="77777777" w:rsidR="00676F4B" w:rsidRDefault="00676F4B" w:rsidP="00676F4B">
      <w:pPr>
        <w:ind w:left="360"/>
      </w:pPr>
      <w:r>
        <w:t>Nome do arquivo: diabetes</w:t>
      </w:r>
    </w:p>
    <w:p w14:paraId="1C04604B" w14:textId="77777777" w:rsidR="00676F4B" w:rsidRDefault="00676F4B" w:rsidP="00676F4B">
      <w:pPr>
        <w:ind w:left="360"/>
      </w:pPr>
      <w:r>
        <w:t xml:space="preserve">Protocolo experimental a ser utilizado: validação cruzada com </w:t>
      </w:r>
      <w:r w:rsidRPr="00676F4B">
        <w:rPr>
          <w:color w:val="FF0000"/>
        </w:rPr>
        <w:t xml:space="preserve">5 </w:t>
      </w:r>
      <w:proofErr w:type="spellStart"/>
      <w:r w:rsidRPr="00676F4B">
        <w:rPr>
          <w:color w:val="FF0000"/>
        </w:rPr>
        <w:t>folds</w:t>
      </w:r>
      <w:proofErr w:type="spellEnd"/>
      <w:r>
        <w:t>.</w:t>
      </w:r>
    </w:p>
    <w:p w14:paraId="5EC0CD3A" w14:textId="77777777" w:rsidR="00676F4B" w:rsidRDefault="00676F4B" w:rsidP="00676F4B">
      <w:pPr>
        <w:ind w:left="360"/>
      </w:pPr>
    </w:p>
    <w:p w14:paraId="258E069C" w14:textId="77777777" w:rsidR="00676F4B" w:rsidRDefault="00676F4B" w:rsidP="00676F4B">
      <w:pPr>
        <w:ind w:left="360"/>
      </w:pPr>
      <w:r>
        <w:t xml:space="preserve">Link para a base no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</w:p>
    <w:p w14:paraId="54A04EA9" w14:textId="77777777" w:rsidR="00676F4B" w:rsidRPr="00676F4B" w:rsidRDefault="00CC25C0" w:rsidP="00676F4B">
      <w:pPr>
        <w:ind w:left="360"/>
        <w:rPr>
          <w:rFonts w:eastAsia="Times New Roman"/>
        </w:rPr>
      </w:pPr>
      <w:hyperlink r:id="rId8" w:history="1">
        <w:r w:rsidR="00676F4B" w:rsidRPr="00676F4B">
          <w:rPr>
            <w:rStyle w:val="Hiperlink"/>
            <w:rFonts w:eastAsia="Times New Roman"/>
          </w:rPr>
          <w:t>https://scikit-learn.org/stable/modules/generated/sklearn.datasets.load_diabetes.html</w:t>
        </w:r>
      </w:hyperlink>
    </w:p>
    <w:p w14:paraId="261A8049" w14:textId="77777777" w:rsidR="00472F35" w:rsidRPr="00472F35" w:rsidRDefault="00472F35" w:rsidP="00472F35">
      <w:p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</w:p>
    <w:p w14:paraId="76ACFB4A" w14:textId="6B71E151" w:rsidR="00472F35" w:rsidRDefault="009C24CA" w:rsidP="00472F35">
      <w:pPr>
        <w:ind w:left="360"/>
      </w:pPr>
      <w:proofErr w:type="spellStart"/>
      <w:r>
        <w:t>Qtde</w:t>
      </w:r>
      <w:proofErr w:type="spellEnd"/>
      <w:r>
        <w:t xml:space="preserve"> de atributos igual a 10</w:t>
      </w:r>
      <w:r w:rsidR="00472F35">
        <w:t>, sendo:</w:t>
      </w:r>
    </w:p>
    <w:p w14:paraId="65314077" w14:textId="0ADDC8A8" w:rsidR="00472F35" w:rsidRDefault="00472F35" w:rsidP="00472F35">
      <w:pPr>
        <w:ind w:left="1068"/>
      </w:pPr>
      <w:r>
        <w:t>10 atributos</w:t>
      </w:r>
      <w:r w:rsidR="009C24CA">
        <w:t xml:space="preserve"> numéricos</w:t>
      </w:r>
      <w:r>
        <w:t xml:space="preserve"> (idade, sexo, massa corpórea, média pressão sangue, dentre outros)</w:t>
      </w:r>
    </w:p>
    <w:p w14:paraId="2D82F55D" w14:textId="04B670FD" w:rsidR="00472F35" w:rsidRDefault="00947BBD" w:rsidP="00472F35">
      <w:pPr>
        <w:ind w:left="1068"/>
      </w:pPr>
      <w:r>
        <w:t xml:space="preserve">Alvo = </w:t>
      </w:r>
      <w:r w:rsidR="00472F35">
        <w:t>nível progressão diabetes (valor entre 25 e 346)</w:t>
      </w:r>
    </w:p>
    <w:p w14:paraId="23AB4AD3" w14:textId="77777777" w:rsidR="00472F35" w:rsidRDefault="00472F35" w:rsidP="00472F35">
      <w:pPr>
        <w:ind w:left="360"/>
      </w:pPr>
    </w:p>
    <w:p w14:paraId="3E706564" w14:textId="3CF95BCF" w:rsidR="00472F35" w:rsidRDefault="00472F35" w:rsidP="00472F35">
      <w:pPr>
        <w:ind w:left="360"/>
      </w:pPr>
      <w:r>
        <w:t>Tipo dos atributos: numéricos</w:t>
      </w:r>
    </w:p>
    <w:p w14:paraId="78EE74E2" w14:textId="576F2591" w:rsidR="00472F35" w:rsidRDefault="00472F35" w:rsidP="00472F35">
      <w:pPr>
        <w:ind w:left="360"/>
      </w:pPr>
      <w:proofErr w:type="spellStart"/>
      <w:r>
        <w:t>Qtde</w:t>
      </w:r>
      <w:proofErr w:type="spellEnd"/>
      <w:r>
        <w:t xml:space="preserve"> de instâncias: 442</w:t>
      </w:r>
    </w:p>
    <w:p w14:paraId="3A14595C" w14:textId="7F1A3C4B" w:rsidR="00A42A22" w:rsidRPr="00A42A22" w:rsidRDefault="00A42A22" w:rsidP="00A42A22">
      <w:pPr>
        <w:ind w:left="360"/>
        <w:jc w:val="center"/>
        <w:rPr>
          <w:b/>
        </w:rPr>
      </w:pPr>
      <w:r w:rsidRPr="00A42A22">
        <w:rPr>
          <w:b/>
        </w:rPr>
        <w:t>Tabela de Resultados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4495"/>
        <w:gridCol w:w="2013"/>
      </w:tblGrid>
      <w:tr w:rsidR="00C34978" w14:paraId="3610BA6C" w14:textId="77777777" w:rsidTr="00C34978">
        <w:tc>
          <w:tcPr>
            <w:tcW w:w="1620" w:type="dxa"/>
          </w:tcPr>
          <w:p w14:paraId="39B4E18D" w14:textId="7D5D9873" w:rsidR="00C34978" w:rsidRPr="008325CB" w:rsidRDefault="00C34978" w:rsidP="003862E5">
            <w:pPr>
              <w:jc w:val="center"/>
              <w:rPr>
                <w:b/>
              </w:rPr>
            </w:pPr>
            <w:r>
              <w:rPr>
                <w:b/>
              </w:rPr>
              <w:t>Técnica</w:t>
            </w:r>
          </w:p>
        </w:tc>
        <w:tc>
          <w:tcPr>
            <w:tcW w:w="4495" w:type="dxa"/>
          </w:tcPr>
          <w:p w14:paraId="08FCC7BA" w14:textId="25013E5F" w:rsidR="00C34978" w:rsidRDefault="00C34978" w:rsidP="003862E5">
            <w:pPr>
              <w:jc w:val="center"/>
              <w:rPr>
                <w:b/>
              </w:rPr>
            </w:pPr>
            <w:r>
              <w:rPr>
                <w:b/>
              </w:rPr>
              <w:t>Parâmetros</w:t>
            </w:r>
          </w:p>
        </w:tc>
        <w:tc>
          <w:tcPr>
            <w:tcW w:w="2013" w:type="dxa"/>
          </w:tcPr>
          <w:p w14:paraId="6B3D9F2F" w14:textId="3763C156" w:rsidR="00C34978" w:rsidRPr="008325CB" w:rsidRDefault="00C34978" w:rsidP="003862E5">
            <w:pPr>
              <w:jc w:val="center"/>
              <w:rPr>
                <w:b/>
              </w:rPr>
            </w:pPr>
            <w:r>
              <w:rPr>
                <w:b/>
              </w:rPr>
              <w:t>MAE (</w:t>
            </w:r>
            <w:proofErr w:type="spellStart"/>
            <w:r>
              <w:rPr>
                <w:b/>
              </w:rPr>
              <w:t>Mean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Absolute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Error</w:t>
            </w:r>
            <w:proofErr w:type="spellEnd"/>
            <w:r>
              <w:rPr>
                <w:b/>
              </w:rPr>
              <w:t>)</w:t>
            </w:r>
          </w:p>
        </w:tc>
      </w:tr>
      <w:tr w:rsidR="00C34978" w14:paraId="50BB8909" w14:textId="77777777" w:rsidTr="00C34978">
        <w:tc>
          <w:tcPr>
            <w:tcW w:w="1620" w:type="dxa"/>
          </w:tcPr>
          <w:p w14:paraId="3ACC8DE3" w14:textId="10D3D8C0" w:rsidR="00C34978" w:rsidRDefault="00C34978" w:rsidP="00A42A22"/>
        </w:tc>
        <w:tc>
          <w:tcPr>
            <w:tcW w:w="4495" w:type="dxa"/>
          </w:tcPr>
          <w:p w14:paraId="26A4F127" w14:textId="77777777" w:rsidR="00C34978" w:rsidRDefault="00C34978" w:rsidP="003862E5">
            <w:pPr>
              <w:jc w:val="center"/>
            </w:pPr>
          </w:p>
        </w:tc>
        <w:tc>
          <w:tcPr>
            <w:tcW w:w="2013" w:type="dxa"/>
          </w:tcPr>
          <w:p w14:paraId="546C1056" w14:textId="6486E8FC" w:rsidR="00C34978" w:rsidRDefault="00C34978" w:rsidP="003862E5">
            <w:pPr>
              <w:jc w:val="center"/>
            </w:pPr>
          </w:p>
        </w:tc>
      </w:tr>
    </w:tbl>
    <w:p w14:paraId="6FC2235C" w14:textId="77777777" w:rsidR="00C34978" w:rsidRDefault="00C34978" w:rsidP="00472F35">
      <w:p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</w:p>
    <w:p w14:paraId="0D13579A" w14:textId="77F5F777" w:rsidR="00A42A22" w:rsidRPr="00242CE7" w:rsidRDefault="002E65D1" w:rsidP="00242CE7">
      <w:pPr>
        <w:pStyle w:val="PargrafodaLista"/>
        <w:numPr>
          <w:ilvl w:val="0"/>
          <w:numId w:val="10"/>
        </w:num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  <w:r w:rsidRPr="00242CE7">
        <w:rPr>
          <w:rFonts w:ascii="Courier" w:eastAsia="Times New Roman" w:hAnsi="Courier"/>
          <w:color w:val="000000"/>
          <w:sz w:val="21"/>
          <w:szCs w:val="21"/>
        </w:rPr>
        <w:t>Alternativas</w:t>
      </w:r>
      <w:r w:rsidR="00C34978" w:rsidRPr="00242CE7">
        <w:rPr>
          <w:rFonts w:ascii="Courier" w:eastAsia="Times New Roman" w:hAnsi="Courier"/>
          <w:color w:val="000000"/>
          <w:sz w:val="21"/>
          <w:szCs w:val="21"/>
        </w:rPr>
        <w:t xml:space="preserve"> de ensembles de </w:t>
      </w:r>
      <w:proofErr w:type="spellStart"/>
      <w:r w:rsidR="00C34978" w:rsidRPr="00242CE7">
        <w:rPr>
          <w:rFonts w:ascii="Courier" w:eastAsia="Times New Roman" w:hAnsi="Courier"/>
          <w:color w:val="000000"/>
          <w:sz w:val="21"/>
          <w:szCs w:val="21"/>
        </w:rPr>
        <w:t>regressores</w:t>
      </w:r>
      <w:proofErr w:type="spellEnd"/>
      <w:r w:rsidR="00242CE7">
        <w:rPr>
          <w:rFonts w:ascii="Courier" w:eastAsia="Times New Roman" w:hAnsi="Courier"/>
          <w:color w:val="000000"/>
          <w:sz w:val="21"/>
          <w:szCs w:val="21"/>
        </w:rPr>
        <w:t xml:space="preserve"> a</w:t>
      </w:r>
      <w:r w:rsidR="007B6859">
        <w:rPr>
          <w:rFonts w:ascii="Courier" w:eastAsia="Times New Roman" w:hAnsi="Courier"/>
          <w:color w:val="000000"/>
          <w:sz w:val="21"/>
          <w:szCs w:val="21"/>
        </w:rPr>
        <w:t xml:space="preserve"> serem avaliados</w:t>
      </w:r>
      <w:r w:rsidRPr="00242CE7">
        <w:rPr>
          <w:rFonts w:ascii="Courier" w:eastAsia="Times New Roman" w:hAnsi="Courier"/>
          <w:color w:val="000000"/>
          <w:sz w:val="21"/>
          <w:szCs w:val="21"/>
        </w:rPr>
        <w:t xml:space="preserve">: </w:t>
      </w:r>
      <w:proofErr w:type="spellStart"/>
      <w:proofErr w:type="gramStart"/>
      <w:r w:rsidRPr="00242CE7">
        <w:rPr>
          <w:rFonts w:ascii="Courier" w:eastAsia="Times New Roman" w:hAnsi="Courier"/>
          <w:color w:val="000000"/>
          <w:sz w:val="21"/>
          <w:szCs w:val="21"/>
        </w:rPr>
        <w:t>BaggingReg</w:t>
      </w:r>
      <w:r w:rsidR="00242CE7">
        <w:rPr>
          <w:rFonts w:ascii="Courier" w:eastAsia="Times New Roman" w:hAnsi="Courier"/>
          <w:color w:val="000000"/>
          <w:sz w:val="21"/>
          <w:szCs w:val="21"/>
        </w:rPr>
        <w:t>ressor</w:t>
      </w:r>
      <w:proofErr w:type="spellEnd"/>
      <w:r w:rsidR="00242CE7">
        <w:rPr>
          <w:rFonts w:ascii="Courier" w:eastAsia="Times New Roman" w:hAnsi="Courier"/>
          <w:color w:val="000000"/>
          <w:sz w:val="21"/>
          <w:szCs w:val="21"/>
        </w:rPr>
        <w:t>(</w:t>
      </w:r>
      <w:proofErr w:type="gramEnd"/>
      <w:r w:rsidR="00242CE7">
        <w:rPr>
          <w:rFonts w:ascii="Courier" w:eastAsia="Times New Roman" w:hAnsi="Courier"/>
          <w:color w:val="000000"/>
          <w:sz w:val="21"/>
          <w:szCs w:val="21"/>
        </w:rPr>
        <w:t xml:space="preserve">) e </w:t>
      </w:r>
      <w:proofErr w:type="spellStart"/>
      <w:r w:rsidR="00242CE7">
        <w:rPr>
          <w:rFonts w:ascii="Courier" w:eastAsia="Times New Roman" w:hAnsi="Courier"/>
          <w:color w:val="000000"/>
          <w:sz w:val="21"/>
          <w:szCs w:val="21"/>
        </w:rPr>
        <w:t>RandomForestRegressor</w:t>
      </w:r>
      <w:proofErr w:type="spellEnd"/>
      <w:r w:rsidR="00242CE7">
        <w:rPr>
          <w:rFonts w:ascii="Courier" w:eastAsia="Times New Roman" w:hAnsi="Courier"/>
          <w:color w:val="000000"/>
          <w:sz w:val="21"/>
          <w:szCs w:val="21"/>
        </w:rPr>
        <w:t>().</w:t>
      </w:r>
    </w:p>
    <w:p w14:paraId="05D369DA" w14:textId="77777777" w:rsidR="00C34978" w:rsidRDefault="00C34978" w:rsidP="00472F35">
      <w:p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</w:p>
    <w:p w14:paraId="329FCB9C" w14:textId="70C53D8E" w:rsidR="00C34978" w:rsidRPr="00242CE7" w:rsidRDefault="00C34978" w:rsidP="00242CE7">
      <w:pPr>
        <w:pStyle w:val="PargrafodaLista"/>
        <w:numPr>
          <w:ilvl w:val="0"/>
          <w:numId w:val="10"/>
        </w:num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  <w:r w:rsidRPr="00242CE7">
        <w:rPr>
          <w:rFonts w:ascii="Courier" w:eastAsia="Times New Roman" w:hAnsi="Courier"/>
          <w:color w:val="000000"/>
          <w:sz w:val="21"/>
          <w:szCs w:val="21"/>
        </w:rPr>
        <w:t xml:space="preserve">Alternativas de </w:t>
      </w:r>
      <w:proofErr w:type="spellStart"/>
      <w:r w:rsidRPr="00242CE7">
        <w:rPr>
          <w:rFonts w:ascii="Courier" w:eastAsia="Times New Roman" w:hAnsi="Courier"/>
          <w:color w:val="000000"/>
          <w:sz w:val="21"/>
          <w:szCs w:val="21"/>
        </w:rPr>
        <w:t>regressores</w:t>
      </w:r>
      <w:proofErr w:type="spellEnd"/>
      <w:r w:rsidRPr="00242CE7">
        <w:rPr>
          <w:rFonts w:ascii="Courier" w:eastAsia="Times New Roman" w:hAnsi="Courier"/>
          <w:color w:val="000000"/>
          <w:sz w:val="21"/>
          <w:szCs w:val="21"/>
        </w:rPr>
        <w:t xml:space="preserve"> monolíticos</w:t>
      </w:r>
      <w:r w:rsidR="00242CE7">
        <w:rPr>
          <w:rFonts w:ascii="Courier" w:eastAsia="Times New Roman" w:hAnsi="Courier"/>
          <w:color w:val="000000"/>
          <w:sz w:val="21"/>
          <w:szCs w:val="21"/>
        </w:rPr>
        <w:t xml:space="preserve"> a </w:t>
      </w:r>
      <w:r w:rsidR="007B6859">
        <w:rPr>
          <w:rFonts w:ascii="Courier" w:eastAsia="Times New Roman" w:hAnsi="Courier"/>
          <w:color w:val="000000"/>
          <w:sz w:val="21"/>
          <w:szCs w:val="21"/>
        </w:rPr>
        <w:t>serem avaliados</w:t>
      </w:r>
      <w:r w:rsidRPr="00242CE7">
        <w:rPr>
          <w:rFonts w:ascii="Courier" w:eastAsia="Times New Roman" w:hAnsi="Courier"/>
          <w:color w:val="000000"/>
          <w:sz w:val="21"/>
          <w:szCs w:val="21"/>
        </w:rPr>
        <w:t xml:space="preserve">: </w:t>
      </w:r>
      <w:proofErr w:type="spellStart"/>
      <w:proofErr w:type="gramStart"/>
      <w:r w:rsidR="00242CE7" w:rsidRPr="00242CE7">
        <w:rPr>
          <w:rFonts w:ascii="Courier" w:eastAsia="Times New Roman" w:hAnsi="Courier"/>
          <w:color w:val="000000"/>
          <w:sz w:val="21"/>
          <w:szCs w:val="21"/>
        </w:rPr>
        <w:t>MLPRegressor</w:t>
      </w:r>
      <w:proofErr w:type="spellEnd"/>
      <w:r w:rsidR="00242CE7" w:rsidRPr="00242CE7">
        <w:rPr>
          <w:rFonts w:ascii="Courier" w:eastAsia="Times New Roman" w:hAnsi="Courier"/>
          <w:color w:val="000000"/>
          <w:sz w:val="21"/>
          <w:szCs w:val="21"/>
        </w:rPr>
        <w:t>(</w:t>
      </w:r>
      <w:proofErr w:type="gramEnd"/>
      <w:r w:rsidR="00242CE7" w:rsidRPr="00242CE7">
        <w:rPr>
          <w:rFonts w:ascii="Courier" w:eastAsia="Times New Roman" w:hAnsi="Courier"/>
          <w:color w:val="000000"/>
          <w:sz w:val="21"/>
          <w:szCs w:val="21"/>
        </w:rPr>
        <w:t>)</w:t>
      </w:r>
      <w:r w:rsidR="00242CE7">
        <w:rPr>
          <w:rFonts w:ascii="Courier" w:eastAsia="Times New Roman" w:hAnsi="Courier"/>
          <w:color w:val="000000"/>
          <w:sz w:val="21"/>
          <w:szCs w:val="21"/>
        </w:rPr>
        <w:t xml:space="preserve"> e</w:t>
      </w:r>
      <w:r w:rsidR="00242CE7" w:rsidRPr="00242CE7">
        <w:rPr>
          <w:rFonts w:ascii="Courier" w:eastAsia="Times New Roman" w:hAnsi="Courier"/>
          <w:color w:val="000000"/>
          <w:sz w:val="21"/>
          <w:szCs w:val="21"/>
        </w:rPr>
        <w:t xml:space="preserve"> SVR().</w:t>
      </w:r>
      <w:r w:rsidRPr="00242CE7">
        <w:rPr>
          <w:rFonts w:ascii="Courier" w:eastAsia="Times New Roman" w:hAnsi="Courier"/>
          <w:color w:val="000000"/>
          <w:sz w:val="21"/>
          <w:szCs w:val="21"/>
        </w:rPr>
        <w:t xml:space="preserve"> </w:t>
      </w:r>
    </w:p>
    <w:p w14:paraId="72EEDA18" w14:textId="77777777" w:rsidR="002E65D1" w:rsidRDefault="002E65D1" w:rsidP="00472F35">
      <w:p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</w:p>
    <w:p w14:paraId="7D7D1937" w14:textId="77777777" w:rsidR="007D279B" w:rsidRDefault="007D279B" w:rsidP="00176780"/>
    <w:p w14:paraId="497E2D7A" w14:textId="377ADE52" w:rsidR="00176780" w:rsidRPr="005A3529" w:rsidRDefault="00242CE7" w:rsidP="00176780">
      <w:pPr>
        <w:rPr>
          <w:b/>
        </w:rPr>
      </w:pPr>
      <w:r>
        <w:rPr>
          <w:b/>
        </w:rPr>
        <w:t>ENTREGA EM ATÉ 48</w:t>
      </w:r>
      <w:r w:rsidR="0055008D" w:rsidRPr="005A3529">
        <w:rPr>
          <w:b/>
        </w:rPr>
        <w:t xml:space="preserve">h. </w:t>
      </w:r>
      <w:bookmarkStart w:id="0" w:name="_GoBack"/>
      <w:bookmarkEnd w:id="0"/>
    </w:p>
    <w:p w14:paraId="05AE7EFF" w14:textId="52E192BA" w:rsidR="0055008D" w:rsidRPr="005A3529" w:rsidRDefault="007B6859" w:rsidP="00176780">
      <w:pPr>
        <w:rPr>
          <w:b/>
        </w:rPr>
      </w:pPr>
      <w:r>
        <w:rPr>
          <w:b/>
        </w:rPr>
        <w:t>HORÁRIO LIMITE: 24</w:t>
      </w:r>
      <w:r w:rsidR="0055008D" w:rsidRPr="005A3529">
        <w:rPr>
          <w:b/>
        </w:rPr>
        <w:t xml:space="preserve">h de </w:t>
      </w:r>
      <w:r>
        <w:rPr>
          <w:b/>
        </w:rPr>
        <w:t>16/06/2022</w:t>
      </w:r>
    </w:p>
    <w:p w14:paraId="43CBA8FE" w14:textId="14054C1D" w:rsidR="0055008D" w:rsidRPr="005A3529" w:rsidRDefault="0055008D" w:rsidP="00176780">
      <w:pPr>
        <w:rPr>
          <w:b/>
        </w:rPr>
      </w:pPr>
      <w:r w:rsidRPr="005A3529">
        <w:rPr>
          <w:b/>
        </w:rPr>
        <w:t xml:space="preserve">Forma de entrega: </w:t>
      </w:r>
      <w:r w:rsidR="00242CE7">
        <w:rPr>
          <w:b/>
        </w:rPr>
        <w:t>PDF no AVA</w:t>
      </w:r>
      <w:r w:rsidR="00AA2C7C">
        <w:rPr>
          <w:b/>
        </w:rPr>
        <w:t>.</w:t>
      </w:r>
      <w:r w:rsidRPr="005A3529">
        <w:rPr>
          <w:b/>
        </w:rPr>
        <w:t xml:space="preserve"> </w:t>
      </w:r>
    </w:p>
    <w:p w14:paraId="577E0551" w14:textId="54521E1A" w:rsidR="0055008D" w:rsidRPr="005A3529" w:rsidRDefault="0055008D" w:rsidP="00176780">
      <w:pPr>
        <w:rPr>
          <w:b/>
        </w:rPr>
      </w:pPr>
      <w:r w:rsidRPr="005A3529">
        <w:rPr>
          <w:b/>
        </w:rPr>
        <w:t xml:space="preserve">Anexar documento no formato </w:t>
      </w:r>
      <w:proofErr w:type="gramStart"/>
      <w:r w:rsidRPr="005A3529">
        <w:rPr>
          <w:b/>
        </w:rPr>
        <w:t>PDF !!!!!</w:t>
      </w:r>
      <w:proofErr w:type="gramEnd"/>
    </w:p>
    <w:p w14:paraId="189EDED4" w14:textId="77777777" w:rsidR="0055008D" w:rsidRPr="005A3529" w:rsidRDefault="0055008D" w:rsidP="00176780">
      <w:pPr>
        <w:rPr>
          <w:b/>
        </w:rPr>
      </w:pPr>
    </w:p>
    <w:sectPr w:rsidR="0055008D" w:rsidRPr="005A3529" w:rsidSect="0098463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326EC"/>
    <w:multiLevelType w:val="hybridMultilevel"/>
    <w:tmpl w:val="49C2195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1F3773"/>
    <w:multiLevelType w:val="hybridMultilevel"/>
    <w:tmpl w:val="730E5EA2"/>
    <w:lvl w:ilvl="0" w:tplc="F13E73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0707D"/>
    <w:multiLevelType w:val="hybridMultilevel"/>
    <w:tmpl w:val="C4580416"/>
    <w:lvl w:ilvl="0" w:tplc="772E8D6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FC7A55"/>
    <w:multiLevelType w:val="hybridMultilevel"/>
    <w:tmpl w:val="0582B9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A454F"/>
    <w:multiLevelType w:val="hybridMultilevel"/>
    <w:tmpl w:val="43323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420E4"/>
    <w:multiLevelType w:val="hybridMultilevel"/>
    <w:tmpl w:val="D2EC1F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7033A"/>
    <w:multiLevelType w:val="hybridMultilevel"/>
    <w:tmpl w:val="B3C4DB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85036"/>
    <w:multiLevelType w:val="hybridMultilevel"/>
    <w:tmpl w:val="375AC3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C52925"/>
    <w:multiLevelType w:val="multilevel"/>
    <w:tmpl w:val="4FBC6560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32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BA83578"/>
    <w:multiLevelType w:val="hybridMultilevel"/>
    <w:tmpl w:val="B3C4DB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D2"/>
    <w:rsid w:val="00074DA6"/>
    <w:rsid w:val="000B4DFF"/>
    <w:rsid w:val="001102B1"/>
    <w:rsid w:val="001142C1"/>
    <w:rsid w:val="00134F6F"/>
    <w:rsid w:val="00176780"/>
    <w:rsid w:val="00242CE7"/>
    <w:rsid w:val="00287DD4"/>
    <w:rsid w:val="002E65D1"/>
    <w:rsid w:val="00353D65"/>
    <w:rsid w:val="00355683"/>
    <w:rsid w:val="00360DA9"/>
    <w:rsid w:val="003D53CC"/>
    <w:rsid w:val="00430633"/>
    <w:rsid w:val="00472F35"/>
    <w:rsid w:val="00493F79"/>
    <w:rsid w:val="004B56C8"/>
    <w:rsid w:val="0055008D"/>
    <w:rsid w:val="00556963"/>
    <w:rsid w:val="005849AC"/>
    <w:rsid w:val="005A3529"/>
    <w:rsid w:val="006061FE"/>
    <w:rsid w:val="00676F4B"/>
    <w:rsid w:val="006D77AE"/>
    <w:rsid w:val="007B6859"/>
    <w:rsid w:val="007D279B"/>
    <w:rsid w:val="008325CB"/>
    <w:rsid w:val="008C7336"/>
    <w:rsid w:val="008F1351"/>
    <w:rsid w:val="00913462"/>
    <w:rsid w:val="00914FDE"/>
    <w:rsid w:val="009465E7"/>
    <w:rsid w:val="00947BBD"/>
    <w:rsid w:val="009564F2"/>
    <w:rsid w:val="0098463B"/>
    <w:rsid w:val="009C24CA"/>
    <w:rsid w:val="00A42A22"/>
    <w:rsid w:val="00AA2C7C"/>
    <w:rsid w:val="00B7209B"/>
    <w:rsid w:val="00C34978"/>
    <w:rsid w:val="00C417A3"/>
    <w:rsid w:val="00C5519A"/>
    <w:rsid w:val="00CC1F44"/>
    <w:rsid w:val="00CC25C0"/>
    <w:rsid w:val="00D97EC1"/>
    <w:rsid w:val="00DF1DEF"/>
    <w:rsid w:val="00E810D2"/>
    <w:rsid w:val="00EC2C0A"/>
    <w:rsid w:val="00F9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C9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351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10D2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2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2F35"/>
    <w:rPr>
      <w:rFonts w:ascii="Courier New" w:hAnsi="Courier New" w:cs="Courier New"/>
      <w:sz w:val="20"/>
      <w:szCs w:val="20"/>
      <w:lang w:eastAsia="pt-BR"/>
    </w:rPr>
  </w:style>
  <w:style w:type="character" w:customStyle="1" w:styleId="n">
    <w:name w:val="n"/>
    <w:basedOn w:val="Fontepargpadro"/>
    <w:rsid w:val="00472F35"/>
  </w:style>
  <w:style w:type="character" w:customStyle="1" w:styleId="p">
    <w:name w:val="p"/>
    <w:basedOn w:val="Fontepargpadro"/>
    <w:rsid w:val="00472F35"/>
  </w:style>
  <w:style w:type="character" w:customStyle="1" w:styleId="o">
    <w:name w:val="o"/>
    <w:basedOn w:val="Fontepargpadro"/>
    <w:rsid w:val="00472F35"/>
  </w:style>
  <w:style w:type="character" w:customStyle="1" w:styleId="kc">
    <w:name w:val="kc"/>
    <w:basedOn w:val="Fontepargpadro"/>
    <w:rsid w:val="00472F35"/>
  </w:style>
  <w:style w:type="character" w:customStyle="1" w:styleId="kn">
    <w:name w:val="kn"/>
    <w:basedOn w:val="Fontepargpadro"/>
    <w:rsid w:val="00472F35"/>
  </w:style>
  <w:style w:type="character" w:customStyle="1" w:styleId="nn">
    <w:name w:val="nn"/>
    <w:basedOn w:val="Fontepargpadro"/>
    <w:rsid w:val="00472F35"/>
  </w:style>
  <w:style w:type="character" w:styleId="Hiperlink">
    <w:name w:val="Hyperlink"/>
    <w:basedOn w:val="Fontepargpadro"/>
    <w:uiPriority w:val="99"/>
    <w:semiHidden/>
    <w:unhideWhenUsed/>
    <w:rsid w:val="008C733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C24CA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8325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cikit-learn.org/stable/modules/generated/sklearn.datasets.load_breast_cancer.html" TargetMode="External"/><Relationship Id="rId6" Type="http://schemas.openxmlformats.org/officeDocument/2006/relationships/hyperlink" Target="https://scikit-learn.org/stable/modules/generated/sklearn.datasets.load_breast_cancer.html" TargetMode="External"/><Relationship Id="rId7" Type="http://schemas.openxmlformats.org/officeDocument/2006/relationships/hyperlink" Target="https://scikit-learn.org/stable/modules/generated/sklearn.datasets.load_breast_cancer.html" TargetMode="External"/><Relationship Id="rId8" Type="http://schemas.openxmlformats.org/officeDocument/2006/relationships/hyperlink" Target="https://scikit-learn.org/stable/modules/generated/sklearn.datasets.load_diabetes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2658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Alceu Britto</dc:creator>
  <cp:keywords/>
  <dc:description/>
  <cp:lastModifiedBy>Alceu Britto</cp:lastModifiedBy>
  <cp:revision>2</cp:revision>
  <dcterms:created xsi:type="dcterms:W3CDTF">2022-06-14T18:07:00Z</dcterms:created>
  <dcterms:modified xsi:type="dcterms:W3CDTF">2022-06-14T18:07:00Z</dcterms:modified>
</cp:coreProperties>
</file>