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3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Pla de suport individualitzat (educació bàsica: educació primària)</w:t>
      </w:r>
      <w:r w:rsidDel="00000000" w:rsidR="00000000" w:rsidRPr="00000000">
        <w:rPr>
          <w:sz w:val="35"/>
          <w:szCs w:val="35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6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3"/>
        <w:gridCol w:w="7143"/>
        <w:tblGridChange w:id="0">
          <w:tblGrid>
            <w:gridCol w:w="7143"/>
            <w:gridCol w:w="7143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2"/>
            <w:shd w:fill="41a0a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 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 i cognoms de l’alumne/a: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de naixement: ${fecha_nacimiento}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Lloc de naixement: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Adreça: ${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direccion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Telèfon: ${telefono}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Nom i cognoms del pare, mare o tutor/a legal: ${nombre_tutores}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Llengua d’ús habitual: ${lengua_habitual}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Altres llengües que coneix: ${otras_lenguas}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6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3"/>
        <w:gridCol w:w="7143"/>
        <w:tblGridChange w:id="0">
          <w:tblGrid>
            <w:gridCol w:w="7143"/>
            <w:gridCol w:w="7143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2"/>
            <w:shd w:fill="41a0a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 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Curs: ${curso}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Grup: ${grupo}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PI): ${tutor}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d’arribada a Catalunya: ${fecha_llegada_catalunya}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d’incorporació al sistema educatiu català: ${fecha_incorporacion_sistema}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 d’incorporació al centre actual: ${fecha_incorporacion_centro}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Escolarització prèvia: ${escolarizacion_previa}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Centres on ha estat matriculat anteriorment: ${centros_anteriores}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Altres informacions d’interès: ${otra_informacion}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Retenció de curs: 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102" w:lineRule="auto"/>
              <w:ind w:left="113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Tipus de mesures i suports universals, addicionals i/o intensius que ha rebut fins a l’actualitat: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1" w:line="240" w:lineRule="auto"/>
        <w:ind w:left="294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Aquest és un model que té com a propòsit formalitzar per escrit el pla de suport individualitzat de l’alumne/a, és a dir, el conjunt de mesures i suports educatius singulars previstos per a un alumne/a 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1910" w:w="16840" w:orient="landscape"/>
          <w:pgMar w:bottom="880" w:top="1400" w:left="1020" w:right="1300" w:header="687" w:footer="685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 s’ofereix com a exemple. Cada centre educatiu el pot adoptar, modificar o fer-ne un de diferent si ho considera adient. Els models poden ser múltiples i variats.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77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77"/>
        <w:tblGridChange w:id="0">
          <w:tblGrid>
            <w:gridCol w:w="14277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shd w:fill="41a0a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 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Motivat per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" w:line="240" w:lineRule="auto"/>
              <w:ind w:left="387" w:right="0" w:hanging="27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Informe de reconeixement de necessitats específiques de suport educatiu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0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Avaluació psicopedagògica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0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Resultat de l’avaluació inicial de l’alumne/a nouvingut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0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Avaluació de l’alumne/a d’origen estranger que ja no assisteix a l’aula d’acollida però que rep suport a l’aula ordinària.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0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Avaluació de l’alumne/a d’origen estranger amb necessitats educatives derivades de la incorporació tardana al sistema educatiu.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  <w:tab w:val="left" w:leader="none" w:pos="8292"/>
                <w:tab w:val="left" w:leader="none" w:pos="14053"/>
              </w:tabs>
              <w:spacing w:after="0" w:before="0" w:line="240" w:lineRule="auto"/>
              <w:ind w:left="387" w:right="0" w:hanging="27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Decisió de la comissió d’atenció educativa inclusiva (CAEI) a proposta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0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Altres: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0"/>
              </w:tabs>
              <w:spacing w:after="0" w:before="0" w:line="240" w:lineRule="auto"/>
              <w:ind w:left="260" w:right="0" w:hanging="147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Breu justificació de la necessitat d’elaboració del PI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4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nivell actual de competències (capacitats, potencialitats, habilitats/punts forts i febles), interessos i motivacions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 l’alumne/a.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0" w:line="273" w:lineRule="auto"/>
        <w:ind w:left="113" w:right="20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56" w:line="273" w:lineRule="auto"/>
        <w:ind w:left="113" w:right="119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56" w:line="280" w:lineRule="auto"/>
        <w:ind w:left="113" w:right="1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880" w:top="1400" w:left="1020" w:right="1300" w:header="687" w:footer="685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 considera particularment els estils i les maneres en què l’alumne/a aprèn millor (per exemple, el mètode visual, auditiu...), les habilitats d’aprenentatge ja adquirides (per exemple, habilitats d’organització, habilitats de gestió del temps...) i els punts forts en determinades àrees (per exemple, expressió oral). Cal recollir les mesures i suports més significatius i rellevants planificats i aplicats en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curs o cursos anteriors.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77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77"/>
        <w:tblGridChange w:id="0">
          <w:tblGrid>
            <w:gridCol w:w="1427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41a0a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4. 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09" w:line="240" w:lineRule="auto"/>
              <w:ind w:left="387" w:right="0" w:hanging="27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09" w:line="240" w:lineRule="auto"/>
              <w:ind w:left="387" w:right="0" w:hanging="27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09" w:line="240" w:lineRule="auto"/>
              <w:ind w:left="387" w:right="0" w:hanging="274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7"/>
                <w:tab w:val="left" w:leader="none" w:pos="386"/>
              </w:tabs>
              <w:spacing w:after="0" w:before="124" w:line="237" w:lineRule="auto"/>
              <w:ind w:left="377" w:right="635" w:hanging="265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ab/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7"/>
              </w:tabs>
              <w:spacing w:after="0" w:before="115" w:line="240" w:lineRule="auto"/>
              <w:ind w:left="387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ind w:firstLine="0"/>
        <w:jc w:val="left"/>
        <w:rPr>
          <w:sz w:val="19"/>
          <w:szCs w:val="19"/>
        </w:rPr>
        <w:sectPr>
          <w:type w:val="nextPage"/>
          <w:pgSz w:h="11910" w:w="16840" w:orient="landscape"/>
          <w:pgMar w:bottom="880" w:top="1400" w:left="1020" w:right="1300" w:header="687" w:footer="68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276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1169"/>
        <w:gridCol w:w="11298"/>
        <w:tblGridChange w:id="0">
          <w:tblGrid>
            <w:gridCol w:w="1809"/>
            <w:gridCol w:w="1169"/>
            <w:gridCol w:w="1129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3"/>
            <w:shd w:fill="41a0a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5. PROPOSTA EDUCATIVA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shd w:fill="d9ece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Mesures i suports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Mesures i suports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Universals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Addicionals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Intensius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0" w:line="276" w:lineRule="auto"/>
        <w:ind w:left="113" w:right="48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880" w:top="1400" w:left="1020" w:right="1300" w:header="687" w:footer="685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 de les mesures i suports universals, addicionals o intensius que s’han hagut d’utilitzar o es preveuen utilitzar per a l’alumne/a a qui s’ha elaborat el pla de suport individualitzat. S’hauran d’identificar i concretar les necessitats de suport de l’alumne/a i emmarca-les en el context on es troba. I també es cercaran estratègies i recursos, en corresponsabilitat amb la família, per afavorir el desenvolupament integral de l’alumne/a. A la pàgina XTEC, a l’apartat de Currículum i orientació i, concretament, a Diversitat i inclusió, es pot consultar el desplegament de les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Mesures i suports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que orienta els i les docents sobre quines decisions es prenen en el centre per personalitzar l’atenció a l’alumnat.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276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70"/>
        <w:gridCol w:w="3870"/>
        <w:gridCol w:w="6536"/>
        <w:tblGridChange w:id="0">
          <w:tblGrid>
            <w:gridCol w:w="3870"/>
            <w:gridCol w:w="3870"/>
            <w:gridCol w:w="6536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3"/>
            <w:shd w:fill="41a0a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5. PROPOSTA EDUCATIVA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3"/>
            <w:shd w:fill="d9ece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2"/>
              </w:tabs>
              <w:spacing w:after="0" w:before="12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Àrea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(Àrea a la qual s’associen els criteris d’avaluació següents. Cal reproduir aquest quadre per a cada àrea implicada)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1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Competències específiques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Criteris d’avaluació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Etapa i cicle del criteri d’avaluació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gridSpan w:val="3"/>
            <w:shd w:fill="d9ec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847"/>
              </w:tabs>
              <w:spacing w:after="0" w:before="103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Competència transversal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(Competència transversal a la qual s’associen els criteris d’avaluació següents. Cal reproduir aquest quadre per a cada competència transversal implicada)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1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Competències específiques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Criteris d’avaluació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Etapa i cicle del criteri d’avaluació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0" w:line="273" w:lineRule="auto"/>
        <w:ind w:left="113" w:right="54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Cal concretar les competències específiques i els criteris d’avaluació de l’àrea. Els criteris d’avaluació, que són el referent de l’avaluació, es vinculen a les competències específiques de les àrees i indiquen l’adquisició dels aprenentatges de l’alumnat. En el cas que s’organitzin àmbits, els criteris d’avaluació seran els de les àrees que formin part d’aquell àmbit.</w:t>
      </w:r>
    </w:p>
    <w:bookmarkStart w:colFirst="0" w:colLast="0" w:name="gjdgxs" w:id="0"/>
    <w:bookmarkEnd w:id="0"/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4" w:lineRule="auto"/>
        <w:ind w:left="11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Enllaços de referència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: </w:t>
        </w:r>
      </w:hyperlink>
      <w:hyperlink r:id="rId1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El nou currículum. Una oportunitat d’aprendre amb sentit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75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El nou currículum. Una oportunitat d’aprendre amb sentit. Educació bàsica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7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Annex 2 (àrees d’educació primària) del Decret 175/2022, de 27 de setembre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83" w:line="273" w:lineRule="auto"/>
        <w:ind w:left="113" w:right="698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880" w:top="1400" w:left="1020" w:right="1300" w:header="687" w:footer="685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Cal concretar les competències específiques i els criteris d’avaluació de les competències transversals. Enllaços de referència: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Annex 4 (competències transversals) del Decret 175/2022, de 27 de setembre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276.000000000002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8"/>
        <w:gridCol w:w="2381"/>
        <w:gridCol w:w="2381"/>
        <w:gridCol w:w="2381"/>
        <w:gridCol w:w="2381"/>
        <w:gridCol w:w="1774"/>
        <w:tblGridChange w:id="0">
          <w:tblGrid>
            <w:gridCol w:w="2978"/>
            <w:gridCol w:w="2381"/>
            <w:gridCol w:w="2381"/>
            <w:gridCol w:w="2381"/>
            <w:gridCol w:w="2381"/>
            <w:gridCol w:w="177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shd w:fill="41a0a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5. PROPOSTA EDUCATIVA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6"/>
            <w:shd w:fill="d9ece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Horari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e3e4e4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Hores</w:t>
            </w:r>
          </w:p>
        </w:tc>
        <w:tc>
          <w:tcPr>
            <w:shd w:fill="e3e4e4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Dilluns</w:t>
            </w:r>
          </w:p>
        </w:tc>
        <w:tc>
          <w:tcPr>
            <w:shd w:fill="e3e4e4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Dimarts</w:t>
            </w:r>
          </w:p>
        </w:tc>
        <w:tc>
          <w:tcPr>
            <w:shd w:fill="e3e4e4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6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Dimecres</w:t>
            </w:r>
          </w:p>
        </w:tc>
        <w:tc>
          <w:tcPr>
            <w:shd w:fill="e3e4e4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Dijous</w:t>
            </w:r>
          </w:p>
        </w:tc>
        <w:tc>
          <w:tcPr>
            <w:shd w:fill="e3e4e4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3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Divendres</w:t>
            </w:r>
          </w:p>
        </w:tc>
      </w:tr>
      <w:tr>
        <w:trPr>
          <w:cantSplit w:val="0"/>
          <w:trHeight w:val="169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9.00 h - 12.30 h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Migdia</w:t>
            </w:r>
          </w:p>
        </w:tc>
      </w:tr>
      <w:tr>
        <w:trPr>
          <w:cantSplit w:val="0"/>
          <w:trHeight w:val="169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15.00 h - 16.30 h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0" w:line="240" w:lineRule="auto"/>
        <w:ind w:left="294" w:right="0" w:hanging="18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880" w:top="1400" w:left="1020" w:right="1300" w:header="687" w:footer="685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277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77"/>
        <w:tblGridChange w:id="0">
          <w:tblGrid>
            <w:gridCol w:w="1427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41a0a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6. 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6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El pare, la mare o el tutor o tutora legal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són informats d’aquest pla de suport individualitzat i n’acorden el seguiment amb el tutor/a de l’alumne/a.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72"/>
                <w:tab w:val="left" w:leader="none" w:pos="11030"/>
              </w:tabs>
              <w:spacing w:after="0" w:before="169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Signatura del pare, mare o tutor/a legal</w:t>
              <w:tab/>
              <w:t xml:space="preserve">Signatura del tutor/a de l’alumne/a</w:t>
              <w:tab/>
              <w:t xml:space="preserve">Vistiplau i aprovació del director/a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619"/>
              </w:tabs>
              <w:spacing w:after="0" w:before="0" w:line="240" w:lineRule="auto"/>
              <w:ind w:left="11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Lloc i data:</w:t>
              <w:tab/>
              <w:t xml:space="preserve">Segell del centre: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288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2"/>
        <w:gridCol w:w="3572"/>
        <w:gridCol w:w="3572"/>
        <w:gridCol w:w="3572"/>
        <w:tblGridChange w:id="0">
          <w:tblGrid>
            <w:gridCol w:w="3572"/>
            <w:gridCol w:w="3572"/>
            <w:gridCol w:w="3572"/>
            <w:gridCol w:w="357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4"/>
            <w:shd w:fill="41a0a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7. REUNIONS DE SEGUIMENT I ACORDS AMB L’ALUMNE/A, EL PARE, LA MARE O EL TUTOR O TUTORA LEGAL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333333333333336"/>
                <w:szCs w:val="18.333333333333336"/>
                <w:u w:val="none"/>
                <w:shd w:fill="auto" w:val="clear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Temes tractats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Acords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288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2"/>
        <w:gridCol w:w="3572"/>
        <w:gridCol w:w="3572"/>
        <w:gridCol w:w="3572"/>
        <w:tblGridChange w:id="0">
          <w:tblGrid>
            <w:gridCol w:w="3572"/>
            <w:gridCol w:w="3572"/>
            <w:gridCol w:w="3572"/>
            <w:gridCol w:w="357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4"/>
            <w:shd w:fill="41a0a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8. 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Temes tractats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Acords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288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2"/>
        <w:gridCol w:w="3572"/>
        <w:gridCol w:w="3572"/>
        <w:gridCol w:w="3572"/>
        <w:tblGridChange w:id="0">
          <w:tblGrid>
            <w:gridCol w:w="3572"/>
            <w:gridCol w:w="3572"/>
            <w:gridCol w:w="3572"/>
            <w:gridCol w:w="357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4"/>
            <w:shd w:fill="41a0af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9. 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6"/>
              </w:tabs>
              <w:spacing w:after="0" w:before="107" w:line="240" w:lineRule="auto"/>
              <w:ind w:left="386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6"/>
              </w:tabs>
              <w:spacing w:after="0" w:before="4" w:line="240" w:lineRule="auto"/>
              <w:ind w:left="386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6"/>
              </w:tabs>
              <w:spacing w:after="0" w:before="4" w:line="240" w:lineRule="auto"/>
              <w:ind w:left="386" w:right="0" w:hanging="2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"/>
        </w:tabs>
        <w:spacing w:after="0" w:before="0" w:line="240" w:lineRule="auto"/>
        <w:ind w:left="294" w:right="0" w:hanging="18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 pare, la mare o el tutor o tutora legal i l’alumne/a han de col·laborar en l’elaboració dels acords del PI i en el seu seguiment.</w:t>
      </w:r>
    </w:p>
    <w:sectPr>
      <w:type w:val="nextPage"/>
      <w:pgSz w:h="11910" w:w="16840" w:orient="landscape"/>
      <w:pgMar w:bottom="880" w:top="1400" w:left="1020" w:right="1300" w:header="687" w:footer="68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6807200</wp:posOffset>
              </wp:positionH>
              <wp:positionV relativeFrom="paragraph">
                <wp:posOffset>6972300</wp:posOffset>
              </wp:positionV>
              <wp:extent cx="2345690" cy="1701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77918" y="3699673"/>
                        <a:ext cx="2336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Pla de suport individualitzat. Curs 20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u w:val="single"/>
                              <w:vertAlign w:val="baseline"/>
                            </w:rPr>
                            <w:t xml:space="preserve">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- 20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u w:val="single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6807200</wp:posOffset>
              </wp:positionH>
              <wp:positionV relativeFrom="paragraph">
                <wp:posOffset>6972300</wp:posOffset>
              </wp:positionV>
              <wp:extent cx="2345690" cy="1701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5690" cy="17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702537</wp:posOffset>
              </wp:positionH>
              <wp:positionV relativeFrom="page">
                <wp:posOffset>418885</wp:posOffset>
              </wp:positionV>
              <wp:extent cx="1466215" cy="1701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17655" y="3699673"/>
                        <a:ext cx="145669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[Logotip del centre educatiu]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702537</wp:posOffset>
              </wp:positionH>
              <wp:positionV relativeFrom="page">
                <wp:posOffset>418885</wp:posOffset>
              </wp:positionV>
              <wp:extent cx="1466215" cy="17018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6215" cy="17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6016801</wp:posOffset>
              </wp:positionH>
              <wp:positionV relativeFrom="page">
                <wp:posOffset>418885</wp:posOffset>
              </wp:positionV>
              <wp:extent cx="3794125" cy="1701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53700" y="3699673"/>
                        <a:ext cx="37846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Model del pla de suport individualitzat (educació bàsica: educació primària)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6016801</wp:posOffset>
              </wp:positionH>
              <wp:positionV relativeFrom="page">
                <wp:posOffset>418885</wp:posOffset>
              </wp:positionV>
              <wp:extent cx="3794125" cy="17018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4125" cy="17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□"/>
      <w:lvlJc w:val="left"/>
      <w:pPr>
        <w:ind w:left="387" w:hanging="27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698" w:hanging="276.00000000000006"/>
      </w:pPr>
      <w:rPr/>
    </w:lvl>
    <w:lvl w:ilvl="2">
      <w:start w:val="0"/>
      <w:numFmt w:val="bullet"/>
      <w:lvlText w:val="•"/>
      <w:lvlJc w:val="left"/>
      <w:pPr>
        <w:ind w:left="1016" w:hanging="276"/>
      </w:pPr>
      <w:rPr/>
    </w:lvl>
    <w:lvl w:ilvl="3">
      <w:start w:val="0"/>
      <w:numFmt w:val="bullet"/>
      <w:lvlText w:val="•"/>
      <w:lvlJc w:val="left"/>
      <w:pPr>
        <w:ind w:left="1334" w:hanging="276"/>
      </w:pPr>
      <w:rPr/>
    </w:lvl>
    <w:lvl w:ilvl="4">
      <w:start w:val="0"/>
      <w:numFmt w:val="bullet"/>
      <w:lvlText w:val="•"/>
      <w:lvlJc w:val="left"/>
      <w:pPr>
        <w:ind w:left="1652" w:hanging="276"/>
      </w:pPr>
      <w:rPr/>
    </w:lvl>
    <w:lvl w:ilvl="5">
      <w:start w:val="0"/>
      <w:numFmt w:val="bullet"/>
      <w:lvlText w:val="•"/>
      <w:lvlJc w:val="left"/>
      <w:pPr>
        <w:ind w:left="1971" w:hanging="276"/>
      </w:pPr>
      <w:rPr/>
    </w:lvl>
    <w:lvl w:ilvl="6">
      <w:start w:val="0"/>
      <w:numFmt w:val="bullet"/>
      <w:lvlText w:val="•"/>
      <w:lvlJc w:val="left"/>
      <w:pPr>
        <w:ind w:left="2289" w:hanging="276"/>
      </w:pPr>
      <w:rPr/>
    </w:lvl>
    <w:lvl w:ilvl="7">
      <w:start w:val="0"/>
      <w:numFmt w:val="bullet"/>
      <w:lvlText w:val="•"/>
      <w:lvlJc w:val="left"/>
      <w:pPr>
        <w:ind w:left="2607" w:hanging="276"/>
      </w:pPr>
      <w:rPr/>
    </w:lvl>
    <w:lvl w:ilvl="8">
      <w:start w:val="0"/>
      <w:numFmt w:val="bullet"/>
      <w:lvlText w:val="•"/>
      <w:lvlJc w:val="left"/>
      <w:pPr>
        <w:ind w:left="2925" w:hanging="276"/>
      </w:pPr>
      <w:rPr/>
    </w:lvl>
  </w:abstractNum>
  <w:abstractNum w:abstractNumId="2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3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4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5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6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7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8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261" w:hanging="148"/>
      </w:pPr>
      <w:rPr>
        <w:rFonts w:ascii="Arial" w:cs="Arial" w:eastAsia="Arial" w:hAnsi="Arial"/>
        <w:b w:val="0"/>
        <w:i w:val="0"/>
        <w:sz w:val="19"/>
        <w:szCs w:val="19"/>
      </w:rPr>
    </w:lvl>
    <w:lvl w:ilvl="1">
      <w:start w:val="0"/>
      <w:numFmt w:val="bullet"/>
      <w:lvlText w:val="•"/>
      <w:lvlJc w:val="left"/>
      <w:pPr>
        <w:ind w:left="1660" w:hanging="148"/>
      </w:pPr>
      <w:rPr/>
    </w:lvl>
    <w:lvl w:ilvl="2">
      <w:start w:val="0"/>
      <w:numFmt w:val="bullet"/>
      <w:lvlText w:val="•"/>
      <w:lvlJc w:val="left"/>
      <w:pPr>
        <w:ind w:left="3061" w:hanging="148"/>
      </w:pPr>
      <w:rPr/>
    </w:lvl>
    <w:lvl w:ilvl="3">
      <w:start w:val="0"/>
      <w:numFmt w:val="bullet"/>
      <w:lvlText w:val="•"/>
      <w:lvlJc w:val="left"/>
      <w:pPr>
        <w:ind w:left="4462" w:hanging="148"/>
      </w:pPr>
      <w:rPr/>
    </w:lvl>
    <w:lvl w:ilvl="4">
      <w:start w:val="0"/>
      <w:numFmt w:val="bullet"/>
      <w:lvlText w:val="•"/>
      <w:lvlJc w:val="left"/>
      <w:pPr>
        <w:ind w:left="5862" w:hanging="147.9999999999991"/>
      </w:pPr>
      <w:rPr/>
    </w:lvl>
    <w:lvl w:ilvl="5">
      <w:start w:val="0"/>
      <w:numFmt w:val="bullet"/>
      <w:lvlText w:val="•"/>
      <w:lvlJc w:val="left"/>
      <w:pPr>
        <w:ind w:left="7263" w:hanging="148"/>
      </w:pPr>
      <w:rPr/>
    </w:lvl>
    <w:lvl w:ilvl="6">
      <w:start w:val="0"/>
      <w:numFmt w:val="bullet"/>
      <w:lvlText w:val="•"/>
      <w:lvlJc w:val="left"/>
      <w:pPr>
        <w:ind w:left="8664" w:hanging="148"/>
      </w:pPr>
      <w:rPr/>
    </w:lvl>
    <w:lvl w:ilvl="7">
      <w:start w:val="0"/>
      <w:numFmt w:val="bullet"/>
      <w:lvlText w:val="•"/>
      <w:lvlJc w:val="left"/>
      <w:pPr>
        <w:ind w:left="10064" w:hanging="148"/>
      </w:pPr>
      <w:rPr/>
    </w:lvl>
    <w:lvl w:ilvl="8">
      <w:start w:val="0"/>
      <w:numFmt w:val="bullet"/>
      <w:lvlText w:val="•"/>
      <w:lvlJc w:val="left"/>
      <w:pPr>
        <w:ind w:left="11465" w:hanging="148"/>
      </w:pPr>
      <w:rPr/>
    </w:lvl>
  </w:abstractNum>
  <w:abstractNum w:abstractNumId="10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96" w:hanging="183"/>
      </w:pPr>
      <w:rPr/>
    </w:lvl>
    <w:lvl w:ilvl="1">
      <w:start w:val="0"/>
      <w:numFmt w:val="bullet"/>
      <w:lvlText w:val="•"/>
      <w:lvlJc w:val="left"/>
      <w:pPr>
        <w:ind w:left="1721" w:hanging="183.00000000000023"/>
      </w:pPr>
      <w:rPr/>
    </w:lvl>
    <w:lvl w:ilvl="2">
      <w:start w:val="0"/>
      <w:numFmt w:val="bullet"/>
      <w:lvlText w:val="•"/>
      <w:lvlJc w:val="left"/>
      <w:pPr>
        <w:ind w:left="3143" w:hanging="183"/>
      </w:pPr>
      <w:rPr/>
    </w:lvl>
    <w:lvl w:ilvl="3">
      <w:start w:val="0"/>
      <w:numFmt w:val="bullet"/>
      <w:lvlText w:val="•"/>
      <w:lvlJc w:val="left"/>
      <w:pPr>
        <w:ind w:left="4565" w:hanging="183"/>
      </w:pPr>
      <w:rPr/>
    </w:lvl>
    <w:lvl w:ilvl="4">
      <w:start w:val="0"/>
      <w:numFmt w:val="bullet"/>
      <w:lvlText w:val="•"/>
      <w:lvlJc w:val="left"/>
      <w:pPr>
        <w:ind w:left="5987" w:hanging="182.9999999999991"/>
      </w:pPr>
      <w:rPr/>
    </w:lvl>
    <w:lvl w:ilvl="5">
      <w:start w:val="0"/>
      <w:numFmt w:val="bullet"/>
      <w:lvlText w:val="•"/>
      <w:lvlJc w:val="left"/>
      <w:pPr>
        <w:ind w:left="7408" w:hanging="183"/>
      </w:pPr>
      <w:rPr/>
    </w:lvl>
    <w:lvl w:ilvl="6">
      <w:start w:val="0"/>
      <w:numFmt w:val="bullet"/>
      <w:lvlText w:val="•"/>
      <w:lvlJc w:val="left"/>
      <w:pPr>
        <w:ind w:left="8830" w:hanging="183"/>
      </w:pPr>
      <w:rPr/>
    </w:lvl>
    <w:lvl w:ilvl="7">
      <w:start w:val="0"/>
      <w:numFmt w:val="bullet"/>
      <w:lvlText w:val="•"/>
      <w:lvlJc w:val="left"/>
      <w:pPr>
        <w:ind w:left="10252" w:hanging="183"/>
      </w:pPr>
      <w:rPr/>
    </w:lvl>
    <w:lvl w:ilvl="8">
      <w:start w:val="0"/>
      <w:numFmt w:val="bullet"/>
      <w:lvlText w:val="•"/>
      <w:lvlJc w:val="left"/>
      <w:pPr>
        <w:ind w:left="11674" w:hanging="182.99999999999818"/>
      </w:pPr>
      <w:rPr/>
    </w:lvl>
  </w:abstractNum>
  <w:abstractNum w:abstractNumId="12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3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4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5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6">
    <w:lvl w:ilvl="0">
      <w:start w:val="0"/>
      <w:numFmt w:val="bullet"/>
      <w:lvlText w:val="□"/>
      <w:lvlJc w:val="left"/>
      <w:pPr>
        <w:ind w:left="377" w:hanging="27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7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8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abstractNum w:abstractNumId="19">
    <w:lvl w:ilvl="0">
      <w:start w:val="0"/>
      <w:numFmt w:val="bullet"/>
      <w:lvlText w:val="□"/>
      <w:lvlJc w:val="left"/>
      <w:pPr>
        <w:ind w:left="388" w:hanging="276.00000000000006"/>
      </w:pPr>
      <w:rPr>
        <w:rFonts w:ascii="Helvetica Neue" w:cs="Helvetica Neue" w:eastAsia="Helvetica Neue" w:hAnsi="Helvetica Neu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68" w:hanging="275.9999999999998"/>
      </w:pPr>
      <w:rPr/>
    </w:lvl>
    <w:lvl w:ilvl="2">
      <w:start w:val="0"/>
      <w:numFmt w:val="bullet"/>
      <w:lvlText w:val="•"/>
      <w:lvlJc w:val="left"/>
      <w:pPr>
        <w:ind w:left="3157" w:hanging="276.00000000000045"/>
      </w:pPr>
      <w:rPr/>
    </w:lvl>
    <w:lvl w:ilvl="3">
      <w:start w:val="0"/>
      <w:numFmt w:val="bullet"/>
      <w:lvlText w:val="•"/>
      <w:lvlJc w:val="left"/>
      <w:pPr>
        <w:ind w:left="4546" w:hanging="276"/>
      </w:pPr>
      <w:rPr/>
    </w:lvl>
    <w:lvl w:ilvl="4">
      <w:start w:val="0"/>
      <w:numFmt w:val="bullet"/>
      <w:lvlText w:val="•"/>
      <w:lvlJc w:val="left"/>
      <w:pPr>
        <w:ind w:left="5934" w:hanging="276"/>
      </w:pPr>
      <w:rPr/>
    </w:lvl>
    <w:lvl w:ilvl="5">
      <w:start w:val="0"/>
      <w:numFmt w:val="bullet"/>
      <w:lvlText w:val="•"/>
      <w:lvlJc w:val="left"/>
      <w:pPr>
        <w:ind w:left="7323" w:hanging="276.0000000000009"/>
      </w:pPr>
      <w:rPr/>
    </w:lvl>
    <w:lvl w:ilvl="6">
      <w:start w:val="0"/>
      <w:numFmt w:val="bullet"/>
      <w:lvlText w:val="•"/>
      <w:lvlJc w:val="left"/>
      <w:pPr>
        <w:ind w:left="8712" w:hanging="276"/>
      </w:pPr>
      <w:rPr/>
    </w:lvl>
    <w:lvl w:ilvl="7">
      <w:start w:val="0"/>
      <w:numFmt w:val="bullet"/>
      <w:lvlText w:val="•"/>
      <w:lvlJc w:val="left"/>
      <w:pPr>
        <w:ind w:left="10100" w:hanging="276"/>
      </w:pPr>
      <w:rPr/>
    </w:lvl>
    <w:lvl w:ilvl="8">
      <w:start w:val="0"/>
      <w:numFmt w:val="bullet"/>
      <w:lvlText w:val="•"/>
      <w:lvlJc w:val="left"/>
      <w:pPr>
        <w:ind w:left="11489" w:hanging="275.999999999998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92" w:lineRule="auto"/>
      <w:ind w:left="113"/>
    </w:pPr>
    <w:rPr>
      <w:rFonts w:ascii="Arial" w:cs="Arial" w:eastAsia="Arial" w:hAnsi="Arial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s.xtec.cat/nou-curriculum/educacio-basica/#decret" TargetMode="External"/><Relationship Id="rId10" Type="http://schemas.openxmlformats.org/officeDocument/2006/relationships/hyperlink" Target="https://projectes.xtec.cat/nou-curriculum/" TargetMode="External"/><Relationship Id="rId13" Type="http://schemas.openxmlformats.org/officeDocument/2006/relationships/hyperlink" Target="https://portaldogc.gencat.cat/utilsEADOP/PDF/8762/1928585.pdf#page%3D453" TargetMode="External"/><Relationship Id="rId12" Type="http://schemas.openxmlformats.org/officeDocument/2006/relationships/hyperlink" Target="https://portaldogc.gencat.cat/utilsEADOP/PDF/8762/1928585.pdf#page%3D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es.xtec.cat/nou-curriculu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xtec.gencat.cat/ca/curriculum/diversitat-i-inclusio/mesures-i-supor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2024-07-12T00:00:00Z</vt:lpwstr>
  </property>
  <property fmtid="{D5CDD505-2E9C-101B-9397-08002B2CF9AE}" pid="3" name="Creator">
    <vt:lpwstr>Adobe InDesign 19.4 (Macintosh)</vt:lpwstr>
  </property>
  <property fmtid="{D5CDD505-2E9C-101B-9397-08002B2CF9AE}" pid="4" name="LastSaved">
    <vt:lpwstr>2024-07-15T00:00:00Z</vt:lpwstr>
  </property>
  <property fmtid="{D5CDD505-2E9C-101B-9397-08002B2CF9AE}" pid="5" name="Producer">
    <vt:lpwstr>Adobe PDF Library 17.0</vt:lpwstr>
  </property>
</Properties>
</file>