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color w:val="2F5496"/>
          <w:sz w:val="48"/>
          <w:szCs w:val="48"/>
          <w:b w:val="1"/>
          <w:bCs w:val="1"/>
        </w:rPr>
        <w:t xml:space="preserve">Plantilla para conversión de Excel a Word</w:t>
      </w:r>
    </w:p>
    <w:p/>
    <w:p>
      <w:pPr/>
      <w:r>
        <w:rPr>
          <w:sz w:val="24"/>
          <w:szCs w:val="24"/>
        </w:rPr>
        <w:t xml:space="preserve">Esta es una plantilla de ejemplo para el convertidor de Excel a Word.</w:t>
      </w:r>
    </w:p>
    <w:p/>
    <w:p>
      <w:pPr/>
      <w:r>
        <w:rPr>
          <w:color w:val="2F5496"/>
          <w:sz w:val="32"/>
          <w:szCs w:val="32"/>
          <w:b w:val="1"/>
          <w:bCs w:val="1"/>
        </w:rPr>
        <w:t xml:space="preserve">Instrucciones de uso:</w:t>
      </w:r>
    </w:p>
    <w:p/>
    <w:p>
      <w:pPr/>
      <w:r>
        <w:rPr>
          <w:sz w:val="24"/>
          <w:szCs w:val="24"/>
        </w:rPr>
        <w:t xml:space="preserve">1. Sube tu archivo Excel a través del formulario.</w:t>
      </w:r>
    </w:p>
    <w:p>
      <w:pPr/>
      <w:r>
        <w:rPr>
          <w:sz w:val="24"/>
          <w:szCs w:val="24"/>
        </w:rPr>
        <w:t xml:space="preserve">2. Espera a que el sistema procese el archivo.</w:t>
      </w:r>
    </w:p>
    <w:p>
      <w:pPr/>
      <w:r>
        <w:rPr>
          <w:sz w:val="24"/>
          <w:szCs w:val="24"/>
        </w:rPr>
        <w:t xml:space="preserve">3. Descarga el archivo Word generado.</w:t>
      </w:r>
    </w:p>
    <w:p/>
    <w:p/>
    <w:sectPr>
      <w:footerReference w:type="default" r:id="rId7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</w:pPr>
    <w:r>
      <w:rPr>
        <w:color w:val="808080"/>
        <w:sz w:val="20"/>
        <w:szCs w:val="20"/>
        <w:i w:val="1"/>
        <w:iCs w:val="1"/>
      </w:rPr>
      <w:t xml:space="preserve">Generado por el Convertidor de Excel a Word - 2025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2025-05-07T17:12:29+00:00</dcterms:created>
  <dcterms:modified xsi:type="dcterms:W3CDTF">2025-05-07T17:12:29+00:00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