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/>
          <w:b/>
          <w:i w:val="0"/>
          <w:sz w:val="36"/>
        </w:rPr>
        <w:t>RELATÓRIO TÉCNICO DE DESENVOLVIMENTO DE SOFTWARE</w:t>
      </w:r>
    </w:p>
    <w:p/>
    <w:p>
      <w:pPr>
        <w:jc w:val="center"/>
      </w:pPr>
      <w:r>
        <w:rPr>
          <w:rFonts w:ascii="Times New Roman" w:hAnsi="Times New Roman"/>
          <w:b w:val="0"/>
          <w:i/>
          <w:sz w:val="28"/>
        </w:rPr>
        <w:t>FlowManager — Sistema de Gestão Empresarial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/>
          <w:i w:val="0"/>
          <w:sz w:val="26"/>
        </w:rPr>
        <w:t>Marco Antonio Bubola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Abril de 2026</w:t>
      </w:r>
    </w:p>
    <w:p>
      <w:r>
        <w:br w:type="page"/>
      </w:r>
    </w:p>
    <w:p>
      <w:pPr>
        <w:spacing w:before="280" w:after="80"/>
      </w:pPr>
      <w:r>
        <w:rPr>
          <w:rFonts w:ascii="Times New Roman" w:hAnsi="Times New Roman"/>
          <w:b/>
          <w:i w:val="0"/>
          <w:sz w:val="28"/>
        </w:rPr>
        <w:t>1. IDENTIFICAÇÃO</w:t>
      </w:r>
    </w:p>
    <w:p>
      <w:pPr>
        <w:pBdr>
          <w:bottom w:val="single" w:sz="6" w:space="1" w:color="1D4ED8"/>
        </w:pBdr>
        <w:spacing w:after="80"/>
      </w:pPr>
    </w:p>
    <w:p>
      <w:pPr>
        <w:spacing w:after="60"/>
      </w:pPr>
      <w:r>
        <w:rPr>
          <w:rFonts w:ascii="Times New Roman" w:hAnsi="Times New Roman"/>
          <w:b/>
          <w:i w:val="0"/>
          <w:sz w:val="24"/>
        </w:rPr>
        <w:t xml:space="preserve">Projeto: </w:t>
      </w:r>
      <w:r>
        <w:rPr>
          <w:rFonts w:ascii="Times New Roman" w:hAnsi="Times New Roman"/>
          <w:b w:val="0"/>
          <w:i w:val="0"/>
          <w:sz w:val="24"/>
        </w:rPr>
        <w:t>FlowManager — Sistema de Gestão Empresarial</w:t>
      </w:r>
    </w:p>
    <w:p>
      <w:pPr>
        <w:spacing w:after="60"/>
      </w:pPr>
      <w:r>
        <w:rPr>
          <w:rFonts w:ascii="Times New Roman" w:hAnsi="Times New Roman"/>
          <w:b/>
          <w:i w:val="0"/>
          <w:sz w:val="24"/>
        </w:rPr>
        <w:t xml:space="preserve">Autor: </w:t>
      </w:r>
      <w:r>
        <w:rPr>
          <w:rFonts w:ascii="Times New Roman" w:hAnsi="Times New Roman"/>
          <w:b w:val="0"/>
          <w:i w:val="0"/>
          <w:sz w:val="24"/>
        </w:rPr>
        <w:t>Marco Antonio Bubola</w:t>
      </w:r>
    </w:p>
    <w:p>
      <w:pPr>
        <w:spacing w:after="60"/>
      </w:pPr>
      <w:r>
        <w:rPr>
          <w:rFonts w:ascii="Times New Roman" w:hAnsi="Times New Roman"/>
          <w:b/>
          <w:i w:val="0"/>
          <w:sz w:val="24"/>
        </w:rPr>
        <w:t xml:space="preserve">Data: </w:t>
      </w:r>
      <w:r>
        <w:rPr>
          <w:rFonts w:ascii="Times New Roman" w:hAnsi="Times New Roman"/>
          <w:b w:val="0"/>
          <w:i w:val="0"/>
          <w:sz w:val="24"/>
        </w:rPr>
        <w:t>17 de Abril de 2026</w:t>
      </w:r>
    </w:p>
    <w:p>
      <w:pPr>
        <w:spacing w:after="60"/>
      </w:pPr>
      <w:r>
        <w:rPr>
          <w:rFonts w:ascii="Times New Roman" w:hAnsi="Times New Roman"/>
          <w:b/>
          <w:i w:val="0"/>
          <w:sz w:val="24"/>
        </w:rPr>
        <w:t xml:space="preserve">Versão do Sistema: </w:t>
      </w:r>
      <w:r>
        <w:rPr>
          <w:rFonts w:ascii="Times New Roman" w:hAnsi="Times New Roman"/>
          <w:b w:val="0"/>
          <w:i w:val="0"/>
          <w:sz w:val="24"/>
        </w:rPr>
        <w:t>1.0</w:t>
      </w:r>
    </w:p>
    <w:p>
      <w:pPr>
        <w:spacing w:after="60"/>
      </w:pPr>
      <w:r>
        <w:rPr>
          <w:rFonts w:ascii="Times New Roman" w:hAnsi="Times New Roman"/>
          <w:b/>
          <w:i w:val="0"/>
          <w:sz w:val="24"/>
        </w:rPr>
        <w:t xml:space="preserve">Empresa: </w:t>
      </w:r>
      <w:r>
        <w:rPr>
          <w:rFonts w:ascii="Times New Roman" w:hAnsi="Times New Roman"/>
          <w:b w:val="0"/>
          <w:i w:val="0"/>
          <w:sz w:val="24"/>
        </w:rPr>
        <w:t>Desenvolvimento Individual / Freelance</w:t>
      </w:r>
    </w:p>
    <w:p>
      <w:pPr>
        <w:spacing w:before="280" w:after="80"/>
      </w:pPr>
      <w:r>
        <w:rPr>
          <w:rFonts w:ascii="Times New Roman" w:hAnsi="Times New Roman"/>
          <w:b/>
          <w:i w:val="0"/>
          <w:sz w:val="28"/>
        </w:rPr>
        <w:t>2. INTRODUÇÃO</w:t>
      </w:r>
    </w:p>
    <w:p>
      <w:pPr>
        <w:pBdr>
          <w:bottom w:val="single" w:sz="6" w:space="1" w:color="1D4ED8"/>
        </w:pBdr>
        <w:spacing w:after="80"/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Este relatório descreve o desenvolvimento do FlowManager, sistema web de gestão empresarial criado para centralizar vendas, estoque, clientes, finanças e integrações com marketplaces em uma única plataforma.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projeto surgiu da necessidade de pequenas empresas de possuir uma ferramenta acessível que reunisse todas essas funções sem depender de múltiplos softwares separados.</w:t>
      </w:r>
    </w:p>
    <w:p>
      <w:pPr>
        <w:spacing w:before="280" w:after="80"/>
      </w:pPr>
      <w:r>
        <w:rPr>
          <w:rFonts w:ascii="Times New Roman" w:hAnsi="Times New Roman"/>
          <w:b/>
          <w:i w:val="0"/>
          <w:sz w:val="28"/>
        </w:rPr>
        <w:t>3. OBJETIVO</w:t>
      </w:r>
    </w:p>
    <w:p>
      <w:pPr>
        <w:pBdr>
          <w:bottom w:val="single" w:sz="6" w:space="1" w:color="1D4ED8"/>
        </w:pBdr>
        <w:spacing w:after="80"/>
      </w:pPr>
    </w:p>
    <w:p>
      <w:pPr>
        <w:spacing w:before="160" w:after="80"/>
      </w:pPr>
      <w:r>
        <w:rPr>
          <w:rFonts w:ascii="Times New Roman" w:hAnsi="Times New Roman"/>
          <w:b/>
          <w:i w:val="0"/>
          <w:sz w:val="24"/>
        </w:rPr>
        <w:t>3.1 Objetivo Geral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Desenvolver um sistema web completo para gestão empresarial, integrando controle de vendas, clientes, finanças e marketplaces em uma plataforma moderna e escalável.</w:t>
      </w:r>
    </w:p>
    <w:p>
      <w:pPr>
        <w:spacing w:before="160" w:after="80"/>
      </w:pPr>
      <w:r>
        <w:rPr>
          <w:rFonts w:ascii="Times New Roman" w:hAnsi="Times New Roman"/>
          <w:b/>
          <w:i w:val="0"/>
          <w:sz w:val="24"/>
        </w:rPr>
        <w:t>3.2 Objetivos Específicos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Implementar gestão de vendas, produtos e clientes com painel analítico;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Integrar com Mercado Livre e Shopee via OAuth 2.0 para sincronização automática;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Automatizar lançamento de notas fiscais com Inteligência Artificial (Gemini AI);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Criar sistema de times com controle de acesso e portal exclusivo para clientes.</w:t>
      </w:r>
    </w:p>
    <w:p>
      <w:pPr>
        <w:spacing w:before="280" w:after="80"/>
      </w:pPr>
      <w:r>
        <w:rPr>
          <w:rFonts w:ascii="Times New Roman" w:hAnsi="Times New Roman"/>
          <w:b/>
          <w:i w:val="0"/>
          <w:sz w:val="28"/>
        </w:rPr>
        <w:t>4. DESCRIÇÃO DO SISTEMA</w:t>
      </w:r>
    </w:p>
    <w:p>
      <w:pPr>
        <w:pBdr>
          <w:bottom w:val="single" w:sz="6" w:space="1" w:color="1D4ED8"/>
        </w:pBdr>
        <w:spacing w:after="80"/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FlowManager é uma aplicação web full-stack modular desenvolvida em PHP/Laravel 11 com interface reativa via Livewire. Principais funcionalidades: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Dashboard analítico com KPIs de vendas, receitas e metas em tempo real;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Gestão de produtos com imagens múltiplas, estoque e importação por IA;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CRM de clientes com histórico de pedidos, orçamentos e portal do cliente;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Módulo de vendas com parcelamento, comissões e emissão de recibos;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Controle financeiro (Cashbook) com cofrinho virtual e importação de extratos;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Processamento de notas fiscais em PDF com extração automática via Gemini AI;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Integração com Mercado Livre e Shopee: publicações, pedidos e estoque;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Gestão de consórcios com sorteios, parcelas e notificações automáticas;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Rastreador de metas (Kanban) e hábitos diários com conquistas;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Sistema de times com permissões, convites e portal do cliente.</w:t>
      </w:r>
    </w:p>
    <w:p>
      <w:pPr>
        <w:spacing w:before="280" w:after="80"/>
      </w:pPr>
      <w:r>
        <w:rPr>
          <w:rFonts w:ascii="Times New Roman" w:hAnsi="Times New Roman"/>
          <w:b/>
          <w:i w:val="0"/>
          <w:sz w:val="28"/>
        </w:rPr>
        <w:t>5. TECNOLOGIAS UTILIZADAS</w:t>
      </w:r>
    </w:p>
    <w:p>
      <w:pPr>
        <w:pBdr>
          <w:bottom w:val="single" w:sz="6" w:space="1" w:color="1D4ED8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D4ED8"/>
          </w:tcPr>
          <w:p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Camada</w:t>
            </w:r>
          </w:p>
        </w:tc>
        <w:tc>
          <w:tcPr>
            <w:tcW w:type="dxa" w:w="3024"/>
            <w:shd w:val="clear" w:color="auto" w:fill="1D4ED8"/>
          </w:tcPr>
          <w:p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Tecnologia</w:t>
            </w:r>
          </w:p>
        </w:tc>
        <w:tc>
          <w:tcPr>
            <w:tcW w:type="dxa" w:w="3024"/>
            <w:shd w:val="clear" w:color="auto" w:fill="1D4ED8"/>
          </w:tcPr>
          <w:p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Detalhes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Backend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PHP / Laravel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PHP 8.2 + Laravel 11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Frontend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Livewire + Alpine.js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Livewire 3 + Alpine 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Estilização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Tailwind CSS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v3 — utilitário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Build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Vite.js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v5 — hot reload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Banco de Dados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MySQL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v8.0 — relacional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IA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Google Gemini AI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gemini-2.5-flash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Notificações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Firebase FCM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push em tempo real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Autenticação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Laravel Breeze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MFA + times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Filas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Laravel Queues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jobs assíncronos</w:t>
            </w:r>
          </w:p>
        </w:tc>
      </w:tr>
    </w:tbl>
    <w:p/>
    <w:p>
      <w:pPr>
        <w:spacing w:before="280" w:after="80"/>
      </w:pPr>
      <w:r>
        <w:rPr>
          <w:rFonts w:ascii="Times New Roman" w:hAnsi="Times New Roman"/>
          <w:b/>
          <w:i w:val="0"/>
          <w:sz w:val="28"/>
        </w:rPr>
        <w:t>6. ARQUITETURA DO SISTEMA</w:t>
      </w:r>
    </w:p>
    <w:p>
      <w:pPr>
        <w:pBdr>
          <w:bottom w:val="single" w:sz="6" w:space="1" w:color="1D4ED8"/>
        </w:pBdr>
        <w:spacing w:after="80"/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sistema adota o padrão MVC (Model-View-Controller) do Laravel com uma camada adicional de Services para a lógica de negócio e Jobs para tarefas assíncronas.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As requisições chegam pelo roteador, são tratadas pelos Controllers ou Livewire Components, que acionam os Services para interagir com os Models e APIs externas, retornando os dados para renderização nas views Blade.</w:t>
      </w:r>
    </w:p>
    <w:p>
      <w:pPr>
        <w:spacing w:before="280" w:after="80"/>
      </w:pPr>
      <w:r>
        <w:rPr>
          <w:rFonts w:ascii="Times New Roman" w:hAnsi="Times New Roman"/>
          <w:b/>
          <w:i w:val="0"/>
          <w:sz w:val="28"/>
        </w:rPr>
        <w:t>7. METODOLOGIA DE DESENVOLVIMENTO</w:t>
      </w:r>
    </w:p>
    <w:p>
      <w:pPr>
        <w:pBdr>
          <w:bottom w:val="single" w:sz="6" w:space="1" w:color="1D4ED8"/>
        </w:pBdr>
        <w:spacing w:after="80"/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metodologia utilizada foi o desenvolvimento iterativo incremental com organização Kanban.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Levantamento de requisitos — mapeamento das necessidades e definição do escopo;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Planejamento — modelagem do banco de dados e escolha das tecnologias;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Desenvolvimento — implementação iterativa por módulo;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Testes — validação manual e unitária após cada entrega;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Implementação — deploy e configuração do ambiente de produção.</w:t>
      </w:r>
    </w:p>
    <w:p>
      <w:pPr>
        <w:spacing w:before="280" w:after="80"/>
      </w:pPr>
      <w:r>
        <w:rPr>
          <w:rFonts w:ascii="Times New Roman" w:hAnsi="Times New Roman"/>
          <w:b/>
          <w:i w:val="0"/>
          <w:sz w:val="28"/>
        </w:rPr>
        <w:t>8. IMPLEMENTAÇÃO</w:t>
      </w:r>
    </w:p>
    <w:p>
      <w:pPr>
        <w:pBdr>
          <w:bottom w:val="single" w:sz="6" w:space="1" w:color="1D4ED8"/>
        </w:pBdr>
        <w:spacing w:after="80"/>
      </w:pPr>
    </w:p>
    <w:p>
      <w:pPr>
        <w:spacing w:before="160" w:after="80"/>
      </w:pPr>
      <w:r>
        <w:rPr>
          <w:rFonts w:ascii="Times New Roman" w:hAnsi="Times New Roman"/>
          <w:b/>
          <w:i w:val="0"/>
          <w:sz w:val="24"/>
        </w:rPr>
        <w:t>8.1 Módulos Desenvolvidos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Dashboard Analítico — Livewire com KPIs em tempo real e gráficos Chart.js;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Produtos — upload incremental de imagens e importação de catálogo via IA;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Financeiro — categorização automática de transações e cofrinho virtual;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Notas Fiscais — GeminiPdfExtractorService extrai dados sem digitação manual;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Mercado Livre — 6 Services dedicados, OAuth 2.0 e webhooks com validação HMAC;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Shopee — autenticação por token e logs de sincronização rastreáveis;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Consórcios — sorteios automáticos com notificações push e por e-mail;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Times / Portal — multi-tenant com convites e permissões granulares.</w:t>
      </w:r>
    </w:p>
    <w:p>
      <w:pPr>
        <w:spacing w:before="160" w:after="80"/>
      </w:pPr>
      <w:r>
        <w:rPr>
          <w:rFonts w:ascii="Times New Roman" w:hAnsi="Times New Roman"/>
          <w:b/>
          <w:i w:val="0"/>
          <w:sz w:val="24"/>
        </w:rPr>
        <w:t>8.2 Trechos Importantes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GeminiClient centraliza todas as chamadas à IA, permitindo que múltiplos serviços reutilizem o mesmo cliente sem duplicar código.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webhooks do Mercado Livre validam assinatura HMAC e disparam Jobs assíncronos, garantindo resposta em menos de 500ms conforme exigido pela API.</w:t>
      </w:r>
    </w:p>
    <w:p>
      <w:pPr>
        <w:spacing w:before="280" w:after="80"/>
      </w:pPr>
      <w:r>
        <w:rPr>
          <w:rFonts w:ascii="Times New Roman" w:hAnsi="Times New Roman"/>
          <w:b/>
          <w:i w:val="0"/>
          <w:sz w:val="28"/>
        </w:rPr>
        <w:t>9. TESTES</w:t>
      </w:r>
    </w:p>
    <w:p>
      <w:pPr>
        <w:pBdr>
          <w:bottom w:val="single" w:sz="6" w:space="1" w:color="1D4ED8"/>
        </w:pBdr>
        <w:spacing w:after="80"/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Tipos de testes realizados: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(x) Testes unitários — Services e cálculos financeiros validados com PHPUnit;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(x) Testes de integração — fluxo OAuth e chamadas às APIs externas testados;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(x) Testes manuais — todos os módulos validados no navegador com dados reais.</w:t>
      </w:r>
    </w:p>
    <w:p>
      <w:pPr>
        <w:spacing w:before="160" w:after="80"/>
      </w:pPr>
      <w:r>
        <w:rPr>
          <w:rFonts w:ascii="Times New Roman" w:hAnsi="Times New Roman"/>
          <w:b w:val="0"/>
          <w:i/>
          <w:sz w:val="24"/>
        </w:rPr>
        <w:t>Resultados: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Todos os módulos foram validados com dados reais. Foram identificados e corrigidos problemas de sincronização de estoque e tratamento de tokens expirados nas integrações com marketplace.</w:t>
      </w:r>
    </w:p>
    <w:p>
      <w:pPr>
        <w:spacing w:before="280" w:after="80"/>
      </w:pPr>
      <w:r>
        <w:rPr>
          <w:rFonts w:ascii="Times New Roman" w:hAnsi="Times New Roman"/>
          <w:b/>
          <w:i w:val="0"/>
          <w:sz w:val="28"/>
        </w:rPr>
        <w:t>10. PROBLEMAS ENCONTRADOS E SOLUÇÕES</w:t>
      </w:r>
    </w:p>
    <w:p>
      <w:pPr>
        <w:pBdr>
          <w:bottom w:val="single" w:sz="6" w:space="1" w:color="1D4ED8"/>
        </w:pBdr>
        <w:spacing w:after="80"/>
      </w:pPr>
    </w:p>
    <w:p>
      <w:pPr>
        <w:spacing w:after="20"/>
      </w:pPr>
      <w:r>
        <w:rPr>
          <w:rFonts w:ascii="Times New Roman" w:hAnsi="Times New Roman"/>
          <w:b/>
          <w:i w:val="0"/>
          <w:sz w:val="24"/>
        </w:rPr>
        <w:t>Problema: Tokens OAuth expirando durante operações longas</w:t>
      </w:r>
    </w:p>
    <w:p>
      <w:pPr>
        <w:spacing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Solução: Refresh automático do token antes de cada chamada à API.</w:t>
      </w:r>
    </w:p>
    <w:p>
      <w:pPr>
        <w:spacing w:after="20"/>
      </w:pPr>
      <w:r>
        <w:rPr>
          <w:rFonts w:ascii="Times New Roman" w:hAnsi="Times New Roman"/>
          <w:b/>
          <w:i w:val="0"/>
          <w:sz w:val="24"/>
        </w:rPr>
        <w:t>Problema: Processamento de PDFs com alta latência</w:t>
      </w:r>
    </w:p>
    <w:p>
      <w:pPr>
        <w:spacing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Solução: Chamadas ao Gemini AI movidas para Jobs assíncronos com fila Laravel.</w:t>
      </w:r>
    </w:p>
    <w:p>
      <w:pPr>
        <w:spacing w:after="20"/>
      </w:pPr>
      <w:r>
        <w:rPr>
          <w:rFonts w:ascii="Times New Roman" w:hAnsi="Times New Roman"/>
          <w:b/>
          <w:i w:val="0"/>
          <w:sz w:val="24"/>
        </w:rPr>
        <w:t>Problema: IDs de produtos inconsistentes entre ambientes</w:t>
      </w:r>
    </w:p>
    <w:p>
      <w:pPr>
        <w:spacing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Solução: Tabela de mapeamento ml_publications vinculando IDs internos ao ml_item_id.</w:t>
      </w:r>
    </w:p>
    <w:p>
      <w:pPr>
        <w:spacing w:after="20"/>
      </w:pPr>
      <w:r>
        <w:rPr>
          <w:rFonts w:ascii="Times New Roman" w:hAnsi="Times New Roman"/>
          <w:b/>
          <w:i w:val="0"/>
          <w:sz w:val="24"/>
        </w:rPr>
        <w:t>Problema: Conflito de estilos CSS entre componentes</w:t>
      </w:r>
    </w:p>
    <w:p>
      <w:pPr>
        <w:spacing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Solução: Arquitetura CSS modular por página com variáveis de tema isoladas.</w:t>
      </w:r>
    </w:p>
    <w:p>
      <w:pPr>
        <w:spacing w:before="280" w:after="80"/>
      </w:pPr>
      <w:r>
        <w:rPr>
          <w:rFonts w:ascii="Times New Roman" w:hAnsi="Times New Roman"/>
          <w:b/>
          <w:i w:val="0"/>
          <w:sz w:val="28"/>
        </w:rPr>
        <w:t>11. RESULTADOS</w:t>
      </w:r>
    </w:p>
    <w:p>
      <w:pPr>
        <w:pBdr>
          <w:bottom w:val="single" w:sz="6" w:space="1" w:color="1D4ED8"/>
        </w:pBdr>
        <w:spacing w:after="80"/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sistema apresentou os seguintes resultados: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100% dos módulos planejados implementados e validados;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Integração completa com Mercado Livre e Shopee (OAuth, publicações, pedidos, webhooks);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Estimativa de 80% de redução no tempo de lançamento de notas fiscais com IA;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Interface responsiva compatível com mobile, tablet e desktop, com dark mode completo;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Mais de 50 tabelas no banco de dados cobrindo todos os domínios do negócio;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Notificações Firebase FCM integradas em todos os módulos relevantes.</w:t>
      </w:r>
    </w:p>
    <w:p>
      <w:pPr>
        <w:spacing w:before="280" w:after="80"/>
      </w:pPr>
      <w:r>
        <w:rPr>
          <w:rFonts w:ascii="Times New Roman" w:hAnsi="Times New Roman"/>
          <w:b/>
          <w:i w:val="0"/>
          <w:sz w:val="28"/>
        </w:rPr>
        <w:t>12. CONCLUSÃO</w:t>
      </w:r>
    </w:p>
    <w:p>
      <w:pPr>
        <w:pBdr>
          <w:bottom w:val="single" w:sz="6" w:space="1" w:color="1D4ED8"/>
        </w:pBdr>
        <w:spacing w:after="80"/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desenvolvimento do FlowManager consolidou conhecimentos em desenvolvimento full-stack, integração de APIs REST com OAuth 2.0 e aplicação prática de Inteligência Artificial para automação de processos empresariais.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projeto prova que é possível construir uma plataforma de gestão completa com tecnologias open-source modernas, centralizando ferramentas que antes exigiam múltiplos sistemas separados.</w:t>
      </w:r>
    </w:p>
    <w:p>
      <w:pPr>
        <w:spacing w:before="160" w:after="80"/>
      </w:pPr>
      <w:r>
        <w:rPr>
          <w:rFonts w:ascii="Times New Roman" w:hAnsi="Times New Roman"/>
          <w:b w:val="0"/>
          <w:i/>
          <w:sz w:val="24"/>
        </w:rPr>
        <w:t>Melhorias futuras: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Relatórios e previsão de vendas com IA;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Aplicativo mobile (React Native) para acesso remoto;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Suporte a Amazon, Magalu e outras plataformas de marketplace;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Emissão de NF-e diretamente pelo sistema.</w:t>
      </w:r>
    </w:p>
    <w:p>
      <w:pPr>
        <w:spacing w:before="280" w:after="80"/>
      </w:pPr>
      <w:r>
        <w:rPr>
          <w:rFonts w:ascii="Times New Roman" w:hAnsi="Times New Roman"/>
          <w:b/>
          <w:i w:val="0"/>
          <w:sz w:val="28"/>
        </w:rPr>
        <w:t>13. REFERÊNCIAS</w:t>
      </w:r>
    </w:p>
    <w:p>
      <w:pPr>
        <w:pBdr>
          <w:bottom w:val="single" w:sz="6" w:space="1" w:color="1D4ED8"/>
        </w:pBdr>
        <w:spacing w:after="80"/>
      </w:pP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Laravel Documentation. https://laravel.com/docs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Livewire Documentation. https://livewire.laravel.com/docs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Mercado Livre Developers. https://developers.mercadolivre.com.br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Shopee Open Platform. https://open.shopee.com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Google AI — Gemini API. https://ai.google.dev/docs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Tailwind CSS Documentation. https://tailwindcss.com/docs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Firebase Cloud Messaging. https://firebase.google.com/docs/cloud-messaging</w:t>
      </w:r>
    </w:p>
    <w:p>
      <w:pPr>
        <w:spacing w:before="280" w:after="80"/>
      </w:pPr>
      <w:r>
        <w:rPr>
          <w:rFonts w:ascii="Times New Roman" w:hAnsi="Times New Roman"/>
          <w:b/>
          <w:i w:val="0"/>
          <w:sz w:val="28"/>
        </w:rPr>
        <w:t>14. ANEXOS (OPCIONAL)</w:t>
      </w:r>
    </w:p>
    <w:p>
      <w:pPr>
        <w:pBdr>
          <w:bottom w:val="single" w:sz="6" w:space="1" w:color="1D4ED8"/>
        </w:pBdr>
        <w:spacing w:after="80"/>
      </w:pP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Prints das principais telas do sistema (Dashboard, Produtos, Vendas, Marketplace);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Diagrama Entidade-Relacionamento (DER) do banco de dados;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Diagrama do fluxo OAuth 2.0 com Mercado Livre;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4"/>
        </w:rPr>
        <w:t>Listagem completa das rotas da aplicação.</w:t>
      </w:r>
    </w:p>
    <w:p/>
    <w:p>
      <w:pPr>
        <w:pBdr>
          <w:bottom w:val="single" w:sz="6" w:space="1" w:color="1D4ED8"/>
        </w:pBdr>
        <w:spacing w:after="80"/>
      </w:pPr>
    </w:p>
    <w:p>
      <w:pPr>
        <w:jc w:val="center"/>
      </w:pPr>
      <w:r>
        <w:rPr>
          <w:rFonts w:ascii="Times New Roman" w:hAnsi="Times New Roman"/>
          <w:b w:val="0"/>
          <w:i/>
          <w:color w:val="64748B"/>
          <w:sz w:val="20"/>
        </w:rPr>
        <w:t>Marco Antonio Bubola  ·  FlowManager  ·  Abril / 2026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