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AD75" w14:textId="77777777" w:rsidR="0029502A" w:rsidRDefault="0029502A">
      <w:pPr>
        <w:pStyle w:val="Ttulo"/>
        <w:jc w:val="right"/>
      </w:pPr>
      <w:r w:rsidRPr="001E5F96">
        <w:t>SIGETUR</w:t>
      </w:r>
    </w:p>
    <w:p w14:paraId="56C0B60C" w14:textId="4FC44B87" w:rsidR="006D38EC" w:rsidRDefault="0029502A">
      <w:pPr>
        <w:pStyle w:val="Ttulo"/>
        <w:jc w:val="right"/>
      </w:pPr>
      <w:r>
        <w:t xml:space="preserve"> </w:t>
      </w:r>
      <w:fldSimple w:instr=" TITLE  \* MERGEFORMAT ">
        <w:r w:rsidR="009828FF">
          <w:t xml:space="preserve">Vision </w:t>
        </w:r>
      </w:fldSimple>
    </w:p>
    <w:p w14:paraId="3A14DE20" w14:textId="77777777" w:rsidR="006D38EC" w:rsidRDefault="006D38EC">
      <w:pPr>
        <w:pStyle w:val="Ttulo"/>
        <w:jc w:val="right"/>
      </w:pPr>
    </w:p>
    <w:p w14:paraId="4D9A3D74" w14:textId="15079E39" w:rsidR="006D38EC" w:rsidRDefault="00A65204">
      <w:pPr>
        <w:pStyle w:val="Ttulo"/>
        <w:jc w:val="right"/>
        <w:rPr>
          <w:sz w:val="28"/>
        </w:rPr>
      </w:pPr>
      <w:r>
        <w:rPr>
          <w:sz w:val="28"/>
        </w:rPr>
        <w:t>Versión 1.0</w:t>
      </w:r>
    </w:p>
    <w:p w14:paraId="31345E16" w14:textId="77777777" w:rsidR="006D38EC" w:rsidRDefault="006D38EC">
      <w:pPr>
        <w:pStyle w:val="Ttulo"/>
        <w:rPr>
          <w:sz w:val="28"/>
        </w:rPr>
      </w:pPr>
    </w:p>
    <w:p w14:paraId="410A4EC1" w14:textId="77777777" w:rsidR="006D38EC" w:rsidRDefault="006D38EC"/>
    <w:p w14:paraId="23CE56AC" w14:textId="77777777" w:rsidR="006D38EC" w:rsidRDefault="006D38EC">
      <w:pPr>
        <w:sectPr w:rsidR="006D38EC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3DDFB9FC" w14:textId="77777777" w:rsidR="006D38EC" w:rsidRDefault="00A65204">
      <w:pPr>
        <w:pStyle w:val="Ttulo"/>
      </w:pPr>
      <w:r>
        <w:lastRenderedPageBreak/>
        <w:t>Revisión histórica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6D38EC" w14:paraId="128EFA39" w14:textId="77777777" w:rsidTr="0029502A">
        <w:tc>
          <w:tcPr>
            <w:tcW w:w="2304" w:type="dxa"/>
          </w:tcPr>
          <w:p w14:paraId="4AEEC68C" w14:textId="77777777" w:rsidR="006D38EC" w:rsidRDefault="00A65204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1152" w:type="dxa"/>
          </w:tcPr>
          <w:p w14:paraId="4543C612" w14:textId="77777777" w:rsidR="006D38EC" w:rsidRDefault="00A65204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3744" w:type="dxa"/>
          </w:tcPr>
          <w:p w14:paraId="541278E1" w14:textId="77777777" w:rsidR="006D38EC" w:rsidRDefault="00A65204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304" w:type="dxa"/>
          </w:tcPr>
          <w:p w14:paraId="63B42F7F" w14:textId="77777777" w:rsidR="006D38EC" w:rsidRDefault="00A65204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6D38EC" w14:paraId="4F7EA3FA" w14:textId="77777777" w:rsidTr="0029502A">
        <w:tc>
          <w:tcPr>
            <w:tcW w:w="2304" w:type="dxa"/>
          </w:tcPr>
          <w:p w14:paraId="12222371" w14:textId="494FC66B" w:rsidR="006D38EC" w:rsidRDefault="0029502A">
            <w:pPr>
              <w:pStyle w:val="Tabletext"/>
            </w:pPr>
            <w:r>
              <w:t>21/09/26</w:t>
            </w:r>
          </w:p>
        </w:tc>
        <w:tc>
          <w:tcPr>
            <w:tcW w:w="1152" w:type="dxa"/>
          </w:tcPr>
          <w:p w14:paraId="42B66B82" w14:textId="63CFD91B" w:rsidR="006D38EC" w:rsidRDefault="0029502A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6B4742AD" w14:textId="6A4E9A1C" w:rsidR="006D38EC" w:rsidRDefault="0029502A">
            <w:pPr>
              <w:pStyle w:val="Tabletext"/>
            </w:pPr>
            <w:r>
              <w:t>Descripción de las especificaciones de alto nivel del proyecto SIGETUR</w:t>
            </w:r>
          </w:p>
        </w:tc>
        <w:tc>
          <w:tcPr>
            <w:tcW w:w="2304" w:type="dxa"/>
          </w:tcPr>
          <w:p w14:paraId="102BF790" w14:textId="01C50DE2" w:rsidR="0029502A" w:rsidRDefault="0029502A">
            <w:pPr>
              <w:pStyle w:val="Tabletext"/>
            </w:pPr>
            <w:r>
              <w:t>Marco Huamani marco.huamani.b@uni.pe</w:t>
            </w:r>
          </w:p>
          <w:p w14:paraId="7810773D" w14:textId="07422902" w:rsidR="006D38EC" w:rsidRDefault="0029502A">
            <w:pPr>
              <w:pStyle w:val="Tabletext"/>
            </w:pPr>
            <w:proofErr w:type="spellStart"/>
            <w:r>
              <w:t>Sebastian</w:t>
            </w:r>
            <w:proofErr w:type="spellEnd"/>
            <w:r>
              <w:t xml:space="preserve"> Berru sebastian.berru.n@uni.pe</w:t>
            </w:r>
          </w:p>
          <w:p w14:paraId="27D5C8A2" w14:textId="66452FA8" w:rsidR="0029502A" w:rsidRDefault="0029502A">
            <w:pPr>
              <w:pStyle w:val="Tabletext"/>
            </w:pPr>
          </w:p>
        </w:tc>
      </w:tr>
    </w:tbl>
    <w:p w14:paraId="638A989B" w14:textId="77777777" w:rsidR="006D38EC" w:rsidRDefault="00A65204">
      <w:pPr>
        <w:pStyle w:val="Ttulo"/>
      </w:pPr>
      <w:r>
        <w:br w:type="page"/>
      </w:r>
      <w:r>
        <w:lastRenderedPageBreak/>
        <w:t>Tabla de contenido</w:t>
      </w:r>
    </w:p>
    <w:p w14:paraId="570D6446" w14:textId="5E192721" w:rsidR="006D38EC" w:rsidRDefault="00A65204">
      <w:pPr>
        <w:pStyle w:val="TDC1"/>
        <w:tabs>
          <w:tab w:val="left" w:pos="432"/>
        </w:tabs>
        <w:rPr>
          <w:noProof/>
          <w:sz w:val="24"/>
          <w:szCs w:val="24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  <w:szCs w:val="24"/>
        </w:rPr>
        <w:t xml:space="preserve">1. 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 xml:space="preserve">Introducción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_Toc524313333 \h </w:instrText>
      </w:r>
      <w:r>
        <w:rPr>
          <w:noProof/>
        </w:rPr>
      </w:r>
      <w:r>
        <w:rPr>
          <w:noProof/>
        </w:rPr>
        <w:fldChar w:fldCharType="separate"/>
      </w:r>
      <w:r w:rsidR="0076799C">
        <w:rPr>
          <w:noProof/>
        </w:rPr>
        <w:t>4</w:t>
      </w:r>
      <w:r>
        <w:rPr>
          <w:noProof/>
        </w:rPr>
        <w:fldChar w:fldCharType="end"/>
      </w:r>
    </w:p>
    <w:p w14:paraId="37CCB5D6" w14:textId="22164BC4" w:rsidR="006D38EC" w:rsidRDefault="00A65204">
      <w:pPr>
        <w:pStyle w:val="TD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 xml:space="preserve">1.1 </w:t>
      </w:r>
      <w:r>
        <w:rPr>
          <w:noProof/>
          <w:sz w:val="24"/>
          <w:szCs w:val="24"/>
        </w:rPr>
        <w:tab/>
      </w:r>
      <w:r>
        <w:rPr>
          <w:noProof/>
        </w:rPr>
        <w:t xml:space="preserve">Referencias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_Toc524313334 \h </w:instrText>
      </w:r>
      <w:r>
        <w:rPr>
          <w:noProof/>
        </w:rPr>
      </w:r>
      <w:r>
        <w:rPr>
          <w:noProof/>
        </w:rPr>
        <w:fldChar w:fldCharType="separate"/>
      </w:r>
      <w:r w:rsidR="0076799C">
        <w:rPr>
          <w:noProof/>
        </w:rPr>
        <w:t>4</w:t>
      </w:r>
      <w:r>
        <w:rPr>
          <w:noProof/>
        </w:rPr>
        <w:fldChar w:fldCharType="end"/>
      </w:r>
    </w:p>
    <w:p w14:paraId="43689581" w14:textId="694B4BBB" w:rsidR="006D38EC" w:rsidRDefault="00A65204">
      <w:pPr>
        <w:pStyle w:val="TD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 xml:space="preserve">2. 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 xml:space="preserve">Posicionamiento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_Toc524313335 \h </w:instrText>
      </w:r>
      <w:r>
        <w:rPr>
          <w:noProof/>
        </w:rPr>
      </w:r>
      <w:r>
        <w:rPr>
          <w:noProof/>
        </w:rPr>
        <w:fldChar w:fldCharType="separate"/>
      </w:r>
      <w:r w:rsidR="0076799C">
        <w:rPr>
          <w:noProof/>
        </w:rPr>
        <w:t>4</w:t>
      </w:r>
      <w:r>
        <w:rPr>
          <w:noProof/>
        </w:rPr>
        <w:fldChar w:fldCharType="end"/>
      </w:r>
    </w:p>
    <w:p w14:paraId="1E3C49A3" w14:textId="43522FD1" w:rsidR="006D38EC" w:rsidRDefault="00A65204">
      <w:pPr>
        <w:pStyle w:val="TD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 xml:space="preserve">2.1 </w:t>
      </w:r>
      <w:r>
        <w:rPr>
          <w:noProof/>
          <w:sz w:val="24"/>
          <w:szCs w:val="24"/>
        </w:rPr>
        <w:tab/>
      </w:r>
      <w:r>
        <w:rPr>
          <w:noProof/>
        </w:rPr>
        <w:t xml:space="preserve">Declaración del problema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_Toc524313336 \h </w:instrText>
      </w:r>
      <w:r>
        <w:rPr>
          <w:noProof/>
        </w:rPr>
      </w:r>
      <w:r>
        <w:rPr>
          <w:noProof/>
        </w:rPr>
        <w:fldChar w:fldCharType="separate"/>
      </w:r>
      <w:r w:rsidR="0076799C">
        <w:rPr>
          <w:noProof/>
        </w:rPr>
        <w:t>4</w:t>
      </w:r>
      <w:r>
        <w:rPr>
          <w:noProof/>
        </w:rPr>
        <w:fldChar w:fldCharType="end"/>
      </w:r>
    </w:p>
    <w:p w14:paraId="09E1A88B" w14:textId="1F3F747E" w:rsidR="006D38EC" w:rsidRDefault="00A65204">
      <w:pPr>
        <w:pStyle w:val="TD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 xml:space="preserve">2.2 </w:t>
      </w:r>
      <w:r>
        <w:rPr>
          <w:noProof/>
          <w:sz w:val="24"/>
          <w:szCs w:val="24"/>
        </w:rPr>
        <w:tab/>
      </w:r>
      <w:r>
        <w:rPr>
          <w:noProof/>
        </w:rPr>
        <w:t xml:space="preserve">Declaración de posición del producto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_Toc524313337 \h </w:instrText>
      </w:r>
      <w:r>
        <w:rPr>
          <w:noProof/>
        </w:rPr>
      </w:r>
      <w:r>
        <w:rPr>
          <w:noProof/>
        </w:rPr>
        <w:fldChar w:fldCharType="separate"/>
      </w:r>
      <w:r w:rsidR="0076799C">
        <w:rPr>
          <w:noProof/>
        </w:rPr>
        <w:t>4</w:t>
      </w:r>
      <w:r>
        <w:rPr>
          <w:noProof/>
        </w:rPr>
        <w:fldChar w:fldCharType="end"/>
      </w:r>
    </w:p>
    <w:p w14:paraId="310B840F" w14:textId="1684D6FF" w:rsidR="006D38EC" w:rsidRDefault="00A65204">
      <w:pPr>
        <w:pStyle w:val="TD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 xml:space="preserve">3. 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 xml:space="preserve">Descripciones de las partes interesadas y los usuarios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_Toc524313338 \h </w:instrText>
      </w:r>
      <w:r>
        <w:rPr>
          <w:noProof/>
        </w:rPr>
      </w:r>
      <w:r>
        <w:rPr>
          <w:noProof/>
        </w:rPr>
        <w:fldChar w:fldCharType="separate"/>
      </w:r>
      <w:r w:rsidR="0076799C">
        <w:rPr>
          <w:noProof/>
        </w:rPr>
        <w:t>4</w:t>
      </w:r>
      <w:r>
        <w:rPr>
          <w:noProof/>
        </w:rPr>
        <w:fldChar w:fldCharType="end"/>
      </w:r>
    </w:p>
    <w:p w14:paraId="21D609B2" w14:textId="795926E1" w:rsidR="006D38EC" w:rsidRDefault="00A65204">
      <w:pPr>
        <w:pStyle w:val="TD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 xml:space="preserve">3.1 </w:t>
      </w:r>
      <w:r>
        <w:rPr>
          <w:noProof/>
          <w:sz w:val="24"/>
          <w:szCs w:val="24"/>
        </w:rPr>
        <w:tab/>
      </w:r>
      <w:r>
        <w:rPr>
          <w:noProof/>
        </w:rPr>
        <w:t xml:space="preserve">Resumen de partes interesadas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_Toc524313339 \h </w:instrText>
      </w:r>
      <w:r>
        <w:rPr>
          <w:noProof/>
        </w:rPr>
      </w:r>
      <w:r>
        <w:rPr>
          <w:noProof/>
        </w:rPr>
        <w:fldChar w:fldCharType="separate"/>
      </w:r>
      <w:r w:rsidR="0076799C">
        <w:rPr>
          <w:noProof/>
        </w:rPr>
        <w:t>5</w:t>
      </w:r>
      <w:r>
        <w:rPr>
          <w:noProof/>
        </w:rPr>
        <w:fldChar w:fldCharType="end"/>
      </w:r>
    </w:p>
    <w:p w14:paraId="2B3EA7C4" w14:textId="5C632BA1" w:rsidR="006D38EC" w:rsidRDefault="00A65204">
      <w:pPr>
        <w:pStyle w:val="TD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 xml:space="preserve">3.2 </w:t>
      </w:r>
      <w:r>
        <w:rPr>
          <w:noProof/>
          <w:sz w:val="24"/>
          <w:szCs w:val="24"/>
        </w:rPr>
        <w:tab/>
      </w:r>
      <w:r>
        <w:rPr>
          <w:noProof/>
        </w:rPr>
        <w:t xml:space="preserve">Resumen de usuario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_Toc524313340 \h </w:instrText>
      </w:r>
      <w:r>
        <w:rPr>
          <w:noProof/>
        </w:rPr>
      </w:r>
      <w:r>
        <w:rPr>
          <w:noProof/>
        </w:rPr>
        <w:fldChar w:fldCharType="separate"/>
      </w:r>
      <w:r w:rsidR="0076799C">
        <w:rPr>
          <w:noProof/>
        </w:rPr>
        <w:t>5</w:t>
      </w:r>
      <w:r>
        <w:rPr>
          <w:noProof/>
        </w:rPr>
        <w:fldChar w:fldCharType="end"/>
      </w:r>
    </w:p>
    <w:p w14:paraId="1DB6C33A" w14:textId="4F2B048B" w:rsidR="006D38EC" w:rsidRDefault="00A65204">
      <w:pPr>
        <w:pStyle w:val="TD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 xml:space="preserve">3.3 </w:t>
      </w:r>
      <w:r>
        <w:rPr>
          <w:noProof/>
          <w:sz w:val="24"/>
          <w:szCs w:val="24"/>
        </w:rPr>
        <w:tab/>
      </w:r>
      <w:r>
        <w:rPr>
          <w:noProof/>
        </w:rPr>
        <w:t xml:space="preserve">Entorno del usuario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_Toc524313341 \h </w:instrText>
      </w:r>
      <w:r>
        <w:rPr>
          <w:noProof/>
        </w:rPr>
      </w:r>
      <w:r>
        <w:rPr>
          <w:noProof/>
        </w:rPr>
        <w:fldChar w:fldCharType="separate"/>
      </w:r>
      <w:r w:rsidR="0076799C">
        <w:rPr>
          <w:noProof/>
        </w:rPr>
        <w:t>5</w:t>
      </w:r>
      <w:r>
        <w:rPr>
          <w:noProof/>
        </w:rPr>
        <w:fldChar w:fldCharType="end"/>
      </w:r>
    </w:p>
    <w:p w14:paraId="076C4451" w14:textId="5C88130D" w:rsidR="006D38EC" w:rsidRDefault="00A65204">
      <w:pPr>
        <w:pStyle w:val="TD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 xml:space="preserve">3.4 </w:t>
      </w:r>
      <w:r>
        <w:rPr>
          <w:noProof/>
          <w:sz w:val="24"/>
          <w:szCs w:val="24"/>
        </w:rPr>
        <w:tab/>
      </w:r>
      <w:r w:rsidRPr="009828FF">
        <w:rPr>
          <w:b/>
          <w:noProof/>
          <w:color w:val="FF0000"/>
        </w:rPr>
        <w:t xml:space="preserve">Resumen de las necesidades clave de las partes interesadas o los usuarios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_Toc524313342 \h </w:instrText>
      </w:r>
      <w:r>
        <w:rPr>
          <w:noProof/>
        </w:rPr>
      </w:r>
      <w:r>
        <w:rPr>
          <w:noProof/>
        </w:rPr>
        <w:fldChar w:fldCharType="separate"/>
      </w:r>
      <w:r w:rsidR="0076799C">
        <w:rPr>
          <w:noProof/>
        </w:rPr>
        <w:t>6</w:t>
      </w:r>
      <w:r>
        <w:rPr>
          <w:noProof/>
        </w:rPr>
        <w:fldChar w:fldCharType="end"/>
      </w:r>
    </w:p>
    <w:p w14:paraId="5F858C66" w14:textId="6E1B10CA" w:rsidR="006D38EC" w:rsidRDefault="00A65204">
      <w:pPr>
        <w:pStyle w:val="TD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 xml:space="preserve">3.5 </w:t>
      </w:r>
      <w:r>
        <w:rPr>
          <w:noProof/>
          <w:sz w:val="24"/>
          <w:szCs w:val="24"/>
        </w:rPr>
        <w:tab/>
      </w:r>
      <w:r>
        <w:rPr>
          <w:noProof/>
        </w:rPr>
        <w:t xml:space="preserve">Alternativas y Competencia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_Toc524313343 \h </w:instrText>
      </w:r>
      <w:r>
        <w:rPr>
          <w:noProof/>
        </w:rPr>
      </w:r>
      <w:r>
        <w:rPr>
          <w:noProof/>
        </w:rPr>
        <w:fldChar w:fldCharType="separate"/>
      </w:r>
      <w:r w:rsidR="0076799C">
        <w:rPr>
          <w:noProof/>
        </w:rPr>
        <w:t>6</w:t>
      </w:r>
      <w:r>
        <w:rPr>
          <w:noProof/>
        </w:rPr>
        <w:fldChar w:fldCharType="end"/>
      </w:r>
    </w:p>
    <w:p w14:paraId="21680F01" w14:textId="41B089B1" w:rsidR="006D38EC" w:rsidRDefault="00A65204">
      <w:pPr>
        <w:pStyle w:val="TD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 xml:space="preserve">4. 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 xml:space="preserve">Descripción general del producto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_Toc524313344 \h </w:instrText>
      </w:r>
      <w:r>
        <w:rPr>
          <w:noProof/>
        </w:rPr>
      </w:r>
      <w:r>
        <w:rPr>
          <w:noProof/>
        </w:rPr>
        <w:fldChar w:fldCharType="separate"/>
      </w:r>
      <w:r w:rsidR="0076799C">
        <w:rPr>
          <w:noProof/>
        </w:rPr>
        <w:t>6</w:t>
      </w:r>
      <w:r>
        <w:rPr>
          <w:noProof/>
        </w:rPr>
        <w:fldChar w:fldCharType="end"/>
      </w:r>
    </w:p>
    <w:p w14:paraId="30146D0F" w14:textId="6F3E54CF" w:rsidR="006D38EC" w:rsidRDefault="00A65204">
      <w:pPr>
        <w:pStyle w:val="TD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 xml:space="preserve">4.1 </w:t>
      </w:r>
      <w:r>
        <w:rPr>
          <w:noProof/>
          <w:sz w:val="24"/>
          <w:szCs w:val="24"/>
        </w:rPr>
        <w:tab/>
      </w:r>
      <w:r>
        <w:rPr>
          <w:noProof/>
        </w:rPr>
        <w:t xml:space="preserve">Perspectiva del producto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_Toc524313345 \h </w:instrText>
      </w:r>
      <w:r>
        <w:rPr>
          <w:noProof/>
        </w:rPr>
      </w:r>
      <w:r>
        <w:rPr>
          <w:noProof/>
        </w:rPr>
        <w:fldChar w:fldCharType="separate"/>
      </w:r>
      <w:r w:rsidR="0076799C">
        <w:rPr>
          <w:noProof/>
        </w:rPr>
        <w:t>6</w:t>
      </w:r>
      <w:r>
        <w:rPr>
          <w:noProof/>
        </w:rPr>
        <w:fldChar w:fldCharType="end"/>
      </w:r>
    </w:p>
    <w:p w14:paraId="1AA8AE2B" w14:textId="09DD70D4" w:rsidR="006D38EC" w:rsidRDefault="00A65204">
      <w:pPr>
        <w:pStyle w:val="TD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 xml:space="preserve">4.2 </w:t>
      </w:r>
      <w:r>
        <w:rPr>
          <w:noProof/>
          <w:sz w:val="24"/>
          <w:szCs w:val="24"/>
        </w:rPr>
        <w:tab/>
      </w:r>
      <w:r>
        <w:rPr>
          <w:noProof/>
        </w:rPr>
        <w:t xml:space="preserve">Supuestos y Dependencias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_Toc524313346 \h </w:instrText>
      </w:r>
      <w:r>
        <w:rPr>
          <w:noProof/>
        </w:rPr>
      </w:r>
      <w:r>
        <w:rPr>
          <w:noProof/>
        </w:rPr>
        <w:fldChar w:fldCharType="separate"/>
      </w:r>
      <w:r w:rsidR="0076799C">
        <w:rPr>
          <w:noProof/>
        </w:rPr>
        <w:t>6</w:t>
      </w:r>
      <w:r>
        <w:rPr>
          <w:noProof/>
        </w:rPr>
        <w:fldChar w:fldCharType="end"/>
      </w:r>
    </w:p>
    <w:p w14:paraId="542E79AB" w14:textId="5E1761C8" w:rsidR="006D38EC" w:rsidRDefault="00A65204">
      <w:pPr>
        <w:pStyle w:val="TD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 xml:space="preserve">5. </w:t>
      </w:r>
      <w:r>
        <w:rPr>
          <w:noProof/>
          <w:sz w:val="24"/>
          <w:szCs w:val="24"/>
        </w:rPr>
        <w:tab/>
      </w:r>
      <w:r w:rsidRPr="009828FF">
        <w:rPr>
          <w:b/>
          <w:noProof/>
          <w:color w:val="FF0000"/>
          <w:szCs w:val="24"/>
        </w:rPr>
        <w:t xml:space="preserve">Características del producto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_Toc524313347 \h </w:instrText>
      </w:r>
      <w:r>
        <w:rPr>
          <w:noProof/>
        </w:rPr>
      </w:r>
      <w:r>
        <w:rPr>
          <w:noProof/>
        </w:rPr>
        <w:fldChar w:fldCharType="separate"/>
      </w:r>
      <w:r w:rsidR="0076799C">
        <w:rPr>
          <w:noProof/>
        </w:rPr>
        <w:t>6</w:t>
      </w:r>
      <w:r>
        <w:rPr>
          <w:noProof/>
        </w:rPr>
        <w:fldChar w:fldCharType="end"/>
      </w:r>
    </w:p>
    <w:p w14:paraId="15FE6AFE" w14:textId="58451C20" w:rsidR="006D38EC" w:rsidRDefault="00A65204">
      <w:pPr>
        <w:pStyle w:val="TD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 xml:space="preserve">6. 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 xml:space="preserve">Otros requisitos del producto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_Toc524313348 \h </w:instrText>
      </w:r>
      <w:r>
        <w:rPr>
          <w:noProof/>
        </w:rPr>
      </w:r>
      <w:r>
        <w:rPr>
          <w:noProof/>
        </w:rPr>
        <w:fldChar w:fldCharType="separate"/>
      </w:r>
      <w:r w:rsidR="0076799C">
        <w:rPr>
          <w:noProof/>
        </w:rPr>
        <w:t>7</w:t>
      </w:r>
      <w:r>
        <w:rPr>
          <w:noProof/>
        </w:rPr>
        <w:fldChar w:fldCharType="end"/>
      </w:r>
    </w:p>
    <w:p w14:paraId="5C5B4BE4" w14:textId="77777777" w:rsidR="006D38EC" w:rsidRDefault="00A65204">
      <w:pPr>
        <w:pStyle w:val="Ttulo"/>
      </w:pPr>
      <w:r>
        <w:fldChar w:fldCharType="end"/>
      </w:r>
      <w:r>
        <w:br w:type="page"/>
      </w:r>
      <w:fldSimple w:instr=" TITLE  \* MERGEFORMAT ">
        <w:r w:rsidR="009828FF">
          <w:t>Vision (Small Project)</w:t>
        </w:r>
      </w:fldSimple>
    </w:p>
    <w:p w14:paraId="357B5DD1" w14:textId="77777777" w:rsidR="006D38EC" w:rsidRDefault="00A65204">
      <w:pPr>
        <w:pStyle w:val="Ttulo1"/>
      </w:pPr>
      <w:bookmarkStart w:id="0" w:name="_Toc456598586"/>
      <w:bookmarkStart w:id="1" w:name="_Toc456600917"/>
      <w:bookmarkStart w:id="2" w:name="_Toc512930904"/>
      <w:bookmarkStart w:id="3" w:name="_Toc524313333"/>
      <w:bookmarkStart w:id="4" w:name="_Toc436203377"/>
      <w:bookmarkStart w:id="5" w:name="_Toc452813577"/>
      <w:r>
        <w:t>Introducción</w:t>
      </w:r>
      <w:bookmarkEnd w:id="0"/>
      <w:bookmarkEnd w:id="1"/>
      <w:bookmarkEnd w:id="2"/>
      <w:bookmarkEnd w:id="3"/>
    </w:p>
    <w:p w14:paraId="1CA2E252" w14:textId="50C0AEA0" w:rsidR="001E5F96" w:rsidRPr="001E5F96" w:rsidRDefault="001E5F96" w:rsidP="001E5F96">
      <w:bookmarkStart w:id="6" w:name="_Toc456598590"/>
      <w:bookmarkStart w:id="7" w:name="_Toc456600921"/>
      <w:bookmarkStart w:id="8" w:name="_Toc512930905"/>
      <w:bookmarkStart w:id="9" w:name="_Toc524313334"/>
      <w:r w:rsidRPr="001E5F96">
        <w:t xml:space="preserve">El propósito de este documento es recopilar, analizar y definir las necesidades y características de alto nivel del Sistema Integrado de Gestión Turística (SIGETUR). Se centra en las capacidades que necesitan las partes interesadas y los usuarios objetivo de PERÚ TOURS </w:t>
      </w:r>
      <w:r>
        <w:t xml:space="preserve">, </w:t>
      </w:r>
      <w:r w:rsidRPr="001E5F96">
        <w:t>y por qué existen estas necesidades, derivadas de la atención manual y dispersa de solicitudes de viaje. Los detalles de cómo el sistema SIGETUR satisface estas necesidades se detallan en el Modelo del Negocio y la Especificación de Requisitos de Software presentados en las siguientes secciones de este artefacto.</w:t>
      </w:r>
    </w:p>
    <w:p w14:paraId="776D7CB4" w14:textId="2B37F446" w:rsidR="006D38EC" w:rsidRDefault="00A65204">
      <w:pPr>
        <w:pStyle w:val="Ttulo2"/>
      </w:pPr>
      <w:r>
        <w:t>Referencias</w:t>
      </w:r>
      <w:bookmarkEnd w:id="6"/>
      <w:bookmarkEnd w:id="7"/>
      <w:bookmarkEnd w:id="8"/>
      <w:bookmarkEnd w:id="9"/>
    </w:p>
    <w:p w14:paraId="7DA9FD5B" w14:textId="77777777" w:rsidR="001E5F96" w:rsidRPr="001E1D44" w:rsidRDefault="001E5F96" w:rsidP="001E5F96">
      <w:pPr>
        <w:ind w:firstLine="720"/>
        <w:rPr>
          <w:lang w:val="en-US"/>
        </w:rPr>
      </w:pPr>
      <w:bookmarkStart w:id="10" w:name="_Toc512930906"/>
      <w:bookmarkStart w:id="11" w:name="_Toc524313335"/>
      <w:r w:rsidRPr="001E1D44">
        <w:rPr>
          <w:lang w:val="en-US"/>
        </w:rPr>
        <w:t>-</w:t>
      </w:r>
      <w:proofErr w:type="spellStart"/>
      <w:r w:rsidRPr="001E1D44">
        <w:rPr>
          <w:lang w:val="en-US"/>
        </w:rPr>
        <w:t>Referencias</w:t>
      </w:r>
      <w:proofErr w:type="spellEnd"/>
      <w:r w:rsidRPr="001E1D44">
        <w:rPr>
          <w:lang w:val="en-US"/>
        </w:rPr>
        <w:t xml:space="preserve"> SWEBOK v4: Guide to the Software Engineering Body of Knowledge, IEEE CS, 2024. </w:t>
      </w:r>
    </w:p>
    <w:p w14:paraId="23393AA3" w14:textId="77777777" w:rsidR="001E5F96" w:rsidRDefault="001E5F96" w:rsidP="001E5F96">
      <w:pPr>
        <w:ind w:firstLine="720"/>
      </w:pPr>
      <w:r>
        <w:t>-</w:t>
      </w:r>
      <w:r w:rsidRPr="001E5F96">
        <w:t>García Molina, J. et al.: De los Procesos del Negocio a los Casos de Uso. Univ. de Murcia.</w:t>
      </w:r>
    </w:p>
    <w:p w14:paraId="2A74D00A" w14:textId="77777777" w:rsidR="001E5F96" w:rsidRDefault="001E5F96" w:rsidP="001E5F96">
      <w:pPr>
        <w:ind w:left="720"/>
      </w:pPr>
      <w:r>
        <w:t>-</w:t>
      </w:r>
      <w:r w:rsidRPr="001E5F96">
        <w:t xml:space="preserve"> Jacobson, I., Booch, G., &amp; Rumbaugh, J.: El Proceso Unificado de Desarrollo de Software. Addison-Wesley.</w:t>
      </w:r>
    </w:p>
    <w:p w14:paraId="6B38589D" w14:textId="5E5DD2FE" w:rsidR="001E5F96" w:rsidRPr="001E5F96" w:rsidRDefault="001E5F96" w:rsidP="001E5F96">
      <w:pPr>
        <w:ind w:left="720"/>
      </w:pPr>
      <w:r>
        <w:t>-</w:t>
      </w:r>
      <w:r w:rsidRPr="001E5F96">
        <w:t xml:space="preserve"> </w:t>
      </w:r>
      <w:proofErr w:type="spellStart"/>
      <w:r w:rsidRPr="001E5F96">
        <w:t>MINCETUR:Reglamento</w:t>
      </w:r>
      <w:proofErr w:type="spellEnd"/>
      <w:r w:rsidRPr="001E5F96">
        <w:t xml:space="preserve"> de Agencias de Viajes y Turismo (D.S. </w:t>
      </w:r>
      <w:proofErr w:type="spellStart"/>
      <w:r w:rsidRPr="001E5F96">
        <w:t>N°</w:t>
      </w:r>
      <w:proofErr w:type="spellEnd"/>
      <w:r w:rsidRPr="001E5F96">
        <w:t xml:space="preserve"> 005-2020) y Ley </w:t>
      </w:r>
      <w:proofErr w:type="spellStart"/>
      <w:r w:rsidRPr="001E5F96">
        <w:t>N°</w:t>
      </w:r>
      <w:proofErr w:type="spellEnd"/>
      <w:r w:rsidRPr="001E5F96">
        <w:t xml:space="preserve"> 29733 de Protección de Datos.</w:t>
      </w:r>
    </w:p>
    <w:p w14:paraId="02D1449C" w14:textId="33E820A0" w:rsidR="006D38EC" w:rsidRDefault="00A65204">
      <w:pPr>
        <w:pStyle w:val="Ttulo1"/>
      </w:pPr>
      <w:r>
        <w:t>Posicionamiento</w:t>
      </w:r>
      <w:bookmarkEnd w:id="4"/>
      <w:bookmarkEnd w:id="5"/>
      <w:bookmarkEnd w:id="10"/>
      <w:bookmarkEnd w:id="11"/>
    </w:p>
    <w:p w14:paraId="3141D39D" w14:textId="77777777" w:rsidR="006D38EC" w:rsidRDefault="00A65204">
      <w:pPr>
        <w:pStyle w:val="Ttulo2"/>
      </w:pPr>
      <w:bookmarkStart w:id="12" w:name="_Toc436203379"/>
      <w:bookmarkStart w:id="13" w:name="_Toc452813579"/>
      <w:bookmarkStart w:id="14" w:name="_Toc512930907"/>
      <w:bookmarkStart w:id="15" w:name="_Toc524313336"/>
      <w:r>
        <w:t>Planteamiento del problema</w:t>
      </w:r>
      <w:bookmarkEnd w:id="12"/>
      <w:bookmarkEnd w:id="13"/>
      <w:bookmarkEnd w:id="14"/>
      <w:bookmarkEnd w:id="15"/>
    </w:p>
    <w:p w14:paraId="455FF7B1" w14:textId="50743F6D" w:rsidR="006D38EC" w:rsidRDefault="006D38EC">
      <w:pPr>
        <w:pStyle w:val="InfoBlue"/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6D38EC" w14:paraId="2AE1B39D" w14:textId="77777777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DAE20FD" w14:textId="77777777" w:rsidR="006D38EC" w:rsidRDefault="00A65204">
            <w:pPr>
              <w:pStyle w:val="Textoindependiente"/>
              <w:keepNext/>
              <w:ind w:left="72"/>
            </w:pPr>
            <w:r>
              <w:t>El problema de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C343BA9" w14:textId="0612377A" w:rsidR="006D38EC" w:rsidRPr="0029502A" w:rsidRDefault="001E5F96">
            <w:pPr>
              <w:pStyle w:val="InfoBlue"/>
              <w:rPr>
                <w:i w:val="0"/>
                <w:iCs/>
                <w:color w:val="auto"/>
              </w:rPr>
            </w:pPr>
            <w:r w:rsidRPr="0029502A">
              <w:rPr>
                <w:i w:val="0"/>
                <w:iCs/>
                <w:color w:val="auto"/>
              </w:rPr>
              <w:t>La atención manual y dispersa de solicitudes de viaje, demoras al calcular cotizaciones, desorden al atender cambios y observaciones del cliente y la falta de registros sobre cotizaciones canceladas.</w:t>
            </w:r>
          </w:p>
        </w:tc>
      </w:tr>
      <w:tr w:rsidR="006D38EC" w14:paraId="776051EC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FB45332" w14:textId="77777777" w:rsidR="006D38EC" w:rsidRDefault="00A65204">
            <w:pPr>
              <w:pStyle w:val="Textoindependiente"/>
              <w:keepNext/>
              <w:ind w:left="72"/>
            </w:pPr>
            <w:r>
              <w:t>afecta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3E871BE" w14:textId="2ECAFE68" w:rsidR="006D38EC" w:rsidRPr="0029502A" w:rsidRDefault="001E5F96">
            <w:pPr>
              <w:pStyle w:val="InfoBlue"/>
              <w:rPr>
                <w:i w:val="0"/>
                <w:iCs/>
                <w:color w:val="auto"/>
              </w:rPr>
            </w:pPr>
            <w:r w:rsidRPr="0029502A">
              <w:rPr>
                <w:i w:val="0"/>
                <w:iCs/>
                <w:color w:val="auto"/>
              </w:rPr>
              <w:t>Turistas (socios y no socios), al Agente Receptivo y a la Gerencia de PERÚ TOURS.</w:t>
            </w:r>
          </w:p>
        </w:tc>
      </w:tr>
      <w:tr w:rsidR="006D38EC" w14:paraId="6FA87D33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533CB03" w14:textId="77777777" w:rsidR="006D38EC" w:rsidRDefault="00A65204">
            <w:pPr>
              <w:pStyle w:val="Textoindependiente"/>
              <w:keepNext/>
              <w:ind w:left="72"/>
            </w:pPr>
            <w:r>
              <w:t>cuyo impacto es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F000ABA" w14:textId="76E3965D" w:rsidR="006D38EC" w:rsidRPr="0029502A" w:rsidRDefault="001E5F96">
            <w:pPr>
              <w:pStyle w:val="InfoBlue"/>
              <w:rPr>
                <w:i w:val="0"/>
                <w:iCs/>
                <w:color w:val="auto"/>
              </w:rPr>
            </w:pPr>
            <w:r w:rsidRPr="0029502A">
              <w:rPr>
                <w:i w:val="0"/>
                <w:iCs/>
                <w:color w:val="auto"/>
              </w:rPr>
              <w:t>Demoras de más de 48h en entregar cotizaciones, perdiendo clientes frente a la competencia.- Cambios solicitados por los turistas que se traspapelan o se responden tarde.- Imposibilidad de que la gerencia analice por qué se cancelan las ventas ni en qué temporadas ocurre.</w:t>
            </w:r>
          </w:p>
        </w:tc>
      </w:tr>
      <w:tr w:rsidR="006D38EC" w14:paraId="7B6D0BBF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DD802A4" w14:textId="77777777" w:rsidR="006D38EC" w:rsidRDefault="00A65204">
            <w:pPr>
              <w:pStyle w:val="Textoindependiente"/>
              <w:ind w:left="72"/>
            </w:pPr>
            <w:r>
              <w:t>una solución exitosa sería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2EA23D2" w14:textId="323C1D46" w:rsidR="006D38EC" w:rsidRPr="0029502A" w:rsidRDefault="001E5F96">
            <w:pPr>
              <w:pStyle w:val="InfoBlue"/>
              <w:rPr>
                <w:i w:val="0"/>
                <w:iCs/>
                <w:color w:val="auto"/>
              </w:rPr>
            </w:pPr>
            <w:r w:rsidRPr="0029502A">
              <w:rPr>
                <w:i w:val="0"/>
                <w:iCs/>
                <w:color w:val="auto"/>
              </w:rPr>
              <w:t>Desarrollar SIGETUR, una plataforma web que centralice el registro de socios, agilice el armado y reajustes de cotizaciones, procese pagos en línea con pasarela bancaria y entregue a gerencia reportes de auditoría por rango de fechas.</w:t>
            </w:r>
          </w:p>
        </w:tc>
      </w:tr>
    </w:tbl>
    <w:p w14:paraId="466D8F08" w14:textId="617D524E" w:rsidR="006D38EC" w:rsidRDefault="00A65204" w:rsidP="001E5F96">
      <w:pPr>
        <w:pStyle w:val="Ttulo2"/>
      </w:pPr>
      <w:bookmarkStart w:id="16" w:name="_Toc425054392"/>
      <w:bookmarkStart w:id="17" w:name="_Toc422186485"/>
      <w:bookmarkStart w:id="18" w:name="_Toc436203380"/>
      <w:bookmarkStart w:id="19" w:name="_Toc452813580"/>
      <w:bookmarkStart w:id="20" w:name="_Toc512930908"/>
      <w:bookmarkStart w:id="21" w:name="_Toc524313337"/>
      <w:r>
        <w:lastRenderedPageBreak/>
        <w:t>Declaración de posición del producto</w:t>
      </w:r>
      <w:bookmarkEnd w:id="16"/>
      <w:bookmarkEnd w:id="17"/>
      <w:bookmarkEnd w:id="18"/>
      <w:bookmarkEnd w:id="19"/>
      <w:bookmarkEnd w:id="20"/>
      <w:bookmarkEnd w:id="21"/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6D38EC" w14:paraId="32B71A8F" w14:textId="77777777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4150836" w14:textId="77777777" w:rsidR="006D38EC" w:rsidRDefault="00A65204">
            <w:pPr>
              <w:pStyle w:val="Textoindependiente"/>
              <w:keepNext/>
              <w:ind w:left="72"/>
            </w:pPr>
            <w:r>
              <w:t>Para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5E8E571" w14:textId="5FA361AF" w:rsidR="006D38EC" w:rsidRPr="007A7201" w:rsidRDefault="001E5F96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La agencia PERÚ TOURS y los turistas que buscan paquetes de viaje personalizados.</w:t>
            </w:r>
          </w:p>
        </w:tc>
      </w:tr>
      <w:tr w:rsidR="006D38EC" w14:paraId="0BDED577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582B91D" w14:textId="4CFBED13" w:rsidR="006D38EC" w:rsidRDefault="001E5F96">
            <w:pPr>
              <w:pStyle w:val="Textoindependiente"/>
              <w:keepNext/>
              <w:ind w:left="72"/>
            </w:pPr>
            <w:r>
              <w:t>Quienes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046D37" w14:textId="0CA76EBE" w:rsidR="006D38EC" w:rsidRPr="007A7201" w:rsidRDefault="001E5F96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Necesitan un canal ágil y claro para afiliarse como socios, cotizar itinerarios a medida y pagar sin trámites lentos.</w:t>
            </w:r>
          </w:p>
        </w:tc>
      </w:tr>
      <w:tr w:rsidR="006D38EC" w14:paraId="6D85F300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EAFDAB8" w14:textId="7DF2EF7C" w:rsidR="006D38EC" w:rsidRDefault="001E5F96">
            <w:pPr>
              <w:pStyle w:val="Textoindependiente"/>
              <w:keepNext/>
              <w:ind w:left="72"/>
            </w:pPr>
            <w:r>
              <w:t>SIGETUR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B66B04B" w14:textId="219D7D95" w:rsidR="006D38EC" w:rsidRPr="007A7201" w:rsidRDefault="001E5F96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Es una plataforma web que centraliza y controla todo el proceso comercial de cotizaciones.</w:t>
            </w:r>
          </w:p>
        </w:tc>
      </w:tr>
      <w:tr w:rsidR="006D38EC" w14:paraId="1A98586F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6C84B53" w14:textId="6B98A8C7" w:rsidR="006D38EC" w:rsidRDefault="001E5F96">
            <w:pPr>
              <w:pStyle w:val="Textoindependiente"/>
              <w:keepNext/>
              <w:ind w:left="72"/>
            </w:pPr>
            <w:r>
              <w:t>Que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CFE809A" w14:textId="5ED37025" w:rsidR="006D38EC" w:rsidRPr="007A7201" w:rsidRDefault="001E5F96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Automatiza el registro de socios, el reajuste de cotizaciones ante observaciones del cliente, el cobro bancario seguro y la reportería para gerencia.</w:t>
            </w:r>
          </w:p>
        </w:tc>
      </w:tr>
      <w:tr w:rsidR="006D38EC" w14:paraId="2DA21EBD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61854E8C" w14:textId="77777777" w:rsidR="006D38EC" w:rsidRDefault="00A65204">
            <w:pPr>
              <w:pStyle w:val="Textoindependiente"/>
              <w:keepNext/>
              <w:ind w:left="72"/>
            </w:pPr>
            <w:r>
              <w:t>A diferencia de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22341DA" w14:textId="5A58B238" w:rsidR="006D38EC" w:rsidRPr="007A7201" w:rsidRDefault="001E5F96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 xml:space="preserve">Plataformas con paquetes rígidos y cerrados (como Despegar o </w:t>
            </w:r>
            <w:proofErr w:type="spellStart"/>
            <w:r w:rsidRPr="007A7201">
              <w:rPr>
                <w:i w:val="0"/>
                <w:iCs/>
                <w:color w:val="auto"/>
              </w:rPr>
              <w:t>Booking</w:t>
            </w:r>
            <w:proofErr w:type="spellEnd"/>
            <w:r w:rsidRPr="007A7201">
              <w:rPr>
                <w:i w:val="0"/>
                <w:iCs/>
                <w:color w:val="auto"/>
              </w:rPr>
              <w:t>) o agencias tradicionales que atienden por chats y hojas de cálculo.</w:t>
            </w:r>
          </w:p>
        </w:tc>
      </w:tr>
      <w:tr w:rsidR="006D38EC" w14:paraId="4D3C24DB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3F820AA2" w14:textId="77777777" w:rsidR="006D38EC" w:rsidRDefault="00A65204">
            <w:pPr>
              <w:pStyle w:val="Textoindependiente"/>
              <w:ind w:left="72"/>
            </w:pPr>
            <w:r>
              <w:t>Nuestro producto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ADEB7BF" w14:textId="3E1D87BF" w:rsidR="006D38EC" w:rsidRPr="007A7201" w:rsidRDefault="001E5F96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Ofrece personalización total de viajes, negociación directa de presupuestos y control general sobre cotizaciones canceladas por fechas.</w:t>
            </w:r>
          </w:p>
        </w:tc>
      </w:tr>
    </w:tbl>
    <w:p w14:paraId="26FE9375" w14:textId="77777777" w:rsidR="006D38EC" w:rsidRDefault="00A65204">
      <w:pPr>
        <w:pStyle w:val="Ttulo1"/>
      </w:pPr>
      <w:bookmarkStart w:id="22" w:name="_Toc447960005"/>
      <w:bookmarkStart w:id="23" w:name="_Toc452813581"/>
      <w:bookmarkStart w:id="24" w:name="_Toc512930909"/>
      <w:bookmarkStart w:id="25" w:name="_Toc524313338"/>
      <w:bookmarkStart w:id="26" w:name="_Toc436203381"/>
      <w:r>
        <w:t>Descripciones de partes interesadas y usuarios</w:t>
      </w:r>
      <w:bookmarkEnd w:id="22"/>
      <w:bookmarkEnd w:id="23"/>
      <w:bookmarkEnd w:id="24"/>
      <w:bookmarkEnd w:id="25"/>
    </w:p>
    <w:p w14:paraId="2F8C0687" w14:textId="77777777" w:rsidR="006D38EC" w:rsidRDefault="00A65204">
      <w:pPr>
        <w:pStyle w:val="Ttulo2"/>
      </w:pPr>
      <w:bookmarkStart w:id="27" w:name="_Toc452813583"/>
      <w:bookmarkStart w:id="28" w:name="_Toc512930910"/>
      <w:bookmarkStart w:id="29" w:name="_Toc524313339"/>
      <w:r>
        <w:t>Resumen de las partes interesadas</w:t>
      </w:r>
      <w:bookmarkEnd w:id="27"/>
      <w:bookmarkEnd w:id="28"/>
      <w:bookmarkEnd w:id="29"/>
    </w:p>
    <w:p w14:paraId="29E344FB" w14:textId="0DED7BD6" w:rsidR="006D38EC" w:rsidRDefault="006D38EC">
      <w:pPr>
        <w:pStyle w:val="InfoBlue"/>
      </w:pP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890"/>
        <w:gridCol w:w="2610"/>
        <w:gridCol w:w="3960"/>
      </w:tblGrid>
      <w:tr w:rsidR="006D38EC" w14:paraId="799E6589" w14:textId="77777777">
        <w:tc>
          <w:tcPr>
            <w:tcW w:w="1890" w:type="dxa"/>
            <w:shd w:val="solid" w:color="000000" w:fill="FFFFFF"/>
          </w:tcPr>
          <w:p w14:paraId="0EDA2628" w14:textId="77777777" w:rsidR="006D38EC" w:rsidRPr="007A7201" w:rsidRDefault="00A65204">
            <w:pPr>
              <w:pStyle w:val="Textoindependiente"/>
              <w:ind w:left="0"/>
              <w:rPr>
                <w:b/>
              </w:rPr>
            </w:pPr>
            <w:r w:rsidRPr="007A7201">
              <w:rPr>
                <w:b/>
              </w:rPr>
              <w:t>Nombre</w:t>
            </w:r>
          </w:p>
        </w:tc>
        <w:tc>
          <w:tcPr>
            <w:tcW w:w="2610" w:type="dxa"/>
            <w:shd w:val="solid" w:color="000000" w:fill="FFFFFF"/>
          </w:tcPr>
          <w:p w14:paraId="61F67F42" w14:textId="77777777" w:rsidR="006D38EC" w:rsidRPr="007A7201" w:rsidRDefault="00A65204">
            <w:pPr>
              <w:pStyle w:val="Textoindependiente"/>
              <w:ind w:left="0"/>
              <w:rPr>
                <w:b/>
              </w:rPr>
            </w:pPr>
            <w:r w:rsidRPr="007A7201">
              <w:rPr>
                <w:b/>
              </w:rPr>
              <w:t>Descripción</w:t>
            </w:r>
          </w:p>
        </w:tc>
        <w:tc>
          <w:tcPr>
            <w:tcW w:w="3960" w:type="dxa"/>
            <w:shd w:val="solid" w:color="000000" w:fill="FFFFFF"/>
          </w:tcPr>
          <w:p w14:paraId="487CDFB1" w14:textId="77777777" w:rsidR="006D38EC" w:rsidRPr="007A7201" w:rsidRDefault="00A65204">
            <w:pPr>
              <w:pStyle w:val="Textoindependiente"/>
              <w:ind w:left="0"/>
              <w:rPr>
                <w:b/>
              </w:rPr>
            </w:pPr>
            <w:r w:rsidRPr="007A7201">
              <w:rPr>
                <w:b/>
              </w:rPr>
              <w:t>Responsabilidades</w:t>
            </w:r>
          </w:p>
        </w:tc>
      </w:tr>
      <w:tr w:rsidR="006D38EC" w14:paraId="4E770663" w14:textId="77777777">
        <w:tc>
          <w:tcPr>
            <w:tcW w:w="1890" w:type="dxa"/>
          </w:tcPr>
          <w:p w14:paraId="4CAA299C" w14:textId="31D7AA3A" w:rsidR="006D38EC" w:rsidRPr="007A7201" w:rsidRDefault="001E5F96">
            <w:pPr>
              <w:pStyle w:val="InfoBlue"/>
              <w:rPr>
                <w:i w:val="0"/>
                <w:color w:val="auto"/>
              </w:rPr>
            </w:pPr>
            <w:r w:rsidRPr="007A7201">
              <w:rPr>
                <w:i w:val="0"/>
                <w:color w:val="auto"/>
              </w:rPr>
              <w:t>Gerente General</w:t>
            </w:r>
          </w:p>
        </w:tc>
        <w:tc>
          <w:tcPr>
            <w:tcW w:w="2610" w:type="dxa"/>
          </w:tcPr>
          <w:p w14:paraId="370B34CB" w14:textId="2560CD42" w:rsidR="006D38EC" w:rsidRPr="007A7201" w:rsidRDefault="001E5F96">
            <w:pPr>
              <w:pStyle w:val="InfoBlue"/>
              <w:rPr>
                <w:i w:val="0"/>
                <w:color w:val="auto"/>
              </w:rPr>
            </w:pPr>
            <w:r w:rsidRPr="007A7201">
              <w:rPr>
                <w:i w:val="0"/>
                <w:color w:val="auto"/>
              </w:rPr>
              <w:t>Máxima autoridad ejecutiva y comercial de la agencia.</w:t>
            </w:r>
          </w:p>
        </w:tc>
        <w:tc>
          <w:tcPr>
            <w:tcW w:w="3960" w:type="dxa"/>
          </w:tcPr>
          <w:p w14:paraId="6397B7E7" w14:textId="639553D6" w:rsidR="006D38EC" w:rsidRPr="007A7201" w:rsidRDefault="001242B3">
            <w:pPr>
              <w:pStyle w:val="InfoBlue"/>
              <w:rPr>
                <w:i w:val="0"/>
                <w:color w:val="auto"/>
              </w:rPr>
            </w:pPr>
            <w:r w:rsidRPr="007A7201">
              <w:rPr>
                <w:i w:val="0"/>
                <w:color w:val="auto"/>
              </w:rPr>
              <w:t>Validar que el sistema aumente las ventas, reduzca cotizaciones perdidas y cumpla las normas de MINCETUR [4].</w:t>
            </w:r>
          </w:p>
        </w:tc>
      </w:tr>
      <w:tr w:rsidR="001242B3" w14:paraId="1494A12B" w14:textId="77777777">
        <w:tc>
          <w:tcPr>
            <w:tcW w:w="1890" w:type="dxa"/>
          </w:tcPr>
          <w:p w14:paraId="6C6E0110" w14:textId="719928C0" w:rsidR="001242B3" w:rsidRPr="007A7201" w:rsidRDefault="001242B3">
            <w:pPr>
              <w:pStyle w:val="InfoBlue"/>
              <w:rPr>
                <w:i w:val="0"/>
                <w:color w:val="auto"/>
              </w:rPr>
            </w:pPr>
            <w:r w:rsidRPr="007A7201">
              <w:rPr>
                <w:i w:val="0"/>
                <w:color w:val="auto"/>
              </w:rPr>
              <w:t>Asesor Legal</w:t>
            </w:r>
          </w:p>
        </w:tc>
        <w:tc>
          <w:tcPr>
            <w:tcW w:w="2610" w:type="dxa"/>
          </w:tcPr>
          <w:p w14:paraId="532BAA10" w14:textId="6729DECA" w:rsidR="001242B3" w:rsidRPr="007A7201" w:rsidRDefault="001242B3">
            <w:pPr>
              <w:pStyle w:val="InfoBlue"/>
              <w:rPr>
                <w:i w:val="0"/>
                <w:color w:val="auto"/>
              </w:rPr>
            </w:pPr>
            <w:r w:rsidRPr="007A7201">
              <w:rPr>
                <w:i w:val="0"/>
                <w:color w:val="auto"/>
              </w:rPr>
              <w:t>Encargado del cumplimiento normativo de la agencia.</w:t>
            </w:r>
          </w:p>
        </w:tc>
        <w:tc>
          <w:tcPr>
            <w:tcW w:w="3960" w:type="dxa"/>
          </w:tcPr>
          <w:p w14:paraId="4D280D57" w14:textId="1038B122" w:rsidR="001242B3" w:rsidRPr="007A7201" w:rsidRDefault="001242B3">
            <w:pPr>
              <w:pStyle w:val="InfoBlue"/>
              <w:rPr>
                <w:i w:val="0"/>
                <w:color w:val="auto"/>
              </w:rPr>
            </w:pPr>
            <w:r w:rsidRPr="007A7201">
              <w:rPr>
                <w:i w:val="0"/>
                <w:color w:val="auto"/>
              </w:rPr>
              <w:t xml:space="preserve">Garantizar que el tratamiento de datos personales y pasaportes cumpla con la Ley </w:t>
            </w:r>
            <w:proofErr w:type="spellStart"/>
            <w:r w:rsidRPr="007A7201">
              <w:rPr>
                <w:i w:val="0"/>
                <w:color w:val="auto"/>
              </w:rPr>
              <w:t>N°</w:t>
            </w:r>
            <w:proofErr w:type="spellEnd"/>
            <w:r w:rsidRPr="007A7201">
              <w:rPr>
                <w:i w:val="0"/>
                <w:color w:val="auto"/>
              </w:rPr>
              <w:t xml:space="preserve"> 29733.</w:t>
            </w:r>
          </w:p>
        </w:tc>
      </w:tr>
      <w:tr w:rsidR="001242B3" w14:paraId="516EE604" w14:textId="77777777">
        <w:tc>
          <w:tcPr>
            <w:tcW w:w="1890" w:type="dxa"/>
          </w:tcPr>
          <w:p w14:paraId="24F7AAF1" w14:textId="29D2E9A6" w:rsidR="001242B3" w:rsidRPr="007A7201" w:rsidRDefault="001242B3" w:rsidP="001242B3">
            <w:pPr>
              <w:pStyle w:val="InfoBlue"/>
              <w:jc w:val="center"/>
              <w:rPr>
                <w:i w:val="0"/>
                <w:color w:val="auto"/>
              </w:rPr>
            </w:pPr>
            <w:r w:rsidRPr="007A7201">
              <w:rPr>
                <w:i w:val="0"/>
                <w:color w:val="auto"/>
              </w:rPr>
              <w:t>Administrador TI</w:t>
            </w:r>
          </w:p>
        </w:tc>
        <w:tc>
          <w:tcPr>
            <w:tcW w:w="2610" w:type="dxa"/>
          </w:tcPr>
          <w:p w14:paraId="4C659B7E" w14:textId="0BE3F2FA" w:rsidR="001242B3" w:rsidRPr="007A7201" w:rsidRDefault="001242B3">
            <w:pPr>
              <w:pStyle w:val="InfoBlue"/>
              <w:rPr>
                <w:i w:val="0"/>
                <w:color w:val="auto"/>
              </w:rPr>
            </w:pPr>
            <w:r w:rsidRPr="007A7201">
              <w:rPr>
                <w:i w:val="0"/>
                <w:color w:val="auto"/>
              </w:rPr>
              <w:t>Responsable de servidores, despliegue y soporte técnico.</w:t>
            </w:r>
          </w:p>
        </w:tc>
        <w:tc>
          <w:tcPr>
            <w:tcW w:w="3960" w:type="dxa"/>
          </w:tcPr>
          <w:p w14:paraId="710B1699" w14:textId="592CD085" w:rsidR="001242B3" w:rsidRPr="007A7201" w:rsidRDefault="001242B3">
            <w:pPr>
              <w:pStyle w:val="InfoBlue"/>
              <w:rPr>
                <w:i w:val="0"/>
                <w:color w:val="auto"/>
              </w:rPr>
            </w:pPr>
            <w:r w:rsidRPr="007A7201">
              <w:rPr>
                <w:i w:val="0"/>
                <w:color w:val="auto"/>
              </w:rPr>
              <w:t>Mantener el sistema en línea ≥ 99,5%, gestionar copias de respaldo y proteger la seguridad de la plataforma.</w:t>
            </w:r>
          </w:p>
        </w:tc>
      </w:tr>
    </w:tbl>
    <w:p w14:paraId="473CEC44" w14:textId="77777777" w:rsidR="006D38EC" w:rsidRDefault="00A65204">
      <w:pPr>
        <w:pStyle w:val="Ttulo2"/>
      </w:pPr>
      <w:bookmarkStart w:id="30" w:name="_Toc452813584"/>
      <w:bookmarkStart w:id="31" w:name="_Toc512930911"/>
      <w:bookmarkStart w:id="32" w:name="_Toc524313340"/>
      <w:r>
        <w:t>Resumen de usuario</w:t>
      </w:r>
      <w:bookmarkEnd w:id="30"/>
      <w:bookmarkEnd w:id="31"/>
      <w:bookmarkEnd w:id="32"/>
    </w:p>
    <w:p w14:paraId="0740C08D" w14:textId="27486F29" w:rsidR="006D38EC" w:rsidRDefault="006D38EC">
      <w:pPr>
        <w:pStyle w:val="InfoBlue"/>
      </w:pPr>
    </w:p>
    <w:tbl>
      <w:tblPr>
        <w:tblW w:w="8748" w:type="dxa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98"/>
        <w:gridCol w:w="1882"/>
        <w:gridCol w:w="3240"/>
        <w:gridCol w:w="2628"/>
      </w:tblGrid>
      <w:tr w:rsidR="006D38EC" w14:paraId="43A6EF2C" w14:textId="77777777" w:rsidTr="001242B3">
        <w:trPr>
          <w:trHeight w:val="418"/>
        </w:trPr>
        <w:tc>
          <w:tcPr>
            <w:tcW w:w="998" w:type="dxa"/>
            <w:shd w:val="solid" w:color="000000" w:fill="FFFFFF"/>
          </w:tcPr>
          <w:p w14:paraId="5A279E83" w14:textId="77777777" w:rsidR="006D38EC" w:rsidRDefault="00A65204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882" w:type="dxa"/>
            <w:shd w:val="solid" w:color="000000" w:fill="FFFFFF"/>
          </w:tcPr>
          <w:p w14:paraId="3CF8F7C2" w14:textId="77777777" w:rsidR="006D38EC" w:rsidRDefault="00A65204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3240" w:type="dxa"/>
            <w:shd w:val="solid" w:color="000000" w:fill="FFFFFF"/>
          </w:tcPr>
          <w:p w14:paraId="3645A418" w14:textId="77777777" w:rsidR="006D38EC" w:rsidRDefault="00A65204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Responsabilidades</w:t>
            </w:r>
          </w:p>
        </w:tc>
        <w:tc>
          <w:tcPr>
            <w:tcW w:w="2628" w:type="dxa"/>
            <w:shd w:val="solid" w:color="000000" w:fill="FFFFFF"/>
          </w:tcPr>
          <w:p w14:paraId="28B505A9" w14:textId="77777777" w:rsidR="006D38EC" w:rsidRDefault="00A65204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Interesado</w:t>
            </w:r>
          </w:p>
        </w:tc>
      </w:tr>
      <w:tr w:rsidR="001242B3" w14:paraId="1E7ED2C6" w14:textId="77777777" w:rsidTr="001242B3">
        <w:trPr>
          <w:trHeight w:val="976"/>
        </w:trPr>
        <w:tc>
          <w:tcPr>
            <w:tcW w:w="998" w:type="dxa"/>
          </w:tcPr>
          <w:p w14:paraId="76324F76" w14:textId="17512822" w:rsidR="001242B3" w:rsidRPr="007A7201" w:rsidRDefault="001242B3" w:rsidP="001242B3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Cliente No Socio</w:t>
            </w:r>
          </w:p>
        </w:tc>
        <w:tc>
          <w:tcPr>
            <w:tcW w:w="1882" w:type="dxa"/>
          </w:tcPr>
          <w:p w14:paraId="031F51F7" w14:textId="6550A535" w:rsidR="001242B3" w:rsidRPr="007A7201" w:rsidRDefault="001242B3" w:rsidP="001242B3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Persona interesada en los servicios de la agencia que aún no cuenta con una cuenta activa ni beneficios de socio.</w:t>
            </w:r>
          </w:p>
        </w:tc>
        <w:tc>
          <w:tcPr>
            <w:tcW w:w="3240" w:type="dxa"/>
          </w:tcPr>
          <w:p w14:paraId="7839C337" w14:textId="6FD0BE59" w:rsidR="001242B3" w:rsidRPr="007A7201" w:rsidRDefault="001242B3" w:rsidP="001242B3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Consultar la oferta de viajes y registrarse en la plataforma para convertirse en socio.</w:t>
            </w:r>
          </w:p>
        </w:tc>
        <w:tc>
          <w:tcPr>
            <w:tcW w:w="2628" w:type="dxa"/>
          </w:tcPr>
          <w:p w14:paraId="5B03090B" w14:textId="5E5A2573" w:rsidR="001242B3" w:rsidRPr="007A7201" w:rsidRDefault="001242B3" w:rsidP="001242B3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Gerente General (captación de nuevos clientes)</w:t>
            </w:r>
          </w:p>
        </w:tc>
      </w:tr>
      <w:tr w:rsidR="001242B3" w14:paraId="6FD3ACC9" w14:textId="77777777" w:rsidTr="001242B3">
        <w:trPr>
          <w:trHeight w:val="976"/>
        </w:trPr>
        <w:tc>
          <w:tcPr>
            <w:tcW w:w="998" w:type="dxa"/>
          </w:tcPr>
          <w:p w14:paraId="526EA24A" w14:textId="52AE7B18" w:rsidR="001242B3" w:rsidRPr="007A7201" w:rsidRDefault="001242B3" w:rsidP="001242B3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lastRenderedPageBreak/>
              <w:t>Socio (Turista)</w:t>
            </w:r>
          </w:p>
        </w:tc>
        <w:tc>
          <w:tcPr>
            <w:tcW w:w="1882" w:type="dxa"/>
          </w:tcPr>
          <w:p w14:paraId="7954C639" w14:textId="3862541C" w:rsidR="001242B3" w:rsidRPr="007A7201" w:rsidRDefault="001242B3" w:rsidP="001242B3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Usuario registrado y validado que puede acceder a cotizaciones personalizadas y beneficios exclusivos de la agencia.</w:t>
            </w:r>
          </w:p>
        </w:tc>
        <w:tc>
          <w:tcPr>
            <w:tcW w:w="3240" w:type="dxa"/>
          </w:tcPr>
          <w:p w14:paraId="444574A3" w14:textId="013273DD" w:rsidR="001242B3" w:rsidRPr="007A7201" w:rsidRDefault="001242B3" w:rsidP="001242B3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Solicitar viajes a medida, revisar cotizaciones, enviar observaciones, aprobar presupuestos y pagar en línea.</w:t>
            </w:r>
          </w:p>
        </w:tc>
        <w:tc>
          <w:tcPr>
            <w:tcW w:w="2628" w:type="dxa"/>
          </w:tcPr>
          <w:p w14:paraId="37987BD7" w14:textId="0D963B64" w:rsidR="001242B3" w:rsidRPr="007A7201" w:rsidRDefault="001242B3" w:rsidP="001242B3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Gerente General (fidelización y cierre de ventas)</w:t>
            </w:r>
          </w:p>
        </w:tc>
      </w:tr>
      <w:tr w:rsidR="001242B3" w14:paraId="705C55A3" w14:textId="77777777" w:rsidTr="001242B3">
        <w:trPr>
          <w:trHeight w:val="976"/>
        </w:trPr>
        <w:tc>
          <w:tcPr>
            <w:tcW w:w="998" w:type="dxa"/>
          </w:tcPr>
          <w:p w14:paraId="6C6B4F69" w14:textId="1B2169EC" w:rsidR="001242B3" w:rsidRPr="007A7201" w:rsidRDefault="001242B3" w:rsidP="001242B3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Agente Receptivo</w:t>
            </w:r>
          </w:p>
        </w:tc>
        <w:tc>
          <w:tcPr>
            <w:tcW w:w="1882" w:type="dxa"/>
          </w:tcPr>
          <w:p w14:paraId="3EEE78A4" w14:textId="51ECD31E" w:rsidR="001242B3" w:rsidRPr="007A7201" w:rsidRDefault="001242B3" w:rsidP="001242B3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Personal interno encargado de atender las solicitudes de los socios y elaborar las propuestas económicas de viaje.</w:t>
            </w:r>
          </w:p>
          <w:p w14:paraId="6BD26DB2" w14:textId="77777777" w:rsidR="001242B3" w:rsidRPr="007A7201" w:rsidRDefault="001242B3" w:rsidP="001242B3">
            <w:pPr>
              <w:rPr>
                <w:iCs/>
              </w:rPr>
            </w:pPr>
          </w:p>
        </w:tc>
        <w:tc>
          <w:tcPr>
            <w:tcW w:w="3240" w:type="dxa"/>
          </w:tcPr>
          <w:p w14:paraId="02C73DEE" w14:textId="110FE209" w:rsidR="001242B3" w:rsidRPr="007A7201" w:rsidRDefault="001242B3" w:rsidP="001242B3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Recibir solicitudes de viaje, costear y emitir cotizaciones, aplicar reajustes por observaciones y revisar su historial.</w:t>
            </w:r>
          </w:p>
        </w:tc>
        <w:tc>
          <w:tcPr>
            <w:tcW w:w="2628" w:type="dxa"/>
          </w:tcPr>
          <w:p w14:paraId="309F751B" w14:textId="70973F18" w:rsidR="001242B3" w:rsidRPr="007A7201" w:rsidRDefault="001242B3" w:rsidP="001242B3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Gerente General (eficiencia y rapidez en la atención)</w:t>
            </w:r>
          </w:p>
        </w:tc>
      </w:tr>
      <w:tr w:rsidR="001242B3" w14:paraId="4C1278F6" w14:textId="77777777" w:rsidTr="001242B3">
        <w:trPr>
          <w:trHeight w:val="976"/>
        </w:trPr>
        <w:tc>
          <w:tcPr>
            <w:tcW w:w="998" w:type="dxa"/>
          </w:tcPr>
          <w:p w14:paraId="6FEA77AF" w14:textId="5EB38F64" w:rsidR="001242B3" w:rsidRPr="007A7201" w:rsidRDefault="001242B3" w:rsidP="001242B3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Gerente Agencia</w:t>
            </w:r>
          </w:p>
        </w:tc>
        <w:tc>
          <w:tcPr>
            <w:tcW w:w="1882" w:type="dxa"/>
          </w:tcPr>
          <w:p w14:paraId="10FE5649" w14:textId="7874B83F" w:rsidR="001242B3" w:rsidRPr="007A7201" w:rsidRDefault="001242B3" w:rsidP="001242B3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Directivo responsable de supervisar el desempeño comercial y tomar decisiones a partir de la información generada por el sistema.</w:t>
            </w:r>
          </w:p>
        </w:tc>
        <w:tc>
          <w:tcPr>
            <w:tcW w:w="3240" w:type="dxa"/>
          </w:tcPr>
          <w:p w14:paraId="0840DC9B" w14:textId="09FDD9ED" w:rsidR="001242B3" w:rsidRPr="007A7201" w:rsidRDefault="001242B3" w:rsidP="001242B3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Consultar reportes y métricas de cotizaciones canceladas o aprobadas con cambios en rangos de fechas específicos.</w:t>
            </w:r>
          </w:p>
        </w:tc>
        <w:tc>
          <w:tcPr>
            <w:tcW w:w="2628" w:type="dxa"/>
          </w:tcPr>
          <w:p w14:paraId="3B5BCE9F" w14:textId="4683DBCE" w:rsidR="001242B3" w:rsidRPr="007A7201" w:rsidRDefault="001242B3" w:rsidP="001242B3">
            <w:pPr>
              <w:pStyle w:val="InfoBlue"/>
              <w:rPr>
                <w:i w:val="0"/>
                <w:iCs/>
                <w:color w:val="auto"/>
              </w:rPr>
            </w:pPr>
            <w:r w:rsidRPr="007A7201">
              <w:rPr>
                <w:i w:val="0"/>
                <w:iCs/>
                <w:color w:val="auto"/>
              </w:rPr>
              <w:t>Gerente General (control y toma de decisiones comerciales)</w:t>
            </w:r>
          </w:p>
        </w:tc>
      </w:tr>
    </w:tbl>
    <w:p w14:paraId="0268BF5D" w14:textId="77777777" w:rsidR="006D38EC" w:rsidRDefault="006D38EC">
      <w:pPr>
        <w:pStyle w:val="Textoindependiente"/>
      </w:pPr>
    </w:p>
    <w:p w14:paraId="07820690" w14:textId="77777777" w:rsidR="006D38EC" w:rsidRDefault="00A65204">
      <w:pPr>
        <w:pStyle w:val="Ttulo2"/>
      </w:pPr>
      <w:bookmarkStart w:id="33" w:name="_Toc425054386"/>
      <w:bookmarkStart w:id="34" w:name="_Toc342757864"/>
      <w:bookmarkStart w:id="35" w:name="_Toc346297773"/>
      <w:bookmarkStart w:id="36" w:name="_Toc422186479"/>
      <w:bookmarkStart w:id="37" w:name="_Toc436203384"/>
      <w:bookmarkStart w:id="38" w:name="_Toc452813585"/>
      <w:bookmarkStart w:id="39" w:name="_Toc512930912"/>
      <w:bookmarkStart w:id="40" w:name="_Toc524313341"/>
      <w:r>
        <w:t>Entorno de usuario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>
      <w:pPr>
        <w:spacing w:before="20" w:after="60" w:line="276" w:lineRule="auto"/>
      </w:pPr>
      <w:r>
        <w:rPr>
          <w:rFonts w:ascii="Times New Roman" w:hAnsi="Times New Roman"/>
          <w:sz w:val="20"/>
        </w:rPr>
        <w:t>El entorno operativo de SIGETUR se divide en dos ecosistemas de trabajo:</w:t>
      </w:r>
    </w:p>
    <w:p>
      <w:pPr>
        <w:spacing w:before="20" w:after="20" w:line="276" w:lineRule="auto"/>
      </w:pPr>
      <w:r>
        <w:rPr>
          <w:rFonts w:ascii="Times New Roman" w:hAnsi="Times New Roman"/>
          <w:sz w:val="20"/>
        </w:rPr>
        <w:t>1. Usuarios Externos (Turistas: Socios y No Socios)</w:t>
      </w:r>
    </w:p>
    <w:p>
      <w:pPr>
        <w:pStyle w:val="Prrafodelista"/>
        <w:spacing w:before="20" w:after="40" w:line="264" w:lineRule="auto"/>
        <w:ind w:left="360"/>
      </w:pPr>
      <w:r>
        <w:rPr>
          <w:rFonts w:ascii="Times New Roman" w:hAnsi="Times New Roman"/>
          <w:b/>
          <w:sz w:val="20"/>
        </w:rPr>
        <w:t xml:space="preserve">Dispositivos: </w:t>
      </w:r>
      <w:r>
        <w:rPr>
          <w:rFonts w:ascii="Times New Roman" w:hAnsi="Times New Roman"/>
          <w:sz w:val="20"/>
        </w:rPr>
        <w:t>Smartphones (Android / iOS), tablets y laptops; interfaz web responsive (≥ 360 px).</w:t>
      </w:r>
    </w:p>
    <w:p>
      <w:pPr>
        <w:pStyle w:val="Prrafodelista"/>
        <w:spacing w:before="20" w:after="40" w:line="264" w:lineRule="auto"/>
        <w:ind w:left="360"/>
      </w:pPr>
      <w:r>
        <w:rPr>
          <w:rFonts w:ascii="Times New Roman" w:hAnsi="Times New Roman"/>
          <w:b/>
          <w:sz w:val="20"/>
        </w:rPr>
        <w:t xml:space="preserve">Conectividad: </w:t>
      </w:r>
      <w:r>
        <w:rPr>
          <w:rFonts w:ascii="Times New Roman" w:hAnsi="Times New Roman"/>
          <w:sz w:val="20"/>
        </w:rPr>
        <w:t>Redes móviles (4G / 5G) y Wi-Fi; tolerante a latencia variable e intermitencias.</w:t>
      </w:r>
    </w:p>
    <w:p>
      <w:pPr>
        <w:pStyle w:val="Prrafodelista"/>
        <w:spacing w:before="20" w:after="40" w:line="264" w:lineRule="auto"/>
        <w:ind w:left="360"/>
      </w:pPr>
      <w:r>
        <w:rPr>
          <w:rFonts w:ascii="Times New Roman" w:hAnsi="Times New Roman"/>
          <w:b/>
          <w:sz w:val="20"/>
        </w:rPr>
        <w:t xml:space="preserve">Ciclo de uso: </w:t>
      </w:r>
      <w:r>
        <w:rPr>
          <w:rFonts w:ascii="Times New Roman" w:hAnsi="Times New Roman"/>
          <w:sz w:val="20"/>
        </w:rPr>
        <w:t>Acceso 24/7 asíncrono; tareas directas y breves (solicitudes y pagos en 2 a 5 minutos).</w:t>
      </w:r>
    </w:p>
    <w:p>
      <w:pPr>
        <w:spacing w:before="20" w:after="20" w:line="276" w:lineRule="auto"/>
      </w:pPr>
      <w:r>
        <w:rPr>
          <w:rFonts w:ascii="Times New Roman" w:hAnsi="Times New Roman"/>
          <w:sz w:val="20"/>
        </w:rPr>
        <w:t>2. Usuarios Internos (Agente Receptivo y Gerente de Agencia)</w:t>
      </w:r>
    </w:p>
    <w:p>
      <w:pPr>
        <w:pStyle w:val="Prrafodelista"/>
        <w:spacing w:before="20" w:after="40" w:line="264" w:lineRule="auto"/>
        <w:ind w:left="360"/>
      </w:pPr>
      <w:r>
        <w:rPr>
          <w:rFonts w:ascii="Times New Roman" w:hAnsi="Times New Roman"/>
          <w:b/>
          <w:sz w:val="20"/>
        </w:rPr>
        <w:t xml:space="preserve">Dispositivos: </w:t>
      </w:r>
      <w:r>
        <w:rPr>
          <w:rFonts w:ascii="Times New Roman" w:hAnsi="Times New Roman"/>
          <w:sz w:val="20"/>
        </w:rPr>
        <w:t>Estaciones fijas (PC) y laptops corporativas con monitores Full HD (1920×1080).</w:t>
      </w:r>
    </w:p>
    <w:p>
      <w:pPr>
        <w:pStyle w:val="Prrafodelista"/>
        <w:spacing w:before="20" w:after="40" w:line="264" w:lineRule="auto"/>
        <w:ind w:left="360"/>
      </w:pPr>
      <w:r>
        <w:rPr>
          <w:rFonts w:ascii="Times New Roman" w:hAnsi="Times New Roman"/>
          <w:b/>
          <w:sz w:val="20"/>
        </w:rPr>
        <w:t xml:space="preserve">Conectividad: </w:t>
      </w:r>
      <w:r>
        <w:rPr>
          <w:rFonts w:ascii="Times New Roman" w:hAnsi="Times New Roman"/>
          <w:sz w:val="20"/>
        </w:rPr>
        <w:t>Red LAN Ethernet corporativa de alta velocidad con enlace dedicado a la base de datos.</w:t>
      </w:r>
    </w:p>
    <w:p>
      <w:pPr>
        <w:pStyle w:val="Prrafodelista"/>
        <w:spacing w:before="20" w:after="40" w:line="264" w:lineRule="auto"/>
        <w:ind w:left="360"/>
      </w:pPr>
      <w:r>
        <w:rPr>
          <w:rFonts w:ascii="Times New Roman" w:hAnsi="Times New Roman"/>
          <w:b/>
          <w:sz w:val="20"/>
        </w:rPr>
        <w:t xml:space="preserve">Ciclo de uso: </w:t>
      </w:r>
      <w:r>
        <w:rPr>
          <w:rFonts w:ascii="Times New Roman" w:hAnsi="Times New Roman"/>
          <w:sz w:val="20"/>
        </w:rPr>
        <w:t>Jornada comercial de 8 horas; atención síncrona con meta de respuesta &lt; 4 horas (ON-01).</w:t>
      </w:r>
    </w:p>
    <w:p>
      <w:pPr>
        <w:spacing w:before="20" w:after="20" w:line="276" w:lineRule="auto"/>
      </w:pPr>
      <w:r>
        <w:rPr>
          <w:rFonts w:ascii="Times New Roman" w:hAnsi="Times New Roman"/>
          <w:sz w:val="20"/>
        </w:rPr>
        <w:t>3. Entorno de Integración y Capacidad</w:t>
      </w:r>
    </w:p>
    <w:p>
      <w:pPr>
        <w:pStyle w:val="Prrafodelista"/>
        <w:spacing w:before="20" w:after="40" w:line="264" w:lineRule="auto"/>
        <w:ind w:left="360"/>
      </w:pPr>
      <w:r>
        <w:rPr>
          <w:rFonts w:ascii="Times New Roman" w:hAnsi="Times New Roman"/>
          <w:b/>
          <w:sz w:val="20"/>
        </w:rPr>
        <w:t xml:space="preserve">Pasarela Bancaria: </w:t>
      </w:r>
      <w:r>
        <w:rPr>
          <w:rFonts w:ascii="Times New Roman" w:hAnsi="Times New Roman"/>
          <w:sz w:val="20"/>
        </w:rPr>
        <w:t>API segura bajo protocolo HTTPS con TLS 1.3 para cobro y liquidación inmediata.</w:t>
      </w:r>
    </w:p>
    <w:p>
      <w:pPr>
        <w:pStyle w:val="Prrafodelista"/>
        <w:spacing w:before="20" w:after="40" w:line="264" w:lineRule="auto"/>
        <w:ind w:left="360"/>
      </w:pPr>
      <w:r>
        <w:rPr>
          <w:rFonts w:ascii="Times New Roman" w:hAnsi="Times New Roman"/>
          <w:b/>
          <w:sz w:val="20"/>
        </w:rPr>
        <w:t xml:space="preserve">Concurrencia: </w:t>
      </w:r>
      <w:r>
        <w:rPr>
          <w:rFonts w:ascii="Times New Roman" w:hAnsi="Times New Roman"/>
          <w:sz w:val="20"/>
        </w:rPr>
        <w:t>Soporte dimensionado para un mínimo de 100 usuarios activos simultáneos.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D3D3D3"/>
          <w:insideV w:val="single" w:sz="4" w:space="0" w:color="D3D3D3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EAEAE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Rol / Usuario</w:t>
            </w:r>
          </w:p>
        </w:tc>
        <w:tc>
          <w:tcPr>
            <w:tcW w:type="dxa" w:w="2160"/>
            <w:shd w:fill="EAEAE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Dispositivos y SO</w:t>
            </w:r>
          </w:p>
        </w:tc>
        <w:tc>
          <w:tcPr>
            <w:tcW w:type="dxa" w:w="1872"/>
            <w:shd w:fill="EAEAE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Interfaz Web</w:t>
            </w:r>
          </w:p>
        </w:tc>
        <w:tc>
          <w:tcPr>
            <w:tcW w:type="dxa" w:w="1872"/>
            <w:shd w:fill="EAEAE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Conectividad</w:t>
            </w:r>
          </w:p>
        </w:tc>
        <w:tc>
          <w:tcPr>
            <w:tcW w:type="dxa" w:w="2160"/>
            <w:shd w:fill="EAEAEA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Ciclo / Disponibilidad</w:t>
            </w:r>
          </w:p>
        </w:tc>
      </w:tr>
      <w:tr>
        <w:tc>
          <w:tcPr>
            <w:tcW w:type="dxa" w:w="1584"/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Cliente No Socio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17"/>
              </w:rPr>
              <w:t>Smartphones, Tablets, Laptops (Android, iOS, Win, macOS)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17"/>
              </w:rPr>
              <w:t>Web responsive (≥ 360 px)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17"/>
              </w:rPr>
              <w:t>Red móvil 4G/5G o Wi-Fi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17"/>
              </w:rPr>
              <w:t>24/7 asíncrono (consulta y registro en 2 min).</w:t>
            </w:r>
          </w:p>
        </w:tc>
      </w:tr>
      <w:tr>
        <w:tc>
          <w:tcPr>
            <w:tcW w:type="dxa" w:w="1584"/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Socio (Turista)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17"/>
              </w:rPr>
              <w:t>Smartphones, Tablets, Laptops (Android, iOS, Win, macOS)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17"/>
              </w:rPr>
              <w:t>Web responsive (≥ 360 px)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17"/>
              </w:rPr>
              <w:t>Red móvil 4G/5G o Wi-Fi hotelero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17"/>
              </w:rPr>
              <w:t>24/7 asíncrono (solicitud y pago en 3 a 5 min).</w:t>
            </w:r>
          </w:p>
        </w:tc>
      </w:tr>
      <w:tr>
        <w:tc>
          <w:tcPr>
            <w:tcW w:type="dxa" w:w="1584"/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Agente Receptivo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17"/>
              </w:rPr>
              <w:t>PC Oficina / Laptop Corporativa (Full HD 1080p)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17"/>
              </w:rPr>
              <w:t>Web Desktop (Chrome/Firefox)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17"/>
              </w:rPr>
              <w:t>LAN Ethernet de alta velocidad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17"/>
              </w:rPr>
              <w:t>Jornada 8h comercial (atención ágil &lt; 4h).</w:t>
            </w:r>
          </w:p>
        </w:tc>
      </w:tr>
      <w:tr>
        <w:tc>
          <w:tcPr>
            <w:tcW w:type="dxa" w:w="1584"/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Gerente Agencia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17"/>
              </w:rPr>
              <w:t>PC Oficina / Laptop Ejecutiva (Full HD 1080p)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17"/>
              </w:rPr>
              <w:t>Web Desktop (Chrome/Firefox)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17"/>
              </w:rPr>
              <w:t>LAN corporativa / Enlace seguro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sz w:val="17"/>
              </w:rPr>
              <w:t>Periódico / síncrono (auditoría por fechas).</w:t>
            </w:r>
          </w:p>
        </w:tc>
      </w:tr>
    </w:tbl>
    <w:p>
      <w:pPr>
        <w:spacing w:before="60" w:after="100"/>
      </w:pPr>
    </w:p>
    <w:p w14:paraId="028457EA" w14:textId="77777777" w:rsidR="006D38EC" w:rsidRPr="00862542" w:rsidRDefault="00A65204">
      <w:pPr>
        <w:pStyle w:val="Ttulo2"/>
      </w:pPr>
      <w:bookmarkStart w:id="41" w:name="_Toc452813588"/>
      <w:bookmarkStart w:id="42" w:name="_Toc512930913"/>
      <w:bookmarkStart w:id="43" w:name="_Toc524313342"/>
      <w:r w:rsidRPr="00862542">
        <w:t>Resumen de las necesidades clave de las partes interesadas o los usuarios</w:t>
      </w:r>
      <w:bookmarkEnd w:id="41"/>
      <w:bookmarkEnd w:id="42"/>
      <w:bookmarkEnd w:id="43"/>
    </w:p>
    <w:p w14:paraId="23260B98" w14:textId="22CCC73F" w:rsidR="006D38EC" w:rsidRDefault="006D38EC">
      <w:pPr>
        <w:pStyle w:val="InfoBlue"/>
      </w:pPr>
    </w:p>
    <w:tbl>
      <w:tblPr>
        <w:tblW w:w="94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08"/>
        <w:gridCol w:w="900"/>
        <w:gridCol w:w="1350"/>
        <w:gridCol w:w="1890"/>
        <w:gridCol w:w="90"/>
        <w:gridCol w:w="2430"/>
      </w:tblGrid>
      <w:tr w:rsidR="006D38EC" w14:paraId="7CEE61FC" w14:textId="77777777" w:rsidTr="001242B3">
        <w:tc>
          <w:tcPr>
            <w:tcW w:w="2808" w:type="dxa"/>
            <w:shd w:val="solid" w:color="000000" w:fill="FFFFFF"/>
          </w:tcPr>
          <w:p w14:paraId="05977EF2" w14:textId="77777777" w:rsidR="006D38EC" w:rsidRDefault="00A65204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Necesidad</w:t>
            </w:r>
          </w:p>
        </w:tc>
        <w:tc>
          <w:tcPr>
            <w:tcW w:w="900" w:type="dxa"/>
            <w:shd w:val="solid" w:color="000000" w:fill="FFFFFF"/>
          </w:tcPr>
          <w:p w14:paraId="1FEDAA49" w14:textId="77777777" w:rsidR="006D38EC" w:rsidRDefault="00A65204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Prioridad</w:t>
            </w:r>
          </w:p>
        </w:tc>
        <w:tc>
          <w:tcPr>
            <w:tcW w:w="1350" w:type="dxa"/>
            <w:shd w:val="solid" w:color="000000" w:fill="FFFFFF"/>
          </w:tcPr>
          <w:p w14:paraId="7BAA77FA" w14:textId="77777777" w:rsidR="006D38EC" w:rsidRDefault="00A65204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Preocupaciones</w:t>
            </w:r>
          </w:p>
        </w:tc>
        <w:tc>
          <w:tcPr>
            <w:tcW w:w="1890" w:type="dxa"/>
            <w:shd w:val="solid" w:color="000000" w:fill="FFFFFF"/>
          </w:tcPr>
          <w:p w14:paraId="55C99A45" w14:textId="77777777" w:rsidR="006D38EC" w:rsidRDefault="00A65204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Solución actual</w:t>
            </w:r>
          </w:p>
        </w:tc>
        <w:tc>
          <w:tcPr>
            <w:tcW w:w="2520" w:type="dxa"/>
            <w:gridSpan w:val="2"/>
            <w:shd w:val="solid" w:color="000000" w:fill="FFFFFF"/>
          </w:tcPr>
          <w:p w14:paraId="32302B00" w14:textId="77777777" w:rsidR="006D38EC" w:rsidRDefault="00A65204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Soluciones propuestas</w:t>
            </w:r>
          </w:p>
        </w:tc>
      </w:tr>
      <w:tr w:rsidR="006D38EC" w14:paraId="1FE66D81" w14:textId="77777777" w:rsidTr="001242B3">
        <w:tc>
          <w:tcPr>
            <w:tcW w:w="2808" w:type="dxa"/>
          </w:tcPr>
          <w:p w14:paraId="6031E938" w14:textId="2632A066" w:rsidR="006D38EC" w:rsidRDefault="001242B3">
            <w:pPr>
              <w:pStyle w:val="Textoindependiente"/>
              <w:ind w:left="0"/>
            </w:pPr>
            <w:r w:rsidRPr="001242B3">
              <w:t>Afiliación de Socios</w:t>
            </w:r>
          </w:p>
        </w:tc>
        <w:tc>
          <w:tcPr>
            <w:tcW w:w="900" w:type="dxa"/>
          </w:tcPr>
          <w:p w14:paraId="75CD001A" w14:textId="36E893FB" w:rsidR="006D38EC" w:rsidRDefault="001242B3">
            <w:pPr>
              <w:pStyle w:val="Textoindependiente"/>
              <w:ind w:left="0"/>
            </w:pPr>
            <w:r>
              <w:t>Alta</w:t>
            </w:r>
          </w:p>
        </w:tc>
        <w:tc>
          <w:tcPr>
            <w:tcW w:w="1350" w:type="dxa"/>
          </w:tcPr>
          <w:p w14:paraId="5489E1D3" w14:textId="58C6288B" w:rsidR="006D38EC" w:rsidRDefault="001242B3">
            <w:pPr>
              <w:pStyle w:val="Textoindependiente"/>
              <w:ind w:left="0"/>
            </w:pPr>
            <w:r w:rsidRPr="001242B3">
              <w:t>Que el registro incorrecto de datos genere socios duplicados o inválidos.</w:t>
            </w:r>
          </w:p>
        </w:tc>
        <w:tc>
          <w:tcPr>
            <w:tcW w:w="1980" w:type="dxa"/>
            <w:gridSpan w:val="2"/>
          </w:tcPr>
          <w:p w14:paraId="48A94992" w14:textId="74437E60" w:rsidR="006D38EC" w:rsidRDefault="001242B3">
            <w:pPr>
              <w:pStyle w:val="Textoindependiente"/>
              <w:ind w:left="0"/>
            </w:pPr>
            <w:r w:rsidRPr="001242B3">
              <w:t>Registro presencial o correos sin formato que demoran en procesarse.</w:t>
            </w:r>
          </w:p>
        </w:tc>
        <w:tc>
          <w:tcPr>
            <w:tcW w:w="2430" w:type="dxa"/>
          </w:tcPr>
          <w:p w14:paraId="217851CA" w14:textId="283B4589" w:rsidR="006D38EC" w:rsidRDefault="001242B3">
            <w:pPr>
              <w:pStyle w:val="Textoindependiente"/>
              <w:ind w:left="0"/>
            </w:pPr>
            <w:r w:rsidRPr="001242B3">
              <w:t>Registro web con validación automática de datos y cuenta activa al instante.</w:t>
            </w:r>
          </w:p>
        </w:tc>
      </w:tr>
      <w:tr w:rsidR="001242B3" w14:paraId="653B0D9C" w14:textId="77777777" w:rsidTr="001242B3">
        <w:tc>
          <w:tcPr>
            <w:tcW w:w="2808" w:type="dxa"/>
          </w:tcPr>
          <w:p w14:paraId="3D6D360F" w14:textId="10D9B39C" w:rsidR="001242B3" w:rsidRDefault="001242B3">
            <w:pPr>
              <w:pStyle w:val="Textoindependiente"/>
              <w:ind w:left="0"/>
            </w:pPr>
            <w:r w:rsidRPr="001242B3">
              <w:t>Solicitud de Paquetes</w:t>
            </w:r>
          </w:p>
        </w:tc>
        <w:tc>
          <w:tcPr>
            <w:tcW w:w="900" w:type="dxa"/>
          </w:tcPr>
          <w:p w14:paraId="21BFBA70" w14:textId="5A3B38AC" w:rsidR="001242B3" w:rsidRDefault="001242B3">
            <w:pPr>
              <w:pStyle w:val="Textoindependiente"/>
              <w:ind w:left="0"/>
            </w:pPr>
            <w:r>
              <w:t>Alta</w:t>
            </w:r>
          </w:p>
        </w:tc>
        <w:tc>
          <w:tcPr>
            <w:tcW w:w="1350" w:type="dxa"/>
          </w:tcPr>
          <w:p w14:paraId="53601E1F" w14:textId="6674B8B4" w:rsidR="001242B3" w:rsidRDefault="001242B3">
            <w:pPr>
              <w:pStyle w:val="Textoindependiente"/>
              <w:ind w:left="0"/>
            </w:pPr>
            <w:r w:rsidRPr="001242B3">
              <w:t>Que datos incompletos o mal interpretados deriven en cotizaciones erróneas.</w:t>
            </w:r>
          </w:p>
        </w:tc>
        <w:tc>
          <w:tcPr>
            <w:tcW w:w="1980" w:type="dxa"/>
            <w:gridSpan w:val="2"/>
          </w:tcPr>
          <w:p w14:paraId="29707763" w14:textId="4BFE1EBD" w:rsidR="001242B3" w:rsidRDefault="001242B3">
            <w:pPr>
              <w:pStyle w:val="Textoindependiente"/>
              <w:ind w:left="0"/>
            </w:pPr>
            <w:r w:rsidRPr="001242B3">
              <w:t>Mensajes informales por WhatsApp con datos incompletos del viaje.</w:t>
            </w:r>
          </w:p>
        </w:tc>
        <w:tc>
          <w:tcPr>
            <w:tcW w:w="2430" w:type="dxa"/>
          </w:tcPr>
          <w:p w14:paraId="2AC4AF90" w14:textId="757C9FC2" w:rsidR="001242B3" w:rsidRDefault="001242B3">
            <w:pPr>
              <w:pStyle w:val="Textoindependiente"/>
              <w:ind w:left="0"/>
            </w:pPr>
            <w:r w:rsidRPr="001242B3">
              <w:t>Formulario estructurado con destino, número de pasajeros y fechas de viaje.</w:t>
            </w:r>
          </w:p>
          <w:p w14:paraId="6A756A46" w14:textId="77777777" w:rsidR="001242B3" w:rsidRDefault="001242B3" w:rsidP="001242B3"/>
          <w:p w14:paraId="5AA0C88F" w14:textId="77777777" w:rsidR="001242B3" w:rsidRPr="001242B3" w:rsidRDefault="001242B3" w:rsidP="001242B3">
            <w:pPr>
              <w:ind w:firstLine="720"/>
            </w:pPr>
          </w:p>
        </w:tc>
      </w:tr>
      <w:tr w:rsidR="001242B3" w14:paraId="68BAC5E4" w14:textId="77777777" w:rsidTr="001242B3">
        <w:tc>
          <w:tcPr>
            <w:tcW w:w="2808" w:type="dxa"/>
          </w:tcPr>
          <w:p w14:paraId="579D5072" w14:textId="24B4745E" w:rsidR="001242B3" w:rsidRDefault="001242B3">
            <w:pPr>
              <w:pStyle w:val="Textoindependiente"/>
              <w:ind w:left="0"/>
            </w:pPr>
            <w:r w:rsidRPr="001242B3">
              <w:lastRenderedPageBreak/>
              <w:t>Armado de Cotizaciones</w:t>
            </w:r>
          </w:p>
        </w:tc>
        <w:tc>
          <w:tcPr>
            <w:tcW w:w="900" w:type="dxa"/>
          </w:tcPr>
          <w:p w14:paraId="4924065F" w14:textId="2CFA05D0" w:rsidR="001242B3" w:rsidRDefault="001242B3">
            <w:pPr>
              <w:pStyle w:val="Textoindependiente"/>
              <w:ind w:left="0"/>
            </w:pPr>
            <w:r>
              <w:t>Alta</w:t>
            </w:r>
          </w:p>
        </w:tc>
        <w:tc>
          <w:tcPr>
            <w:tcW w:w="1350" w:type="dxa"/>
          </w:tcPr>
          <w:p w14:paraId="06154601" w14:textId="0208E173" w:rsidR="001242B3" w:rsidRDefault="001242B3" w:rsidP="001242B3">
            <w:pPr>
              <w:pStyle w:val="Textoindependiente"/>
              <w:ind w:left="0"/>
              <w:jc w:val="center"/>
            </w:pPr>
            <w:r w:rsidRPr="001242B3">
              <w:t>Que los tiempos de espera provoquen la pérdida del cliente frente a la competencia.</w:t>
            </w:r>
          </w:p>
        </w:tc>
        <w:tc>
          <w:tcPr>
            <w:tcW w:w="1980" w:type="dxa"/>
            <w:gridSpan w:val="2"/>
          </w:tcPr>
          <w:p w14:paraId="792B3F85" w14:textId="0EAB4B7C" w:rsidR="001242B3" w:rsidRDefault="001242B3">
            <w:pPr>
              <w:pStyle w:val="Textoindependiente"/>
              <w:ind w:left="0"/>
            </w:pPr>
            <w:r w:rsidRPr="001242B3">
              <w:t>Cálculos manuales en Excel enviados por correo tras días de espera.</w:t>
            </w:r>
          </w:p>
        </w:tc>
        <w:tc>
          <w:tcPr>
            <w:tcW w:w="2430" w:type="dxa"/>
          </w:tcPr>
          <w:p w14:paraId="0B30C323" w14:textId="24225EE3" w:rsidR="001242B3" w:rsidRDefault="001242B3">
            <w:pPr>
              <w:pStyle w:val="Textoindependiente"/>
              <w:ind w:left="0"/>
            </w:pPr>
            <w:r w:rsidRPr="001242B3">
              <w:t>Módulo de cotización con cálculo automático de tarifas y márgenes para el agente.</w:t>
            </w:r>
          </w:p>
        </w:tc>
      </w:tr>
      <w:tr w:rsidR="001242B3" w14:paraId="579F0649" w14:textId="77777777" w:rsidTr="001242B3">
        <w:tc>
          <w:tcPr>
            <w:tcW w:w="2808" w:type="dxa"/>
          </w:tcPr>
          <w:p w14:paraId="146C7763" w14:textId="6814CCCB" w:rsidR="001242B3" w:rsidRPr="001242B3" w:rsidRDefault="001242B3">
            <w:pPr>
              <w:pStyle w:val="Textoindependiente"/>
              <w:ind w:left="0"/>
            </w:pPr>
            <w:r w:rsidRPr="001242B3">
              <w:t>Control de Observaciones</w:t>
            </w:r>
          </w:p>
        </w:tc>
        <w:tc>
          <w:tcPr>
            <w:tcW w:w="900" w:type="dxa"/>
          </w:tcPr>
          <w:p w14:paraId="202CD48D" w14:textId="0EBDC28D" w:rsidR="001242B3" w:rsidRDefault="001242B3">
            <w:pPr>
              <w:pStyle w:val="Textoindependiente"/>
              <w:ind w:left="0"/>
            </w:pPr>
            <w:r>
              <w:t>Alta</w:t>
            </w:r>
          </w:p>
        </w:tc>
        <w:tc>
          <w:tcPr>
            <w:tcW w:w="1350" w:type="dxa"/>
          </w:tcPr>
          <w:p w14:paraId="72E2F8EA" w14:textId="4479E9E4" w:rsidR="001242B3" w:rsidRDefault="001242B3" w:rsidP="001242B3">
            <w:pPr>
              <w:pStyle w:val="Textoindependiente"/>
              <w:ind w:left="0"/>
              <w:jc w:val="center"/>
            </w:pPr>
            <w:r w:rsidRPr="001242B3">
              <w:t>Que un cambio no atendido a tiempo genere insatisfacción o cancelación.</w:t>
            </w:r>
          </w:p>
        </w:tc>
        <w:tc>
          <w:tcPr>
            <w:tcW w:w="1980" w:type="dxa"/>
            <w:gridSpan w:val="2"/>
          </w:tcPr>
          <w:p w14:paraId="1F79D7DC" w14:textId="6C95BE55" w:rsidR="001242B3" w:rsidRDefault="001242B3">
            <w:pPr>
              <w:pStyle w:val="Textoindependiente"/>
              <w:ind w:left="0"/>
            </w:pPr>
            <w:r w:rsidRPr="001242B3">
              <w:t>Solicitudes de cambio perdidas o traspapeladas en chats sueltos.</w:t>
            </w:r>
          </w:p>
          <w:p w14:paraId="552F4C17" w14:textId="77777777" w:rsidR="001242B3" w:rsidRDefault="001242B3" w:rsidP="001242B3"/>
          <w:p w14:paraId="08742518" w14:textId="77777777" w:rsidR="001242B3" w:rsidRPr="001242B3" w:rsidRDefault="001242B3" w:rsidP="001242B3"/>
        </w:tc>
        <w:tc>
          <w:tcPr>
            <w:tcW w:w="2430" w:type="dxa"/>
          </w:tcPr>
          <w:p w14:paraId="47186B32" w14:textId="4F0D72BE" w:rsidR="001242B3" w:rsidRDefault="001242B3">
            <w:pPr>
              <w:pStyle w:val="Textoindependiente"/>
              <w:ind w:left="0"/>
            </w:pPr>
            <w:r w:rsidRPr="001242B3">
              <w:t>Historial de cambios enlazado a cada cotización para reajustar precios con orden.</w:t>
            </w:r>
          </w:p>
          <w:p w14:paraId="2438F836" w14:textId="77777777" w:rsidR="001242B3" w:rsidRPr="001242B3" w:rsidRDefault="001242B3" w:rsidP="001242B3"/>
          <w:p w14:paraId="11368E83" w14:textId="77777777" w:rsidR="001242B3" w:rsidRDefault="001242B3" w:rsidP="001242B3"/>
          <w:p w14:paraId="6ABFB566" w14:textId="77777777" w:rsidR="001242B3" w:rsidRPr="001242B3" w:rsidRDefault="001242B3" w:rsidP="001242B3"/>
        </w:tc>
      </w:tr>
      <w:tr w:rsidR="001242B3" w14:paraId="3A9AFF13" w14:textId="77777777" w:rsidTr="001242B3">
        <w:tc>
          <w:tcPr>
            <w:tcW w:w="2808" w:type="dxa"/>
          </w:tcPr>
          <w:p w14:paraId="63AEE081" w14:textId="7202EE2D" w:rsidR="001242B3" w:rsidRDefault="001242B3">
            <w:pPr>
              <w:pStyle w:val="Textoindependiente"/>
              <w:ind w:left="0"/>
            </w:pPr>
            <w:r w:rsidRPr="001242B3">
              <w:t>Cobro en Línea</w:t>
            </w:r>
          </w:p>
        </w:tc>
        <w:tc>
          <w:tcPr>
            <w:tcW w:w="900" w:type="dxa"/>
          </w:tcPr>
          <w:p w14:paraId="46E795E5" w14:textId="20DD415D" w:rsidR="001242B3" w:rsidRDefault="001242B3">
            <w:pPr>
              <w:pStyle w:val="Textoindependiente"/>
              <w:ind w:left="0"/>
            </w:pPr>
            <w:r>
              <w:t>Alta</w:t>
            </w:r>
          </w:p>
        </w:tc>
        <w:tc>
          <w:tcPr>
            <w:tcW w:w="1350" w:type="dxa"/>
          </w:tcPr>
          <w:p w14:paraId="3D6E54A6" w14:textId="76050C2D" w:rsidR="001242B3" w:rsidRDefault="001242B3" w:rsidP="001242B3">
            <w:pPr>
              <w:pStyle w:val="Textoindependiente"/>
              <w:ind w:left="0"/>
              <w:jc w:val="center"/>
            </w:pPr>
            <w:r w:rsidRPr="001242B3">
              <w:t>Que la verificación manual retrase la confirmación del viaje o facilite fraudes.</w:t>
            </w:r>
          </w:p>
        </w:tc>
        <w:tc>
          <w:tcPr>
            <w:tcW w:w="1980" w:type="dxa"/>
            <w:gridSpan w:val="2"/>
          </w:tcPr>
          <w:p w14:paraId="4CB231B5" w14:textId="1BEA24EB" w:rsidR="001242B3" w:rsidRDefault="001242B3">
            <w:pPr>
              <w:pStyle w:val="Textoindependiente"/>
              <w:ind w:left="0"/>
            </w:pPr>
            <w:r w:rsidRPr="001242B3">
              <w:t xml:space="preserve">Envío de fotos de </w:t>
            </w:r>
            <w:proofErr w:type="spellStart"/>
            <w:r w:rsidRPr="001242B3">
              <w:t>vouchers</w:t>
            </w:r>
            <w:proofErr w:type="spellEnd"/>
            <w:r w:rsidRPr="001242B3">
              <w:t xml:space="preserve"> bancarios con verificación manual lenta.</w:t>
            </w:r>
          </w:p>
        </w:tc>
        <w:tc>
          <w:tcPr>
            <w:tcW w:w="2430" w:type="dxa"/>
          </w:tcPr>
          <w:p w14:paraId="6B29B894" w14:textId="347F81E7" w:rsidR="001242B3" w:rsidRDefault="001242B3" w:rsidP="001242B3">
            <w:pPr>
              <w:pStyle w:val="Textoindependiente"/>
              <w:ind w:left="0"/>
            </w:pPr>
            <w:r w:rsidRPr="001242B3">
              <w:t>Pasarela bancaria integrada con confirmación y liquidación en tiempo real.</w:t>
            </w:r>
          </w:p>
        </w:tc>
      </w:tr>
      <w:tr w:rsidR="001242B3" w14:paraId="58A83C4E" w14:textId="77777777" w:rsidTr="001242B3">
        <w:tc>
          <w:tcPr>
            <w:tcW w:w="2808" w:type="dxa"/>
          </w:tcPr>
          <w:p w14:paraId="0EDFBC0E" w14:textId="543758EF" w:rsidR="001242B3" w:rsidRDefault="001242B3" w:rsidP="001242B3">
            <w:pPr>
              <w:pStyle w:val="Textoindependiente"/>
              <w:ind w:left="0"/>
            </w:pPr>
            <w:r w:rsidRPr="001242B3">
              <w:t>Auditoría General</w:t>
            </w:r>
          </w:p>
        </w:tc>
        <w:tc>
          <w:tcPr>
            <w:tcW w:w="900" w:type="dxa"/>
          </w:tcPr>
          <w:p w14:paraId="383E1E42" w14:textId="632151B8" w:rsidR="001242B3" w:rsidRDefault="001242B3">
            <w:pPr>
              <w:pStyle w:val="Textoindependiente"/>
              <w:ind w:left="0"/>
            </w:pPr>
            <w:r>
              <w:t>Alta</w:t>
            </w:r>
          </w:p>
        </w:tc>
        <w:tc>
          <w:tcPr>
            <w:tcW w:w="1350" w:type="dxa"/>
          </w:tcPr>
          <w:p w14:paraId="421B9428" w14:textId="27CADACC" w:rsidR="001242B3" w:rsidRDefault="001242B3" w:rsidP="001242B3">
            <w:pPr>
              <w:pStyle w:val="Textoindependiente"/>
              <w:ind w:left="0"/>
              <w:jc w:val="center"/>
            </w:pPr>
            <w:r w:rsidRPr="001242B3">
              <w:t>Que la falta de trazabilidad impida identificar patrones de cancelación por temporada.</w:t>
            </w:r>
          </w:p>
        </w:tc>
        <w:tc>
          <w:tcPr>
            <w:tcW w:w="1980" w:type="dxa"/>
            <w:gridSpan w:val="2"/>
          </w:tcPr>
          <w:p w14:paraId="6EC9580E" w14:textId="48308332" w:rsidR="001242B3" w:rsidRDefault="001242B3">
            <w:pPr>
              <w:pStyle w:val="Textoindependiente"/>
              <w:ind w:left="0"/>
            </w:pPr>
            <w:r w:rsidRPr="001242B3">
              <w:t>La gerencia no tiene registros de cotizaciones canceladas ni de sus causas.</w:t>
            </w:r>
          </w:p>
          <w:p w14:paraId="72D4899E" w14:textId="77777777" w:rsidR="001242B3" w:rsidRPr="001242B3" w:rsidRDefault="001242B3" w:rsidP="001242B3"/>
          <w:p w14:paraId="370F95A1" w14:textId="77777777" w:rsidR="001242B3" w:rsidRPr="001242B3" w:rsidRDefault="001242B3" w:rsidP="001242B3">
            <w:pPr>
              <w:jc w:val="right"/>
            </w:pPr>
          </w:p>
        </w:tc>
        <w:tc>
          <w:tcPr>
            <w:tcW w:w="2430" w:type="dxa"/>
          </w:tcPr>
          <w:p w14:paraId="0564970C" w14:textId="54CCB98A" w:rsidR="001242B3" w:rsidRDefault="001242B3">
            <w:pPr>
              <w:pStyle w:val="Textoindependiente"/>
              <w:ind w:left="0"/>
            </w:pPr>
            <w:r w:rsidRPr="001242B3">
              <w:t xml:space="preserve">Reportes filtrados por rango de fechas para auditar cotizaciones canceladas </w:t>
            </w:r>
            <w:r w:rsidR="00782983">
              <w:t>y observadas</w:t>
            </w:r>
            <w:r w:rsidRPr="001242B3">
              <w:t>.</w:t>
            </w:r>
          </w:p>
          <w:p w14:paraId="3C5C50F6" w14:textId="77777777" w:rsidR="001242B3" w:rsidRDefault="001242B3" w:rsidP="001242B3"/>
          <w:p w14:paraId="6BEC05D2" w14:textId="77777777" w:rsidR="001242B3" w:rsidRPr="001242B3" w:rsidRDefault="001242B3" w:rsidP="001242B3"/>
        </w:tc>
      </w:tr>
    </w:tbl>
    <w:p w14:paraId="6603AD67" w14:textId="77777777" w:rsidR="006D38EC" w:rsidRDefault="006D38EC">
      <w:pPr>
        <w:pStyle w:val="Textoindependiente"/>
      </w:pPr>
    </w:p>
    <w:p w14:paraId="36202375" w14:textId="77777777" w:rsidR="006D38EC" w:rsidRDefault="00A65204">
      <w:pPr>
        <w:pStyle w:val="Ttulo2"/>
      </w:pPr>
      <w:bookmarkStart w:id="44" w:name="_Toc452813589"/>
      <w:bookmarkStart w:id="45" w:name="_Toc512930914"/>
      <w:bookmarkStart w:id="46" w:name="_Toc524313343"/>
      <w:r>
        <w:t>Alternativas y Competencia</w:t>
      </w:r>
      <w:bookmarkEnd w:id="44"/>
      <w:bookmarkEnd w:id="45"/>
      <w:bookmarkEnd w:id="46"/>
    </w:p>
    <w:p w14:paraId="4C979D1F" w14:textId="1EAEF335" w:rsidR="00EA6BC4" w:rsidRPr="00EA6BC4" w:rsidRDefault="00EA6BC4" w:rsidP="0029502A">
      <w:pPr>
        <w:pStyle w:val="Prrafodelista"/>
        <w:numPr>
          <w:ilvl w:val="0"/>
          <w:numId w:val="35"/>
        </w:numPr>
      </w:pPr>
      <w:bookmarkStart w:id="47" w:name="_Toc436203387"/>
      <w:bookmarkStart w:id="48" w:name="_Toc452813590"/>
      <w:bookmarkStart w:id="49" w:name="_Toc512930915"/>
      <w:bookmarkStart w:id="50" w:name="_Toc524313344"/>
      <w:bookmarkEnd w:id="26"/>
      <w:r w:rsidRPr="0029502A">
        <w:rPr>
          <w:b/>
          <w:bCs/>
        </w:rPr>
        <w:t xml:space="preserve">Plataformas de paquetes cerrados (Despegar, </w:t>
      </w:r>
      <w:proofErr w:type="spellStart"/>
      <w:r w:rsidRPr="0029502A">
        <w:rPr>
          <w:b/>
          <w:bCs/>
        </w:rPr>
        <w:t>Booking</w:t>
      </w:r>
      <w:proofErr w:type="spellEnd"/>
      <w:r w:rsidRPr="0029502A">
        <w:rPr>
          <w:b/>
          <w:bCs/>
        </w:rPr>
        <w:t>):</w:t>
      </w:r>
      <w:r w:rsidRPr="00EA6BC4">
        <w:t xml:space="preserve"> Ofrecen itinerarios predefinidos y estandarizados. Su fortaleza es la escala y variedad de destinos, pero su debilidad es la nula personalización: no permiten armar viajes a medida ni negociar reajustes de presupuesto con un agente</w:t>
      </w:r>
      <w:r>
        <w:t>.</w:t>
      </w:r>
    </w:p>
    <w:p w14:paraId="140C7A0F" w14:textId="38B50581" w:rsidR="00EA6BC4" w:rsidRPr="00EA6BC4" w:rsidRDefault="00EA6BC4" w:rsidP="0029502A">
      <w:pPr>
        <w:pStyle w:val="Prrafodelista"/>
        <w:numPr>
          <w:ilvl w:val="0"/>
          <w:numId w:val="35"/>
        </w:numPr>
      </w:pPr>
      <w:r w:rsidRPr="0029502A">
        <w:rPr>
          <w:b/>
          <w:bCs/>
        </w:rPr>
        <w:t>Agencias tradicionales (atención por WhatsApp, correo y Excel):</w:t>
      </w:r>
      <w:r w:rsidRPr="00EA6BC4">
        <w:t xml:space="preserve"> Su fortaleza es el trato directo y personalizado con el cliente. Su debilidad es la lentitud operativa, la pérdida de solicitudes y la ausencia de trazabilidad</w:t>
      </w:r>
      <w:r>
        <w:t>.</w:t>
      </w:r>
    </w:p>
    <w:p w14:paraId="5CE667F7" w14:textId="13A10A1F" w:rsidR="00EA6BC4" w:rsidRPr="00EA6BC4" w:rsidRDefault="00EA6BC4" w:rsidP="0029502A">
      <w:pPr>
        <w:pStyle w:val="Prrafodelista"/>
        <w:numPr>
          <w:ilvl w:val="0"/>
          <w:numId w:val="35"/>
        </w:numPr>
      </w:pPr>
      <w:r w:rsidRPr="0029502A">
        <w:rPr>
          <w:b/>
          <w:bCs/>
        </w:rPr>
        <w:t>Mantener el statu quo (no adoptar un sistema):</w:t>
      </w:r>
      <w:r w:rsidRPr="00EA6BC4">
        <w:t xml:space="preserve"> Implicaría seguir operando de forma manual, con el riesgo de perder ventas frente a competidores más ágiles y sin posibilidad de que la gerencia audite las causas de cancelación. </w:t>
      </w:r>
    </w:p>
    <w:p w14:paraId="30514CA7" w14:textId="77777777" w:rsidR="00EA6BC4" w:rsidRPr="00EA6BC4" w:rsidRDefault="00EA6BC4" w:rsidP="00EA6BC4"/>
    <w:p w14:paraId="4BFECAF2" w14:textId="2472A310" w:rsidR="006D38EC" w:rsidRDefault="00A65204">
      <w:pPr>
        <w:pStyle w:val="Ttulo1"/>
      </w:pPr>
      <w:r>
        <w:t>Descripción del producto</w:t>
      </w:r>
      <w:bookmarkEnd w:id="47"/>
      <w:bookmarkEnd w:id="48"/>
      <w:bookmarkEnd w:id="49"/>
      <w:bookmarkEnd w:id="50"/>
    </w:p>
    <w:p w14:paraId="2662032A" w14:textId="77777777" w:rsidR="006D38EC" w:rsidRDefault="00A65204">
      <w:pPr>
        <w:pStyle w:val="Ttulo2"/>
      </w:pPr>
      <w:bookmarkStart w:id="51" w:name="_Toc425054391"/>
      <w:bookmarkStart w:id="52" w:name="_Toc318088998"/>
      <w:bookmarkStart w:id="53" w:name="_Toc320274603"/>
      <w:bookmarkStart w:id="54" w:name="_Toc320279476"/>
      <w:bookmarkStart w:id="55" w:name="_Toc323533353"/>
      <w:bookmarkStart w:id="56" w:name="_Toc339783677"/>
      <w:bookmarkStart w:id="57" w:name="_Toc339784266"/>
      <w:bookmarkStart w:id="58" w:name="_Toc342757867"/>
      <w:bookmarkStart w:id="59" w:name="_Toc346297778"/>
      <w:bookmarkStart w:id="60" w:name="_Toc422186484"/>
      <w:bookmarkStart w:id="61" w:name="_Toc436203388"/>
      <w:bookmarkStart w:id="62" w:name="_Toc452813591"/>
      <w:bookmarkStart w:id="63" w:name="_Toc512930916"/>
      <w:bookmarkStart w:id="64" w:name="_Toc524313345"/>
      <w:r>
        <w:t>Perspectiva del producto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4F369F4C" w14:textId="77777777" w:rsidR="00EA6BC4" w:rsidRDefault="00EA6BC4" w:rsidP="00EA6BC4">
      <w:pPr>
        <w:rPr>
          <w:lang w:val="es-PE"/>
        </w:rPr>
      </w:pPr>
      <w:bookmarkStart w:id="65" w:name="_Toc425054394"/>
      <w:bookmarkStart w:id="66" w:name="_Toc318089002"/>
      <w:bookmarkStart w:id="67" w:name="_Toc320274637"/>
      <w:bookmarkStart w:id="68" w:name="_Toc320279510"/>
      <w:bookmarkStart w:id="69" w:name="_Toc323533379"/>
      <w:bookmarkStart w:id="70" w:name="_Toc339783689"/>
      <w:bookmarkStart w:id="71" w:name="_Toc339784278"/>
      <w:bookmarkStart w:id="72" w:name="_Toc342757869"/>
      <w:bookmarkStart w:id="73" w:name="_Toc346297780"/>
      <w:bookmarkStart w:id="74" w:name="_Toc422186487"/>
      <w:bookmarkStart w:id="75" w:name="_Toc436203390"/>
      <w:bookmarkStart w:id="76" w:name="_Toc452813593"/>
      <w:bookmarkStart w:id="77" w:name="_Toc512930917"/>
      <w:bookmarkStart w:id="78" w:name="_Toc524313346"/>
      <w:r w:rsidRPr="00EA6BC4">
        <w:rPr>
          <w:lang w:val="es-PE"/>
        </w:rPr>
        <w:t xml:space="preserve">SIGETUR es un producto independiente y autónomo, no un componente de un sistema mayor ya existente en PERÚ </w:t>
      </w:r>
      <w:r w:rsidRPr="00EA6BC4">
        <w:rPr>
          <w:lang w:val="es-PE"/>
        </w:rPr>
        <w:lastRenderedPageBreak/>
        <w:t xml:space="preserve">TOURS. </w:t>
      </w:r>
    </w:p>
    <w:p w14:paraId="2B08E4A0" w14:textId="4EC3F90F" w:rsidR="00EA6BC4" w:rsidRPr="00EA6BC4" w:rsidRDefault="00EA6BC4" w:rsidP="00EA6BC4">
      <w:pPr>
        <w:rPr>
          <w:lang w:val="es-PE"/>
        </w:rPr>
      </w:pPr>
      <w:r w:rsidRPr="00EA6BC4">
        <w:rPr>
          <w:lang w:val="es-PE"/>
        </w:rPr>
        <w:t>Su arquitectura se organiza en tres capas que interactúan entre sí:</w:t>
      </w:r>
    </w:p>
    <w:p w14:paraId="0F379828" w14:textId="77777777" w:rsidR="00EA6BC4" w:rsidRPr="00EA6BC4" w:rsidRDefault="00EA6BC4" w:rsidP="00EA6BC4">
      <w:pPr>
        <w:pStyle w:val="Prrafodelista"/>
        <w:numPr>
          <w:ilvl w:val="0"/>
          <w:numId w:val="32"/>
        </w:numPr>
        <w:rPr>
          <w:lang w:val="es-PE"/>
        </w:rPr>
      </w:pPr>
      <w:r w:rsidRPr="00EA6BC4">
        <w:rPr>
          <w:b/>
          <w:bCs/>
          <w:lang w:val="es-PE"/>
        </w:rPr>
        <w:t>Capa de Presentación (</w:t>
      </w:r>
      <w:proofErr w:type="spellStart"/>
      <w:r w:rsidRPr="00EA6BC4">
        <w:rPr>
          <w:b/>
          <w:bCs/>
          <w:lang w:val="es-PE"/>
        </w:rPr>
        <w:t>Frontend</w:t>
      </w:r>
      <w:proofErr w:type="spellEnd"/>
      <w:r w:rsidRPr="00EA6BC4">
        <w:rPr>
          <w:b/>
          <w:bCs/>
          <w:lang w:val="es-PE"/>
        </w:rPr>
        <w:t>):</w:t>
      </w:r>
      <w:r w:rsidRPr="00EA6BC4">
        <w:rPr>
          <w:lang w:val="es-PE"/>
        </w:rPr>
        <w:t xml:space="preserve"> Aplicación web responsive con la que interactúan directamente los turistas, el agente receptivo y la gerencia.</w:t>
      </w:r>
    </w:p>
    <w:p w14:paraId="62D4FBB0" w14:textId="77777777" w:rsidR="00EA6BC4" w:rsidRPr="00EA6BC4" w:rsidRDefault="00EA6BC4" w:rsidP="00EA6BC4">
      <w:pPr>
        <w:pStyle w:val="Prrafodelista"/>
        <w:numPr>
          <w:ilvl w:val="0"/>
          <w:numId w:val="32"/>
        </w:numPr>
        <w:rPr>
          <w:lang w:val="es-PE"/>
        </w:rPr>
      </w:pPr>
      <w:r w:rsidRPr="00EA6BC4">
        <w:rPr>
          <w:b/>
          <w:bCs/>
          <w:lang w:val="es-PE"/>
        </w:rPr>
        <w:t>Capa de Negocio y Datos (</w:t>
      </w:r>
      <w:proofErr w:type="spellStart"/>
      <w:r w:rsidRPr="00EA6BC4">
        <w:rPr>
          <w:b/>
          <w:bCs/>
          <w:lang w:val="es-PE"/>
        </w:rPr>
        <w:t>Backend</w:t>
      </w:r>
      <w:proofErr w:type="spellEnd"/>
      <w:r w:rsidRPr="00EA6BC4">
        <w:rPr>
          <w:b/>
          <w:bCs/>
          <w:lang w:val="es-PE"/>
        </w:rPr>
        <w:t>):</w:t>
      </w:r>
      <w:r w:rsidRPr="00EA6BC4">
        <w:rPr>
          <w:lang w:val="es-PE"/>
        </w:rPr>
        <w:t xml:space="preserve"> Servicios web </w:t>
      </w:r>
      <w:proofErr w:type="spellStart"/>
      <w:r w:rsidRPr="00EA6BC4">
        <w:rPr>
          <w:lang w:val="es-PE"/>
        </w:rPr>
        <w:t>RESTful</w:t>
      </w:r>
      <w:proofErr w:type="spellEnd"/>
      <w:r w:rsidRPr="00EA6BC4">
        <w:rPr>
          <w:lang w:val="es-PE"/>
        </w:rPr>
        <w:t xml:space="preserve"> que procesan la lógica de cotizaciones, socios y auditoría, respaldados por una base de datos relacional PostgreSQL.</w:t>
      </w:r>
    </w:p>
    <w:p w14:paraId="1FC881E1" w14:textId="77777777" w:rsidR="00EA6BC4" w:rsidRPr="00EA6BC4" w:rsidRDefault="00EA6BC4" w:rsidP="00EA6BC4">
      <w:pPr>
        <w:pStyle w:val="Prrafodelista"/>
        <w:numPr>
          <w:ilvl w:val="0"/>
          <w:numId w:val="32"/>
        </w:numPr>
        <w:rPr>
          <w:lang w:val="es-PE"/>
        </w:rPr>
      </w:pPr>
      <w:r w:rsidRPr="00EA6BC4">
        <w:rPr>
          <w:b/>
          <w:bCs/>
          <w:lang w:val="es-PE"/>
        </w:rPr>
        <w:t>Servicios Externos:</w:t>
      </w:r>
      <w:r w:rsidRPr="00EA6BC4">
        <w:rPr>
          <w:lang w:val="es-PE"/>
        </w:rPr>
        <w:t xml:space="preserve"> SIGETUR se interconecta con una pasarela de pago bancaria (</w:t>
      </w:r>
      <w:proofErr w:type="spellStart"/>
      <w:r w:rsidRPr="00EA6BC4">
        <w:rPr>
          <w:lang w:val="es-PE"/>
        </w:rPr>
        <w:t>Niubiz</w:t>
      </w:r>
      <w:proofErr w:type="spellEnd"/>
      <w:r w:rsidRPr="00EA6BC4">
        <w:rPr>
          <w:lang w:val="es-PE"/>
        </w:rPr>
        <w:t xml:space="preserve">, </w:t>
      </w:r>
      <w:proofErr w:type="spellStart"/>
      <w:r w:rsidRPr="00EA6BC4">
        <w:rPr>
          <w:lang w:val="es-PE"/>
        </w:rPr>
        <w:t>Culqi</w:t>
      </w:r>
      <w:proofErr w:type="spellEnd"/>
      <w:r w:rsidRPr="00EA6BC4">
        <w:rPr>
          <w:lang w:val="es-PE"/>
        </w:rPr>
        <w:t xml:space="preserve"> o Stripe) para procesar cobros, y con un servicio de correo electrónico para el envío automático de cotizaciones y confirmaciones al socio.</w:t>
      </w:r>
    </w:p>
    <w:p w14:paraId="6A2B60A3" w14:textId="77777777" w:rsidR="00EA6BC4" w:rsidRPr="00EA6BC4" w:rsidRDefault="00EA6BC4" w:rsidP="00EA6BC4">
      <w:pPr>
        <w:rPr>
          <w:lang w:val="es-PE"/>
        </w:rPr>
      </w:pPr>
      <w:r w:rsidRPr="00EA6BC4">
        <w:rPr>
          <w:lang w:val="es-PE"/>
        </w:rPr>
        <w:t>De esta manera, el sistema centraliza toda la operación comercial de la agencia, sirviendo como único punto de interacción entre los turistas y los procesos internos de PERÚ TOURS.</w:t>
      </w:r>
    </w:p>
    <w:p w14:paraId="01E85CB4" w14:textId="77777777" w:rsidR="006D38EC" w:rsidRDefault="00A65204">
      <w:pPr>
        <w:pStyle w:val="Ttulo2"/>
      </w:pPr>
      <w:r>
        <w:t>Suposiciones y dependencias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p w14:paraId="5C241499" w14:textId="47AF2295" w:rsidR="000720C4" w:rsidRDefault="000720C4" w:rsidP="000720C4">
      <w:pPr>
        <w:pStyle w:val="Prrafodelista"/>
        <w:numPr>
          <w:ilvl w:val="0"/>
          <w:numId w:val="33"/>
        </w:numPr>
      </w:pPr>
      <w:bookmarkStart w:id="79" w:name="_Toc436203402"/>
      <w:bookmarkStart w:id="80" w:name="_Toc452813596"/>
      <w:bookmarkStart w:id="81" w:name="_Toc512930918"/>
      <w:bookmarkStart w:id="82" w:name="_Toc524313347"/>
      <w:r w:rsidRPr="000720C4">
        <w:t xml:space="preserve">Acceso a conexión a internet estable tanto por parte de los turistas como del personal de la agencia </w:t>
      </w:r>
    </w:p>
    <w:p w14:paraId="327B0955" w14:textId="6CFD0A46" w:rsidR="000720C4" w:rsidRDefault="000720C4" w:rsidP="000720C4">
      <w:pPr>
        <w:pStyle w:val="Prrafodelista"/>
        <w:numPr>
          <w:ilvl w:val="0"/>
          <w:numId w:val="33"/>
        </w:numPr>
      </w:pPr>
      <w:r w:rsidRPr="000720C4">
        <w:t xml:space="preserve">Alta disponibilidad (≥ 99,9%) y estabilidad en las </w:t>
      </w:r>
      <w:proofErr w:type="spellStart"/>
      <w:r w:rsidRPr="000720C4">
        <w:t>APIs</w:t>
      </w:r>
      <w:proofErr w:type="spellEnd"/>
      <w:r w:rsidRPr="000720C4">
        <w:t xml:space="preserve"> de la pasarela de pagos bancaria para procesar los cobros sin interrupciones. </w:t>
      </w:r>
    </w:p>
    <w:p w14:paraId="60E64A06" w14:textId="3521CE88" w:rsidR="000720C4" w:rsidRPr="000720C4" w:rsidRDefault="000720C4" w:rsidP="000720C4">
      <w:pPr>
        <w:pStyle w:val="Prrafodelista"/>
        <w:numPr>
          <w:ilvl w:val="0"/>
          <w:numId w:val="33"/>
        </w:numPr>
      </w:pPr>
      <w:r w:rsidRPr="000720C4">
        <w:t>Mantenimiento al día de las tarifas y convenios de PERÚ TOURS con sus proveedores locales (hoteles, transporte y guías turísticos).</w:t>
      </w:r>
    </w:p>
    <w:p w14:paraId="08BB8E03" w14:textId="7A09B15E" w:rsidR="006D38EC" w:rsidRPr="00862542" w:rsidRDefault="00A65204">
      <w:pPr>
        <w:pStyle w:val="Ttulo1"/>
      </w:pPr>
      <w:r w:rsidRPr="00862542">
        <w:t>Características del producto</w:t>
      </w:r>
      <w:bookmarkEnd w:id="79"/>
      <w:bookmarkEnd w:id="80"/>
      <w:bookmarkEnd w:id="81"/>
      <w:bookmarkEnd w:id="82"/>
    </w:p>
    <w:tbl>
      <w:tblPr>
        <w:tblW w:w="126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85"/>
        <w:gridCol w:w="1275"/>
        <w:gridCol w:w="2798"/>
        <w:gridCol w:w="1890"/>
        <w:gridCol w:w="1890"/>
        <w:gridCol w:w="1890"/>
        <w:gridCol w:w="1890"/>
      </w:tblGrid>
      <w:tr w:rsidR="007672EB" w14:paraId="5C9B4BDC" w14:textId="174F50C6" w:rsidTr="007672EB">
        <w:tc>
          <w:tcPr>
            <w:tcW w:w="985" w:type="dxa"/>
            <w:shd w:val="solid" w:color="000000" w:fill="FFFFFF"/>
          </w:tcPr>
          <w:p w14:paraId="35F87E38" w14:textId="4E78105F" w:rsidR="007672EB" w:rsidRDefault="007672EB" w:rsidP="001C6097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275" w:type="dxa"/>
            <w:shd w:val="solid" w:color="000000" w:fill="FFFFFF"/>
          </w:tcPr>
          <w:p w14:paraId="190EEC35" w14:textId="4DCB2C15" w:rsidR="007672EB" w:rsidRDefault="007672EB" w:rsidP="001C6097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Característica</w:t>
            </w:r>
          </w:p>
        </w:tc>
        <w:tc>
          <w:tcPr>
            <w:tcW w:w="2798" w:type="dxa"/>
            <w:shd w:val="solid" w:color="000000" w:fill="FFFFFF"/>
          </w:tcPr>
          <w:p w14:paraId="6C887A21" w14:textId="48C8E824" w:rsidR="007672EB" w:rsidRDefault="007672EB" w:rsidP="001C6097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 xml:space="preserve">Descripción Funcional </w:t>
            </w:r>
          </w:p>
        </w:tc>
        <w:tc>
          <w:tcPr>
            <w:tcW w:w="1890" w:type="dxa"/>
            <w:shd w:val="solid" w:color="000000" w:fill="FFFFFF"/>
          </w:tcPr>
          <w:p w14:paraId="2A7CF9F3" w14:textId="0611B83C" w:rsidR="007672EB" w:rsidRDefault="007672EB" w:rsidP="001C6097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 xml:space="preserve">          Input</w:t>
            </w:r>
          </w:p>
        </w:tc>
        <w:tc>
          <w:tcPr>
            <w:tcW w:w="1890" w:type="dxa"/>
            <w:shd w:val="solid" w:color="000000" w:fill="FFFFFF"/>
          </w:tcPr>
          <w:p w14:paraId="4AC22BC3" w14:textId="0D796A71" w:rsidR="007672EB" w:rsidRDefault="007672EB" w:rsidP="001C6097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 xml:space="preserve"> Output</w:t>
            </w:r>
          </w:p>
        </w:tc>
        <w:tc>
          <w:tcPr>
            <w:tcW w:w="1890" w:type="dxa"/>
            <w:shd w:val="solid" w:color="000000" w:fill="FFFFFF"/>
          </w:tcPr>
          <w:p w14:paraId="34F2856B" w14:textId="3C11BE4A" w:rsidR="007672EB" w:rsidRDefault="007672EB" w:rsidP="001C6097">
            <w:pPr>
              <w:pStyle w:val="Textoindependiente"/>
              <w:ind w:left="0"/>
              <w:rPr>
                <w:b/>
              </w:rPr>
            </w:pPr>
            <w:r>
              <w:rPr>
                <w:b/>
              </w:rPr>
              <w:t>Usuario Responsable</w:t>
            </w:r>
          </w:p>
        </w:tc>
        <w:tc>
          <w:tcPr>
            <w:tcW w:w="1890" w:type="dxa"/>
            <w:shd w:val="solid" w:color="000000" w:fill="FFFFFF"/>
          </w:tcPr>
          <w:p w14:paraId="58DA722D" w14:textId="7B84E92E" w:rsidR="007672EB" w:rsidRDefault="007672EB" w:rsidP="001C6097">
            <w:pPr>
              <w:pStyle w:val="Textoindependiente"/>
              <w:ind w:left="0"/>
              <w:rPr>
                <w:b/>
              </w:rPr>
            </w:pPr>
          </w:p>
        </w:tc>
      </w:tr>
      <w:tr w:rsidR="007672EB" w14:paraId="448D0A12" w14:textId="56F52F83" w:rsidTr="007672EB">
        <w:trPr>
          <w:gridAfter w:val="1"/>
          <w:wAfter w:w="1890" w:type="dxa"/>
        </w:trPr>
        <w:tc>
          <w:tcPr>
            <w:tcW w:w="985" w:type="dxa"/>
          </w:tcPr>
          <w:p w14:paraId="4CBA2058" w14:textId="3191A5D6" w:rsidR="007672EB" w:rsidRDefault="007672EB" w:rsidP="001C6097">
            <w:pPr>
              <w:pStyle w:val="Textoindependiente"/>
              <w:ind w:left="0"/>
            </w:pPr>
            <w:r w:rsidRPr="0029502A">
              <w:t>C01</w:t>
            </w:r>
          </w:p>
        </w:tc>
        <w:tc>
          <w:tcPr>
            <w:tcW w:w="1275" w:type="dxa"/>
          </w:tcPr>
          <w:p w14:paraId="1B77BF9D" w14:textId="64D380A1" w:rsidR="007672EB" w:rsidRDefault="007672EB" w:rsidP="001C6097">
            <w:pPr>
              <w:pStyle w:val="Textoindependiente"/>
              <w:ind w:left="0"/>
            </w:pPr>
            <w:r>
              <w:t>Afiliar clientes como socios</w:t>
            </w:r>
          </w:p>
        </w:tc>
        <w:tc>
          <w:tcPr>
            <w:tcW w:w="2798" w:type="dxa"/>
          </w:tcPr>
          <w:p w14:paraId="5BFEB63C" w14:textId="1934ECF2" w:rsidR="007672EB" w:rsidRDefault="007672EB" w:rsidP="001C6097">
            <w:pPr>
              <w:pStyle w:val="Textoindependiente"/>
              <w:ind w:left="0"/>
            </w:pPr>
            <w:r w:rsidRPr="007672EB">
              <w:t>Permite registrar y validar automáticamente los datos de un cliente nuevo para habilitarlo como socio activo de la agencia</w:t>
            </w:r>
          </w:p>
        </w:tc>
        <w:tc>
          <w:tcPr>
            <w:tcW w:w="1890" w:type="dxa"/>
          </w:tcPr>
          <w:p w14:paraId="3001283B" w14:textId="6CC80502" w:rsidR="007672EB" w:rsidRPr="007672EB" w:rsidRDefault="007672EB" w:rsidP="001C6097">
            <w:pPr>
              <w:pStyle w:val="Textoindependiente"/>
              <w:ind w:left="0"/>
            </w:pPr>
            <w:r w:rsidRPr="007672EB">
              <w:t>Datos personales del cliente (nombre, documento, correo, teléfono)</w:t>
            </w:r>
          </w:p>
        </w:tc>
        <w:tc>
          <w:tcPr>
            <w:tcW w:w="1890" w:type="dxa"/>
          </w:tcPr>
          <w:p w14:paraId="745B1B7B" w14:textId="59D42379" w:rsidR="007672EB" w:rsidRPr="007672EB" w:rsidRDefault="007672EB" w:rsidP="001C6097">
            <w:pPr>
              <w:pStyle w:val="Textoindependiente"/>
              <w:ind w:left="0"/>
            </w:pPr>
            <w:r w:rsidRPr="007672EB">
              <w:t>Cuenta de socio activa</w:t>
            </w:r>
          </w:p>
        </w:tc>
        <w:tc>
          <w:tcPr>
            <w:tcW w:w="1890" w:type="dxa"/>
          </w:tcPr>
          <w:p w14:paraId="172CA609" w14:textId="42CFCB75" w:rsidR="007672EB" w:rsidRPr="007672EB" w:rsidRDefault="007672EB" w:rsidP="001C6097">
            <w:pPr>
              <w:pStyle w:val="Textoindependiente"/>
              <w:ind w:left="0"/>
            </w:pPr>
            <w:r w:rsidRPr="007672EB">
              <w:t>Cliente No Socio</w:t>
            </w:r>
          </w:p>
        </w:tc>
      </w:tr>
      <w:tr w:rsidR="007672EB" w14:paraId="2219DCE0" w14:textId="26EA5AE6" w:rsidTr="007672EB">
        <w:trPr>
          <w:gridAfter w:val="1"/>
          <w:wAfter w:w="1890" w:type="dxa"/>
        </w:trPr>
        <w:tc>
          <w:tcPr>
            <w:tcW w:w="985" w:type="dxa"/>
          </w:tcPr>
          <w:p w14:paraId="71C83B6A" w14:textId="2A7DB5C4" w:rsidR="007672EB" w:rsidRDefault="007672EB" w:rsidP="001C6097">
            <w:pPr>
              <w:pStyle w:val="Textoindependiente"/>
              <w:ind w:left="0"/>
            </w:pPr>
            <w:r w:rsidRPr="0029502A">
              <w:t>C0</w:t>
            </w:r>
            <w:r>
              <w:t>2</w:t>
            </w:r>
          </w:p>
        </w:tc>
        <w:tc>
          <w:tcPr>
            <w:tcW w:w="1275" w:type="dxa"/>
          </w:tcPr>
          <w:p w14:paraId="299C3A69" w14:textId="03EC8686" w:rsidR="007672EB" w:rsidRDefault="007672EB" w:rsidP="001C6097">
            <w:pPr>
              <w:pStyle w:val="Textoindependiente"/>
              <w:ind w:left="0"/>
            </w:pPr>
            <w:r w:rsidRPr="007672EB">
              <w:t>Registrar solicitud de paquete</w:t>
            </w:r>
          </w:p>
        </w:tc>
        <w:tc>
          <w:tcPr>
            <w:tcW w:w="2798" w:type="dxa"/>
          </w:tcPr>
          <w:p w14:paraId="69798D02" w14:textId="0F2DCC8A" w:rsidR="007672EB" w:rsidRDefault="007672EB" w:rsidP="001C6097">
            <w:pPr>
              <w:pStyle w:val="Textoindependiente"/>
              <w:ind w:left="0"/>
            </w:pPr>
            <w:r w:rsidRPr="007672EB">
              <w:t>Captura la información esencial del viaje que desea el socio, para iniciar el proceso de cotización.</w:t>
            </w:r>
          </w:p>
        </w:tc>
        <w:tc>
          <w:tcPr>
            <w:tcW w:w="1890" w:type="dxa"/>
          </w:tcPr>
          <w:p w14:paraId="0C6752D9" w14:textId="3B0D5E1D" w:rsidR="007672EB" w:rsidRPr="007672EB" w:rsidRDefault="007672EB" w:rsidP="001C6097">
            <w:pPr>
              <w:pStyle w:val="Textoindependiente"/>
              <w:ind w:left="0"/>
            </w:pPr>
            <w:r w:rsidRPr="007672EB">
              <w:t>Destino, número de pasajeros, fechas/horas de partida y regreso</w:t>
            </w:r>
          </w:p>
        </w:tc>
        <w:tc>
          <w:tcPr>
            <w:tcW w:w="1890" w:type="dxa"/>
          </w:tcPr>
          <w:p w14:paraId="63BB3B54" w14:textId="50DD4A60" w:rsidR="007672EB" w:rsidRPr="007672EB" w:rsidRDefault="007672EB" w:rsidP="001C6097">
            <w:pPr>
              <w:pStyle w:val="Textoindependiente"/>
              <w:ind w:left="0"/>
            </w:pPr>
            <w:r w:rsidRPr="007672EB">
              <w:t>Solicitud de paquete registrada</w:t>
            </w:r>
          </w:p>
        </w:tc>
        <w:tc>
          <w:tcPr>
            <w:tcW w:w="1890" w:type="dxa"/>
          </w:tcPr>
          <w:p w14:paraId="07ADE2CE" w14:textId="3ADC4EFD" w:rsidR="007672EB" w:rsidRPr="007672EB" w:rsidRDefault="007672EB" w:rsidP="001C6097">
            <w:pPr>
              <w:pStyle w:val="Textoindependiente"/>
              <w:ind w:left="0"/>
            </w:pPr>
            <w:r w:rsidRPr="007672EB">
              <w:t>Socio (Turista)</w:t>
            </w:r>
          </w:p>
        </w:tc>
      </w:tr>
      <w:tr w:rsidR="007672EB" w14:paraId="296EDD43" w14:textId="34E2A39F" w:rsidTr="007672EB">
        <w:trPr>
          <w:gridAfter w:val="1"/>
          <w:wAfter w:w="1890" w:type="dxa"/>
        </w:trPr>
        <w:tc>
          <w:tcPr>
            <w:tcW w:w="985" w:type="dxa"/>
          </w:tcPr>
          <w:p w14:paraId="553B4887" w14:textId="7188E830" w:rsidR="007672EB" w:rsidRDefault="007672EB" w:rsidP="001C6097">
            <w:pPr>
              <w:pStyle w:val="Textoindependiente"/>
              <w:ind w:left="0"/>
            </w:pPr>
            <w:r w:rsidRPr="0029502A">
              <w:t>C0</w:t>
            </w:r>
            <w:r>
              <w:t>3</w:t>
            </w:r>
          </w:p>
        </w:tc>
        <w:tc>
          <w:tcPr>
            <w:tcW w:w="1275" w:type="dxa"/>
          </w:tcPr>
          <w:p w14:paraId="5E5A4400" w14:textId="68F41C95" w:rsidR="007672EB" w:rsidRDefault="007672EB" w:rsidP="001C6097">
            <w:pPr>
              <w:pStyle w:val="Textoindependiente"/>
              <w:ind w:left="0"/>
            </w:pPr>
            <w:r w:rsidRPr="007672EB">
              <w:t>Emitir cotización</w:t>
            </w:r>
          </w:p>
        </w:tc>
        <w:tc>
          <w:tcPr>
            <w:tcW w:w="2798" w:type="dxa"/>
          </w:tcPr>
          <w:p w14:paraId="47EF8F7D" w14:textId="52F05036" w:rsidR="007672EB" w:rsidRDefault="007672EB" w:rsidP="0029502A">
            <w:pPr>
              <w:pStyle w:val="Textoindependiente"/>
              <w:ind w:left="0"/>
            </w:pPr>
            <w:r w:rsidRPr="007672EB">
              <w:t>Permite al agente desglosar los servicios del viaje (transporte, hospedaje, tours) y calcular automáticamente las tarifas correspondientes.</w:t>
            </w:r>
          </w:p>
        </w:tc>
        <w:tc>
          <w:tcPr>
            <w:tcW w:w="1890" w:type="dxa"/>
          </w:tcPr>
          <w:p w14:paraId="6C8DFA5F" w14:textId="49EBC6E3" w:rsidR="007672EB" w:rsidRDefault="007672EB" w:rsidP="0029502A">
            <w:pPr>
              <w:pStyle w:val="Textoindependiente"/>
              <w:ind w:left="0"/>
            </w:pPr>
            <w:r w:rsidRPr="007672EB">
              <w:t>Solicitud de paquete registrada, tarifario de proveedores</w:t>
            </w:r>
          </w:p>
          <w:p w14:paraId="11A7382A" w14:textId="77777777" w:rsidR="007672EB" w:rsidRDefault="007672EB" w:rsidP="007672EB"/>
          <w:p w14:paraId="64D852DA" w14:textId="572262F2" w:rsidR="007672EB" w:rsidRPr="007672EB" w:rsidRDefault="007672EB" w:rsidP="007672EB">
            <w:pPr>
              <w:tabs>
                <w:tab w:val="left" w:pos="1318"/>
              </w:tabs>
            </w:pPr>
            <w:r>
              <w:tab/>
            </w:r>
          </w:p>
        </w:tc>
        <w:tc>
          <w:tcPr>
            <w:tcW w:w="1890" w:type="dxa"/>
          </w:tcPr>
          <w:p w14:paraId="4CFA9902" w14:textId="0DF916F4" w:rsidR="007672EB" w:rsidRPr="007672EB" w:rsidRDefault="007672EB" w:rsidP="0029502A">
            <w:pPr>
              <w:pStyle w:val="Textoindependiente"/>
              <w:ind w:left="0"/>
            </w:pPr>
            <w:r w:rsidRPr="007672EB">
              <w:t>Cotización emitida</w:t>
            </w:r>
          </w:p>
        </w:tc>
        <w:tc>
          <w:tcPr>
            <w:tcW w:w="1890" w:type="dxa"/>
          </w:tcPr>
          <w:p w14:paraId="75ABD9BC" w14:textId="24A1FF85" w:rsidR="007672EB" w:rsidRPr="007672EB" w:rsidRDefault="007672EB" w:rsidP="0029502A">
            <w:pPr>
              <w:pStyle w:val="Textoindependiente"/>
              <w:ind w:left="0"/>
            </w:pPr>
            <w:r w:rsidRPr="007672EB">
              <w:t>Agente Receptivo</w:t>
            </w:r>
          </w:p>
        </w:tc>
      </w:tr>
      <w:tr w:rsidR="007672EB" w14:paraId="7802C8D9" w14:textId="5CCCEC5E" w:rsidTr="007672EB">
        <w:trPr>
          <w:gridAfter w:val="1"/>
          <w:wAfter w:w="1890" w:type="dxa"/>
        </w:trPr>
        <w:tc>
          <w:tcPr>
            <w:tcW w:w="985" w:type="dxa"/>
          </w:tcPr>
          <w:p w14:paraId="1D2B1E58" w14:textId="3CBBC60A" w:rsidR="007672EB" w:rsidRPr="001242B3" w:rsidRDefault="007672EB" w:rsidP="001C6097">
            <w:pPr>
              <w:pStyle w:val="Textoindependiente"/>
              <w:ind w:left="0"/>
            </w:pPr>
            <w:r w:rsidRPr="0029502A">
              <w:t>C0</w:t>
            </w:r>
            <w:r>
              <w:t>4</w:t>
            </w:r>
          </w:p>
        </w:tc>
        <w:tc>
          <w:tcPr>
            <w:tcW w:w="1275" w:type="dxa"/>
          </w:tcPr>
          <w:p w14:paraId="1A37E8FE" w14:textId="475E5453" w:rsidR="007672EB" w:rsidRDefault="007672EB" w:rsidP="001C6097">
            <w:pPr>
              <w:pStyle w:val="Textoindependiente"/>
              <w:ind w:left="0"/>
            </w:pPr>
            <w:r>
              <w:t>Aprobar cotización</w:t>
            </w:r>
          </w:p>
        </w:tc>
        <w:tc>
          <w:tcPr>
            <w:tcW w:w="2798" w:type="dxa"/>
          </w:tcPr>
          <w:p w14:paraId="6DF215A3" w14:textId="3FEB013B" w:rsidR="007672EB" w:rsidRDefault="007672EB" w:rsidP="001C6097">
            <w:pPr>
              <w:pStyle w:val="Textoindependiente"/>
              <w:ind w:left="0"/>
              <w:jc w:val="center"/>
            </w:pPr>
            <w:r w:rsidRPr="007672EB">
              <w:t>Permite al socio revisar y confirmar formalmente la cotización recibida, habilitándola para el cobro.</w:t>
            </w:r>
          </w:p>
        </w:tc>
        <w:tc>
          <w:tcPr>
            <w:tcW w:w="1890" w:type="dxa"/>
          </w:tcPr>
          <w:p w14:paraId="4673C301" w14:textId="4635EB13" w:rsidR="007672EB" w:rsidRDefault="007672EB" w:rsidP="001C6097">
            <w:pPr>
              <w:pStyle w:val="Textoindependiente"/>
              <w:ind w:left="0"/>
              <w:jc w:val="center"/>
            </w:pPr>
            <w:r w:rsidRPr="007672EB">
              <w:t>Cotización emitida o reajustada</w:t>
            </w:r>
          </w:p>
          <w:p w14:paraId="2327065D" w14:textId="77777777" w:rsidR="007672EB" w:rsidRDefault="007672EB" w:rsidP="007672EB"/>
          <w:p w14:paraId="4D4D5737" w14:textId="77777777" w:rsidR="007672EB" w:rsidRPr="007672EB" w:rsidRDefault="007672EB" w:rsidP="007672EB">
            <w:pPr>
              <w:jc w:val="center"/>
            </w:pPr>
          </w:p>
        </w:tc>
        <w:tc>
          <w:tcPr>
            <w:tcW w:w="1890" w:type="dxa"/>
          </w:tcPr>
          <w:p w14:paraId="7CA0A2B7" w14:textId="518044BF" w:rsidR="007672EB" w:rsidRPr="007672EB" w:rsidRDefault="007672EB" w:rsidP="001C6097">
            <w:pPr>
              <w:pStyle w:val="Textoindependiente"/>
              <w:ind w:left="0"/>
              <w:jc w:val="center"/>
            </w:pPr>
            <w:r w:rsidRPr="007672EB">
              <w:t>Cotización aprobada</w:t>
            </w:r>
          </w:p>
        </w:tc>
        <w:tc>
          <w:tcPr>
            <w:tcW w:w="1890" w:type="dxa"/>
          </w:tcPr>
          <w:p w14:paraId="3C94C1B8" w14:textId="1D9B5D51" w:rsidR="007672EB" w:rsidRPr="007672EB" w:rsidRDefault="007672EB" w:rsidP="001C6097">
            <w:pPr>
              <w:pStyle w:val="Textoindependiente"/>
              <w:ind w:left="0"/>
              <w:jc w:val="center"/>
            </w:pPr>
            <w:r w:rsidRPr="007672EB">
              <w:t>Socio (Turista)</w:t>
            </w:r>
          </w:p>
        </w:tc>
      </w:tr>
      <w:tr w:rsidR="007672EB" w14:paraId="6BA22019" w14:textId="31D87514" w:rsidTr="007672EB">
        <w:trPr>
          <w:gridAfter w:val="1"/>
          <w:wAfter w:w="1890" w:type="dxa"/>
        </w:trPr>
        <w:tc>
          <w:tcPr>
            <w:tcW w:w="985" w:type="dxa"/>
          </w:tcPr>
          <w:p w14:paraId="1DE01CB4" w14:textId="18284129" w:rsidR="007672EB" w:rsidRDefault="007672EB" w:rsidP="0029502A">
            <w:pPr>
              <w:pStyle w:val="Textoindependiente"/>
              <w:ind w:left="0"/>
            </w:pPr>
            <w:r w:rsidRPr="0029502A">
              <w:t>C0</w:t>
            </w:r>
            <w:r>
              <w:t>5</w:t>
            </w:r>
          </w:p>
        </w:tc>
        <w:tc>
          <w:tcPr>
            <w:tcW w:w="1275" w:type="dxa"/>
          </w:tcPr>
          <w:p w14:paraId="39B9E036" w14:textId="368D3DFA" w:rsidR="007672EB" w:rsidRDefault="007672EB" w:rsidP="0029502A">
            <w:pPr>
              <w:pStyle w:val="Textoindependiente"/>
              <w:ind w:left="0"/>
            </w:pPr>
            <w:r>
              <w:t>Gestionar Observaciones</w:t>
            </w:r>
          </w:p>
        </w:tc>
        <w:tc>
          <w:tcPr>
            <w:tcW w:w="2798" w:type="dxa"/>
          </w:tcPr>
          <w:p w14:paraId="2ADB41A6" w14:textId="02F97147" w:rsidR="007672EB" w:rsidRDefault="007672EB" w:rsidP="0029502A">
            <w:pPr>
              <w:pStyle w:val="Textoindependiente"/>
              <w:ind w:left="0"/>
              <w:jc w:val="center"/>
            </w:pPr>
            <w:r w:rsidRPr="007672EB">
              <w:t>Permite al socio registrar comentarios o solicitudes de cambio sobre una cotización, obligando al agente a generar una versión reajustada.</w:t>
            </w:r>
          </w:p>
        </w:tc>
        <w:tc>
          <w:tcPr>
            <w:tcW w:w="1890" w:type="dxa"/>
          </w:tcPr>
          <w:p w14:paraId="49841952" w14:textId="4414BF14" w:rsidR="007672EB" w:rsidRPr="007672EB" w:rsidRDefault="007672EB" w:rsidP="0029502A">
            <w:pPr>
              <w:pStyle w:val="Textoindependiente"/>
              <w:ind w:left="0"/>
              <w:jc w:val="center"/>
            </w:pPr>
            <w:r w:rsidRPr="007672EB">
              <w:t>Cotización emitida, comentarios del socio</w:t>
            </w:r>
          </w:p>
        </w:tc>
        <w:tc>
          <w:tcPr>
            <w:tcW w:w="1890" w:type="dxa"/>
          </w:tcPr>
          <w:p w14:paraId="493B51E0" w14:textId="2A2BB56F" w:rsidR="007672EB" w:rsidRPr="007672EB" w:rsidRDefault="007672EB" w:rsidP="0029502A">
            <w:pPr>
              <w:pStyle w:val="Textoindependiente"/>
              <w:ind w:left="0"/>
              <w:jc w:val="center"/>
            </w:pPr>
            <w:r w:rsidRPr="007672EB">
              <w:t>Cotización reajustada</w:t>
            </w:r>
          </w:p>
        </w:tc>
        <w:tc>
          <w:tcPr>
            <w:tcW w:w="1890" w:type="dxa"/>
          </w:tcPr>
          <w:p w14:paraId="686B7AC7" w14:textId="65618DA0" w:rsidR="007672EB" w:rsidRDefault="007672EB" w:rsidP="0029502A">
            <w:pPr>
              <w:pStyle w:val="Textoindependiente"/>
              <w:ind w:left="0"/>
              <w:jc w:val="center"/>
            </w:pPr>
            <w:r w:rsidRPr="007672EB">
              <w:t>Socio (Turista)</w:t>
            </w:r>
          </w:p>
          <w:p w14:paraId="581053CF" w14:textId="77777777" w:rsidR="007672EB" w:rsidRPr="007672EB" w:rsidRDefault="007672EB" w:rsidP="007672EB">
            <w:pPr>
              <w:jc w:val="center"/>
            </w:pPr>
          </w:p>
        </w:tc>
      </w:tr>
      <w:tr w:rsidR="007672EB" w14:paraId="1F7725E9" w14:textId="056C1A59" w:rsidTr="007672EB">
        <w:trPr>
          <w:gridAfter w:val="1"/>
          <w:wAfter w:w="1890" w:type="dxa"/>
        </w:trPr>
        <w:tc>
          <w:tcPr>
            <w:tcW w:w="985" w:type="dxa"/>
          </w:tcPr>
          <w:p w14:paraId="45B65F5C" w14:textId="6F7582D2" w:rsidR="007672EB" w:rsidRDefault="007672EB" w:rsidP="0029502A">
            <w:pPr>
              <w:pStyle w:val="Textoindependiente"/>
              <w:ind w:left="0"/>
            </w:pPr>
            <w:r w:rsidRPr="0029502A">
              <w:lastRenderedPageBreak/>
              <w:t>C0</w:t>
            </w:r>
            <w:r>
              <w:t>6</w:t>
            </w:r>
          </w:p>
        </w:tc>
        <w:tc>
          <w:tcPr>
            <w:tcW w:w="1275" w:type="dxa"/>
          </w:tcPr>
          <w:p w14:paraId="00752511" w14:textId="5C400174" w:rsidR="007672EB" w:rsidRDefault="007672EB" w:rsidP="0029502A">
            <w:pPr>
              <w:pStyle w:val="Textoindependiente"/>
              <w:ind w:left="0"/>
            </w:pPr>
            <w:r>
              <w:t>Procesar pago de cotización</w:t>
            </w:r>
          </w:p>
        </w:tc>
        <w:tc>
          <w:tcPr>
            <w:tcW w:w="2798" w:type="dxa"/>
          </w:tcPr>
          <w:p w14:paraId="291BAC15" w14:textId="49DC62DB" w:rsidR="007672EB" w:rsidRDefault="007672EB" w:rsidP="0029502A">
            <w:pPr>
              <w:pStyle w:val="Textoindependiente"/>
              <w:ind w:left="0"/>
              <w:jc w:val="center"/>
            </w:pPr>
            <w:r w:rsidRPr="007672EB">
              <w:t>Ejecuta el cobro electrónico de una cotización aprobada a través de la pasarela bancaria y emite la constancia digital de viaje.</w:t>
            </w:r>
          </w:p>
        </w:tc>
        <w:tc>
          <w:tcPr>
            <w:tcW w:w="1890" w:type="dxa"/>
          </w:tcPr>
          <w:p w14:paraId="13D6537A" w14:textId="51065C6B" w:rsidR="007672EB" w:rsidRPr="007672EB" w:rsidRDefault="007672EB" w:rsidP="0029502A">
            <w:pPr>
              <w:pStyle w:val="Textoindependiente"/>
              <w:ind w:left="0"/>
              <w:jc w:val="center"/>
            </w:pPr>
            <w:r w:rsidRPr="007672EB">
              <w:t>Cotización aprobada, datos de pago</w:t>
            </w:r>
          </w:p>
        </w:tc>
        <w:tc>
          <w:tcPr>
            <w:tcW w:w="1890" w:type="dxa"/>
          </w:tcPr>
          <w:p w14:paraId="176D3094" w14:textId="219A2380" w:rsidR="007672EB" w:rsidRPr="007672EB" w:rsidRDefault="007672EB" w:rsidP="0029502A">
            <w:pPr>
              <w:pStyle w:val="Textoindependiente"/>
              <w:ind w:left="0"/>
              <w:jc w:val="center"/>
            </w:pPr>
            <w:r w:rsidRPr="007672EB">
              <w:t>Cotización pagada, constancia digital</w:t>
            </w:r>
          </w:p>
        </w:tc>
        <w:tc>
          <w:tcPr>
            <w:tcW w:w="1890" w:type="dxa"/>
          </w:tcPr>
          <w:p w14:paraId="1F3B7C42" w14:textId="4DF09818" w:rsidR="007672EB" w:rsidRPr="007672EB" w:rsidRDefault="007672EB" w:rsidP="0029502A">
            <w:pPr>
              <w:pStyle w:val="Textoindependiente"/>
              <w:ind w:left="0"/>
              <w:jc w:val="center"/>
            </w:pPr>
            <w:r w:rsidRPr="007672EB">
              <w:t>Socio (Turista)</w:t>
            </w:r>
          </w:p>
        </w:tc>
      </w:tr>
      <w:tr w:rsidR="007672EB" w14:paraId="5E4B3C1E" w14:textId="481AC518" w:rsidTr="007672EB">
        <w:trPr>
          <w:gridAfter w:val="1"/>
          <w:wAfter w:w="1890" w:type="dxa"/>
        </w:trPr>
        <w:tc>
          <w:tcPr>
            <w:tcW w:w="985" w:type="dxa"/>
          </w:tcPr>
          <w:p w14:paraId="1CEDAFB2" w14:textId="510ECA23" w:rsidR="007672EB" w:rsidRPr="0029502A" w:rsidRDefault="007672EB" w:rsidP="0029502A">
            <w:pPr>
              <w:pStyle w:val="Textoindependiente"/>
              <w:ind w:left="0"/>
            </w:pPr>
            <w:r w:rsidRPr="0029502A">
              <w:t>C0</w:t>
            </w:r>
            <w:r>
              <w:t>7</w:t>
            </w:r>
          </w:p>
        </w:tc>
        <w:tc>
          <w:tcPr>
            <w:tcW w:w="1275" w:type="dxa"/>
          </w:tcPr>
          <w:p w14:paraId="657A0BB7" w14:textId="780A01F8" w:rsidR="007672EB" w:rsidRDefault="007672EB" w:rsidP="0029502A">
            <w:pPr>
              <w:pStyle w:val="Textoindependiente"/>
              <w:ind w:left="0"/>
            </w:pPr>
            <w:r>
              <w:t>Auditar cotizaciones por fechas</w:t>
            </w:r>
          </w:p>
        </w:tc>
        <w:tc>
          <w:tcPr>
            <w:tcW w:w="2798" w:type="dxa"/>
          </w:tcPr>
          <w:p w14:paraId="16205355" w14:textId="58683DEC" w:rsidR="007672EB" w:rsidRDefault="007672EB" w:rsidP="0029502A">
            <w:pPr>
              <w:pStyle w:val="Textoindependiente"/>
              <w:ind w:left="0"/>
              <w:jc w:val="center"/>
            </w:pPr>
            <w:r w:rsidRPr="007672EB">
              <w:t xml:space="preserve">Genera reportes filtrados por rango de fechas sobre cotizaciones canceladas </w:t>
            </w:r>
            <w:r w:rsidR="00782983">
              <w:t>y observadas</w:t>
            </w:r>
            <w:r w:rsidRPr="007672EB">
              <w:t xml:space="preserve"> con cambios, para análisis gerencial.</w:t>
            </w:r>
          </w:p>
        </w:tc>
        <w:tc>
          <w:tcPr>
            <w:tcW w:w="1890" w:type="dxa"/>
          </w:tcPr>
          <w:p w14:paraId="48AA4FE3" w14:textId="0B2B6892" w:rsidR="007672EB" w:rsidRPr="007672EB" w:rsidRDefault="007672EB" w:rsidP="0029502A">
            <w:pPr>
              <w:pStyle w:val="Textoindependiente"/>
              <w:ind w:left="0"/>
              <w:jc w:val="center"/>
            </w:pPr>
            <w:r w:rsidRPr="007672EB">
              <w:t>Rango de fechas, historial de cotizaciones</w:t>
            </w:r>
          </w:p>
        </w:tc>
        <w:tc>
          <w:tcPr>
            <w:tcW w:w="1890" w:type="dxa"/>
          </w:tcPr>
          <w:p w14:paraId="779FCEAE" w14:textId="2310933C" w:rsidR="007672EB" w:rsidRPr="007672EB" w:rsidRDefault="007672EB" w:rsidP="0029502A">
            <w:pPr>
              <w:pStyle w:val="Textoindependiente"/>
              <w:ind w:left="0"/>
              <w:jc w:val="center"/>
            </w:pPr>
            <w:r w:rsidRPr="007672EB">
              <w:t>Reporte de auditoría</w:t>
            </w:r>
          </w:p>
        </w:tc>
        <w:tc>
          <w:tcPr>
            <w:tcW w:w="1890" w:type="dxa"/>
          </w:tcPr>
          <w:p w14:paraId="2307F50C" w14:textId="047835AE" w:rsidR="007672EB" w:rsidRDefault="007672EB" w:rsidP="0029502A">
            <w:pPr>
              <w:pStyle w:val="Textoindependiente"/>
              <w:ind w:left="0"/>
              <w:jc w:val="center"/>
            </w:pPr>
            <w:r w:rsidRPr="007672EB">
              <w:t>Gerente / Agente</w:t>
            </w:r>
          </w:p>
          <w:p w14:paraId="460810BF" w14:textId="77777777" w:rsidR="007672EB" w:rsidRPr="007672EB" w:rsidRDefault="007672EB" w:rsidP="007672EB"/>
        </w:tc>
      </w:tr>
    </w:tbl>
    <w:p w14:paraId="7DF187ED" w14:textId="77777777" w:rsidR="000720C4" w:rsidRPr="000720C4" w:rsidRDefault="000720C4" w:rsidP="000720C4"/>
    <w:p w14:paraId="55D244FF" w14:textId="77777777" w:rsidR="000720C4" w:rsidRPr="000720C4" w:rsidRDefault="000720C4" w:rsidP="000720C4"/>
    <w:sectPr w:rsidR="000720C4" w:rsidRPr="000720C4">
      <w:headerReference w:type="default" r:id="rId9"/>
      <w:footerReference w:type="default" r:id="rId10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DA830" w14:textId="77777777" w:rsidR="001316AF" w:rsidRDefault="001316AF">
      <w:pPr>
        <w:spacing w:line="240" w:lineRule="auto"/>
      </w:pPr>
      <w:r>
        <w:separator/>
      </w:r>
    </w:p>
  </w:endnote>
  <w:endnote w:type="continuationSeparator" w:id="0">
    <w:p w14:paraId="0BCF3A88" w14:textId="77777777" w:rsidR="001316AF" w:rsidRDefault="001316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D38EC" w14:paraId="499B9FD9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DABDFC6" w14:textId="77777777" w:rsidR="006D38EC" w:rsidRDefault="00A65204">
          <w:pPr>
            <w:ind w:right="360"/>
          </w:pPr>
          <w: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5B49C66" w14:textId="42CE3107" w:rsidR="006D38EC" w:rsidRDefault="00A65204">
          <w:pPr>
            <w:jc w:val="center"/>
          </w:pPr>
          <w:r>
            <w:sym w:font="Symbol" w:char="F0D3"/>
          </w:r>
          <w:r w:rsidR="0029502A">
            <w:t>SIGETUR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782983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CE0DD6E" w14:textId="77777777" w:rsidR="006D38EC" w:rsidRDefault="00A65204">
          <w:pPr>
            <w:jc w:val="right"/>
          </w:pPr>
          <w: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5</w:t>
          </w:r>
          <w:r>
            <w:rPr>
              <w:rStyle w:val="Nmerodepgina"/>
            </w:rPr>
            <w:fldChar w:fldCharType="end"/>
          </w:r>
        </w:p>
      </w:tc>
    </w:tr>
  </w:tbl>
  <w:p w14:paraId="72502E55" w14:textId="77777777" w:rsidR="006D38EC" w:rsidRDefault="006D38E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2304B" w14:textId="77777777" w:rsidR="001316AF" w:rsidRDefault="001316AF">
      <w:pPr>
        <w:spacing w:line="240" w:lineRule="auto"/>
      </w:pPr>
      <w:r>
        <w:separator/>
      </w:r>
    </w:p>
  </w:footnote>
  <w:footnote w:type="continuationSeparator" w:id="0">
    <w:p w14:paraId="1599AE6A" w14:textId="77777777" w:rsidR="001316AF" w:rsidRDefault="001316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5B0DD" w14:textId="77777777" w:rsidR="006D38EC" w:rsidRDefault="006D38EC">
    <w:pPr>
      <w:rPr>
        <w:sz w:val="24"/>
      </w:rPr>
    </w:pPr>
  </w:p>
  <w:p w14:paraId="433EF04B" w14:textId="77777777" w:rsidR="006D38EC" w:rsidRDefault="006D38EC">
    <w:pPr>
      <w:pBdr>
        <w:top w:val="single" w:sz="6" w:space="1" w:color="auto"/>
      </w:pBdr>
      <w:rPr>
        <w:sz w:val="24"/>
      </w:rPr>
    </w:pPr>
  </w:p>
  <w:p w14:paraId="60953733" w14:textId="51F3237B" w:rsidR="006D38EC" w:rsidRDefault="0029502A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PERU TOURS</w:t>
    </w:r>
  </w:p>
  <w:p w14:paraId="57738414" w14:textId="77777777" w:rsidR="006D38EC" w:rsidRDefault="006D38EC">
    <w:pPr>
      <w:pBdr>
        <w:bottom w:val="single" w:sz="6" w:space="1" w:color="auto"/>
      </w:pBdr>
      <w:jc w:val="right"/>
      <w:rPr>
        <w:sz w:val="24"/>
      </w:rPr>
    </w:pPr>
  </w:p>
  <w:p w14:paraId="059EEA55" w14:textId="77777777" w:rsidR="006D38EC" w:rsidRDefault="006D38E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6D38EC" w14:paraId="6D67B8A6" w14:textId="77777777">
      <w:tc>
        <w:tcPr>
          <w:tcW w:w="6379" w:type="dxa"/>
        </w:tcPr>
        <w:p w14:paraId="0A5AD76F" w14:textId="063C4B79" w:rsidR="006D38EC" w:rsidRDefault="0029502A">
          <w:r>
            <w:t>SIGETUR</w:t>
          </w:r>
        </w:p>
      </w:tc>
      <w:tc>
        <w:tcPr>
          <w:tcW w:w="3179" w:type="dxa"/>
        </w:tcPr>
        <w:p w14:paraId="5A078435" w14:textId="66E9B4E4" w:rsidR="006D38EC" w:rsidRDefault="00A65204">
          <w:pPr>
            <w:tabs>
              <w:tab w:val="left" w:pos="1135"/>
            </w:tabs>
            <w:spacing w:before="40"/>
            <w:ind w:right="68"/>
          </w:pPr>
          <w:r>
            <w:t>Versión: 1.0</w:t>
          </w:r>
        </w:p>
      </w:tc>
    </w:tr>
    <w:tr w:rsidR="006D38EC" w14:paraId="0BA3C5A2" w14:textId="77777777">
      <w:tc>
        <w:tcPr>
          <w:tcW w:w="6379" w:type="dxa"/>
        </w:tcPr>
        <w:p w14:paraId="3F239883" w14:textId="48AD0110" w:rsidR="006D38EC" w:rsidRDefault="0076799C">
          <w:fldSimple w:instr=" TITLE  \* MERGEFORMAT ">
            <w:r>
              <w:t xml:space="preserve">Vision </w:t>
            </w:r>
          </w:fldSimple>
        </w:p>
      </w:tc>
      <w:tc>
        <w:tcPr>
          <w:tcW w:w="3179" w:type="dxa"/>
        </w:tcPr>
        <w:p w14:paraId="539EBC1F" w14:textId="1730DD78" w:rsidR="006D38EC" w:rsidRDefault="00A65204">
          <w:r>
            <w:t xml:space="preserve">Fecha: </w:t>
          </w:r>
          <w:r w:rsidR="0029502A">
            <w:t>21/09/26</w:t>
          </w:r>
        </w:p>
      </w:tc>
    </w:tr>
    <w:tr w:rsidR="006D38EC" w14:paraId="7EB30444" w14:textId="77777777">
      <w:tc>
        <w:tcPr>
          <w:tcW w:w="9558" w:type="dxa"/>
          <w:gridSpan w:val="2"/>
        </w:tcPr>
        <w:p w14:paraId="24E19F8F" w14:textId="3DF7BC49" w:rsidR="006D38EC" w:rsidRDefault="0029502A">
          <w:r>
            <w:t>A1</w:t>
          </w:r>
        </w:p>
      </w:tc>
    </w:tr>
  </w:tbl>
  <w:p w14:paraId="34B7A44F" w14:textId="77777777" w:rsidR="006D38EC" w:rsidRDefault="006D38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6E1A0B"/>
    <w:multiLevelType w:val="hybridMultilevel"/>
    <w:tmpl w:val="B662823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AC21D9D"/>
    <w:multiLevelType w:val="multilevel"/>
    <w:tmpl w:val="938286D0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B6C7A5A"/>
    <w:multiLevelType w:val="hybridMultilevel"/>
    <w:tmpl w:val="4306B53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472C76"/>
    <w:multiLevelType w:val="hybridMultilevel"/>
    <w:tmpl w:val="EA2AD05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80431E9"/>
    <w:multiLevelType w:val="hybridMultilevel"/>
    <w:tmpl w:val="F11416E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892405D"/>
    <w:multiLevelType w:val="multilevel"/>
    <w:tmpl w:val="C494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63633575">
    <w:abstractNumId w:val="0"/>
  </w:num>
  <w:num w:numId="2" w16cid:durableId="211230767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860502921">
    <w:abstractNumId w:val="4"/>
  </w:num>
  <w:num w:numId="4" w16cid:durableId="1504785733">
    <w:abstractNumId w:val="15"/>
  </w:num>
  <w:num w:numId="5" w16cid:durableId="304241606">
    <w:abstractNumId w:val="32"/>
  </w:num>
  <w:num w:numId="6" w16cid:durableId="357632226">
    <w:abstractNumId w:val="21"/>
  </w:num>
  <w:num w:numId="7" w16cid:durableId="528490414">
    <w:abstractNumId w:val="20"/>
  </w:num>
  <w:num w:numId="8" w16cid:durableId="165649296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 w16cid:durableId="934677754">
    <w:abstractNumId w:val="2"/>
  </w:num>
  <w:num w:numId="10" w16cid:durableId="39745139">
    <w:abstractNumId w:val="30"/>
  </w:num>
  <w:num w:numId="11" w16cid:durableId="2110658461">
    <w:abstractNumId w:val="5"/>
  </w:num>
  <w:num w:numId="12" w16cid:durableId="1473907989">
    <w:abstractNumId w:val="16"/>
  </w:num>
  <w:num w:numId="13" w16cid:durableId="682898834">
    <w:abstractNumId w:val="14"/>
  </w:num>
  <w:num w:numId="14" w16cid:durableId="1400903937">
    <w:abstractNumId w:val="29"/>
  </w:num>
  <w:num w:numId="15" w16cid:durableId="193806931">
    <w:abstractNumId w:val="13"/>
  </w:num>
  <w:num w:numId="16" w16cid:durableId="1513909925">
    <w:abstractNumId w:val="6"/>
  </w:num>
  <w:num w:numId="17" w16cid:durableId="1360818742">
    <w:abstractNumId w:val="28"/>
  </w:num>
  <w:num w:numId="18" w16cid:durableId="370769624">
    <w:abstractNumId w:val="19"/>
  </w:num>
  <w:num w:numId="19" w16cid:durableId="2020498564">
    <w:abstractNumId w:val="7"/>
  </w:num>
  <w:num w:numId="20" w16cid:durableId="788738901">
    <w:abstractNumId w:val="18"/>
  </w:num>
  <w:num w:numId="21" w16cid:durableId="543711837">
    <w:abstractNumId w:val="12"/>
  </w:num>
  <w:num w:numId="22" w16cid:durableId="493955539">
    <w:abstractNumId w:val="27"/>
  </w:num>
  <w:num w:numId="23" w16cid:durableId="1506901592">
    <w:abstractNumId w:val="10"/>
  </w:num>
  <w:num w:numId="24" w16cid:durableId="598609554">
    <w:abstractNumId w:val="9"/>
  </w:num>
  <w:num w:numId="25" w16cid:durableId="1300959568">
    <w:abstractNumId w:val="8"/>
  </w:num>
  <w:num w:numId="26" w16cid:durableId="1488398337">
    <w:abstractNumId w:val="22"/>
  </w:num>
  <w:num w:numId="27" w16cid:durableId="374816205">
    <w:abstractNumId w:val="25"/>
  </w:num>
  <w:num w:numId="28" w16cid:durableId="1206478912">
    <w:abstractNumId w:val="33"/>
  </w:num>
  <w:num w:numId="29" w16cid:durableId="2083092894">
    <w:abstractNumId w:val="17"/>
  </w:num>
  <w:num w:numId="30" w16cid:durableId="1072972037">
    <w:abstractNumId w:val="11"/>
  </w:num>
  <w:num w:numId="31" w16cid:durableId="1208299446">
    <w:abstractNumId w:val="31"/>
  </w:num>
  <w:num w:numId="32" w16cid:durableId="974717567">
    <w:abstractNumId w:val="3"/>
  </w:num>
  <w:num w:numId="33" w16cid:durableId="1153105995">
    <w:abstractNumId w:val="23"/>
  </w:num>
  <w:num w:numId="34" w16cid:durableId="542518080">
    <w:abstractNumId w:val="24"/>
  </w:num>
  <w:num w:numId="35" w16cid:durableId="17349599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BC"/>
    <w:rsid w:val="00003962"/>
    <w:rsid w:val="000720C4"/>
    <w:rsid w:val="001242B3"/>
    <w:rsid w:val="001316AF"/>
    <w:rsid w:val="001526E0"/>
    <w:rsid w:val="001E1D44"/>
    <w:rsid w:val="001E5F96"/>
    <w:rsid w:val="0029502A"/>
    <w:rsid w:val="002B51AF"/>
    <w:rsid w:val="003160DA"/>
    <w:rsid w:val="003706BC"/>
    <w:rsid w:val="003A50C8"/>
    <w:rsid w:val="0047587D"/>
    <w:rsid w:val="00563BA3"/>
    <w:rsid w:val="006D38EC"/>
    <w:rsid w:val="007672EB"/>
    <w:rsid w:val="0076799C"/>
    <w:rsid w:val="00780909"/>
    <w:rsid w:val="00782983"/>
    <w:rsid w:val="007A7201"/>
    <w:rsid w:val="00862542"/>
    <w:rsid w:val="009828FF"/>
    <w:rsid w:val="00A65204"/>
    <w:rsid w:val="00A967D9"/>
    <w:rsid w:val="00AD6643"/>
    <w:rsid w:val="00B317E9"/>
    <w:rsid w:val="00CB4A8D"/>
    <w:rsid w:val="00CD2519"/>
    <w:rsid w:val="00D25910"/>
    <w:rsid w:val="00D460E0"/>
    <w:rsid w:val="00E35293"/>
    <w:rsid w:val="00EA6BC4"/>
    <w:rsid w:val="00ED18A7"/>
    <w:rsid w:val="00F0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B40975F"/>
  <w15:docId w15:val="{694CEEC0-FBE4-432C-AD79-9C814E28A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0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widowControl/>
      <w:tabs>
        <w:tab w:val="left" w:pos="540"/>
        <w:tab w:val="left" w:pos="1260"/>
      </w:tabs>
      <w:spacing w:after="120"/>
    </w:pPr>
    <w:rPr>
      <w:i/>
      <w:color w:val="0000FF"/>
    </w:rPr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828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28FF"/>
    <w:rPr>
      <w:rFonts w:ascii="Tahoma" w:hAnsi="Tahoma" w:cs="Tahoma"/>
      <w:sz w:val="16"/>
      <w:szCs w:val="16"/>
      <w:lang w:val="es" w:eastAsia="en-US"/>
    </w:rPr>
  </w:style>
  <w:style w:type="paragraph" w:styleId="Prrafodelista">
    <w:name w:val="List Paragraph"/>
    <w:basedOn w:val="Normal"/>
    <w:uiPriority w:val="34"/>
    <w:qFormat/>
    <w:rsid w:val="00EA6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F:\Academica\unmsm\1.-%20Cursos\1.-%20as\1.-%20Teoria\Plantillas_RUP\2.-%20Requerimientos\1a.-%20rup_vision_sp(VisionProyectosMedianos)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8A2C8-1789-443A-9D7C-1434413E6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1a.- rup_vision_sp(VisionProyectosMedianos).dot</Template>
  <TotalTime>164</TotalTime>
  <Pages>9</Pages>
  <Words>1806</Words>
  <Characters>9935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Vision (Small Project)</vt:lpstr>
      <vt:lpstr>Vision (Small Project)</vt:lpstr>
    </vt:vector>
  </TitlesOfParts>
  <Company>&lt;Company Name&gt;</Company>
  <LinksUpToDate>false</LinksUpToDate>
  <CharactersWithSpaces>11718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(Small Project)</dc:title>
  <dc:subject>&lt;Project Name&gt;</dc:subject>
  <dc:creator>zemr</dc:creator>
  <cp:lastModifiedBy>angel ch</cp:lastModifiedBy>
  <cp:revision>6</cp:revision>
  <cp:lastPrinted>2001-03-15T19:26:00Z</cp:lastPrinted>
  <dcterms:created xsi:type="dcterms:W3CDTF">2026-09-21T13:03:00Z</dcterms:created>
  <dcterms:modified xsi:type="dcterms:W3CDTF">2026-09-23T01:35:00Z</dcterms:modified>
</cp:coreProperties>
</file>