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Marco Antonio Toloza Gonzalez y Dante Augusto Sepúlveda Magaña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21.065.463-1, 20.868.422-1</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sz w:val="20"/>
                <w:szCs w:val="20"/>
              </w:rPr>
            </w:pPr>
            <w:r w:rsidDel="00000000" w:rsidR="00000000" w:rsidRPr="00000000">
              <w:rPr>
                <w:sz w:val="20"/>
                <w:szCs w:val="20"/>
                <w:rtl w:val="0"/>
              </w:rPr>
              <w:t xml:space="preserve">Preparator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sz w:val="20"/>
                <w:szCs w:val="20"/>
                <w:rtl w:val="0"/>
              </w:rPr>
              <w:t xml:space="preserve">Programación orientada a objetos y base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i w:val="1"/>
                <w:iCs w:val="1"/>
                <w:sz w:val="20"/>
                <w:szCs w:val="20"/>
                <w:rtl w:val="0"/>
              </w:rPr>
              <w:t xml:space="preserve">Programar y planificar.</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ind w:left="0" w:firstLine="0"/>
              <w:rPr>
                <w:i w:val="1"/>
                <w:iCs w:val="1"/>
                <w:sz w:val="20"/>
                <w:szCs w:val="20"/>
              </w:rPr>
            </w:pPr>
            <w:r w:rsidDel="00000000" w:rsidR="00000000" w:rsidRPr="00000000">
              <w:rPr>
                <w:i w:val="1"/>
                <w:iCs w:val="1"/>
                <w:sz w:val="20"/>
                <w:szCs w:val="20"/>
                <w:rtl w:val="0"/>
              </w:rPr>
              <w:t xml:space="preserve">Lo escogí por el tema recurrente al momento de darse a entender en una presentación, discusión y partes relacionadas con el hablar a alguien.</w:t>
            </w:r>
          </w:p>
          <w:p w:rsidR="00000000" w:rsidDel="00000000" w:rsidP="00000000" w:rsidRDefault="00000000" w:rsidRPr="00000000" w14:paraId="00000026">
            <w:pPr>
              <w:rPr>
                <w:i w:val="1"/>
                <w:iCs w:val="1"/>
                <w:sz w:val="20"/>
                <w:szCs w:val="20"/>
              </w:rPr>
            </w:pPr>
            <w:r w:rsidDel="00000000" w:rsidR="00000000" w:rsidRPr="00000000">
              <w:rPr>
                <w:rtl w:val="0"/>
              </w:rPr>
            </w:r>
          </w:p>
          <w:p w:rsidR="00000000" w:rsidDel="00000000" w:rsidP="00000000" w:rsidRDefault="00000000" w:rsidRPr="00000000" w14:paraId="00000027">
            <w:pPr>
              <w:ind w:left="0" w:firstLine="0"/>
              <w:rPr>
                <w:i w:val="1"/>
                <w:iCs w:val="1"/>
                <w:sz w:val="20"/>
                <w:szCs w:val="20"/>
              </w:rPr>
            </w:pPr>
            <w:r w:rsidDel="00000000" w:rsidR="00000000" w:rsidRPr="00000000">
              <w:rPr>
                <w:i w:val="1"/>
                <w:iCs w:val="1"/>
                <w:sz w:val="20"/>
                <w:szCs w:val="20"/>
                <w:rtl w:val="0"/>
              </w:rPr>
              <w:t xml:space="preserve">Todos los países y las características que se relacionan serían de las personas con ansiedad y las cuales tienen problemas o nerviosismo para situaciones de habla.</w:t>
            </w:r>
          </w:p>
          <w:p w:rsidR="00000000" w:rsidDel="00000000" w:rsidP="00000000" w:rsidRDefault="00000000" w:rsidRPr="00000000" w14:paraId="00000028">
            <w:pPr>
              <w:rPr>
                <w:i w:val="1"/>
                <w:iCs w:val="1"/>
                <w:sz w:val="20"/>
                <w:szCs w:val="20"/>
              </w:rPr>
            </w:pPr>
            <w:r w:rsidDel="00000000" w:rsidR="00000000" w:rsidRPr="00000000">
              <w:rPr>
                <w:rtl w:val="0"/>
              </w:rPr>
            </w:r>
          </w:p>
          <w:p w:rsidR="00000000" w:rsidDel="00000000" w:rsidP="00000000" w:rsidRDefault="00000000" w:rsidRPr="00000000" w14:paraId="00000029">
            <w:pPr>
              <w:ind w:left="0" w:firstLine="0"/>
              <w:rPr>
                <w:i w:val="1"/>
                <w:iCs w:val="1"/>
                <w:sz w:val="20"/>
                <w:szCs w:val="20"/>
              </w:rPr>
            </w:pPr>
            <w:r w:rsidDel="00000000" w:rsidR="00000000" w:rsidRPr="00000000">
              <w:rPr>
                <w:i w:val="1"/>
                <w:iCs w:val="1"/>
                <w:sz w:val="20"/>
                <w:szCs w:val="20"/>
                <w:rtl w:val="0"/>
              </w:rPr>
              <w:t xml:space="preserve">Le daría un empujón hacia las personas que quieran prepararse y tener una oportunidad de poder explayarse de manera eficiente como ellos quieren que sean escuchados.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B">
            <w:pPr>
              <w:jc w:val="both"/>
              <w:rPr>
                <w:rFonts w:ascii="Calibri" w:cs="Calibri" w:eastAsia="Calibri" w:hAnsi="Calibri"/>
                <w:i w:val="1"/>
                <w:iCs w:val="1"/>
                <w:sz w:val="20"/>
                <w:szCs w:val="20"/>
                <w:highlight w:val="cyan"/>
              </w:rPr>
            </w:pPr>
            <w:r w:rsidDel="00000000" w:rsidR="00000000" w:rsidRPr="00000000">
              <w:rPr>
                <w:i w:val="1"/>
                <w:iCs w:val="1"/>
                <w:sz w:val="20"/>
                <w:szCs w:val="20"/>
                <w:rtl w:val="0"/>
              </w:rPr>
              <w:t xml:space="preserve">Generar seguridad en aquellos que no estén preparados para tanto el mundo laboral como el interactuar con las personas.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D">
            <w:pPr>
              <w:jc w:val="both"/>
              <w:rPr>
                <w:i w:val="1"/>
                <w:iCs w:val="1"/>
                <w:sz w:val="20"/>
                <w:szCs w:val="20"/>
              </w:rPr>
            </w:pPr>
            <w:r w:rsidDel="00000000" w:rsidR="00000000" w:rsidRPr="00000000">
              <w:rPr>
                <w:i w:val="1"/>
                <w:iCs w:val="1"/>
                <w:sz w:val="20"/>
                <w:szCs w:val="20"/>
                <w:rtl w:val="0"/>
              </w:rPr>
              <w:t xml:space="preserve">Se relaciona con el tema de programación y planificación de proyectos</w:t>
            </w:r>
          </w:p>
          <w:p w:rsidR="00000000" w:rsidDel="00000000" w:rsidP="00000000" w:rsidRDefault="00000000" w:rsidRPr="00000000" w14:paraId="0000002E">
            <w:pPr>
              <w:jc w:val="both"/>
              <w:rPr>
                <w:i w:val="1"/>
                <w:iCs w:val="1"/>
                <w:sz w:val="20"/>
                <w:szCs w:val="20"/>
              </w:rPr>
            </w:pPr>
            <w:r w:rsidDel="00000000" w:rsidR="00000000" w:rsidRPr="00000000">
              <w:rPr>
                <w:i w:val="1"/>
                <w:iCs w:val="1"/>
                <w:sz w:val="20"/>
                <w:szCs w:val="20"/>
                <w:rtl w:val="0"/>
              </w:rPr>
              <w:t xml:space="preserve">Va de la mano con lo que he aprendido en el semestre (programar e idear un plan de acción hacia el proyecto).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0">
            <w:pPr>
              <w:jc w:val="both"/>
              <w:rPr>
                <w:i w:val="1"/>
                <w:iCs w:val="1"/>
                <w:sz w:val="20"/>
                <w:szCs w:val="20"/>
              </w:rPr>
            </w:pPr>
            <w:r w:rsidDel="00000000" w:rsidR="00000000" w:rsidRPr="00000000">
              <w:rPr>
                <w:i w:val="1"/>
                <w:iCs w:val="1"/>
                <w:sz w:val="20"/>
                <w:szCs w:val="20"/>
                <w:rtl w:val="0"/>
              </w:rPr>
              <w:t xml:space="preserve">El área de programación y el tema de gestión de proyectos son lo que abarco y quiero profundizar aún más.</w:t>
            </w:r>
          </w:p>
          <w:p w:rsidR="00000000" w:rsidDel="00000000" w:rsidP="00000000" w:rsidRDefault="00000000" w:rsidRPr="00000000" w14:paraId="00000031">
            <w:pPr>
              <w:jc w:val="both"/>
              <w:rPr>
                <w:i w:val="1"/>
                <w:iCs w:val="1"/>
                <w:sz w:val="20"/>
                <w:szCs w:val="20"/>
              </w:rPr>
            </w:pPr>
            <w:r w:rsidDel="00000000" w:rsidR="00000000" w:rsidRPr="00000000">
              <w:rPr>
                <w:i w:val="1"/>
                <w:iCs w:val="1"/>
                <w:sz w:val="20"/>
                <w:szCs w:val="20"/>
                <w:rtl w:val="0"/>
              </w:rPr>
              <w:t xml:space="preserve">Si el proyecto se mantiene y funciona se podría decir que ejercí bien mis conocimientos y habilidades aprendidas en mi carrera.</w:t>
            </w:r>
          </w:p>
        </w:tc>
      </w:tr>
      <w:tr>
        <w:trPr>
          <w:cantSplit w:val="0"/>
          <w:trHeight w:val="132"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3">
            <w:pPr>
              <w:numPr>
                <w:ilvl w:val="0"/>
                <w:numId w:val="2"/>
              </w:numPr>
              <w:ind w:left="720" w:hanging="360"/>
              <w:rPr>
                <w:i w:val="1"/>
                <w:iCs w:val="1"/>
                <w:sz w:val="20"/>
                <w:szCs w:val="20"/>
              </w:rPr>
            </w:pPr>
            <w:r w:rsidDel="00000000" w:rsidR="00000000" w:rsidRPr="00000000">
              <w:rPr>
                <w:i w:val="1"/>
                <w:iCs w:val="1"/>
                <w:sz w:val="20"/>
                <w:szCs w:val="20"/>
                <w:rtl w:val="0"/>
              </w:rPr>
              <w:t xml:space="preserve">Es posible debido a la disponibilidad de herramientas que cuento (HTML, python, bases de datos y Apis).</w:t>
            </w:r>
          </w:p>
          <w:p w:rsidR="00000000" w:rsidDel="00000000" w:rsidP="00000000" w:rsidRDefault="00000000" w:rsidRPr="00000000" w14:paraId="00000034">
            <w:pPr>
              <w:numPr>
                <w:ilvl w:val="0"/>
                <w:numId w:val="2"/>
              </w:numPr>
              <w:ind w:left="720" w:hanging="360"/>
              <w:rPr>
                <w:i w:val="1"/>
                <w:iCs w:val="1"/>
                <w:sz w:val="20"/>
                <w:szCs w:val="20"/>
              </w:rPr>
            </w:pPr>
            <w:r w:rsidDel="00000000" w:rsidR="00000000" w:rsidRPr="00000000">
              <w:rPr>
                <w:i w:val="1"/>
                <w:iCs w:val="1"/>
                <w:sz w:val="20"/>
                <w:szCs w:val="20"/>
                <w:rtl w:val="0"/>
              </w:rPr>
              <w:t xml:space="preserve">El tiempo puedo disponer de él para poder trabajar en el proyecto.</w:t>
            </w:r>
          </w:p>
          <w:p w:rsidR="00000000" w:rsidDel="00000000" w:rsidP="00000000" w:rsidRDefault="00000000" w:rsidRPr="00000000" w14:paraId="00000035">
            <w:pPr>
              <w:numPr>
                <w:ilvl w:val="0"/>
                <w:numId w:val="2"/>
              </w:numPr>
              <w:ind w:left="720" w:hanging="360"/>
              <w:rPr>
                <w:i w:val="1"/>
                <w:iCs w:val="1"/>
                <w:sz w:val="20"/>
                <w:szCs w:val="20"/>
              </w:rPr>
            </w:pPr>
            <w:r w:rsidDel="00000000" w:rsidR="00000000" w:rsidRPr="00000000">
              <w:rPr>
                <w:i w:val="1"/>
                <w:iCs w:val="1"/>
                <w:sz w:val="20"/>
                <w:szCs w:val="20"/>
                <w:rtl w:val="0"/>
              </w:rPr>
              <w:t xml:space="preserve">Ya el no funcionamiento del mismo daría problemas en el tiempo disponible para poder desarrollarlo. </w:t>
            </w:r>
          </w:p>
          <w:p w:rsidR="00000000" w:rsidDel="00000000" w:rsidP="00000000" w:rsidRDefault="00000000" w:rsidRPr="00000000" w14:paraId="00000036">
            <w:pPr>
              <w:numPr>
                <w:ilvl w:val="0"/>
                <w:numId w:val="2"/>
              </w:numPr>
              <w:ind w:left="720" w:hanging="360"/>
              <w:rPr>
                <w:i w:val="1"/>
                <w:iCs w:val="1"/>
                <w:sz w:val="20"/>
                <w:szCs w:val="20"/>
              </w:rPr>
            </w:pPr>
            <w:r w:rsidDel="00000000" w:rsidR="00000000" w:rsidRPr="00000000">
              <w:rPr>
                <w:i w:val="1"/>
                <w:iCs w:val="1"/>
                <w:sz w:val="20"/>
                <w:szCs w:val="20"/>
                <w:rtl w:val="0"/>
              </w:rPr>
              <w:t xml:space="preserve">Y el poder solucionarlo ya dependería de mi tiempo y facilidad en áreas del código.</w:t>
            </w:r>
            <w:r w:rsidDel="00000000" w:rsidR="00000000" w:rsidRPr="00000000">
              <w:rPr>
                <w:rtl w:val="0"/>
              </w:rPr>
            </w:r>
          </w:p>
        </w:tc>
      </w:tr>
    </w:tbl>
    <w:p w:rsidR="00000000" w:rsidDel="00000000" w:rsidP="00000000" w:rsidRDefault="00000000" w:rsidRPr="00000000" w14:paraId="00000037">
      <w:pPr>
        <w:rPr>
          <w:b w:val="1"/>
          <w:bCs w:val="1"/>
          <w:color w:val="4472c4"/>
          <w:sz w:val="32"/>
          <w:szCs w:val="32"/>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D">
            <w:pPr>
              <w:jc w:val="both"/>
              <w:rPr>
                <w:i w:val="1"/>
                <w:iCs w:val="1"/>
                <w:sz w:val="20"/>
                <w:szCs w:val="20"/>
              </w:rPr>
            </w:pPr>
            <w:r w:rsidDel="00000000" w:rsidR="00000000" w:rsidRPr="00000000">
              <w:rPr>
                <w:i w:val="1"/>
                <w:iCs w:val="1"/>
                <w:sz w:val="20"/>
                <w:szCs w:val="20"/>
                <w:rtl w:val="0"/>
              </w:rPr>
              <w:t xml:space="preserve">1. El desarrollo de una interfaz intuitiva.</w:t>
            </w:r>
          </w:p>
          <w:p w:rsidR="00000000" w:rsidDel="00000000" w:rsidP="00000000" w:rsidRDefault="00000000" w:rsidRPr="00000000" w14:paraId="0000003E">
            <w:pPr>
              <w:jc w:val="both"/>
              <w:rPr>
                <w:i w:val="1"/>
                <w:iCs w:val="1"/>
                <w:sz w:val="20"/>
                <w:szCs w:val="20"/>
              </w:rPr>
            </w:pPr>
            <w:r w:rsidDel="00000000" w:rsidR="00000000" w:rsidRPr="00000000">
              <w:rPr>
                <w:i w:val="1"/>
                <w:iCs w:val="1"/>
                <w:sz w:val="20"/>
                <w:szCs w:val="20"/>
                <w:rtl w:val="0"/>
              </w:rPr>
              <w:t xml:space="preserve">2. Funcionamiento de audio a texto mediante micrófono.</w:t>
            </w:r>
          </w:p>
          <w:p w:rsidR="00000000" w:rsidDel="00000000" w:rsidP="00000000" w:rsidRDefault="00000000" w:rsidRPr="00000000" w14:paraId="0000003F">
            <w:pPr>
              <w:jc w:val="both"/>
              <w:rPr>
                <w:i w:val="1"/>
                <w:iCs w:val="1"/>
                <w:sz w:val="20"/>
                <w:szCs w:val="20"/>
              </w:rPr>
            </w:pPr>
            <w:r w:rsidDel="00000000" w:rsidR="00000000" w:rsidRPr="00000000">
              <w:rPr>
                <w:i w:val="1"/>
                <w:iCs w:val="1"/>
                <w:sz w:val="20"/>
                <w:szCs w:val="20"/>
                <w:rtl w:val="0"/>
              </w:rPr>
              <w:t xml:space="preserve">3. Lograr una respuesta rápida y simple.</w:t>
            </w:r>
          </w:p>
          <w:p w:rsidR="00000000" w:rsidDel="00000000" w:rsidP="00000000" w:rsidRDefault="00000000" w:rsidRPr="00000000" w14:paraId="00000040">
            <w:pPr>
              <w:jc w:val="both"/>
              <w:rPr>
                <w:i w:val="1"/>
                <w:iCs w:val="1"/>
                <w:sz w:val="20"/>
                <w:szCs w:val="20"/>
              </w:rPr>
            </w:pPr>
            <w:r w:rsidDel="00000000" w:rsidR="00000000" w:rsidRPr="00000000">
              <w:rPr>
                <w:i w:val="1"/>
                <w:iCs w:val="1"/>
                <w:sz w:val="20"/>
                <w:szCs w:val="20"/>
                <w:rtl w:val="0"/>
              </w:rPr>
              <w:t xml:space="preserve">4. Mantener el sistema estable.</w:t>
            </w:r>
          </w:p>
        </w:tc>
      </w:tr>
      <w:tr>
        <w:trPr>
          <w:cantSplit w:val="0"/>
          <w:trHeight w:val="834"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2">
            <w:pPr>
              <w:jc w:val="both"/>
              <w:rPr>
                <w:rFonts w:ascii="Calibri" w:cs="Calibri" w:eastAsia="Calibri" w:hAnsi="Calibri"/>
                <w:i w:val="1"/>
                <w:iCs w:val="1"/>
                <w:sz w:val="20"/>
                <w:szCs w:val="20"/>
              </w:rPr>
            </w:pPr>
            <w:r w:rsidDel="00000000" w:rsidR="00000000" w:rsidRPr="00000000">
              <w:rPr>
                <w:i w:val="1"/>
                <w:iCs w:val="1"/>
                <w:sz w:val="20"/>
                <w:szCs w:val="20"/>
                <w:rtl w:val="0"/>
              </w:rPr>
              <w:t xml:space="preserve">No caídas del sistema, respuesta rápida y funcionamiento del micrófono.</w:t>
            </w:r>
            <w:r w:rsidDel="00000000" w:rsidR="00000000" w:rsidRPr="00000000">
              <w:rPr>
                <w:rtl w:val="0"/>
              </w:rPr>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9">
            <w:pPr>
              <w:jc w:val="both"/>
              <w:rPr>
                <w:i w:val="1"/>
                <w:iCs w:val="1"/>
                <w:sz w:val="20"/>
                <w:szCs w:val="20"/>
              </w:rPr>
            </w:pPr>
            <w:r w:rsidDel="00000000" w:rsidR="00000000" w:rsidRPr="00000000">
              <w:rPr>
                <w:i w:val="1"/>
                <w:iCs w:val="1"/>
                <w:sz w:val="20"/>
                <w:szCs w:val="20"/>
                <w:rtl w:val="0"/>
              </w:rPr>
              <w:t xml:space="preserve">Metodologia "Cascada"</w:t>
            </w:r>
          </w:p>
          <w:p w:rsidR="00000000" w:rsidDel="00000000" w:rsidP="00000000" w:rsidRDefault="00000000" w:rsidRPr="00000000" w14:paraId="0000004A">
            <w:pPr>
              <w:jc w:val="both"/>
              <w:rPr>
                <w:i w:val="1"/>
                <w:iCs w:val="1"/>
                <w:sz w:val="20"/>
                <w:szCs w:val="20"/>
              </w:rPr>
            </w:pPr>
            <w:r w:rsidDel="00000000" w:rsidR="00000000" w:rsidRPr="00000000">
              <w:rPr>
                <w:i w:val="1"/>
                <w:iCs w:val="1"/>
                <w:sz w:val="20"/>
                <w:szCs w:val="20"/>
                <w:rtl w:val="0"/>
              </w:rPr>
              <w:t xml:space="preserve">Desde el principio definiremos las necesidades del proyecto, como haremos para programarlo y el despliegue del mismo.</w:t>
            </w:r>
          </w:p>
          <w:p w:rsidR="00000000" w:rsidDel="00000000" w:rsidP="00000000" w:rsidRDefault="00000000" w:rsidRPr="00000000" w14:paraId="0000004B">
            <w:pPr>
              <w:jc w:val="both"/>
              <w:rPr>
                <w:i w:val="1"/>
                <w:iCs w:val="1"/>
                <w:sz w:val="20"/>
                <w:szCs w:val="20"/>
              </w:rPr>
            </w:pPr>
            <w:r w:rsidDel="00000000" w:rsidR="00000000" w:rsidRPr="00000000">
              <w:rPr>
                <w:rtl w:val="0"/>
              </w:rPr>
            </w:r>
          </w:p>
          <w:p w:rsidR="00000000" w:rsidDel="00000000" w:rsidP="00000000" w:rsidRDefault="00000000" w:rsidRPr="00000000" w14:paraId="0000004C">
            <w:pPr>
              <w:jc w:val="both"/>
              <w:rPr>
                <w:i w:val="1"/>
                <w:iCs w:val="1"/>
                <w:sz w:val="20"/>
                <w:szCs w:val="20"/>
              </w:rPr>
            </w:pPr>
            <w:r w:rsidDel="00000000" w:rsidR="00000000" w:rsidRPr="00000000">
              <w:rPr>
                <w:i w:val="1"/>
                <w:iCs w:val="1"/>
                <w:sz w:val="20"/>
                <w:szCs w:val="20"/>
                <w:rtl w:val="0"/>
              </w:rPr>
              <w:t xml:space="preserve">Marco (Product Owner y Developer): Encargado del área de programación (python, java y HTML) y gestión del proyecto.</w:t>
            </w:r>
          </w:p>
          <w:p w:rsidR="00000000" w:rsidDel="00000000" w:rsidP="00000000" w:rsidRDefault="00000000" w:rsidRPr="00000000" w14:paraId="0000004D">
            <w:pPr>
              <w:jc w:val="both"/>
              <w:rPr>
                <w:rFonts w:ascii="Calibri" w:cs="Calibri" w:eastAsia="Calibri" w:hAnsi="Calibri"/>
                <w:i w:val="1"/>
                <w:iCs w:val="1"/>
                <w:color w:val="ff0000"/>
                <w:sz w:val="18"/>
                <w:szCs w:val="18"/>
              </w:rPr>
            </w:pPr>
            <w:r w:rsidDel="00000000" w:rsidR="00000000" w:rsidRPr="00000000">
              <w:rPr>
                <w:i w:val="1"/>
                <w:iCs w:val="1"/>
                <w:sz w:val="20"/>
                <w:szCs w:val="20"/>
                <w:rtl w:val="0"/>
              </w:rPr>
              <w:t xml:space="preserve">Dante (Developer BD): Encargado del área de programación (BD) y del área de desarrollo general del proyecto.</w:t>
            </w:r>
            <w:r w:rsidDel="00000000" w:rsidR="00000000" w:rsidRPr="00000000">
              <w:rPr>
                <w:rtl w:val="0"/>
              </w:rPr>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0">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1">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word con contexto del proyecto a realizar.</w:t>
            </w:r>
            <w:r w:rsidDel="00000000" w:rsidR="00000000" w:rsidRPr="00000000">
              <w:rPr>
                <w:rtl w:val="0"/>
              </w:rPr>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Word</w:t>
            </w:r>
            <w:r w:rsidDel="00000000" w:rsidR="00000000" w:rsidRPr="00000000">
              <w:rPr>
                <w:rtl w:val="0"/>
              </w:rPr>
            </w:r>
          </w:p>
        </w:tc>
        <w:tc>
          <w:tcPr/>
          <w:p w:rsidR="00000000" w:rsidDel="00000000" w:rsidP="00000000" w:rsidRDefault="00000000" w:rsidRPr="00000000" w14:paraId="0000005A">
            <w:pPr>
              <w:jc w:val="both"/>
              <w:rPr>
                <w:rFonts w:ascii="Calibri" w:cs="Calibri" w:eastAsia="Calibri" w:hAnsi="Calibri"/>
                <w:i w:val="1"/>
                <w:iCs w:val="1"/>
                <w:sz w:val="18"/>
                <w:szCs w:val="18"/>
              </w:rPr>
            </w:pPr>
            <w:r w:rsidDel="00000000" w:rsidR="00000000" w:rsidRPr="00000000">
              <w:rPr>
                <w:i w:val="1"/>
                <w:iCs w:val="1"/>
                <w:sz w:val="18"/>
                <w:szCs w:val="18"/>
                <w:rtl w:val="0"/>
              </w:rPr>
              <w:t xml:space="preserve">Se estableció un diálogo con el profesor donde le explicamos el rumbo del proyecto y si se implementa en el plan de Capstone.</w:t>
            </w:r>
            <w:r w:rsidDel="00000000" w:rsidR="00000000" w:rsidRPr="00000000">
              <w:rPr>
                <w:rtl w:val="0"/>
              </w:rPr>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Tenemos documentos de prueba del diálogo.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9">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C">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B">
            <w:pPr>
              <w:jc w:val="both"/>
              <w:rPr>
                <w:rFonts w:ascii="Calibri" w:cs="Calibri" w:eastAsia="Calibri" w:hAnsi="Calibri"/>
                <w:i w:val="1"/>
                <w:iCs w:val="1"/>
                <w:sz w:val="18"/>
                <w:szCs w:val="18"/>
              </w:rPr>
            </w:pPr>
            <w:r w:rsidDel="00000000" w:rsidR="00000000" w:rsidRPr="00000000">
              <w:rPr>
                <w:i w:val="1"/>
                <w:iCs w:val="1"/>
                <w:sz w:val="18"/>
                <w:szCs w:val="18"/>
                <w:rtl w:val="0"/>
              </w:rPr>
              <w:t xml:space="preserve">Programación basada en python</w:t>
            </w:r>
            <w:r w:rsidDel="00000000" w:rsidR="00000000" w:rsidRPr="00000000">
              <w:rPr>
                <w:rtl w:val="0"/>
              </w:rPr>
            </w:r>
          </w:p>
        </w:tc>
        <w:tc>
          <w:tcPr/>
          <w:p w:rsidR="00000000" w:rsidDel="00000000" w:rsidP="00000000" w:rsidRDefault="00000000" w:rsidRPr="00000000" w14:paraId="0000007C">
            <w:pPr>
              <w:jc w:val="both"/>
              <w:rPr>
                <w:b w:val="1"/>
                <w:bCs w:val="1"/>
                <w:sz w:val="18"/>
                <w:szCs w:val="18"/>
              </w:rPr>
            </w:pPr>
            <w:r w:rsidDel="00000000" w:rsidR="00000000" w:rsidRPr="00000000">
              <w:rPr>
                <w:i w:val="1"/>
                <w:iCs w:val="1"/>
                <w:sz w:val="18"/>
                <w:szCs w:val="18"/>
                <w:rtl w:val="0"/>
              </w:rPr>
              <w:t xml:space="preserve">Programar interfaz</w:t>
            </w:r>
            <w:r w:rsidDel="00000000" w:rsidR="00000000" w:rsidRPr="00000000">
              <w:rPr>
                <w:rtl w:val="0"/>
              </w:rPr>
            </w:r>
          </w:p>
        </w:tc>
        <w:tc>
          <w:tcPr/>
          <w:p w:rsidR="00000000" w:rsidDel="00000000" w:rsidP="00000000" w:rsidRDefault="00000000" w:rsidRPr="00000000" w14:paraId="0000007D">
            <w:pPr>
              <w:jc w:val="both"/>
              <w:rPr>
                <w:b w:val="1"/>
                <w:bCs w:val="1"/>
                <w:sz w:val="18"/>
                <w:szCs w:val="18"/>
              </w:rPr>
            </w:pPr>
            <w:r w:rsidDel="00000000" w:rsidR="00000000" w:rsidRPr="00000000">
              <w:rPr>
                <w:i w:val="1"/>
                <w:iCs w:val="1"/>
                <w:sz w:val="18"/>
                <w:szCs w:val="18"/>
                <w:rtl w:val="0"/>
              </w:rPr>
              <w:t xml:space="preserve">Se debe de programar con el servicio de visual studio y con el lenguaje de python una interfaz de prueba para el proyecto.</w:t>
            </w:r>
            <w:r w:rsidDel="00000000" w:rsidR="00000000" w:rsidRPr="00000000">
              <w:rPr>
                <w:rtl w:val="0"/>
              </w:rPr>
            </w:r>
          </w:p>
        </w:tc>
        <w:tc>
          <w:tcPr/>
          <w:p w:rsidR="00000000" w:rsidDel="00000000" w:rsidP="00000000" w:rsidRDefault="00000000" w:rsidRPr="00000000" w14:paraId="0000007E">
            <w:pPr>
              <w:jc w:val="both"/>
              <w:rPr>
                <w:rFonts w:ascii="Calibri" w:cs="Calibri" w:eastAsia="Calibri" w:hAnsi="Calibri"/>
                <w:i w:val="1"/>
                <w:iCs w:val="1"/>
                <w:sz w:val="18"/>
                <w:szCs w:val="18"/>
              </w:rPr>
            </w:pPr>
            <w:r w:rsidDel="00000000" w:rsidR="00000000" w:rsidRPr="00000000">
              <w:rPr>
                <w:i w:val="1"/>
                <w:iCs w:val="1"/>
                <w:sz w:val="18"/>
                <w:szCs w:val="18"/>
                <w:rtl w:val="0"/>
              </w:rPr>
              <w:t xml:space="preserve">Internet, Visual Studio Code, Python y una computadora.</w:t>
            </w:r>
            <w:r w:rsidDel="00000000" w:rsidR="00000000" w:rsidRPr="00000000">
              <w:rPr>
                <w:rtl w:val="0"/>
              </w:rPr>
            </w:r>
          </w:p>
        </w:tc>
        <w:tc>
          <w:tcPr>
            <w:tcBorders>
              <w:right w:color="ffffff" w:space="0" w:sz="4" w:val="single"/>
            </w:tcBorders>
          </w:tcPr>
          <w:p w:rsidR="00000000" w:rsidDel="00000000" w:rsidP="00000000" w:rsidRDefault="00000000" w:rsidRPr="00000000" w14:paraId="0000007F">
            <w:pPr>
              <w:jc w:val="both"/>
              <w:rPr>
                <w:rFonts w:ascii="Calibri" w:cs="Calibri" w:eastAsia="Calibri" w:hAnsi="Calibri"/>
                <w:i w:val="1"/>
                <w:iCs w:val="1"/>
                <w:sz w:val="18"/>
                <w:szCs w:val="18"/>
              </w:rPr>
            </w:pPr>
            <w:r w:rsidDel="00000000" w:rsidR="00000000" w:rsidRPr="00000000">
              <w:rPr>
                <w:i w:val="1"/>
                <w:iCs w:val="1"/>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0">
            <w:pPr>
              <w:jc w:val="both"/>
              <w:rPr>
                <w:b w:val="1"/>
                <w:bCs w:val="1"/>
                <w:sz w:val="18"/>
                <w:szCs w:val="18"/>
              </w:rPr>
            </w:pPr>
            <w:r w:rsidDel="00000000" w:rsidR="00000000" w:rsidRPr="00000000">
              <w:rPr>
                <w:i w:val="1"/>
                <w:iCs w:val="1"/>
                <w:sz w:val="18"/>
                <w:szCs w:val="18"/>
                <w:rtl w:val="0"/>
              </w:rPr>
              <w:t xml:space="preserve">Marco</w:t>
            </w:r>
            <w:r w:rsidDel="00000000" w:rsidR="00000000" w:rsidRPr="00000000">
              <w:rPr>
                <w:rtl w:val="0"/>
              </w:rPr>
            </w:r>
          </w:p>
        </w:tc>
        <w:tc>
          <w:tcPr/>
          <w:p w:rsidR="00000000" w:rsidDel="00000000" w:rsidP="00000000" w:rsidRDefault="00000000" w:rsidRPr="00000000" w14:paraId="00000081">
            <w:pPr>
              <w:jc w:val="both"/>
              <w:rPr>
                <w:b w:val="1"/>
                <w:bCs w:val="1"/>
                <w:sz w:val="18"/>
                <w:szCs w:val="18"/>
              </w:rPr>
            </w:pPr>
            <w:r w:rsidDel="00000000" w:rsidR="00000000" w:rsidRPr="00000000">
              <w:rPr>
                <w:i w:val="1"/>
                <w:iCs w:val="1"/>
                <w:sz w:val="18"/>
                <w:szCs w:val="18"/>
                <w:rtl w:val="0"/>
              </w:rPr>
              <w:t xml:space="preserve">Tema del tiempo y caídas inesperadas del código.</w:t>
            </w:r>
            <w:r w:rsidDel="00000000" w:rsidR="00000000" w:rsidRPr="00000000">
              <w:rPr>
                <w:rtl w:val="0"/>
              </w:rPr>
            </w:r>
          </w:p>
        </w:tc>
      </w:tr>
      <w:tr>
        <w:trPr>
          <w:cantSplit w:val="0"/>
          <w:tblHeader w:val="0"/>
        </w:trPr>
        <w:tc>
          <w:tcPr/>
          <w:p w:rsidR="00000000" w:rsidDel="00000000" w:rsidP="00000000" w:rsidRDefault="00000000" w:rsidRPr="00000000" w14:paraId="00000082">
            <w:pPr>
              <w:jc w:val="both"/>
              <w:rPr>
                <w:rFonts w:ascii="Calibri" w:cs="Calibri" w:eastAsia="Calibri" w:hAnsi="Calibri"/>
                <w:i w:val="1"/>
                <w:iCs w:val="1"/>
                <w:sz w:val="18"/>
                <w:szCs w:val="18"/>
              </w:rPr>
            </w:pPr>
            <w:r w:rsidDel="00000000" w:rsidR="00000000" w:rsidRPr="00000000">
              <w:rPr>
                <w:i w:val="1"/>
                <w:iCs w:val="1"/>
                <w:sz w:val="18"/>
                <w:szCs w:val="18"/>
                <w:rtl w:val="0"/>
              </w:rPr>
              <w:t xml:space="preserve">Diseño y/o orden de la interfaz</w:t>
            </w: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sz w:val="18"/>
                <w:szCs w:val="18"/>
              </w:rPr>
            </w:pPr>
            <w:r w:rsidDel="00000000" w:rsidR="00000000" w:rsidRPr="00000000">
              <w:rPr>
                <w:i w:val="1"/>
                <w:iCs w:val="1"/>
                <w:sz w:val="18"/>
                <w:szCs w:val="18"/>
                <w:rtl w:val="0"/>
              </w:rPr>
              <w:t xml:space="preserve">Diseñar y programar</w:t>
            </w:r>
            <w:r w:rsidDel="00000000" w:rsidR="00000000" w:rsidRPr="00000000">
              <w:rPr>
                <w:rtl w:val="0"/>
              </w:rPr>
            </w:r>
          </w:p>
        </w:tc>
        <w:tc>
          <w:tcPr/>
          <w:p w:rsidR="00000000" w:rsidDel="00000000" w:rsidP="00000000" w:rsidRDefault="00000000" w:rsidRPr="00000000" w14:paraId="00000084">
            <w:pPr>
              <w:jc w:val="both"/>
              <w:rPr>
                <w:rFonts w:ascii="Calibri" w:cs="Calibri" w:eastAsia="Calibri" w:hAnsi="Calibri"/>
                <w:i w:val="1"/>
                <w:iCs w:val="1"/>
                <w:sz w:val="18"/>
                <w:szCs w:val="18"/>
              </w:rPr>
            </w:pPr>
            <w:r w:rsidDel="00000000" w:rsidR="00000000" w:rsidRPr="00000000">
              <w:rPr>
                <w:i w:val="1"/>
                <w:iCs w:val="1"/>
                <w:sz w:val="18"/>
                <w:szCs w:val="18"/>
                <w:rtl w:val="0"/>
              </w:rPr>
              <w:t xml:space="preserve">Realizar un diseño de base para el proyecto (un inicio) y de programarlo si es necesario</w:t>
            </w:r>
            <w:r w:rsidDel="00000000" w:rsidR="00000000" w:rsidRPr="00000000">
              <w:rPr>
                <w:rtl w:val="0"/>
              </w:rPr>
            </w:r>
          </w:p>
        </w:tc>
        <w:tc>
          <w:tcPr/>
          <w:p w:rsidR="00000000" w:rsidDel="00000000" w:rsidP="00000000" w:rsidRDefault="00000000" w:rsidRPr="00000000" w14:paraId="00000085">
            <w:pPr>
              <w:jc w:val="both"/>
              <w:rPr>
                <w:rFonts w:ascii="Calibri" w:cs="Calibri" w:eastAsia="Calibri" w:hAnsi="Calibri"/>
                <w:i w:val="1"/>
                <w:iCs w:val="1"/>
                <w:sz w:val="18"/>
                <w:szCs w:val="18"/>
              </w:rPr>
            </w:pPr>
            <w:r w:rsidDel="00000000" w:rsidR="00000000" w:rsidRPr="00000000">
              <w:rPr>
                <w:i w:val="1"/>
                <w:iCs w:val="1"/>
                <w:sz w:val="18"/>
                <w:szCs w:val="18"/>
                <w:rtl w:val="0"/>
              </w:rPr>
              <w:t xml:space="preserve">Internet, Visual Studio Core, python y una computadora.</w:t>
            </w:r>
            <w:r w:rsidDel="00000000" w:rsidR="00000000" w:rsidRPr="00000000">
              <w:rPr>
                <w:rtl w:val="0"/>
              </w:rPr>
            </w:r>
          </w:p>
        </w:tc>
        <w:tc>
          <w:tcPr>
            <w:tcBorders>
              <w:right w:color="ffffff" w:space="0" w:sz="4" w:val="single"/>
            </w:tcBorders>
          </w:tcPr>
          <w:p w:rsidR="00000000" w:rsidDel="00000000" w:rsidP="00000000" w:rsidRDefault="00000000" w:rsidRPr="00000000" w14:paraId="00000086">
            <w:pPr>
              <w:jc w:val="both"/>
              <w:rPr>
                <w:rFonts w:ascii="Calibri" w:cs="Calibri" w:eastAsia="Calibri" w:hAnsi="Calibri"/>
                <w:i w:val="1"/>
                <w:iCs w:val="1"/>
                <w:sz w:val="18"/>
                <w:szCs w:val="18"/>
              </w:rPr>
            </w:pPr>
            <w:r w:rsidDel="00000000" w:rsidR="00000000" w:rsidRPr="00000000">
              <w:rPr>
                <w:i w:val="1"/>
                <w:iCs w:val="1"/>
                <w:sz w:val="18"/>
                <w:szCs w:val="18"/>
                <w:rtl w:val="0"/>
              </w:rPr>
              <w:t xml:space="preserve">1 semana y media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7">
            <w:pPr>
              <w:jc w:val="both"/>
              <w:rPr>
                <w:rFonts w:ascii="Calibri" w:cs="Calibri" w:eastAsia="Calibri" w:hAnsi="Calibri"/>
                <w:i w:val="1"/>
                <w:iCs w:val="1"/>
                <w:sz w:val="18"/>
                <w:szCs w:val="18"/>
              </w:rPr>
            </w:pPr>
            <w:r w:rsidDel="00000000" w:rsidR="00000000" w:rsidRPr="00000000">
              <w:rPr>
                <w:i w:val="1"/>
                <w:iCs w:val="1"/>
                <w:sz w:val="18"/>
                <w:szCs w:val="18"/>
                <w:rtl w:val="0"/>
              </w:rPr>
              <w:t xml:space="preserve">Dante</w:t>
            </w:r>
            <w:r w:rsidDel="00000000" w:rsidR="00000000" w:rsidRPr="00000000">
              <w:rPr>
                <w:rtl w:val="0"/>
              </w:rPr>
            </w:r>
          </w:p>
        </w:tc>
        <w:tc>
          <w:tcPr/>
          <w:p w:rsidR="00000000" w:rsidDel="00000000" w:rsidP="00000000" w:rsidRDefault="00000000" w:rsidRPr="00000000" w14:paraId="00000088">
            <w:pPr>
              <w:jc w:val="both"/>
              <w:rPr>
                <w:rFonts w:ascii="Calibri" w:cs="Calibri" w:eastAsia="Calibri" w:hAnsi="Calibri"/>
                <w:i w:val="1"/>
                <w:iCs w:val="1"/>
                <w:sz w:val="18"/>
                <w:szCs w:val="18"/>
              </w:rPr>
            </w:pPr>
            <w:r w:rsidDel="00000000" w:rsidR="00000000" w:rsidRPr="00000000">
              <w:rPr>
                <w:i w:val="1"/>
                <w:iCs w:val="1"/>
                <w:sz w:val="18"/>
                <w:szCs w:val="18"/>
                <w:rtl w:val="0"/>
              </w:rPr>
              <w:t xml:space="preserve">Tema del tiempo, diseños varios a decidir y caídas inesperadas del código.</w:t>
            </w:r>
            <w:r w:rsidDel="00000000" w:rsidR="00000000" w:rsidRPr="00000000">
              <w:rPr>
                <w:rtl w:val="0"/>
              </w:rPr>
            </w:r>
          </w:p>
        </w:tc>
      </w:tr>
      <w:tr>
        <w:trPr>
          <w:cantSplit w:val="0"/>
          <w:tblHeader w:val="0"/>
        </w:trPr>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1">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4">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5">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96">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9A">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A6">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AB">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BE">
            <w:pPr>
              <w:jc w:val="both"/>
              <w:rPr>
                <w:b w:val="1"/>
                <w:bCs w:val="1"/>
                <w:sz w:val="16"/>
                <w:szCs w:val="16"/>
              </w:rPr>
            </w:pPr>
            <w:r w:rsidDel="00000000" w:rsidR="00000000" w:rsidRPr="00000000">
              <w:rPr>
                <w:i w:val="1"/>
                <w:iCs w:val="1"/>
                <w:sz w:val="18"/>
                <w:szCs w:val="18"/>
                <w:rtl w:val="0"/>
              </w:rPr>
              <w:t xml:space="preserve">Programar interfaz</w:t>
            </w:r>
            <w:r w:rsidDel="00000000" w:rsidR="00000000" w:rsidRPr="00000000">
              <w:rPr>
                <w:rtl w:val="0"/>
              </w:rPr>
            </w:r>
          </w:p>
        </w:tc>
        <w:tc>
          <w:tcPr/>
          <w:p w:rsidR="00000000" w:rsidDel="00000000" w:rsidP="00000000" w:rsidRDefault="00000000" w:rsidRPr="00000000" w14:paraId="000000B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C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2">
            <w:pPr>
              <w:jc w:val="both"/>
              <w:rPr>
                <w:b w:val="1"/>
                <w:bCs w:val="1"/>
                <w:sz w:val="16"/>
                <w:szCs w:val="16"/>
              </w:rPr>
            </w:pPr>
            <w:r w:rsidDel="00000000" w:rsidR="00000000" w:rsidRPr="00000000">
              <w:rPr>
                <w:i w:val="1"/>
                <w:iCs w:val="1"/>
                <w:sz w:val="18"/>
                <w:szCs w:val="18"/>
                <w:rtl w:val="0"/>
              </w:rPr>
              <w:t xml:space="preserve">Diseño y/o orden de la interfaz</w:t>
            </w: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0FA">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jwEr7JtOk+29LpOeMJe0o8ZSkw==">CgMxLjA4AHIhMWV3b1NOZUVTM08xQjR5UENZLThfMjhNS2REejFycFhG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