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DC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</w:pPr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>Peer review Workshop 3</w:t>
      </w:r>
      <w:r w:rsidR="00F656A0"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 xml:space="preserve"> -</w:t>
      </w:r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 xml:space="preserve"> </w:t>
      </w:r>
      <w:r w:rsidR="00101934"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 xml:space="preserve">Otto </w:t>
      </w:r>
      <w:r w:rsidR="001B5A44"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>Bergman</w:t>
      </w:r>
    </w:p>
    <w:p w:rsidR="002815B5" w:rsidRPr="002815B5" w:rsidRDefault="002815B5" w:rsidP="002815B5">
      <w:pPr>
        <w:pStyle w:val="Default"/>
        <w:rPr>
          <w:rFonts w:asciiTheme="majorHAnsi" w:hAnsiTheme="majorHAnsi"/>
          <w:b/>
        </w:rPr>
      </w:pPr>
      <w:r w:rsidRPr="002815B5">
        <w:rPr>
          <w:rFonts w:asciiTheme="majorHAnsi" w:hAnsiTheme="majorHAnsi"/>
          <w:b/>
        </w:rPr>
        <w:t xml:space="preserve">Grupp: </w:t>
      </w:r>
      <w:r w:rsidRPr="002815B5">
        <w:rPr>
          <w:rFonts w:asciiTheme="majorHAnsi" w:hAnsiTheme="majorHAnsi"/>
        </w:rPr>
        <w:t xml:space="preserve">Marco </w:t>
      </w:r>
      <w:proofErr w:type="spellStart"/>
      <w:r w:rsidRPr="002815B5">
        <w:rPr>
          <w:rFonts w:asciiTheme="majorHAnsi" w:hAnsiTheme="majorHAnsi"/>
        </w:rPr>
        <w:t>Villegas</w:t>
      </w:r>
      <w:proofErr w:type="spellEnd"/>
      <w:r w:rsidRPr="002815B5">
        <w:rPr>
          <w:rFonts w:asciiTheme="majorHAnsi" w:hAnsiTheme="majorHAnsi"/>
        </w:rPr>
        <w:t xml:space="preserve">, Isabel </w:t>
      </w:r>
      <w:proofErr w:type="spellStart"/>
      <w:r w:rsidRPr="002815B5">
        <w:rPr>
          <w:rFonts w:asciiTheme="majorHAnsi" w:hAnsiTheme="majorHAnsi"/>
        </w:rPr>
        <w:t>Estung</w:t>
      </w:r>
      <w:proofErr w:type="spellEnd"/>
      <w:r w:rsidRPr="002815B5">
        <w:rPr>
          <w:rFonts w:asciiTheme="majorHAnsi" w:hAnsiTheme="majorHAnsi"/>
        </w:rPr>
        <w:t xml:space="preserve"> &amp; Mattias </w:t>
      </w:r>
      <w:proofErr w:type="spellStart"/>
      <w:r w:rsidRPr="002815B5">
        <w:rPr>
          <w:rFonts w:asciiTheme="majorHAnsi" w:hAnsiTheme="majorHAnsi"/>
        </w:rPr>
        <w:t>Pavic</w:t>
      </w:r>
      <w:proofErr w:type="spellEnd"/>
      <w:r w:rsidRPr="002815B5">
        <w:rPr>
          <w:rFonts w:asciiTheme="majorHAnsi" w:hAnsiTheme="majorHAnsi"/>
        </w:rPr>
        <w:t>.</w:t>
      </w:r>
      <w:r w:rsidRPr="002815B5">
        <w:rPr>
          <w:rFonts w:asciiTheme="majorHAnsi" w:hAnsiTheme="majorHAnsi"/>
          <w:b/>
        </w:rPr>
        <w:t xml:space="preserve"> </w:t>
      </w:r>
    </w:p>
    <w:p w:rsidR="002815B5" w:rsidRPr="002815B5" w:rsidRDefault="002815B5" w:rsidP="002815B5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sv-SE"/>
        </w:rPr>
      </w:pPr>
      <w:r w:rsidRPr="002815B5">
        <w:rPr>
          <w:rFonts w:asciiTheme="majorHAnsi" w:hAnsiTheme="majorHAnsi"/>
          <w:b/>
          <w:sz w:val="24"/>
          <w:szCs w:val="24"/>
        </w:rPr>
        <w:t xml:space="preserve">Grupp att granska: </w:t>
      </w:r>
      <w:r w:rsidRPr="002815B5">
        <w:rPr>
          <w:rFonts w:asciiTheme="majorHAnsi" w:hAnsiTheme="majorHAnsi" w:cs="Arial"/>
          <w:sz w:val="24"/>
          <w:szCs w:val="24"/>
        </w:rPr>
        <w:t>Otto Bergman</w:t>
      </w:r>
      <w:r w:rsidRPr="002815B5">
        <w:rPr>
          <w:rFonts w:asciiTheme="majorHAnsi" w:hAnsiTheme="majorHAnsi" w:cs="Times New Roman"/>
          <w:sz w:val="24"/>
          <w:szCs w:val="24"/>
        </w:rPr>
        <w:t xml:space="preserve"> &amp; </w:t>
      </w:r>
      <w:r w:rsidRPr="002815B5">
        <w:rPr>
          <w:rFonts w:asciiTheme="majorHAnsi" w:hAnsiTheme="majorHAnsi" w:cs="Arial"/>
          <w:sz w:val="24"/>
          <w:szCs w:val="24"/>
        </w:rPr>
        <w:t>Viktor Karlsson</w:t>
      </w:r>
    </w:p>
    <w:p w:rsidR="003F1DC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</w:p>
    <w:p w:rsidR="003F1DC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</w:pPr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>Try to compile/use the source code provided. Can you get it up and running? Is anything problematic?</w:t>
      </w:r>
    </w:p>
    <w:p w:rsidR="00952AB5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</w:pP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Det</w:t>
      </w:r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var inga problem att kompilera applikationen.</w:t>
      </w:r>
      <w:bookmarkStart w:id="0" w:name="_GoBack"/>
      <w:bookmarkEnd w:id="0"/>
    </w:p>
    <w:p w:rsidR="003F1DC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</w:p>
    <w:p w:rsidR="003F1DC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 xml:space="preserve">Test the </w:t>
      </w:r>
      <w:proofErr w:type="spellStart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>runnable</w:t>
      </w:r>
      <w:proofErr w:type="spellEnd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 xml:space="preserve"> version of the application in a realistic way. </w:t>
      </w:r>
      <w:proofErr w:type="spellStart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>Note</w:t>
      </w:r>
      <w:proofErr w:type="spellEnd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 xml:space="preserve"> </w:t>
      </w:r>
      <w:proofErr w:type="spellStart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>any</w:t>
      </w:r>
      <w:proofErr w:type="spellEnd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 xml:space="preserve"> </w:t>
      </w:r>
      <w:proofErr w:type="spellStart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>problems/bugs</w:t>
      </w:r>
      <w:proofErr w:type="spellEnd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>.</w:t>
      </w:r>
    </w:p>
    <w:p w:rsidR="003F1DCA" w:rsidRPr="002815B5" w:rsidRDefault="00765E6E" w:rsidP="003F1DC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</w:pP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När man tryckt på </w:t>
      </w:r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”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P</w:t>
      </w:r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”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för att sp</w:t>
      </w:r>
      <w:r w:rsidR="00B70F2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ela så spelar den av sig själv olika många gånger</w:t>
      </w:r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,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med samma siffror för </w:t>
      </w:r>
      <w:proofErr w:type="spellStart"/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Dealer</w:t>
      </w:r>
      <w:proofErr w:type="spellEnd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och </w:t>
      </w:r>
      <w:proofErr w:type="spellStart"/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Player</w:t>
      </w:r>
      <w:proofErr w:type="spellEnd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. </w:t>
      </w:r>
      <w:r w:rsidR="008932AF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Sedan kör </w:t>
      </w:r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den </w:t>
      </w:r>
      <w:r w:rsidR="008932AF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automatiskt</w:t>
      </w:r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igång</w:t>
      </w:r>
      <w:r w:rsidR="008932AF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direkt igen</w:t>
      </w:r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, en</w:t>
      </w:r>
      <w:r w:rsidR="008932AF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gång för både </w:t>
      </w:r>
      <w:proofErr w:type="spellStart"/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Dealer</w:t>
      </w:r>
      <w:proofErr w:type="spellEnd"/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</w:t>
      </w:r>
      <w:r w:rsidR="008932AF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och </w:t>
      </w:r>
      <w:proofErr w:type="spellStart"/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Player</w:t>
      </w:r>
      <w:proofErr w:type="spellEnd"/>
      <w:r w:rsidR="008932AF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. </w:t>
      </w:r>
    </w:p>
    <w:p w:rsidR="00B70F21" w:rsidRPr="002815B5" w:rsidRDefault="00B70F21" w:rsidP="003F1DC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</w:pP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Spelat känner inte av när man vunnit eller förlorat förens man tryckt på S</w:t>
      </w:r>
      <w:r w:rsidR="00BB1B09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.</w:t>
      </w:r>
    </w:p>
    <w:p w:rsidR="00952AB5" w:rsidRPr="002815B5" w:rsidRDefault="00952AB5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</w:p>
    <w:p w:rsidR="003F1DC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</w:pPr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 xml:space="preserve">Does the implementation and diagrams conform (do they show the same thing)? Are there any missing relations? </w:t>
      </w:r>
      <w:proofErr w:type="gramStart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>Relations in the wrong direction?</w:t>
      </w:r>
      <w:proofErr w:type="gramEnd"/>
    </w:p>
    <w:p w:rsidR="003F1DCA" w:rsidRPr="002815B5" w:rsidRDefault="00EA5952" w:rsidP="00EA595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  <w:r w:rsidRPr="002815B5">
        <w:rPr>
          <w:rFonts w:asciiTheme="majorHAnsi" w:eastAsia="Times New Roman" w:hAnsiTheme="majorHAnsi" w:cs="Times New Roman"/>
          <w:sz w:val="24"/>
          <w:szCs w:val="24"/>
          <w:lang w:eastAsia="sv-SE"/>
        </w:rPr>
        <w:t>Al</w:t>
      </w:r>
      <w:r w:rsidR="00952AB5" w:rsidRPr="002815B5">
        <w:rPr>
          <w:rFonts w:asciiTheme="majorHAnsi" w:eastAsia="Times New Roman" w:hAnsiTheme="majorHAnsi" w:cs="Times New Roman"/>
          <w:sz w:val="24"/>
          <w:szCs w:val="24"/>
          <w:lang w:eastAsia="sv-SE"/>
        </w:rPr>
        <w:t>lt är implementerat enligt klassdiagrammet</w:t>
      </w:r>
      <w:r w:rsidRPr="002815B5">
        <w:rPr>
          <w:rFonts w:asciiTheme="majorHAnsi" w:eastAsia="Times New Roman" w:hAnsiTheme="majorHAnsi" w:cs="Times New Roman"/>
          <w:sz w:val="24"/>
          <w:szCs w:val="24"/>
          <w:lang w:eastAsia="sv-SE"/>
        </w:rPr>
        <w:t xml:space="preserve">. </w:t>
      </w:r>
      <w:r w:rsidR="003F1DCA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</w:t>
      </w:r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Enda man skulle kunna ta med är namn på associationerna.</w:t>
      </w:r>
    </w:p>
    <w:p w:rsidR="00EF62B1" w:rsidRPr="002815B5" w:rsidRDefault="00EF62B1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</w:p>
    <w:p w:rsidR="003F1DC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 xml:space="preserve">Is the dependency between controller and view handled? </w:t>
      </w:r>
      <w:proofErr w:type="spellStart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>How</w:t>
      </w:r>
      <w:proofErr w:type="spellEnd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>? Good? Bad?</w:t>
      </w:r>
    </w:p>
    <w:p w:rsidR="003F1DCA" w:rsidRPr="002815B5" w:rsidRDefault="00DE759B" w:rsidP="003F1DCA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</w:pP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Denna relat</w:t>
      </w:r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ion stämmer med klassdiagrammet. C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ontrollern anropar </w:t>
      </w:r>
      <w:proofErr w:type="spellStart"/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Viewn</w:t>
      </w:r>
      <w:proofErr w:type="spellEnd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enligt MVC</w:t>
      </w:r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(</w:t>
      </w:r>
      <w:proofErr w:type="spellStart"/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Larman</w:t>
      </w:r>
      <w:proofErr w:type="spellEnd"/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13.7 </w:t>
      </w:r>
      <w:proofErr w:type="spellStart"/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model-view</w:t>
      </w:r>
      <w:proofErr w:type="spellEnd"/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separation </w:t>
      </w:r>
      <w:proofErr w:type="spellStart"/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principle</w:t>
      </w:r>
      <w:proofErr w:type="spellEnd"/>
      <w:r w:rsidR="00952AB5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)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. </w:t>
      </w:r>
    </w:p>
    <w:p w:rsidR="00EF62B1" w:rsidRPr="002815B5" w:rsidRDefault="00EF62B1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</w:p>
    <w:p w:rsidR="003F1DC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</w:pPr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>Is the Strategy Pattern used correctly for the rule variant Soft17?</w:t>
      </w:r>
    </w:p>
    <w:p w:rsidR="003925D3" w:rsidRPr="002815B5" w:rsidRDefault="00EF62B1" w:rsidP="003925D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</w:pP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Ja det tycker vi. E</w:t>
      </w:r>
      <w:r w:rsidR="003925D3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nligt </w:t>
      </w:r>
      <w:proofErr w:type="spellStart"/>
      <w:r w:rsidR="003925D3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Larman</w:t>
      </w:r>
      <w:proofErr w:type="spellEnd"/>
      <w:r w:rsidR="003925D3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ska man lösa </w:t>
      </w:r>
      <w:r w:rsidR="002E2C4A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algoritm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problem, såsom</w:t>
      </w:r>
      <w:r w:rsidR="002E2C4A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“Soft17”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,</w:t>
      </w:r>
      <w:r w:rsidR="002E2C4A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med separata strategi</w:t>
      </w:r>
      <w:r w:rsidR="003925D3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klasser som har samma gränssnitt. 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(</w:t>
      </w:r>
      <w:proofErr w:type="spellStart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Larman</w:t>
      </w:r>
      <w:proofErr w:type="spellEnd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</w:t>
      </w:r>
      <w:r w:rsidR="003925D3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26.8 </w:t>
      </w:r>
      <w:proofErr w:type="gramStart"/>
      <w:r w:rsidR="003925D3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Strategy(</w:t>
      </w:r>
      <w:proofErr w:type="spellStart"/>
      <w:proofErr w:type="gramEnd"/>
      <w:r w:rsidR="003925D3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GoF</w:t>
      </w:r>
      <w:proofErr w:type="spellEnd"/>
      <w:r w:rsidR="003925D3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) )</w:t>
      </w:r>
    </w:p>
    <w:p w:rsidR="00EF62B1" w:rsidRPr="002815B5" w:rsidRDefault="00EF62B1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</w:pPr>
    </w:p>
    <w:p w:rsidR="002E2C4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</w:pPr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>Is the Strategy Pattern used correctly for the variations of who wins the game?</w:t>
      </w:r>
    </w:p>
    <w:p w:rsidR="002E2C4A" w:rsidRPr="002815B5" w:rsidRDefault="002E2C4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  <w:r w:rsidRPr="002815B5">
        <w:rPr>
          <w:rFonts w:asciiTheme="majorHAnsi" w:eastAsia="Times New Roman" w:hAnsiTheme="majorHAnsi" w:cs="Times New Roman"/>
          <w:sz w:val="24"/>
          <w:szCs w:val="24"/>
          <w:lang w:eastAsia="sv-SE"/>
        </w:rPr>
        <w:t xml:space="preserve">Interfacet </w:t>
      </w:r>
      <w:proofErr w:type="spellStart"/>
      <w:r w:rsidRPr="002815B5">
        <w:rPr>
          <w:rFonts w:asciiTheme="majorHAnsi" w:eastAsia="Times New Roman" w:hAnsiTheme="majorHAnsi" w:cs="Times New Roman"/>
          <w:sz w:val="24"/>
          <w:szCs w:val="24"/>
          <w:lang w:eastAsia="sv-SE"/>
        </w:rPr>
        <w:t>IPlayerWinsIfEqualScore</w:t>
      </w:r>
      <w:proofErr w:type="spellEnd"/>
      <w:r w:rsidRPr="002815B5">
        <w:rPr>
          <w:rFonts w:asciiTheme="majorHAnsi" w:eastAsia="Times New Roman" w:hAnsiTheme="majorHAnsi" w:cs="Times New Roman"/>
          <w:sz w:val="24"/>
          <w:szCs w:val="24"/>
          <w:lang w:eastAsia="sv-SE"/>
        </w:rPr>
        <w:t xml:space="preserve"> finns och även en klass som använder interfacet (</w:t>
      </w:r>
      <w:proofErr w:type="spellStart"/>
      <w:r w:rsidRPr="002815B5">
        <w:rPr>
          <w:rFonts w:asciiTheme="majorHAnsi" w:eastAsia="Times New Roman" w:hAnsiTheme="majorHAnsi" w:cs="Times New Roman"/>
          <w:sz w:val="24"/>
          <w:szCs w:val="24"/>
          <w:lang w:eastAsia="sv-SE"/>
        </w:rPr>
        <w:t>PlayerWinsIfEqualScore</w:t>
      </w:r>
      <w:proofErr w:type="spellEnd"/>
      <w:r w:rsidRPr="002815B5">
        <w:rPr>
          <w:rFonts w:asciiTheme="majorHAnsi" w:eastAsia="Times New Roman" w:hAnsiTheme="majorHAnsi" w:cs="Times New Roman"/>
          <w:sz w:val="24"/>
          <w:szCs w:val="24"/>
          <w:lang w:eastAsia="sv-SE"/>
        </w:rPr>
        <w:t>) och detta är korrekt. Vi tycker ni borde ha med en till (</w:t>
      </w:r>
      <w:proofErr w:type="spellStart"/>
      <w:r w:rsidRPr="002815B5">
        <w:rPr>
          <w:rFonts w:asciiTheme="majorHAnsi" w:eastAsia="Times New Roman" w:hAnsiTheme="majorHAnsi" w:cs="Times New Roman"/>
          <w:sz w:val="24"/>
          <w:szCs w:val="24"/>
          <w:lang w:eastAsia="sv-SE"/>
        </w:rPr>
        <w:t>DealerWinsIfEqualScore</w:t>
      </w:r>
      <w:proofErr w:type="spellEnd"/>
      <w:r w:rsidRPr="002815B5">
        <w:rPr>
          <w:rFonts w:asciiTheme="majorHAnsi" w:eastAsia="Times New Roman" w:hAnsiTheme="majorHAnsi" w:cs="Times New Roman"/>
          <w:sz w:val="24"/>
          <w:szCs w:val="24"/>
          <w:lang w:eastAsia="sv-SE"/>
        </w:rPr>
        <w:t xml:space="preserve">) så att man kan använda två olika vinsttyper. </w:t>
      </w:r>
    </w:p>
    <w:p w:rsidR="00EF62B1" w:rsidRPr="002815B5" w:rsidRDefault="00EF62B1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</w:p>
    <w:p w:rsidR="003F1DC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</w:pPr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>Is the duplicate code removed from everywhere and put in a place that does not add any dependencies (What class already knows about cards and the deck)? Are interfaces updated to reflect the change?</w:t>
      </w:r>
    </w:p>
    <w:p w:rsidR="00BD18F3" w:rsidRPr="002815B5" w:rsidRDefault="003F1DCA" w:rsidP="00BD18F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  <w:proofErr w:type="spellStart"/>
      <w:proofErr w:type="gramStart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Hittar</w:t>
      </w:r>
      <w:proofErr w:type="spellEnd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duplicerad</w:t>
      </w:r>
      <w:proofErr w:type="spellEnd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i</w:t>
      </w:r>
      <w:proofErr w:type="spellEnd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InternationalNewGameStrategy</w:t>
      </w:r>
      <w:proofErr w:type="spellEnd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och</w:t>
      </w:r>
      <w:proofErr w:type="spellEnd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</w:t>
      </w:r>
      <w:proofErr w:type="spellStart"/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AmericanNewGameStrategy</w:t>
      </w:r>
      <w:proofErr w:type="spellEnd"/>
      <w:r w:rsidR="00EF62B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.</w:t>
      </w:r>
      <w:proofErr w:type="gramEnd"/>
      <w:r w:rsidR="00EF62B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</w:t>
      </w:r>
      <w:r w:rsidR="00EF62B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I övrigt ser det bra ut.</w:t>
      </w:r>
    </w:p>
    <w:p w:rsidR="00EF62B1" w:rsidRPr="002815B5" w:rsidRDefault="00EF62B1" w:rsidP="00BD18F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</w:p>
    <w:p w:rsidR="003F1DC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 xml:space="preserve">Is the Observer </w:t>
      </w:r>
      <w:proofErr w:type="spellStart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>Pattern</w:t>
      </w:r>
      <w:proofErr w:type="spellEnd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 xml:space="preserve"> </w:t>
      </w:r>
      <w:proofErr w:type="spellStart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>correctly</w:t>
      </w:r>
      <w:proofErr w:type="spellEnd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 xml:space="preserve"> </w:t>
      </w:r>
      <w:proofErr w:type="spellStart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>implemented</w:t>
      </w:r>
      <w:proofErr w:type="spellEnd"/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sv-SE"/>
        </w:rPr>
        <w:t>?</w:t>
      </w:r>
    </w:p>
    <w:p w:rsidR="00EF62B1" w:rsidRPr="002815B5" w:rsidRDefault="00F552E2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</w:pP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Ja</w:t>
      </w:r>
      <w:r w:rsidR="00EF62B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,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det finns en </w:t>
      </w:r>
      <w:r w:rsidR="00EF62B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Observer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som notifierar och uppdaterar spelet vid förändringar</w:t>
      </w:r>
      <w:r w:rsidR="003B6FC6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som </w:t>
      </w:r>
      <w:proofErr w:type="spellStart"/>
      <w:r w:rsidR="003B6FC6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Larman</w:t>
      </w:r>
      <w:proofErr w:type="spellEnd"/>
      <w:r w:rsidR="003B6FC6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beskriver i boken</w:t>
      </w:r>
      <w:r w:rsidR="00EF62B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och </w:t>
      </w:r>
      <w:proofErr w:type="gramStart"/>
      <w:r w:rsidR="00EF62B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denna Obserber</w:t>
      </w:r>
      <w:proofErr w:type="gramEnd"/>
      <w:r w:rsidR="00EF62B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är implementerad på ett korrekt sätt</w:t>
      </w:r>
      <w:r w:rsidR="003B6FC6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.</w:t>
      </w:r>
      <w:r w:rsidR="00B854F4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</w:t>
      </w:r>
      <w:r w:rsidR="00B854F4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(</w:t>
      </w:r>
      <w:proofErr w:type="spellStart"/>
      <w:r w:rsidR="00B854F4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Larman</w:t>
      </w:r>
      <w:proofErr w:type="spellEnd"/>
      <w:r w:rsidR="00B854F4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26.21, 26.22)</w:t>
      </w:r>
      <w:r w:rsidR="00EF62B1"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br w:type="page"/>
      </w:r>
    </w:p>
    <w:p w:rsidR="003F1DC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</w:pPr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lastRenderedPageBreak/>
        <w:t>Is the class diagram updated to reflect the changes?</w:t>
      </w:r>
    </w:p>
    <w:p w:rsidR="003F1DCA" w:rsidRPr="002815B5" w:rsidRDefault="003F1DCA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Klassdiagrammet är uppdaterat enligt de ändringar och tillägg som blivit gjorda i applikationen. </w:t>
      </w:r>
    </w:p>
    <w:p w:rsidR="00F30472" w:rsidRPr="002815B5" w:rsidRDefault="00F30472" w:rsidP="003F1DC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</w:p>
    <w:p w:rsidR="003F1DCA" w:rsidRPr="002815B5" w:rsidRDefault="003F1DCA" w:rsidP="00EF62B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sv-SE"/>
        </w:rPr>
      </w:pPr>
      <w:r w:rsidRPr="002815B5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US" w:eastAsia="sv-SE"/>
        </w:rPr>
        <w:t>Do you think the design/implementation has passed the grade 3 criteria?</w:t>
      </w:r>
      <w:r w:rsidRPr="002815B5">
        <w:rPr>
          <w:rFonts w:asciiTheme="majorHAnsi" w:eastAsia="Times New Roman" w:hAnsiTheme="majorHAnsi" w:cs="Times New Roman"/>
          <w:sz w:val="24"/>
          <w:szCs w:val="24"/>
          <w:lang w:val="en-US" w:eastAsia="sv-SE"/>
        </w:rPr>
        <w:br/>
      </w:r>
      <w:r w:rsidR="00BD18F3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D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en är klart godkänd</w:t>
      </w:r>
      <w:r w:rsidR="00EF62B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,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efter att </w:t>
      </w:r>
      <w:r w:rsidR="00EF62B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ni fixat de småsakerna vi nämnt i Peer </w:t>
      </w:r>
      <w:proofErr w:type="spellStart"/>
      <w:r w:rsidR="00EF62B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reviewn</w:t>
      </w:r>
      <w:proofErr w:type="spellEnd"/>
      <w:r w:rsidR="00EF62B1"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>.</w:t>
      </w:r>
      <w:r w:rsidRPr="002815B5">
        <w:rPr>
          <w:rFonts w:asciiTheme="majorHAnsi" w:eastAsia="Times New Roman" w:hAnsiTheme="majorHAnsi" w:cs="Times New Roman"/>
          <w:color w:val="000000"/>
          <w:sz w:val="24"/>
          <w:szCs w:val="24"/>
          <w:lang w:eastAsia="sv-SE"/>
        </w:rPr>
        <w:t xml:space="preserve"> </w:t>
      </w:r>
    </w:p>
    <w:p w:rsidR="00476EC6" w:rsidRPr="002815B5" w:rsidRDefault="00476EC6">
      <w:pPr>
        <w:rPr>
          <w:rFonts w:asciiTheme="majorHAnsi" w:hAnsiTheme="majorHAnsi"/>
          <w:sz w:val="24"/>
          <w:szCs w:val="24"/>
        </w:rPr>
      </w:pPr>
    </w:p>
    <w:sectPr w:rsidR="00476EC6" w:rsidRPr="002815B5" w:rsidSect="00491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1304"/>
  <w:hyphenationZone w:val="425"/>
  <w:characterSpacingControl w:val="doNotCompress"/>
  <w:compat>
    <w:useFELayout/>
  </w:compat>
  <w:rsids>
    <w:rsidRoot w:val="003F1DCA"/>
    <w:rsid w:val="000A17E0"/>
    <w:rsid w:val="001008A7"/>
    <w:rsid w:val="00101934"/>
    <w:rsid w:val="001B5A44"/>
    <w:rsid w:val="001E58D6"/>
    <w:rsid w:val="002630A3"/>
    <w:rsid w:val="002815B5"/>
    <w:rsid w:val="002E2C4A"/>
    <w:rsid w:val="003925D3"/>
    <w:rsid w:val="003B6FC6"/>
    <w:rsid w:val="003F1DCA"/>
    <w:rsid w:val="00476EC6"/>
    <w:rsid w:val="005A44B5"/>
    <w:rsid w:val="005C7F12"/>
    <w:rsid w:val="006821EE"/>
    <w:rsid w:val="00765E6E"/>
    <w:rsid w:val="008932AF"/>
    <w:rsid w:val="00952AB5"/>
    <w:rsid w:val="00954EF8"/>
    <w:rsid w:val="009B7FC8"/>
    <w:rsid w:val="00A872CF"/>
    <w:rsid w:val="00AC7EAD"/>
    <w:rsid w:val="00B06326"/>
    <w:rsid w:val="00B70F21"/>
    <w:rsid w:val="00B854F4"/>
    <w:rsid w:val="00BB1B09"/>
    <w:rsid w:val="00BD18F3"/>
    <w:rsid w:val="00CA75AD"/>
    <w:rsid w:val="00CB38B6"/>
    <w:rsid w:val="00D836C1"/>
    <w:rsid w:val="00DE759B"/>
    <w:rsid w:val="00DF7622"/>
    <w:rsid w:val="00E2327C"/>
    <w:rsid w:val="00EA5952"/>
    <w:rsid w:val="00EF62B1"/>
    <w:rsid w:val="00F30472"/>
    <w:rsid w:val="00F552E2"/>
    <w:rsid w:val="00F6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DCA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2815B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398</Words>
  <Characters>2111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Estung</dc:creator>
  <cp:lastModifiedBy>Marco</cp:lastModifiedBy>
  <cp:revision>3</cp:revision>
  <dcterms:created xsi:type="dcterms:W3CDTF">2015-10-26T22:53:00Z</dcterms:created>
  <dcterms:modified xsi:type="dcterms:W3CDTF">2015-10-26T23:02:00Z</dcterms:modified>
</cp:coreProperties>
</file>