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019D" w14:textId="4FDF9325" w:rsidR="00771F16" w:rsidRPr="00FF45B1" w:rsidRDefault="00EF1C54" w:rsidP="00FF45B1">
      <w:pPr>
        <w:pStyle w:val="Title"/>
      </w:pPr>
      <w:r w:rsidRPr="00FF45B1">
        <w:t>П2</w:t>
      </w:r>
      <w:r w:rsidR="00FF45B1" w:rsidRPr="00FF45B1">
        <w:t xml:space="preserve"> –</w:t>
      </w:r>
      <w:r w:rsidR="00FF6ADA">
        <w:t xml:space="preserve"> </w:t>
      </w:r>
      <w:r w:rsidR="00FF45B1" w:rsidRPr="00FF45B1">
        <w:t>септембар 2</w:t>
      </w:r>
      <w:r w:rsidRPr="00FF45B1">
        <w:t>016.</w:t>
      </w:r>
    </w:p>
    <w:p w14:paraId="378EA16F" w14:textId="4A013A51" w:rsidR="00E809DE" w:rsidRPr="00191A46" w:rsidRDefault="00E809DE" w:rsidP="00E809DE">
      <w:pPr>
        <w:pStyle w:val="NoSpacing"/>
        <w:jc w:val="right"/>
        <w:rPr>
          <w:rFonts w:asciiTheme="majorHAnsi" w:hAnsiTheme="majorHAnsi"/>
          <w:sz w:val="18"/>
          <w:lang w:val="sr-Latn-RS"/>
        </w:rPr>
      </w:pPr>
      <w:r w:rsidRPr="00191A46">
        <w:rPr>
          <w:rFonts w:asciiTheme="majorHAnsi" w:hAnsiTheme="majorHAnsi"/>
          <w:sz w:val="18"/>
          <w:lang w:val="sr-Latn-RS"/>
        </w:rPr>
        <w:t>аутор: Константин Ђорђевић</w:t>
      </w:r>
      <w:r w:rsidRPr="00191A46">
        <w:rPr>
          <w:rFonts w:asciiTheme="majorHAnsi" w:hAnsiTheme="majorHAnsi"/>
          <w:sz w:val="18"/>
          <w:lang w:val="sr-Latn-RS"/>
        </w:rPr>
        <w:br/>
      </w:r>
      <w:r w:rsidR="00FF16EB" w:rsidRPr="00191A46">
        <w:rPr>
          <w:rFonts w:asciiTheme="majorHAnsi" w:hAnsiTheme="majorHAnsi"/>
          <w:sz w:val="18"/>
          <w:lang w:val="sr-Latn-RS"/>
        </w:rPr>
        <w:t>vomindoraan@gmail.com</w:t>
      </w:r>
    </w:p>
    <w:p w14:paraId="759BB960" w14:textId="19597480" w:rsidR="00771F16" w:rsidRPr="00A07604" w:rsidRDefault="00EF1C54" w:rsidP="00E809DE">
      <w:pPr>
        <w:pStyle w:val="Heading1"/>
        <w:spacing w:before="160"/>
      </w:pPr>
      <w:r w:rsidRPr="00A07604">
        <w:t>Питалица 1</w:t>
      </w:r>
    </w:p>
    <w:p w14:paraId="722393CE" w14:textId="45C73ECE" w:rsidR="00EF1C54" w:rsidRDefault="00EF1D06" w:rsidP="00FF6ADA">
      <w:pPr>
        <w:pStyle w:val="Subtitle"/>
      </w:pPr>
      <w:r w:rsidRPr="00EF1D06">
        <w:drawing>
          <wp:inline distT="0" distB="0" distL="0" distR="0" wp14:anchorId="0332E625" wp14:editId="1268486B">
            <wp:extent cx="5731510" cy="1979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4533" w14:textId="6CE12E40" w:rsidR="00EF1D06" w:rsidRDefault="00A11402" w:rsidP="00A11402">
      <w:pPr>
        <w:rPr>
          <w:lang w:val="sr-Latn-RS" w:eastAsia="sr-Latn-RS"/>
        </w:rPr>
      </w:pPr>
      <w:r>
        <w:rPr>
          <w:lang w:val="sr-Latn-RS" w:eastAsia="sr-Latn-RS"/>
        </w:rPr>
        <w:t xml:space="preserve">У </w:t>
      </w:r>
      <w:r w:rsidRPr="005D7033">
        <w:rPr>
          <w:rStyle w:val="CodeChar"/>
        </w:rPr>
        <w:t>len</w:t>
      </w:r>
      <w:r>
        <w:rPr>
          <w:lang w:val="sr-Latn-RS" w:eastAsia="sr-Latn-RS"/>
        </w:rPr>
        <w:t xml:space="preserve"> се памти дужина другог стринга</w:t>
      </w:r>
      <w:r w:rsidR="005D7033">
        <w:rPr>
          <w:lang w:val="sr-Latn-RS" w:eastAsia="sr-Latn-RS"/>
        </w:rPr>
        <w:t xml:space="preserve">, а </w:t>
      </w:r>
      <w:r w:rsidR="005D7033" w:rsidRPr="005D7033">
        <w:rPr>
          <w:rStyle w:val="CodeChar"/>
        </w:rPr>
        <w:t>ret</w:t>
      </w:r>
      <w:r w:rsidR="005D7033">
        <w:rPr>
          <w:lang w:val="sr-Latn-RS" w:eastAsia="sr-Latn-RS"/>
        </w:rPr>
        <w:t xml:space="preserve"> је стринг који ће бити резултат функције. Поставља се на </w:t>
      </w:r>
      <w:r w:rsidR="005D7033" w:rsidRPr="005D7033">
        <w:rPr>
          <w:rStyle w:val="CodeChar"/>
        </w:rPr>
        <w:t>prvi</w:t>
      </w:r>
      <w:r w:rsidR="005D7033">
        <w:rPr>
          <w:lang w:val="sr-Latn-RS" w:eastAsia="sr-Latn-RS"/>
        </w:rPr>
        <w:t xml:space="preserve"> зато што, поред тога што ће функција изменити први стринг, она ће га вратити и као резултат (на тај начин раде многе функције за обраду стрингова из стандардне библиотеке). Овоме у прилог иде и то да је параметар </w:t>
      </w:r>
      <w:r w:rsidR="005D7033" w:rsidRPr="005D7033">
        <w:rPr>
          <w:rStyle w:val="CodeChar"/>
        </w:rPr>
        <w:t>prvi</w:t>
      </w:r>
      <w:r w:rsidR="005D7033">
        <w:rPr>
          <w:lang w:val="sr-Latn-RS" w:eastAsia="sr-Latn-RS"/>
        </w:rPr>
        <w:t xml:space="preserve"> примљен као показивач на обичан </w:t>
      </w:r>
      <w:r w:rsidR="005D7033" w:rsidRPr="005D7033">
        <w:rPr>
          <w:rStyle w:val="CodeChar"/>
        </w:rPr>
        <w:t>char</w:t>
      </w:r>
      <w:r w:rsidR="005D7033">
        <w:rPr>
          <w:lang w:val="sr-Latn-RS" w:eastAsia="sr-Latn-RS"/>
        </w:rPr>
        <w:t xml:space="preserve"> (преко њега се може мењати садржај</w:t>
      </w:r>
      <w:r w:rsidR="00B6752F">
        <w:rPr>
          <w:lang w:val="sr-Latn-RS" w:eastAsia="sr-Latn-RS"/>
        </w:rPr>
        <w:t xml:space="preserve"> стринга</w:t>
      </w:r>
      <w:r w:rsidR="005D7033">
        <w:rPr>
          <w:lang w:val="sr-Latn-RS" w:eastAsia="sr-Latn-RS"/>
        </w:rPr>
        <w:t xml:space="preserve">), док је </w:t>
      </w:r>
      <w:r w:rsidR="005D7033" w:rsidRPr="005D7033">
        <w:rPr>
          <w:rStyle w:val="CodeChar"/>
        </w:rPr>
        <w:t>drugi</w:t>
      </w:r>
      <w:r w:rsidR="005D7033">
        <w:rPr>
          <w:lang w:val="sr-Latn-RS" w:eastAsia="sr-Latn-RS"/>
        </w:rPr>
        <w:t xml:space="preserve"> показивач на </w:t>
      </w:r>
      <w:r w:rsidR="005D7033" w:rsidRPr="005D7033">
        <w:rPr>
          <w:rStyle w:val="CodeChar"/>
        </w:rPr>
        <w:t>const char</w:t>
      </w:r>
      <w:r w:rsidR="005D7033">
        <w:rPr>
          <w:lang w:val="sr-Latn-RS" w:eastAsia="sr-Latn-RS"/>
        </w:rPr>
        <w:t xml:space="preserve"> (преко њега се </w:t>
      </w:r>
      <w:r w:rsidR="00B6752F">
        <w:rPr>
          <w:lang w:val="sr-Latn-RS" w:eastAsia="sr-Latn-RS"/>
        </w:rPr>
        <w:t xml:space="preserve">стринг </w:t>
      </w:r>
      <w:r w:rsidR="005D7033">
        <w:rPr>
          <w:lang w:val="sr-Latn-RS" w:eastAsia="sr-Latn-RS"/>
        </w:rPr>
        <w:t>може само читати, не и мењати).</w:t>
      </w:r>
    </w:p>
    <w:p w14:paraId="59D3A810" w14:textId="5AA419FA" w:rsidR="00BF489C" w:rsidRDefault="005D7033" w:rsidP="00BF489C">
      <w:r>
        <w:rPr>
          <w:lang w:val="sr-Latn-RS" w:eastAsia="sr-Latn-RS"/>
        </w:rPr>
        <w:t xml:space="preserve">Прва </w:t>
      </w:r>
      <w:r w:rsidRPr="00B6752F">
        <w:rPr>
          <w:rStyle w:val="CodeChar"/>
        </w:rPr>
        <w:t>while</w:t>
      </w:r>
      <w:r>
        <w:rPr>
          <w:lang w:val="sr-Latn-RS" w:eastAsia="sr-Latn-RS"/>
        </w:rPr>
        <w:t xml:space="preserve"> петља помера</w:t>
      </w:r>
      <w:r w:rsidR="00B6752F">
        <w:rPr>
          <w:lang w:val="sr-Latn-RS" w:eastAsia="sr-Latn-RS"/>
        </w:rPr>
        <w:t xml:space="preserve"> пок. </w:t>
      </w:r>
      <w:r w:rsidR="00B6752F" w:rsidRPr="00B6752F">
        <w:rPr>
          <w:rStyle w:val="CodeChar"/>
        </w:rPr>
        <w:t>drugi</w:t>
      </w:r>
      <w:r w:rsidR="00B6752F">
        <w:rPr>
          <w:lang w:val="sr-Latn-RS" w:eastAsia="sr-Latn-RS"/>
        </w:rPr>
        <w:t xml:space="preserve"> на нулти знак који представља крај тог стринга (услов </w:t>
      </w:r>
      <w:r w:rsidR="00B6752F" w:rsidRPr="00B6752F">
        <w:rPr>
          <w:rStyle w:val="CodeChar"/>
        </w:rPr>
        <w:t>*drugi</w:t>
      </w:r>
      <w:r w:rsidR="00B6752F">
        <w:rPr>
          <w:lang w:val="sr-Latn-RS" w:eastAsia="sr-Latn-RS"/>
        </w:rPr>
        <w:t xml:space="preserve"> значи „докле год је оно на шта показује </w:t>
      </w:r>
      <w:r w:rsidR="00B6752F" w:rsidRPr="00B6752F">
        <w:rPr>
          <w:rStyle w:val="CodeChar"/>
        </w:rPr>
        <w:t>drugi</w:t>
      </w:r>
      <w:r w:rsidR="00B6752F">
        <w:rPr>
          <w:lang w:val="sr-Latn-RS" w:eastAsia="sr-Latn-RS"/>
        </w:rPr>
        <w:t xml:space="preserve"> различито од 0” – а 0 је у ствари нулти знак </w:t>
      </w:r>
      <w:r w:rsidR="00B6752F" w:rsidRPr="00B6752F">
        <w:rPr>
          <w:rStyle w:val="CodeChar"/>
        </w:rPr>
        <w:t>'\0'</w:t>
      </w:r>
      <w:r w:rsidR="00B6752F">
        <w:rPr>
          <w:lang w:val="sr-Latn-RS" w:eastAsia="sr-Latn-RS"/>
        </w:rPr>
        <w:t xml:space="preserve">). </w:t>
      </w:r>
      <w:r w:rsidR="00B6752F">
        <w:t xml:space="preserve"> Следећа наредба у истој линији га потом враћа један уназад, тако да он </w:t>
      </w:r>
      <w:r w:rsidR="00BF489C">
        <w:t xml:space="preserve">сад </w:t>
      </w:r>
      <w:r w:rsidR="00B6752F">
        <w:t xml:space="preserve">показује на </w:t>
      </w:r>
      <w:r w:rsidR="00BF489C">
        <w:t>задњи</w:t>
      </w:r>
      <w:r w:rsidR="00B6752F">
        <w:t xml:space="preserve"> знак другог стринга.</w:t>
      </w:r>
      <w:r w:rsidR="00BF489C">
        <w:t xml:space="preserve"> </w:t>
      </w:r>
      <w:r w:rsidR="00BF489C" w:rsidRPr="00BF489C">
        <w:rPr>
          <w:rStyle w:val="CodeChar"/>
        </w:rPr>
        <w:t>for</w:t>
      </w:r>
      <w:r w:rsidR="00BF489C">
        <w:t xml:space="preserve"> петља ради исто то, само с показивачем </w:t>
      </w:r>
      <w:r w:rsidR="00BF489C" w:rsidRPr="00BF489C">
        <w:rPr>
          <w:rStyle w:val="CodeChar"/>
        </w:rPr>
        <w:t>prvi</w:t>
      </w:r>
      <w:r w:rsidR="00BF489C">
        <w:t>, с тим што га на крају она не врати уназад, већ га остави да показује на терминални</w:t>
      </w:r>
      <w:r w:rsidR="005C0D24">
        <w:t xml:space="preserve"> карактер</w:t>
      </w:r>
      <w:r w:rsidR="00BF489C">
        <w:t xml:space="preserve"> првог стринга.</w:t>
      </w:r>
    </w:p>
    <w:p w14:paraId="1C05B22D" w14:textId="37BDB100" w:rsidR="00BF489C" w:rsidRDefault="00BF489C" w:rsidP="00BF489C">
      <w:r>
        <w:t xml:space="preserve">Условна наредба с тернарним оператором у следећој линији служи да се </w:t>
      </w:r>
      <w:r w:rsidRPr="00BF489C">
        <w:rPr>
          <w:rStyle w:val="CodeChar"/>
        </w:rPr>
        <w:t>n</w:t>
      </w:r>
      <w:r>
        <w:t xml:space="preserve"> ограничи тако да не буде веће од </w:t>
      </w:r>
      <w:r w:rsidRPr="00BF489C">
        <w:rPr>
          <w:rStyle w:val="CodeChar"/>
        </w:rPr>
        <w:t>len</w:t>
      </w:r>
      <w:r>
        <w:t xml:space="preserve">: ако јесте веће, поставиће се на </w:t>
      </w:r>
      <w:r w:rsidRPr="00BF489C">
        <w:rPr>
          <w:rStyle w:val="CodeChar"/>
        </w:rPr>
        <w:t>len</w:t>
      </w:r>
      <w:r>
        <w:t xml:space="preserve">, а у супротном се добија </w:t>
      </w:r>
      <w:r w:rsidRPr="00BF489C">
        <w:rPr>
          <w:rStyle w:val="CodeChar"/>
        </w:rPr>
        <w:t>n = n</w:t>
      </w:r>
      <w:r>
        <w:t xml:space="preserve">, што </w:t>
      </w:r>
      <w:r w:rsidR="00A37965">
        <w:t xml:space="preserve">се може занемарити. У другој </w:t>
      </w:r>
      <w:r w:rsidR="00A37965" w:rsidRPr="00A37965">
        <w:rPr>
          <w:rStyle w:val="CodeChar"/>
        </w:rPr>
        <w:t>while</w:t>
      </w:r>
      <w:r w:rsidR="00A37965">
        <w:t xml:space="preserve"> петљи се то </w:t>
      </w:r>
      <w:r w:rsidR="00A37965" w:rsidRPr="00A37965">
        <w:rPr>
          <w:rStyle w:val="CodeChar"/>
        </w:rPr>
        <w:t>n</w:t>
      </w:r>
      <w:r w:rsidR="00A37965">
        <w:t xml:space="preserve"> користи да се толико (односно, највише толико) знакова надовеже на први стринг. Оно што се прво ради </w:t>
      </w:r>
      <w:r w:rsidR="005C0D24">
        <w:t xml:space="preserve">у сваком циклусу </w:t>
      </w:r>
      <w:r w:rsidR="00A37965">
        <w:t xml:space="preserve">је да се на место на које показује </w:t>
      </w:r>
      <w:r w:rsidR="00A37965" w:rsidRPr="00A37965">
        <w:rPr>
          <w:rStyle w:val="CodeChar"/>
        </w:rPr>
        <w:t>prvi</w:t>
      </w:r>
      <w:r w:rsidR="00A37965">
        <w:t xml:space="preserve"> упише знак на који показује </w:t>
      </w:r>
      <w:r w:rsidR="00A37965" w:rsidRPr="00A37965">
        <w:rPr>
          <w:rStyle w:val="CodeChar"/>
        </w:rPr>
        <w:t>drugi</w:t>
      </w:r>
      <w:r w:rsidR="00A37965">
        <w:t xml:space="preserve">, а онда се они помере </w:t>
      </w:r>
      <w:r w:rsidR="005C0D24">
        <w:t xml:space="preserve">један унапред, односно један уназад, респективно. На тај начин се знаци с краја другог стринга додају на крај првог у обрнутом поретку – или док се не дода њих </w:t>
      </w:r>
      <w:r w:rsidR="005C0D24" w:rsidRPr="005C0D24">
        <w:rPr>
          <w:rStyle w:val="CodeChar"/>
        </w:rPr>
        <w:t>n</w:t>
      </w:r>
      <w:r w:rsidR="005C0D24">
        <w:t xml:space="preserve">, или док се не наиђе на нулти знак (тада је услов </w:t>
      </w:r>
      <w:r w:rsidR="005C0D24" w:rsidRPr="005C0D24">
        <w:rPr>
          <w:rStyle w:val="CodeChar"/>
        </w:rPr>
        <w:t>if</w:t>
      </w:r>
      <w:r w:rsidR="005C0D24">
        <w:t xml:space="preserve">-а испуњен и петља се прекида). Стога, тачан одговор је под </w:t>
      </w:r>
      <w:r w:rsidR="005C0D24" w:rsidRPr="005C0D24">
        <w:rPr>
          <w:b/>
        </w:rPr>
        <w:t>B)</w:t>
      </w:r>
      <w:r w:rsidR="005C0D24">
        <w:t>.</w:t>
      </w:r>
    </w:p>
    <w:p w14:paraId="13205564" w14:textId="5D7202AF" w:rsidR="005C0D24" w:rsidRDefault="005C0D24" w:rsidP="005C0D24">
      <w:pPr>
        <w:pStyle w:val="Heading1"/>
        <w:rPr>
          <w:lang w:val="en-US"/>
        </w:rPr>
      </w:pPr>
      <w:r>
        <w:rPr>
          <w:lang w:val="en-US"/>
        </w:rPr>
        <w:t>Питалица 2</w:t>
      </w:r>
    </w:p>
    <w:p w14:paraId="79DDE430" w14:textId="5E2DF03D" w:rsidR="005C0D24" w:rsidRDefault="005C0D24" w:rsidP="005C0D24">
      <w:pPr>
        <w:pStyle w:val="Subtitle"/>
        <w:rPr>
          <w:lang w:val="en-US" w:eastAsia="ja-JP"/>
        </w:rPr>
      </w:pPr>
      <w:r w:rsidRPr="005C0D24">
        <w:drawing>
          <wp:inline distT="0" distB="0" distL="0" distR="0" wp14:anchorId="5D3BA6C6" wp14:editId="7314B581">
            <wp:extent cx="5731510" cy="210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30EC" w14:textId="48D026D1" w:rsidR="005C0D24" w:rsidRDefault="00197FFD" w:rsidP="005C0D24">
      <w:r>
        <w:lastRenderedPageBreak/>
        <w:t xml:space="preserve">Помоћна функција </w:t>
      </w:r>
      <w:r w:rsidRPr="00197FFD">
        <w:rPr>
          <w:rStyle w:val="CodeChar"/>
        </w:rPr>
        <w:t>zameni()</w:t>
      </w:r>
      <w:r>
        <w:t xml:space="preserve"> </w:t>
      </w:r>
      <w:r w:rsidR="006B693A">
        <w:t>замењује</w:t>
      </w:r>
      <w:r>
        <w:t xml:space="preserve"> вредности </w:t>
      </w:r>
      <w:r w:rsidRPr="00197FFD">
        <w:rPr>
          <w:rStyle w:val="CodeChar"/>
        </w:rPr>
        <w:t>int</w:t>
      </w:r>
      <w:r>
        <w:t xml:space="preserve">-ова на које показују </w:t>
      </w:r>
      <w:r w:rsidRPr="00197FFD">
        <w:rPr>
          <w:rStyle w:val="CodeChar"/>
        </w:rPr>
        <w:t>a</w:t>
      </w:r>
      <w:r>
        <w:t xml:space="preserve"> и </w:t>
      </w:r>
      <w:r w:rsidRPr="00197FFD">
        <w:rPr>
          <w:rStyle w:val="CodeChar"/>
        </w:rPr>
        <w:t>b</w:t>
      </w:r>
      <w:r>
        <w:t xml:space="preserve">. Помоћна функција </w:t>
      </w:r>
      <w:r w:rsidRPr="00197FFD">
        <w:rPr>
          <w:rStyle w:val="CodeChar"/>
        </w:rPr>
        <w:t>ispisi()</w:t>
      </w:r>
      <w:r>
        <w:t xml:space="preserve"> исписује низ дате дужине.</w:t>
      </w:r>
      <w:r w:rsidR="006B693A">
        <w:t xml:space="preserve"> У главном програму је задат низ, а у </w:t>
      </w:r>
      <w:r w:rsidR="006B693A" w:rsidRPr="006B693A">
        <w:rPr>
          <w:rStyle w:val="CodeChar"/>
        </w:rPr>
        <w:t>n</w:t>
      </w:r>
      <w:r w:rsidR="006B693A">
        <w:t xml:space="preserve"> је запамћена његова дужина. Ово је уобичајени идиом за налажење броја </w:t>
      </w:r>
      <w:r w:rsidR="003D786C">
        <w:t>елемената</w:t>
      </w:r>
      <w:r w:rsidR="006B693A">
        <w:t xml:space="preserve"> низа: укупна величина низа (добијена са </w:t>
      </w:r>
      <w:r w:rsidR="006B693A" w:rsidRPr="006B693A">
        <w:rPr>
          <w:rStyle w:val="CodeChar"/>
        </w:rPr>
        <w:t>sizeof</w:t>
      </w:r>
      <w:r w:rsidR="006B693A">
        <w:t>, изражена у бајтовима) се дели величином једног</w:t>
      </w:r>
      <w:r w:rsidR="003D786C">
        <w:t xml:space="preserve"> елемента </w:t>
      </w:r>
      <w:r w:rsidR="006B693A">
        <w:t xml:space="preserve">(опет у бајтовима). У позиву функције </w:t>
      </w:r>
      <w:r w:rsidR="006B693A" w:rsidRPr="006B693A">
        <w:rPr>
          <w:rStyle w:val="CodeChar"/>
        </w:rPr>
        <w:t>preuredi()</w:t>
      </w:r>
      <w:r w:rsidR="006B693A">
        <w:t xml:space="preserve"> се прослеђује низ, његова дужина (6) и број 0 као </w:t>
      </w:r>
      <w:r w:rsidR="006B693A" w:rsidRPr="006B693A">
        <w:rPr>
          <w:rStyle w:val="CodeChar"/>
        </w:rPr>
        <w:t>i</w:t>
      </w:r>
      <w:r w:rsidR="006B693A">
        <w:t>.</w:t>
      </w:r>
    </w:p>
    <w:p w14:paraId="05B1ADB5" w14:textId="78F11215" w:rsidR="003D786C" w:rsidRDefault="00885C56" w:rsidP="005C0D24">
      <w:r w:rsidRPr="006B693A">
        <w:rPr>
          <w:rStyle w:val="CodeChar"/>
        </w:rPr>
        <w:t>preuredi()</w:t>
      </w:r>
      <w:r>
        <w:t xml:space="preserve"> је репно рекурзивна функција пошто позива</w:t>
      </w:r>
      <w:r w:rsidR="00D0121D">
        <w:t xml:space="preserve"> саму</w:t>
      </w:r>
      <w:r>
        <w:t xml:space="preserve"> себе на крају</w:t>
      </w:r>
      <w:r w:rsidR="00D0121D">
        <w:t xml:space="preserve"> и прослеђује ново </w:t>
      </w:r>
      <w:r w:rsidR="00D0121D" w:rsidRPr="00D0121D">
        <w:rPr>
          <w:rStyle w:val="CodeChar"/>
        </w:rPr>
        <w:t>m</w:t>
      </w:r>
      <w:r>
        <w:t>.</w:t>
      </w:r>
    </w:p>
    <w:p w14:paraId="60729281" w14:textId="2EF61C92" w:rsidR="003D786C" w:rsidRDefault="00885C56" w:rsidP="003D786C">
      <w:pPr>
        <w:pStyle w:val="ListParagraph"/>
        <w:numPr>
          <w:ilvl w:val="0"/>
          <w:numId w:val="37"/>
        </w:numPr>
      </w:pPr>
      <w:r>
        <w:t xml:space="preserve">У првом позиву </w:t>
      </w:r>
      <w:r w:rsidR="003D786C">
        <w:t>су</w:t>
      </w:r>
      <w:r>
        <w:t xml:space="preserve"> </w:t>
      </w:r>
      <w:r w:rsidRPr="00885C56">
        <w:rPr>
          <w:rStyle w:val="CodeChar"/>
        </w:rPr>
        <w:t>ls</w:t>
      </w:r>
      <w:r>
        <w:t xml:space="preserve"> = 1 и </w:t>
      </w:r>
      <w:r w:rsidRPr="00885C56">
        <w:rPr>
          <w:rStyle w:val="CodeChar"/>
        </w:rPr>
        <w:t>ds</w:t>
      </w:r>
      <w:r>
        <w:t xml:space="preserve"> = 2, и пошто је </w:t>
      </w:r>
      <w:r w:rsidRPr="00885C56">
        <w:rPr>
          <w:rStyle w:val="CodeChar"/>
        </w:rPr>
        <w:t>arr[1]</w:t>
      </w:r>
      <w:r w:rsidRPr="003D786C">
        <w:rPr>
          <w:rFonts w:ascii="NK63" w:hAnsi="NK63"/>
          <w:lang w:val="sr-Latn-RS"/>
        </w:rPr>
        <w:t xml:space="preserve"> </w:t>
      </w:r>
      <w:r w:rsidR="003D786C" w:rsidRPr="003D786C">
        <w:rPr>
          <w:rFonts w:ascii="NK63" w:hAnsi="NK63"/>
          <w:lang w:val="sr-Latn-RS"/>
        </w:rPr>
        <w:t>&gt;</w:t>
      </w:r>
      <w:r w:rsidRPr="003D786C">
        <w:rPr>
          <w:rFonts w:ascii="NK63" w:hAnsi="NK63"/>
          <w:lang w:val="sr-Latn-RS"/>
        </w:rPr>
        <w:t xml:space="preserve"> </w:t>
      </w:r>
      <w:r w:rsidRPr="00885C56">
        <w:rPr>
          <w:rStyle w:val="CodeChar"/>
        </w:rPr>
        <w:t>arr[0]</w:t>
      </w:r>
      <w:r w:rsidR="00D0121D">
        <w:rPr>
          <w:rFonts w:ascii="NK63" w:hAnsi="NK63"/>
          <w:lang w:val="sr-Latn-RS"/>
        </w:rPr>
        <w:t xml:space="preserve"> (12 &gt; 7),</w:t>
      </w:r>
      <w:r w:rsidRPr="003D786C">
        <w:rPr>
          <w:rFonts w:ascii="NK63" w:hAnsi="NK63"/>
          <w:lang w:val="sr-Latn-RS"/>
        </w:rPr>
        <w:t xml:space="preserve"> а </w:t>
      </w:r>
      <w:r w:rsidRPr="00885C56">
        <w:rPr>
          <w:rStyle w:val="CodeChar"/>
        </w:rPr>
        <w:t>arr[2]</w:t>
      </w:r>
      <w:r w:rsidR="003D786C" w:rsidRPr="003D786C">
        <w:rPr>
          <w:rFonts w:ascii="NK63" w:hAnsi="NK63"/>
          <w:lang w:val="sr-Latn-RS"/>
        </w:rPr>
        <w:t xml:space="preserve"> &lt; </w:t>
      </w:r>
      <w:r w:rsidR="003D786C" w:rsidRPr="00885C56">
        <w:rPr>
          <w:rStyle w:val="CodeChar"/>
        </w:rPr>
        <w:t>arr[0]</w:t>
      </w:r>
      <w:r w:rsidR="00D0121D">
        <w:rPr>
          <w:rFonts w:ascii="NK63" w:hAnsi="NK63"/>
          <w:lang w:val="sr-Latn-RS"/>
        </w:rPr>
        <w:t xml:space="preserve"> (6 &lt; 7),</w:t>
      </w:r>
      <w:r w:rsidRPr="003D786C">
        <w:rPr>
          <w:rFonts w:ascii="NK63" w:hAnsi="NK63"/>
          <w:lang w:val="sr-Latn-RS"/>
        </w:rPr>
        <w:t xml:space="preserve"> </w:t>
      </w:r>
      <w:r w:rsidRPr="003D786C">
        <w:rPr>
          <w:rStyle w:val="CodeChar"/>
        </w:rPr>
        <w:t>m</w:t>
      </w:r>
      <w:r w:rsidR="003D786C" w:rsidRPr="003D786C">
        <w:t xml:space="preserve"> </w:t>
      </w:r>
      <w:r w:rsidR="00D0121D">
        <w:t>се поставља</w:t>
      </w:r>
      <w:r w:rsidR="003D786C" w:rsidRPr="003D786C">
        <w:t xml:space="preserve"> на 1 и </w:t>
      </w:r>
      <w:r w:rsidR="003D786C">
        <w:t xml:space="preserve">прва два члана </w:t>
      </w:r>
      <w:r w:rsidR="00D0121D">
        <w:t>мењају</w:t>
      </w:r>
      <w:r w:rsidR="003D786C">
        <w:t xml:space="preserve"> места. Доб</w:t>
      </w:r>
      <w:r w:rsidR="00D0121D">
        <w:t>ија</w:t>
      </w:r>
      <w:r w:rsidR="003D786C">
        <w:t xml:space="preserve"> се низ 12, 7, 6, 5, 11, 13.</w:t>
      </w:r>
    </w:p>
    <w:p w14:paraId="4268C4BA" w14:textId="25694C78" w:rsidR="006B693A" w:rsidRDefault="003D786C" w:rsidP="003D786C">
      <w:pPr>
        <w:pStyle w:val="ListParagraph"/>
        <w:numPr>
          <w:ilvl w:val="0"/>
          <w:numId w:val="37"/>
        </w:numPr>
      </w:pPr>
      <w:r>
        <w:t xml:space="preserve">У другом позиву се </w:t>
      </w:r>
      <w:r w:rsidRPr="003D786C">
        <w:rPr>
          <w:rStyle w:val="CodeChar"/>
        </w:rPr>
        <w:t>m</w:t>
      </w:r>
      <w:r w:rsidR="00D0121D">
        <w:t xml:space="preserve"> </w:t>
      </w:r>
      <w:r>
        <w:t xml:space="preserve">прослеђује као ново </w:t>
      </w:r>
      <w:r w:rsidRPr="003D786C">
        <w:rPr>
          <w:rStyle w:val="CodeChar"/>
        </w:rPr>
        <w:t>i</w:t>
      </w:r>
      <w:r>
        <w:t>,</w:t>
      </w:r>
      <w:r w:rsidR="00D0121D">
        <w:t xml:space="preserve"> па су </w:t>
      </w:r>
      <w:r w:rsidR="00D0121D" w:rsidRPr="00885C56">
        <w:rPr>
          <w:rStyle w:val="CodeChar"/>
        </w:rPr>
        <w:t>ls</w:t>
      </w:r>
      <w:r w:rsidR="00D0121D">
        <w:t xml:space="preserve"> = 3 и </w:t>
      </w:r>
      <w:r w:rsidR="00D0121D" w:rsidRPr="00885C56">
        <w:rPr>
          <w:rStyle w:val="CodeChar"/>
        </w:rPr>
        <w:t>ds</w:t>
      </w:r>
      <w:r w:rsidR="00D0121D">
        <w:t xml:space="preserve"> = 4. Како је </w:t>
      </w:r>
      <w:r w:rsidR="00D0121D" w:rsidRPr="00D0121D">
        <w:rPr>
          <w:rStyle w:val="CodeChar"/>
        </w:rPr>
        <w:t>arr[4]</w:t>
      </w:r>
      <w:r w:rsidR="00D0121D">
        <w:t xml:space="preserve"> &gt; </w:t>
      </w:r>
      <w:r w:rsidR="00D0121D" w:rsidRPr="00D0121D">
        <w:rPr>
          <w:rStyle w:val="CodeChar"/>
        </w:rPr>
        <w:t>arr[1]</w:t>
      </w:r>
      <w:r w:rsidR="00D0121D">
        <w:t xml:space="preserve"> (11 &gt; 7), </w:t>
      </w:r>
      <w:r w:rsidR="00D0121D" w:rsidRPr="003D786C">
        <w:rPr>
          <w:rStyle w:val="CodeChar"/>
        </w:rPr>
        <w:t>m</w:t>
      </w:r>
      <w:r w:rsidR="00D0121D" w:rsidRPr="003D786C">
        <w:t xml:space="preserve"> </w:t>
      </w:r>
      <w:r w:rsidR="00D0121D">
        <w:t>се поставља на 4</w:t>
      </w:r>
      <w:r w:rsidR="00D0121D" w:rsidRPr="003D786C">
        <w:t xml:space="preserve"> и </w:t>
      </w:r>
      <w:r w:rsidR="00D0121D">
        <w:t>чланови 11 и 7 мењају места. Добија се низ 12, 11, 6, 5, 7, 13.</w:t>
      </w:r>
    </w:p>
    <w:p w14:paraId="53A768D1" w14:textId="55749220" w:rsidR="00D0121D" w:rsidRDefault="00D0121D" w:rsidP="003D786C">
      <w:pPr>
        <w:pStyle w:val="ListParagraph"/>
        <w:numPr>
          <w:ilvl w:val="0"/>
          <w:numId w:val="37"/>
        </w:numPr>
      </w:pPr>
      <w:r>
        <w:t xml:space="preserve">У трећем позиву </w:t>
      </w:r>
      <w:r>
        <w:rPr>
          <w:rStyle w:val="CodeChar"/>
        </w:rPr>
        <w:t>i</w:t>
      </w:r>
      <w:r>
        <w:t xml:space="preserve"> има вредност 4. Међутим, пошто су и </w:t>
      </w:r>
      <w:r w:rsidRPr="00885C56">
        <w:rPr>
          <w:rStyle w:val="CodeChar"/>
        </w:rPr>
        <w:t>ls</w:t>
      </w:r>
      <w:r>
        <w:t xml:space="preserve"> = 9 и </w:t>
      </w:r>
      <w:r w:rsidRPr="00885C56">
        <w:rPr>
          <w:rStyle w:val="CodeChar"/>
        </w:rPr>
        <w:t>ds</w:t>
      </w:r>
      <w:r>
        <w:t xml:space="preserve"> = 10 већи од дужине низа </w:t>
      </w:r>
      <w:r w:rsidRPr="00D0121D">
        <w:rPr>
          <w:rStyle w:val="CodeChar"/>
        </w:rPr>
        <w:t>n</w:t>
      </w:r>
      <w:r>
        <w:t xml:space="preserve">, услови неће бити испуњени па се </w:t>
      </w:r>
      <w:r w:rsidRPr="00D0121D">
        <w:rPr>
          <w:rStyle w:val="CodeChar"/>
        </w:rPr>
        <w:t>m</w:t>
      </w:r>
      <w:r>
        <w:t xml:space="preserve"> неће променити, тј. остаће исто као </w:t>
      </w:r>
      <w:r w:rsidRPr="00D0121D">
        <w:rPr>
          <w:rStyle w:val="CodeChar"/>
        </w:rPr>
        <w:t>i</w:t>
      </w:r>
      <w:r>
        <w:t xml:space="preserve">. Функција се неће даље позивати, па ће низ остати </w:t>
      </w:r>
      <w:r w:rsidRPr="00D0121D">
        <w:rPr>
          <w:b/>
        </w:rPr>
        <w:t>12, 11, 6, 5, 7, 13</w:t>
      </w:r>
      <w:r>
        <w:t xml:space="preserve">, што је решење под </w:t>
      </w:r>
      <w:r w:rsidRPr="00D0121D">
        <w:rPr>
          <w:b/>
        </w:rPr>
        <w:t>B)</w:t>
      </w:r>
      <w:r>
        <w:t>.</w:t>
      </w:r>
    </w:p>
    <w:p w14:paraId="7416AE43" w14:textId="76C9AA50" w:rsidR="00A879F0" w:rsidRDefault="00A879F0" w:rsidP="00A879F0">
      <w:pPr>
        <w:pStyle w:val="Heading1"/>
      </w:pPr>
      <w:r w:rsidRPr="00A879F0">
        <w:t>Питалица 3</w:t>
      </w:r>
    </w:p>
    <w:p w14:paraId="3197C3E9" w14:textId="68BEB077" w:rsidR="00A879F0" w:rsidRDefault="00A879F0" w:rsidP="00A879F0">
      <w:pPr>
        <w:pStyle w:val="Subtitle"/>
        <w:rPr>
          <w:lang w:val="sr-Cyrl-RS" w:eastAsia="ja-JP"/>
        </w:rPr>
      </w:pPr>
      <w:r w:rsidRPr="00A879F0">
        <w:rPr>
          <w:lang w:val="sr-Cyrl-RS" w:eastAsia="ja-JP"/>
        </w:rPr>
        <w:drawing>
          <wp:inline distT="0" distB="0" distL="0" distR="0" wp14:anchorId="229012C3" wp14:editId="477B244A">
            <wp:extent cx="5731510" cy="237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5817" w14:textId="5714D163" w:rsidR="00261009" w:rsidRDefault="00A879F0" w:rsidP="001E2537">
      <w:pPr>
        <w:rPr>
          <w:lang w:val="sr-Latn-RS"/>
        </w:rPr>
      </w:pPr>
      <w:r>
        <w:rPr>
          <w:lang w:val="sr-Latn-RS"/>
        </w:rPr>
        <w:t>Програм се позив</w:t>
      </w:r>
      <w:r w:rsidR="001E2537">
        <w:rPr>
          <w:lang w:val="sr-Latn-RS"/>
        </w:rPr>
        <w:t xml:space="preserve">а с аргументима командне линије. Функција </w:t>
      </w:r>
      <w:r w:rsidR="001E2537" w:rsidRPr="001E2537">
        <w:rPr>
          <w:rStyle w:val="CodeChar"/>
        </w:rPr>
        <w:t>main()</w:t>
      </w:r>
      <w:r w:rsidR="00131FDF">
        <w:rPr>
          <w:lang w:val="sr-Latn-RS"/>
        </w:rPr>
        <w:t xml:space="preserve"> </w:t>
      </w:r>
      <w:r w:rsidR="001E2537">
        <w:rPr>
          <w:lang w:val="sr-Latn-RS"/>
        </w:rPr>
        <w:t xml:space="preserve">прима уобичајене параметре </w:t>
      </w:r>
      <w:r w:rsidR="001E2537" w:rsidRPr="001E2537">
        <w:rPr>
          <w:rStyle w:val="CodeChar"/>
        </w:rPr>
        <w:t>argc</w:t>
      </w:r>
      <w:r w:rsidR="001E2537">
        <w:rPr>
          <w:lang w:val="sr-Latn-RS"/>
        </w:rPr>
        <w:t xml:space="preserve"> и </w:t>
      </w:r>
      <w:r w:rsidR="001E2537" w:rsidRPr="001E2537">
        <w:rPr>
          <w:rStyle w:val="CodeChar"/>
        </w:rPr>
        <w:t>argv</w:t>
      </w:r>
      <w:r w:rsidR="001E2537">
        <w:rPr>
          <w:lang w:val="sr-Latn-RS"/>
        </w:rPr>
        <w:t xml:space="preserve"> који представљају број аргумената и њихове текстуалне представе, респективно. У овом случају је </w:t>
      </w:r>
      <w:r w:rsidR="001E2537" w:rsidRPr="001E2537">
        <w:rPr>
          <w:rStyle w:val="CodeChar"/>
        </w:rPr>
        <w:t>argc</w:t>
      </w:r>
      <w:r w:rsidR="001E2537">
        <w:rPr>
          <w:lang w:val="sr-Latn-RS"/>
        </w:rPr>
        <w:t xml:space="preserve"> = 4, а </w:t>
      </w:r>
      <w:r w:rsidR="001E2537" w:rsidRPr="001E2537">
        <w:rPr>
          <w:rStyle w:val="CodeChar"/>
        </w:rPr>
        <w:t>argv</w:t>
      </w:r>
      <w:r w:rsidR="001E2537">
        <w:rPr>
          <w:lang w:val="sr-Latn-RS"/>
        </w:rPr>
        <w:t xml:space="preserve"> је низ стрингова </w:t>
      </w:r>
      <w:r w:rsidR="001E2537" w:rsidRPr="001E2537">
        <w:rPr>
          <w:rStyle w:val="CodeChar"/>
        </w:rPr>
        <w:t>{"./program", "aca", "milica", "jovan"}</w:t>
      </w:r>
      <w:r w:rsidR="003938D7">
        <w:rPr>
          <w:lang w:val="sr-Latn-RS"/>
        </w:rPr>
        <w:t xml:space="preserve"> –</w:t>
      </w:r>
      <w:r w:rsidR="001E2537">
        <w:rPr>
          <w:lang w:val="sr-Latn-RS"/>
        </w:rPr>
        <w:t xml:space="preserve"> </w:t>
      </w:r>
      <w:r w:rsidR="003938D7">
        <w:rPr>
          <w:lang w:val="sr-Latn-RS"/>
        </w:rPr>
        <w:t xml:space="preserve">први је име програма, а остали су корисни подаци. </w:t>
      </w:r>
      <w:r w:rsidR="001E2537">
        <w:rPr>
          <w:lang w:val="sr-Latn-RS"/>
        </w:rPr>
        <w:t xml:space="preserve">Низ </w:t>
      </w:r>
      <w:r w:rsidR="001E2537" w:rsidRPr="00675AC3">
        <w:rPr>
          <w:rStyle w:val="CodeChar"/>
        </w:rPr>
        <w:t>str</w:t>
      </w:r>
      <w:r w:rsidR="003938D7">
        <w:rPr>
          <w:lang w:val="sr-Latn-RS"/>
        </w:rPr>
        <w:t xml:space="preserve"> се користи као помоћна меморија у коју ће се сместити</w:t>
      </w:r>
      <w:r w:rsidR="003D3EBF">
        <w:rPr>
          <w:lang w:val="sr-Latn-RS"/>
        </w:rPr>
        <w:t xml:space="preserve"> спојени</w:t>
      </w:r>
      <w:r w:rsidR="003938D7">
        <w:rPr>
          <w:lang w:val="sr-Latn-RS"/>
        </w:rPr>
        <w:t xml:space="preserve"> подаци из горњег низа</w:t>
      </w:r>
      <w:r w:rsidR="003D3EBF">
        <w:rPr>
          <w:lang w:val="sr-Latn-RS"/>
        </w:rPr>
        <w:t xml:space="preserve">. То раде две петље: </w:t>
      </w:r>
      <w:r w:rsidR="003D3EBF" w:rsidRPr="003D3EBF">
        <w:rPr>
          <w:rStyle w:val="CodeChar"/>
        </w:rPr>
        <w:t>for</w:t>
      </w:r>
      <w:r w:rsidR="003D3EBF">
        <w:rPr>
          <w:lang w:val="sr-Latn-RS"/>
        </w:rPr>
        <w:t xml:space="preserve"> пролази по аргументима почев од </w:t>
      </w:r>
      <w:r w:rsidR="003D3EBF" w:rsidRPr="003D3EBF">
        <w:rPr>
          <w:rStyle w:val="CodeChar"/>
        </w:rPr>
        <w:t>"aca"</w:t>
      </w:r>
      <w:r w:rsidR="003D3EBF">
        <w:rPr>
          <w:lang w:val="sr-Latn-RS"/>
        </w:rPr>
        <w:t xml:space="preserve">, а </w:t>
      </w:r>
      <w:r w:rsidR="003D3EBF" w:rsidRPr="003D3EBF">
        <w:rPr>
          <w:rStyle w:val="CodeChar"/>
        </w:rPr>
        <w:t>while</w:t>
      </w:r>
      <w:r w:rsidR="003D3EBF">
        <w:rPr>
          <w:lang w:val="sr-Latn-RS"/>
        </w:rPr>
        <w:t xml:space="preserve"> их надовезује знак по знак на </w:t>
      </w:r>
      <w:r w:rsidR="003D3EBF" w:rsidRPr="003D3EBF">
        <w:rPr>
          <w:rStyle w:val="CodeChar"/>
        </w:rPr>
        <w:t>str</w:t>
      </w:r>
      <w:r w:rsidR="003D3EBF">
        <w:rPr>
          <w:lang w:val="sr-Latn-RS"/>
        </w:rPr>
        <w:t>. Између аргуме</w:t>
      </w:r>
      <w:r w:rsidR="007244A6">
        <w:rPr>
          <w:lang w:val="sr-Latn-RS"/>
        </w:rPr>
        <w:t>ната се умећу размаци</w:t>
      </w:r>
      <w:r w:rsidR="003D3EBF">
        <w:rPr>
          <w:lang w:val="sr-Latn-RS"/>
        </w:rPr>
        <w:t>, а на крај се ставља нулти знак који обележава крај стринга.</w:t>
      </w:r>
      <w:r w:rsidR="007244A6">
        <w:rPr>
          <w:lang w:val="sr-Latn-RS"/>
        </w:rPr>
        <w:t xml:space="preserve"> Функцији </w:t>
      </w:r>
      <w:r w:rsidR="007244A6" w:rsidRPr="007244A6">
        <w:rPr>
          <w:rStyle w:val="CodeChar"/>
        </w:rPr>
        <w:t>f1()</w:t>
      </w:r>
      <w:r w:rsidR="007244A6">
        <w:rPr>
          <w:lang w:val="sr-Latn-RS"/>
        </w:rPr>
        <w:t xml:space="preserve"> се прослеђује </w:t>
      </w:r>
      <w:r w:rsidR="007244A6" w:rsidRPr="007244A6">
        <w:rPr>
          <w:rStyle w:val="CodeChar"/>
        </w:rPr>
        <w:t>"aca milica jovan"</w:t>
      </w:r>
      <w:r w:rsidR="007244A6">
        <w:rPr>
          <w:lang w:val="sr-Latn-RS"/>
        </w:rPr>
        <w:t>.</w:t>
      </w:r>
    </w:p>
    <w:p w14:paraId="34A013EB" w14:textId="071080F2" w:rsidR="003D3EBF" w:rsidRPr="001E2537" w:rsidRDefault="007244A6" w:rsidP="003D3EBF">
      <w:pPr>
        <w:rPr>
          <w:lang w:val="sr-Latn-RS"/>
        </w:rPr>
      </w:pPr>
      <w:r>
        <w:rPr>
          <w:lang w:val="sr-Latn-RS"/>
        </w:rPr>
        <w:t xml:space="preserve">Ова функција </w:t>
      </w:r>
      <w:bookmarkStart w:id="0" w:name="_GoBack"/>
      <w:bookmarkEnd w:id="0"/>
      <w:r w:rsidR="003D3EBF">
        <w:rPr>
          <w:lang w:val="sr-Latn-RS"/>
        </w:rPr>
        <w:t xml:space="preserve">је рекурзивна. Она дохвата размаке који су у </w:t>
      </w:r>
      <w:r w:rsidR="003D3EBF" w:rsidRPr="003D3EBF">
        <w:rPr>
          <w:rStyle w:val="CodeChar"/>
        </w:rPr>
        <w:t>str</w:t>
      </w:r>
      <w:r w:rsidR="003D3EBF">
        <w:rPr>
          <w:lang w:val="sr-Latn-RS"/>
        </w:rPr>
        <w:t xml:space="preserve"> помоћу </w:t>
      </w:r>
      <w:r w:rsidR="003D3EBF" w:rsidRPr="003D3EBF">
        <w:rPr>
          <w:rStyle w:val="CodeChar"/>
        </w:rPr>
        <w:t>strchr()</w:t>
      </w:r>
      <w:r w:rsidR="003D3EBF">
        <w:rPr>
          <w:lang w:val="sr-Latn-RS"/>
        </w:rPr>
        <w:t>.</w:t>
      </w:r>
    </w:p>
    <w:sectPr w:rsidR="003D3EBF" w:rsidRPr="001E2537" w:rsidSect="00D6197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29D2D" w14:textId="77777777" w:rsidR="00261009" w:rsidRDefault="00261009" w:rsidP="00E81613">
      <w:r>
        <w:separator/>
      </w:r>
    </w:p>
    <w:p w14:paraId="51D4CA52" w14:textId="77777777" w:rsidR="00261009" w:rsidRDefault="00261009" w:rsidP="00E81613"/>
    <w:p w14:paraId="6B62991B" w14:textId="77777777" w:rsidR="00261009" w:rsidRDefault="00261009" w:rsidP="00E81613"/>
    <w:p w14:paraId="4098A189" w14:textId="77777777" w:rsidR="00261009" w:rsidRDefault="00261009" w:rsidP="00E81613"/>
    <w:p w14:paraId="3A79E102" w14:textId="77777777" w:rsidR="00261009" w:rsidRDefault="00261009" w:rsidP="00E81613"/>
    <w:p w14:paraId="70B9D434" w14:textId="77777777" w:rsidR="00261009" w:rsidRDefault="00261009" w:rsidP="00E81613"/>
  </w:endnote>
  <w:endnote w:type="continuationSeparator" w:id="0">
    <w:p w14:paraId="64967B35" w14:textId="77777777" w:rsidR="00261009" w:rsidRDefault="00261009" w:rsidP="00E81613">
      <w:r>
        <w:continuationSeparator/>
      </w:r>
    </w:p>
    <w:p w14:paraId="7C019BBB" w14:textId="77777777" w:rsidR="00261009" w:rsidRDefault="00261009" w:rsidP="00E81613"/>
    <w:p w14:paraId="64C06252" w14:textId="77777777" w:rsidR="00261009" w:rsidRDefault="00261009" w:rsidP="00E81613"/>
    <w:p w14:paraId="4388DAB3" w14:textId="77777777" w:rsidR="00261009" w:rsidRDefault="00261009" w:rsidP="00E81613"/>
    <w:p w14:paraId="743AE8FB" w14:textId="77777777" w:rsidR="00261009" w:rsidRDefault="00261009" w:rsidP="00E81613"/>
    <w:p w14:paraId="1308CADD" w14:textId="77777777" w:rsidR="00261009" w:rsidRDefault="00261009" w:rsidP="00E81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K63">
    <w:panose1 w:val="02000000000000000000"/>
    <w:charset w:val="00"/>
    <w:family w:val="modern"/>
    <w:notTrueType/>
    <w:pitch w:val="variable"/>
    <w:sig w:usb0="800002AF" w:usb1="1000004A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K233">
    <w:panose1 w:val="02000000000000000000"/>
    <w:charset w:val="CC"/>
    <w:family w:val="modern"/>
    <w:notTrueType/>
    <w:pitch w:val="variable"/>
    <w:sig w:usb0="800002A3" w:usb1="0000004A" w:usb2="00000000" w:usb3="00000000" w:csb0="00000004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EEA87" w14:textId="77777777" w:rsidR="00261009" w:rsidRDefault="00261009" w:rsidP="00E81613">
      <w:r>
        <w:separator/>
      </w:r>
    </w:p>
    <w:p w14:paraId="4DB7FDC8" w14:textId="77777777" w:rsidR="00261009" w:rsidRDefault="00261009" w:rsidP="00E81613"/>
    <w:p w14:paraId="268FB919" w14:textId="77777777" w:rsidR="00261009" w:rsidRDefault="00261009" w:rsidP="00E81613"/>
    <w:p w14:paraId="72BCCCF2" w14:textId="77777777" w:rsidR="00261009" w:rsidRDefault="00261009" w:rsidP="00E81613"/>
    <w:p w14:paraId="500F4A16" w14:textId="77777777" w:rsidR="00261009" w:rsidRDefault="00261009" w:rsidP="00E81613"/>
    <w:p w14:paraId="759A16AA" w14:textId="77777777" w:rsidR="00261009" w:rsidRDefault="00261009" w:rsidP="00E81613"/>
  </w:footnote>
  <w:footnote w:type="continuationSeparator" w:id="0">
    <w:p w14:paraId="2EEDDA77" w14:textId="77777777" w:rsidR="00261009" w:rsidRDefault="00261009" w:rsidP="00E81613">
      <w:r>
        <w:continuationSeparator/>
      </w:r>
    </w:p>
    <w:p w14:paraId="75E2D2E8" w14:textId="77777777" w:rsidR="00261009" w:rsidRDefault="00261009" w:rsidP="00E81613"/>
    <w:p w14:paraId="19C1F9A8" w14:textId="77777777" w:rsidR="00261009" w:rsidRDefault="00261009" w:rsidP="00E81613"/>
    <w:p w14:paraId="419360BF" w14:textId="77777777" w:rsidR="00261009" w:rsidRDefault="00261009" w:rsidP="00E81613"/>
    <w:p w14:paraId="4DF35A80" w14:textId="77777777" w:rsidR="00261009" w:rsidRDefault="00261009" w:rsidP="00E81613"/>
    <w:p w14:paraId="0BE3B58C" w14:textId="77777777" w:rsidR="00261009" w:rsidRDefault="00261009" w:rsidP="00E816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684ADA"/>
    <w:multiLevelType w:val="hybridMultilevel"/>
    <w:tmpl w:val="BC0CB17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4"/>
    <w:rsid w:val="00010D6A"/>
    <w:rsid w:val="000A0F9B"/>
    <w:rsid w:val="00123E1E"/>
    <w:rsid w:val="00131FDF"/>
    <w:rsid w:val="0013591F"/>
    <w:rsid w:val="00191A46"/>
    <w:rsid w:val="0019661F"/>
    <w:rsid w:val="00197FFD"/>
    <w:rsid w:val="001E2537"/>
    <w:rsid w:val="00216BF8"/>
    <w:rsid w:val="0024640E"/>
    <w:rsid w:val="00261009"/>
    <w:rsid w:val="00270B62"/>
    <w:rsid w:val="00284460"/>
    <w:rsid w:val="00285E38"/>
    <w:rsid w:val="002C1B16"/>
    <w:rsid w:val="00392698"/>
    <w:rsid w:val="003938D7"/>
    <w:rsid w:val="003D3EBF"/>
    <w:rsid w:val="003D786C"/>
    <w:rsid w:val="00457801"/>
    <w:rsid w:val="004C5572"/>
    <w:rsid w:val="00501BD2"/>
    <w:rsid w:val="005C0D24"/>
    <w:rsid w:val="005C3B5F"/>
    <w:rsid w:val="005D7033"/>
    <w:rsid w:val="00604A70"/>
    <w:rsid w:val="006244B1"/>
    <w:rsid w:val="00673D5E"/>
    <w:rsid w:val="00675AC3"/>
    <w:rsid w:val="006804C6"/>
    <w:rsid w:val="00683A76"/>
    <w:rsid w:val="006B693A"/>
    <w:rsid w:val="007244A6"/>
    <w:rsid w:val="007671EE"/>
    <w:rsid w:val="00771F16"/>
    <w:rsid w:val="00773E33"/>
    <w:rsid w:val="0078294C"/>
    <w:rsid w:val="00885C56"/>
    <w:rsid w:val="008B6008"/>
    <w:rsid w:val="00962181"/>
    <w:rsid w:val="00971DEC"/>
    <w:rsid w:val="00972C1F"/>
    <w:rsid w:val="00A07604"/>
    <w:rsid w:val="00A11402"/>
    <w:rsid w:val="00A37965"/>
    <w:rsid w:val="00A37A18"/>
    <w:rsid w:val="00A879F0"/>
    <w:rsid w:val="00AB4E41"/>
    <w:rsid w:val="00B125BC"/>
    <w:rsid w:val="00B64B70"/>
    <w:rsid w:val="00B66857"/>
    <w:rsid w:val="00B6752F"/>
    <w:rsid w:val="00BA3B94"/>
    <w:rsid w:val="00BF489C"/>
    <w:rsid w:val="00C07BE9"/>
    <w:rsid w:val="00C47079"/>
    <w:rsid w:val="00C71ED2"/>
    <w:rsid w:val="00D0121D"/>
    <w:rsid w:val="00D61972"/>
    <w:rsid w:val="00D84FF7"/>
    <w:rsid w:val="00DA0C8B"/>
    <w:rsid w:val="00E809DE"/>
    <w:rsid w:val="00E81613"/>
    <w:rsid w:val="00EC4B76"/>
    <w:rsid w:val="00EF1C54"/>
    <w:rsid w:val="00EF1D06"/>
    <w:rsid w:val="00F203BD"/>
    <w:rsid w:val="00F9577D"/>
    <w:rsid w:val="00FB69D2"/>
    <w:rsid w:val="00FE4544"/>
    <w:rsid w:val="00FF16EB"/>
    <w:rsid w:val="00FF45B1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43233A"/>
  <w15:chartTrackingRefBased/>
  <w15:docId w15:val="{54FE6384-09A6-4C56-B81E-7A36DB5B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38D7"/>
    <w:pPr>
      <w:ind w:firstLine="425"/>
      <w:contextualSpacing/>
      <w:jc w:val="both"/>
    </w:pPr>
  </w:style>
  <w:style w:type="paragraph" w:styleId="Heading1">
    <w:name w:val="heading 1"/>
    <w:basedOn w:val="Normal"/>
    <w:next w:val="Subtitle"/>
    <w:link w:val="Heading1Char"/>
    <w:uiPriority w:val="2"/>
    <w:qFormat/>
    <w:rsid w:val="00E81613"/>
    <w:pPr>
      <w:keepNext/>
      <w:keepLines/>
      <w:spacing w:before="320" w:after="0" w:line="240" w:lineRule="auto"/>
      <w:ind w:firstLine="0"/>
      <w:outlineLvl w:val="0"/>
    </w:pPr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  <w:lang w:val="sr-Cyrl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6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938D7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EF1C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1C54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C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54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54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54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54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54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Title">
    <w:name w:val="Title"/>
    <w:basedOn w:val="Normal"/>
    <w:next w:val="Normal"/>
    <w:link w:val="TitleChar"/>
    <w:uiPriority w:val="4"/>
    <w:qFormat/>
    <w:rsid w:val="00FF45B1"/>
    <w:pPr>
      <w:spacing w:after="0" w:line="240" w:lineRule="auto"/>
      <w:ind w:firstLine="0"/>
      <w:jc w:val="center"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3938D7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aliases w:val="Picture"/>
    <w:next w:val="Normal"/>
    <w:link w:val="SubtitleChar"/>
    <w:uiPriority w:val="3"/>
    <w:qFormat/>
    <w:rsid w:val="00EF1D06"/>
    <w:pPr>
      <w:numPr>
        <w:ilvl w:val="1"/>
      </w:numPr>
      <w:spacing w:before="120" w:line="240" w:lineRule="auto"/>
    </w:pPr>
    <w:rPr>
      <w:rFonts w:asciiTheme="majorHAnsi" w:eastAsiaTheme="majorEastAsia" w:hAnsiTheme="majorHAnsi" w:cstheme="majorBidi"/>
      <w:noProof/>
      <w:sz w:val="24"/>
      <w:szCs w:val="24"/>
      <w:lang w:val="sr-Latn-RS" w:eastAsia="sr-Latn-RS"/>
    </w:rPr>
  </w:style>
  <w:style w:type="character" w:customStyle="1" w:styleId="SubtitleChar">
    <w:name w:val="Subtitle Char"/>
    <w:aliases w:val="Picture Char"/>
    <w:basedOn w:val="DefaultParagraphFont"/>
    <w:link w:val="Subtitle"/>
    <w:uiPriority w:val="3"/>
    <w:rsid w:val="003938D7"/>
    <w:rPr>
      <w:rFonts w:asciiTheme="majorHAnsi" w:eastAsiaTheme="majorEastAsia" w:hAnsiTheme="majorHAnsi" w:cstheme="majorBidi"/>
      <w:noProof/>
      <w:sz w:val="24"/>
      <w:szCs w:val="24"/>
      <w:lang w:val="sr-Latn-RS" w:eastAsia="sr-Latn-RS"/>
    </w:rPr>
  </w:style>
  <w:style w:type="character" w:styleId="IntenseEmphasis">
    <w:name w:val="Intense Emphasis"/>
    <w:basedOn w:val="DefaultParagraphFont"/>
    <w:uiPriority w:val="21"/>
    <w:qFormat/>
    <w:rsid w:val="00EF1C5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54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5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F1C54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1C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1C5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EF1C54"/>
    <w:rPr>
      <w:b/>
      <w:bCs/>
    </w:rPr>
  </w:style>
  <w:style w:type="character" w:styleId="Emphasis">
    <w:name w:val="Emphasis"/>
    <w:basedOn w:val="DefaultParagraphFont"/>
    <w:uiPriority w:val="20"/>
    <w:qFormat/>
    <w:rsid w:val="00EF1C54"/>
    <w:rPr>
      <w:i/>
      <w:iCs/>
    </w:rPr>
  </w:style>
  <w:style w:type="paragraph" w:styleId="NoSpacing">
    <w:name w:val="No Spacing"/>
    <w:uiPriority w:val="5"/>
    <w:qFormat/>
    <w:rsid w:val="00EF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1C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5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F1C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F1C5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F1C54"/>
    <w:rPr>
      <w:b/>
      <w:bCs/>
      <w:smallCaps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673D5E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uiPriority w:val="1"/>
    <w:rsid w:val="003938D7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3D78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NK">
      <a:majorFont>
        <a:latin typeface="NK233"/>
        <a:ea typeface=""/>
        <a:cs typeface=""/>
      </a:majorFont>
      <a:minorFont>
        <a:latin typeface="NK63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758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Đorđević</dc:creator>
  <cp:keywords/>
  <dc:description/>
  <cp:lastModifiedBy>Konstantin Đorđević</cp:lastModifiedBy>
  <cp:revision>5</cp:revision>
  <cp:lastPrinted>2017-03-29T17:13:00Z</cp:lastPrinted>
  <dcterms:created xsi:type="dcterms:W3CDTF">2017-03-29T23:23:00Z</dcterms:created>
  <dcterms:modified xsi:type="dcterms:W3CDTF">2017-03-30T19:37:00Z</dcterms:modified>
</cp:coreProperties>
</file>