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Instruções do Projeto — Grupo 06</w:t>
      </w:r>
    </w:p>
    <w:p>
      <w:pPr>
        <w:pStyle w:val="Normal"/>
        <w:jc w:val="center"/>
        <w:rPr/>
      </w:pPr>
      <w:r>
        <w:rPr/>
        <w:t>Sistema de Reservas (Hotelaria / Coworking) • 03/04/2026</w:t>
      </w:r>
    </w:p>
    <w:p>
      <w:pPr>
        <w:pStyle w:val="Normal"/>
        <w:rPr/>
      </w:pPr>
      <w:r>
        <w:rPr>
          <w:b/>
          <w:sz w:val="28"/>
        </w:rPr>
        <w:t>1. Contexto e objetivo</w:t>
      </w:r>
    </w:p>
    <w:p>
      <w:pPr>
        <w:pStyle w:val="Normal"/>
        <w:rPr/>
      </w:pPr>
      <w:r>
        <w:rPr/>
        <w:t>Construir um sistema de reservas (recursos, reservas por diária/hora), com cálculo de total e política de cancelamento por tipo.</w:t>
      </w:r>
    </w:p>
    <w:p>
      <w:pPr>
        <w:pStyle w:val="Normal"/>
        <w:rPr/>
      </w:pPr>
      <w:r>
        <w:rPr>
          <w:b/>
          <w:sz w:val="28"/>
        </w:rPr>
        <w:t>2. Requisitos obrigatórios de POO</w:t>
      </w:r>
    </w:p>
    <w:p>
      <w:pPr>
        <w:pStyle w:val="ListBullet"/>
        <w:numPr>
          <w:ilvl w:val="0"/>
          <w:numId w:val="1"/>
        </w:numPr>
        <w:rPr/>
      </w:pPr>
      <w:r>
        <w:rPr/>
        <w:t>Herança obrigatória: Reserva → ReservaDiaria, ReservaPorHora.</w:t>
      </w:r>
    </w:p>
    <w:p>
      <w:pPr>
        <w:pStyle w:val="ListBullet"/>
        <w:numPr>
          <w:ilvl w:val="0"/>
          <w:numId w:val="1"/>
        </w:numPr>
        <w:rPr/>
      </w:pPr>
      <w:r>
        <w:rPr/>
        <w:t>Métodos com override obrigatórios: calcularTotal() e politicaCancelamento().</w:t>
      </w:r>
    </w:p>
    <w:p>
      <w:pPr>
        <w:pStyle w:val="ListBullet"/>
        <w:numPr>
          <w:ilvl w:val="0"/>
          <w:numId w:val="1"/>
        </w:numPr>
        <w:rPr/>
      </w:pPr>
      <w:r>
        <w:rPr/>
        <w:t>Polimorfismo obrigatório: armazenar objetos das subclasses em uma coleção do tipo da superclasse e chamar os métodos sobrescritos.</w:t>
      </w:r>
    </w:p>
    <w:p>
      <w:pPr>
        <w:pStyle w:val="ListBullet"/>
        <w:numPr>
          <w:ilvl w:val="0"/>
          <w:numId w:val="1"/>
        </w:numPr>
        <w:rPr/>
      </w:pPr>
      <w:r>
        <w:rPr/>
        <w:t>Encapsulamento: todos os atributos devem ser private; acesso via getters/setters; construtores com validação simples.</w:t>
      </w:r>
    </w:p>
    <w:p>
      <w:pPr>
        <w:pStyle w:val="ListBullet"/>
        <w:numPr>
          <w:ilvl w:val="0"/>
          <w:numId w:val="1"/>
        </w:numPr>
        <w:rPr/>
      </w:pPr>
      <w:r>
        <w:rPr/>
        <w:t>Menu em console usando switch e laços (for/while/do-while).</w:t>
      </w:r>
    </w:p>
    <w:p>
      <w:pPr>
        <w:pStyle w:val="Normal"/>
        <w:rPr/>
      </w:pPr>
      <w:r>
        <w:rPr>
          <w:b/>
          <w:sz w:val="28"/>
        </w:rPr>
        <w:t>3. Funcionalidades que o sistema deve ter (mínimo)</w:t>
      </w:r>
    </w:p>
    <w:p>
      <w:pPr>
        <w:pStyle w:val="ListBullet"/>
        <w:numPr>
          <w:ilvl w:val="0"/>
          <w:numId w:val="1"/>
        </w:numPr>
        <w:rPr/>
      </w:pPr>
      <w:r>
        <w:rPr/>
        <w:t>CRUD Cliente e Recurso.</w:t>
      </w:r>
    </w:p>
    <w:p>
      <w:pPr>
        <w:pStyle w:val="ListBullet"/>
        <w:numPr>
          <w:ilvl w:val="0"/>
          <w:numId w:val="1"/>
        </w:numPr>
        <w:rPr/>
      </w:pPr>
      <w:r>
        <w:rPr/>
        <w:t>CRUD operacional de Reserva (criar/listar/cancelar/check-in/out).</w:t>
      </w:r>
    </w:p>
    <w:p>
      <w:pPr>
        <w:pStyle w:val="ListBullet"/>
        <w:numPr>
          <w:ilvl w:val="0"/>
          <w:numId w:val="1"/>
        </w:numPr>
        <w:rPr/>
      </w:pPr>
      <w:r>
        <w:rPr/>
        <w:t>Eventos/histórico da reserva.</w:t>
      </w:r>
    </w:p>
    <w:p>
      <w:pPr>
        <w:pStyle w:val="ListBullet"/>
        <w:numPr>
          <w:ilvl w:val="0"/>
          <w:numId w:val="1"/>
        </w:numPr>
        <w:rPr/>
      </w:pPr>
      <w:r>
        <w:rPr/>
        <w:t>Relatórios: período, ocupação e faturamento.</w:t>
      </w:r>
    </w:p>
    <w:p>
      <w:pPr>
        <w:pStyle w:val="Normal"/>
        <w:rPr/>
      </w:pPr>
      <w:r>
        <w:rPr>
          <w:b/>
          <w:sz w:val="28"/>
        </w:rPr>
        <w:t>4. Persistência em MySQL (obrigatório)</w:t>
      </w:r>
    </w:p>
    <w:p>
      <w:pPr>
        <w:pStyle w:val="Normal"/>
        <w:rPr/>
      </w:pPr>
      <w:r>
        <w:rPr/>
        <w:t>Seu sistema deve persistir dados em um banco MySQL real. É obrigatório entregar o script SQL de criação.</w:t>
      </w:r>
    </w:p>
    <w:p>
      <w:pPr>
        <w:pStyle w:val="Normal"/>
        <w:rPr/>
      </w:pPr>
      <w:r>
        <w:rPr>
          <w:b/>
          <w:sz w:val="24"/>
        </w:rPr>
        <w:t>4.1 Tabelas mínimas (sugestão obrigatória)</w:t>
      </w:r>
    </w:p>
    <w:p>
      <w:pPr>
        <w:pStyle w:val="ListBullet"/>
        <w:numPr>
          <w:ilvl w:val="0"/>
          <w:numId w:val="1"/>
        </w:numPr>
        <w:rPr/>
      </w:pPr>
      <w:r>
        <w:rPr/>
        <w:t>clientes(id, nome, documento, contato)</w:t>
      </w:r>
    </w:p>
    <w:p>
      <w:pPr>
        <w:pStyle w:val="ListBullet"/>
        <w:numPr>
          <w:ilvl w:val="0"/>
          <w:numId w:val="1"/>
        </w:numPr>
        <w:rPr/>
      </w:pPr>
      <w:r>
        <w:rPr/>
        <w:t>recursos(id, tipo, identificador, capacidade, valor_base, ativo)</w:t>
      </w:r>
    </w:p>
    <w:p>
      <w:pPr>
        <w:pStyle w:val="ListBullet"/>
        <w:numPr>
          <w:ilvl w:val="0"/>
          <w:numId w:val="1"/>
        </w:numPr>
        <w:rPr/>
      </w:pPr>
      <w:r>
        <w:rPr/>
        <w:t>reservas(id, tipo, cliente_id, recurso_id, inicio, fim, status, ...campos_tipo)</w:t>
      </w:r>
    </w:p>
    <w:p>
      <w:pPr>
        <w:pStyle w:val="ListBullet"/>
        <w:numPr>
          <w:ilvl w:val="0"/>
          <w:numId w:val="1"/>
        </w:numPr>
        <w:rPr/>
      </w:pPr>
      <w:r>
        <w:rPr/>
        <w:t>eventos_reserva(id, reserva_id, autor, descricao, datahora)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4.2 Regras de persistência</w:t>
      </w:r>
    </w:p>
    <w:p>
      <w:pPr>
        <w:pStyle w:val="ListBullet"/>
        <w:numPr>
          <w:ilvl w:val="0"/>
          <w:numId w:val="1"/>
        </w:numPr>
        <w:rPr/>
      </w:pPr>
      <w:r>
        <w:rPr/>
        <w:t>Usar JDBC + PreparedStatement (proibido concatenar SQL com dados do usuário).</w:t>
      </w:r>
    </w:p>
    <w:p>
      <w:pPr>
        <w:pStyle w:val="ListBullet"/>
        <w:numPr>
          <w:ilvl w:val="0"/>
          <w:numId w:val="1"/>
        </w:numPr>
        <w:rPr/>
      </w:pPr>
      <w:r>
        <w:rPr/>
        <w:t>Implementar DAO para cada entidade principal (pelo menos 2).</w:t>
      </w:r>
    </w:p>
    <w:p>
      <w:pPr>
        <w:pStyle w:val="ListBullet"/>
        <w:numPr>
          <w:ilvl w:val="0"/>
          <w:numId w:val="1"/>
        </w:numPr>
        <w:rPr/>
      </w:pPr>
      <w:r>
        <w:rPr/>
        <w:t>Padronizar status/tipos em colunas.</w:t>
      </w:r>
    </w:p>
    <w:p>
      <w:pPr>
        <w:pStyle w:val="ListBullet"/>
        <w:numPr>
          <w:ilvl w:val="0"/>
          <w:numId w:val="1"/>
        </w:numPr>
        <w:rPr/>
      </w:pPr>
      <w:r>
        <w:rPr/>
        <w:t>Garantir integridade com PK/FK sempre que houver relacionamento.</w:t>
      </w:r>
    </w:p>
    <w:p>
      <w:pPr>
        <w:pStyle w:val="ListBullet"/>
        <w:numPr>
          <w:ilvl w:val="0"/>
          <w:numId w:val="1"/>
        </w:numPr>
        <w:rPr/>
      </w:pPr>
      <w:r>
        <w:rPr/>
        <w:t>Obrigatório: pelo menos 2 relatórios devem consultar o MySQL (SQL no DAO ou consulta + processamento em Java).</w:t>
      </w:r>
    </w:p>
    <w:p>
      <w:pPr>
        <w:pStyle w:val="Normal"/>
        <w:rPr/>
      </w:pPr>
      <w:r>
        <w:rPr>
          <w:b/>
          <w:sz w:val="28"/>
        </w:rPr>
        <w:t>5. CRUD mínimo obrigatório</w:t>
      </w:r>
    </w:p>
    <w:p>
      <w:pPr>
        <w:pStyle w:val="ListBullet"/>
        <w:numPr>
          <w:ilvl w:val="0"/>
          <w:numId w:val="1"/>
        </w:numPr>
        <w:rPr/>
      </w:pPr>
      <w:r>
        <w:rPr/>
        <w:t>CRUD Cliente (completo).</w:t>
      </w:r>
    </w:p>
    <w:p>
      <w:pPr>
        <w:pStyle w:val="ListBullet"/>
        <w:numPr>
          <w:ilvl w:val="0"/>
          <w:numId w:val="1"/>
        </w:numPr>
        <w:rPr/>
      </w:pPr>
      <w:r>
        <w:rPr/>
        <w:t>CRUD Recurso (completo).</w:t>
      </w:r>
    </w:p>
    <w:p>
      <w:pPr>
        <w:pStyle w:val="ListBullet"/>
        <w:numPr>
          <w:ilvl w:val="0"/>
          <w:numId w:val="1"/>
        </w:numPr>
        <w:rPr/>
      </w:pPr>
      <w:r>
        <w:rPr/>
        <w:t>CRUD operacional de Reserva.</w:t>
      </w:r>
    </w:p>
    <w:p>
      <w:pPr>
        <w:pStyle w:val="ListBullet"/>
        <w:numPr>
          <w:ilvl w:val="0"/>
          <w:numId w:val="1"/>
        </w:numPr>
        <w:rPr/>
      </w:pPr>
      <w:r>
        <w:rPr/>
        <w:t>Eventos por reserva.</w:t>
      </w:r>
    </w:p>
    <w:p>
      <w:pPr>
        <w:pStyle w:val="Normal"/>
        <w:rPr/>
      </w:pPr>
      <w:r>
        <w:rPr>
          <w:b/>
          <w:sz w:val="28"/>
        </w:rPr>
        <w:t>6. Relatórios mínimos obrigatórios</w:t>
      </w:r>
    </w:p>
    <w:p>
      <w:pPr>
        <w:pStyle w:val="ListBullet"/>
        <w:numPr>
          <w:ilvl w:val="0"/>
          <w:numId w:val="1"/>
        </w:numPr>
        <w:rPr/>
      </w:pPr>
      <w:r>
        <w:rPr/>
        <w:t>Reservas por período.</w:t>
      </w:r>
    </w:p>
    <w:p>
      <w:pPr>
        <w:pStyle w:val="ListBullet"/>
        <w:numPr>
          <w:ilvl w:val="0"/>
          <w:numId w:val="1"/>
        </w:numPr>
        <w:rPr/>
      </w:pPr>
      <w:r>
        <w:rPr/>
        <w:t>Faturamento estimado + ocupação por recurso.</w:t>
      </w:r>
    </w:p>
    <w:p>
      <w:pPr>
        <w:pStyle w:val="Normal"/>
        <w:rPr/>
      </w:pPr>
      <w:r>
        <w:rPr>
          <w:b/>
          <w:sz w:val="28"/>
        </w:rPr>
        <w:t>7. Regras de negócio mínimas</w:t>
      </w:r>
    </w:p>
    <w:p>
      <w:pPr>
        <w:pStyle w:val="ListBullet"/>
        <w:numPr>
          <w:ilvl w:val="0"/>
          <w:numId w:val="1"/>
        </w:numPr>
        <w:rPr/>
      </w:pPr>
      <w:r>
        <w:rPr/>
        <w:t>ReservaDiaria: total por diárias; cancelamento 48h (didático).</w:t>
      </w:r>
    </w:p>
    <w:p>
      <w:pPr>
        <w:pStyle w:val="ListBullet"/>
        <w:numPr>
          <w:ilvl w:val="0"/>
          <w:numId w:val="1"/>
        </w:numPr>
        <w:rPr/>
      </w:pPr>
      <w:r>
        <w:rPr/>
        <w:t>ReservaPorHora: total por horas; cancelamento 2h (didático).</w:t>
      </w:r>
    </w:p>
    <w:p>
      <w:pPr>
        <w:pStyle w:val="ListBullet"/>
        <w:numPr>
          <w:ilvl w:val="0"/>
          <w:numId w:val="1"/>
        </w:numPr>
        <w:rPr/>
      </w:pPr>
      <w:r>
        <w:rPr/>
        <w:t>Evitar sobreposição para o mesmo recurso (opcional).</w:t>
      </w:r>
    </w:p>
    <w:p>
      <w:pPr>
        <w:pStyle w:val="Normal"/>
        <w:rPr/>
      </w:pPr>
      <w:r>
        <w:rPr>
          <w:b/>
          <w:sz w:val="28"/>
        </w:rPr>
        <w:t>8. Arquitetura e organização do código (padrão obrigatório)</w:t>
      </w:r>
    </w:p>
    <w:p>
      <w:pPr>
        <w:pStyle w:val="ListBullet"/>
        <w:numPr>
          <w:ilvl w:val="0"/>
          <w:numId w:val="1"/>
        </w:numPr>
        <w:rPr/>
      </w:pPr>
      <w:r>
        <w:rPr/>
        <w:t>Projeto Maven no NetBeans.</w:t>
      </w:r>
    </w:p>
    <w:p>
      <w:pPr>
        <w:pStyle w:val="ListBullet"/>
        <w:numPr>
          <w:ilvl w:val="0"/>
          <w:numId w:val="1"/>
        </w:numPr>
        <w:rPr/>
      </w:pPr>
      <w:r>
        <w:rPr/>
        <w:t>Pacotes obrigatórios: model, dao, service, controller, view.</w:t>
      </w:r>
    </w:p>
    <w:p>
      <w:pPr>
        <w:pStyle w:val="ListBullet"/>
        <w:numPr>
          <w:ilvl w:val="0"/>
          <w:numId w:val="1"/>
        </w:numPr>
        <w:rPr/>
      </w:pPr>
      <w:r>
        <w:rPr/>
        <w:t>Camada Service deve conter validações e regras (não colocar regra no DAO).</w:t>
      </w:r>
    </w:p>
    <w:p>
      <w:pPr>
        <w:pStyle w:val="ListBullet"/>
        <w:numPr>
          <w:ilvl w:val="0"/>
          <w:numId w:val="1"/>
        </w:numPr>
        <w:rPr/>
      </w:pPr>
      <w:r>
        <w:rPr/>
        <w:t>Camada View (console) não pode ter SQL.</w:t>
      </w:r>
    </w:p>
    <w:p>
      <w:pPr>
        <w:pStyle w:val="ListBullet"/>
        <w:numPr>
          <w:ilvl w:val="0"/>
          <w:numId w:val="1"/>
        </w:numPr>
        <w:rPr/>
      </w:pPr>
      <w:r>
        <w:rPr/>
        <w:t>ConnectionFactory centraliza URL/usuário/senha.</w:t>
      </w:r>
    </w:p>
    <w:p>
      <w:pPr>
        <w:pStyle w:val="ListBullet"/>
        <w:numPr>
          <w:ilvl w:val="0"/>
          <w:numId w:val="1"/>
        </w:numPr>
        <w:rPr/>
      </w:pPr>
      <w:r>
        <w:rPr/>
        <w:t>Se ocorrer 'Public Key Retrieval is not allowed', adicionar allowPublicKeyRetrieval=true na URL JDBC.</w:t>
      </w:r>
    </w:p>
    <w:p>
      <w:pPr>
        <w:pStyle w:val="Normal"/>
        <w:rPr>
          <w:b/>
          <w:sz w:val="28"/>
        </w:rPr>
      </w:pPr>
      <w:r>
        <w:rPr/>
      </w:r>
    </w:p>
    <w:p>
      <w:pPr>
        <w:pStyle w:val="Normal"/>
        <w:rPr>
          <w:b/>
          <w:sz w:val="28"/>
        </w:rPr>
      </w:pPr>
      <w:r>
        <w:rPr/>
      </w:r>
    </w:p>
    <w:p>
      <w:pPr>
        <w:pStyle w:val="Normal"/>
        <w:rPr/>
      </w:pPr>
      <w:r>
        <w:rPr>
          <w:b/>
          <w:sz w:val="28"/>
        </w:rPr>
        <w:t>9. Entregáveis (o que o grupo deve entregar)</w:t>
      </w:r>
    </w:p>
    <w:p>
      <w:pPr>
        <w:pStyle w:val="ListBullet"/>
        <w:numPr>
          <w:ilvl w:val="0"/>
          <w:numId w:val="1"/>
        </w:numPr>
        <w:rPr/>
      </w:pPr>
      <w:r>
        <w:rPr/>
        <w:t>1) Código-fonte (projeto Maven completo).</w:t>
      </w:r>
    </w:p>
    <w:p>
      <w:pPr>
        <w:pStyle w:val="ListBullet"/>
        <w:numPr>
          <w:ilvl w:val="0"/>
          <w:numId w:val="1"/>
        </w:numPr>
        <w:rPr/>
      </w:pPr>
      <w:r>
        <w:rPr/>
        <w:t>2) Script SQL (create database/tables + inserts de teste).</w:t>
      </w:r>
    </w:p>
    <w:p>
      <w:pPr>
        <w:pStyle w:val="ListBullet"/>
        <w:numPr>
          <w:ilvl w:val="0"/>
          <w:numId w:val="1"/>
        </w:numPr>
        <w:rPr/>
      </w:pPr>
      <w:r>
        <w:rPr/>
        <w:t>3) Documentação do projeto (itens abaixo).</w:t>
      </w:r>
    </w:p>
    <w:p>
      <w:pPr>
        <w:pStyle w:val="ListBullet"/>
        <w:numPr>
          <w:ilvl w:val="0"/>
          <w:numId w:val="1"/>
        </w:numPr>
        <w:rPr/>
      </w:pPr>
      <w:r>
        <w:rPr/>
        <w:t>4) Apresentação/Demo em sala seguindo o roteiro abaixo.</w:t>
      </w:r>
    </w:p>
    <w:p>
      <w:pPr>
        <w:pStyle w:val="Normal"/>
        <w:rPr/>
      </w:pPr>
      <w:r>
        <w:rPr>
          <w:b/>
          <w:sz w:val="28"/>
        </w:rPr>
        <w:t>10. Documentação obrigatória (modelo simples e claro)</w:t>
      </w:r>
    </w:p>
    <w:p>
      <w:pPr>
        <w:pStyle w:val="ListBullet"/>
        <w:numPr>
          <w:ilvl w:val="0"/>
          <w:numId w:val="1"/>
        </w:numPr>
        <w:rPr/>
      </w:pPr>
      <w:r>
        <w:rPr/>
        <w:t>DOC-01 SRS curto (1–3 páginas): objetivo, escopo, atores, casos de uso resumidos, regras de negócio, critérios de aceite.</w:t>
      </w:r>
    </w:p>
    <w:p>
      <w:pPr>
        <w:pStyle w:val="ListBullet"/>
        <w:numPr>
          <w:ilvl w:val="0"/>
          <w:numId w:val="1"/>
        </w:numPr>
        <w:rPr/>
      </w:pPr>
      <w:r>
        <w:rPr/>
        <w:t>DOC-02 DER/Diagrama de banco: tabelas com PK/FK e relacionamentos (draw.io ou Workbench).</w:t>
      </w:r>
    </w:p>
    <w:p>
      <w:pPr>
        <w:pStyle w:val="ListBullet"/>
        <w:numPr>
          <w:ilvl w:val="0"/>
          <w:numId w:val="1"/>
        </w:numPr>
        <w:rPr/>
      </w:pPr>
      <w:r>
        <w:rPr/>
        <w:t>DOC-03 Dicionário de dados: descrição das colunas principais, enums/status e significados.</w:t>
      </w:r>
    </w:p>
    <w:p>
      <w:pPr>
        <w:pStyle w:val="ListBullet"/>
        <w:numPr>
          <w:ilvl w:val="0"/>
          <w:numId w:val="1"/>
        </w:numPr>
        <w:rPr/>
      </w:pPr>
      <w:r>
        <w:rPr/>
        <w:t>DOC-04 Arquitetura: diagrama simples das camadas (model/dao/service/controller/view) e responsabilidades.</w:t>
      </w:r>
    </w:p>
    <w:p>
      <w:pPr>
        <w:pStyle w:val="ListBullet"/>
        <w:numPr>
          <w:ilvl w:val="0"/>
          <w:numId w:val="1"/>
        </w:numPr>
        <w:rPr/>
      </w:pPr>
      <w:r>
        <w:rPr/>
        <w:t>DOC-05 Plano de testes (mínimo 8 testes): 4 CRUD + 2 relatórios + 2 regras/override.</w:t>
      </w:r>
    </w:p>
    <w:p>
      <w:pPr>
        <w:pStyle w:val="ListBullet"/>
        <w:numPr>
          <w:ilvl w:val="0"/>
          <w:numId w:val="1"/>
        </w:numPr>
        <w:rPr/>
      </w:pPr>
      <w:r>
        <w:rPr/>
        <w:t>DOC-06 Manual de execução: como criar o banco (rodar SQL), configurar ConnectionFactory, rodar no NetBeans, menu e opções.</w:t>
      </w:r>
    </w:p>
    <w:p>
      <w:pPr>
        <w:pStyle w:val="Normal"/>
        <w:rPr/>
      </w:pPr>
      <w:r>
        <w:rPr>
          <w:b/>
          <w:sz w:val="28"/>
        </w:rPr>
        <w:t>11. Roteiro da apresentação (5–8 minutos) — obrigatório</w:t>
      </w:r>
    </w:p>
    <w:p>
      <w:pPr>
        <w:pStyle w:val="ListBullet"/>
        <w:numPr>
          <w:ilvl w:val="0"/>
          <w:numId w:val="1"/>
        </w:numPr>
        <w:rPr/>
      </w:pPr>
      <w:r>
        <w:rPr/>
        <w:t>Slide 1: Tema, objetivo e cenário de mercado.</w:t>
      </w:r>
    </w:p>
    <w:p>
      <w:pPr>
        <w:pStyle w:val="ListBullet"/>
        <w:numPr>
          <w:ilvl w:val="0"/>
          <w:numId w:val="1"/>
        </w:numPr>
        <w:rPr/>
      </w:pPr>
      <w:r>
        <w:rPr/>
        <w:t>Slide 2: Modelo OO — herança + quais métodos têm override (diagrama simples).</w:t>
      </w:r>
    </w:p>
    <w:p>
      <w:pPr>
        <w:pStyle w:val="ListBullet"/>
        <w:numPr>
          <w:ilvl w:val="0"/>
          <w:numId w:val="1"/>
        </w:numPr>
        <w:rPr/>
      </w:pPr>
      <w:r>
        <w:rPr/>
        <w:t>Slide 3: Modelo de dados (DER simplificado).</w:t>
      </w:r>
    </w:p>
    <w:p>
      <w:pPr>
        <w:pStyle w:val="ListBullet"/>
        <w:numPr>
          <w:ilvl w:val="0"/>
          <w:numId w:val="1"/>
        </w:numPr>
        <w:rPr/>
      </w:pPr>
      <w:r>
        <w:rPr/>
        <w:t>Slide 4: Arquitetura em camadas (MVC + DAO + Service) e fluxo do menu.</w:t>
      </w:r>
    </w:p>
    <w:p>
      <w:pPr>
        <w:pStyle w:val="ListBullet"/>
        <w:numPr>
          <w:ilvl w:val="0"/>
          <w:numId w:val="1"/>
        </w:numPr>
        <w:rPr/>
      </w:pPr>
      <w:r>
        <w:rPr/>
        <w:t>DEMO: inserir 2–3 registros, listar, buscar por ID, atualizar e remover (persistência).</w:t>
      </w:r>
    </w:p>
    <w:p>
      <w:pPr>
        <w:pStyle w:val="ListBullet"/>
        <w:numPr>
          <w:ilvl w:val="0"/>
          <w:numId w:val="1"/>
        </w:numPr>
        <w:rPr/>
      </w:pPr>
      <w:r>
        <w:rPr/>
        <w:t>DEMO: executar 1 operação que dependa de override/polimorfismo (cálculo específico por tipo).</w:t>
      </w:r>
    </w:p>
    <w:p>
      <w:pPr>
        <w:pStyle w:val="ListBullet"/>
        <w:numPr>
          <w:ilvl w:val="0"/>
          <w:numId w:val="1"/>
        </w:numPr>
        <w:rPr/>
      </w:pPr>
      <w:r>
        <w:rPr/>
        <w:t>DEMO: executar 2 relatórios e explicar o resultado.</w:t>
      </w:r>
    </w:p>
    <w:p>
      <w:pPr>
        <w:pStyle w:val="ListBullet"/>
        <w:numPr>
          <w:ilvl w:val="0"/>
          <w:numId w:val="1"/>
        </w:numPr>
        <w:rPr/>
      </w:pPr>
      <w:r>
        <w:rPr/>
        <w:t>Slide final: desafios, o que aprenderam e melhorias futuras.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12. Critérios de aceitação (checklist final)</w:t>
      </w:r>
    </w:p>
    <w:p>
      <w:pPr>
        <w:pStyle w:val="ListBullet"/>
        <w:numPr>
          <w:ilvl w:val="0"/>
          <w:numId w:val="1"/>
        </w:numPr>
        <w:rPr/>
      </w:pPr>
      <w:r>
        <w:rPr/>
        <w:t>Sistema compila e executa no NetBeans sem erros.</w:t>
      </w:r>
    </w:p>
    <w:p>
      <w:pPr>
        <w:pStyle w:val="ListBullet"/>
        <w:numPr>
          <w:ilvl w:val="0"/>
          <w:numId w:val="1"/>
        </w:numPr>
        <w:rPr/>
      </w:pPr>
      <w:r>
        <w:rPr/>
        <w:t>Dados são persistidos no MySQL (inserir/listar/buscar/atualizar/remover funcionando).</w:t>
      </w:r>
    </w:p>
    <w:p>
      <w:pPr>
        <w:pStyle w:val="ListBullet"/>
        <w:numPr>
          <w:ilvl w:val="0"/>
          <w:numId w:val="1"/>
        </w:numPr>
        <w:rPr/>
      </w:pPr>
      <w:r>
        <w:rPr/>
        <w:t>Herança + override implementados e demonstrados na prática (polimorfismo).</w:t>
      </w:r>
    </w:p>
    <w:p>
      <w:pPr>
        <w:pStyle w:val="ListBullet"/>
        <w:numPr>
          <w:ilvl w:val="0"/>
          <w:numId w:val="1"/>
        </w:numPr>
        <w:rPr/>
      </w:pPr>
      <w:r>
        <w:rPr/>
        <w:t>CRUD mínimo e relatórios mínimos entregues.</w:t>
      </w:r>
    </w:p>
    <w:p>
      <w:pPr>
        <w:pStyle w:val="ListBullet"/>
        <w:numPr>
          <w:ilvl w:val="0"/>
          <w:numId w:val="1"/>
        </w:numPr>
        <w:rPr/>
      </w:pPr>
      <w:r>
        <w:rPr/>
        <w:t>Projeto organizado em camadas (MVC + DAO + Service).</w:t>
      </w:r>
    </w:p>
    <w:p>
      <w:pPr>
        <w:pStyle w:val="ListBullet"/>
        <w:numPr>
          <w:ilvl w:val="0"/>
          <w:numId w:val="1"/>
        </w:numPr>
        <w:rPr/>
      </w:pPr>
      <w:r>
        <w:rPr/>
        <w:t>Documentação entregue completa e coerente com o sistema.</w:t>
      </w:r>
    </w:p>
    <w:p>
      <w:pPr>
        <w:pStyle w:val="ListBullet"/>
        <w:numPr>
          <w:ilvl w:val="0"/>
          <w:numId w:val="1"/>
        </w:numPr>
        <w:rPr/>
      </w:pPr>
      <w:r>
        <w:rPr/>
        <w:t>Demo mostra persistência (listar após reiniciar o programa e/ou SELECT no Workbench).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</w:t>
      </w:r>
      <w:r>
        <w:rPr>
          <w:b/>
          <w:bCs/>
          <w:sz w:val="28"/>
          <w:szCs w:val="28"/>
        </w:rPr>
        <w:t xml:space="preserve"> Critérios de avaliação (Nota Máx: 5,0 pontos)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• </w:t>
      </w:r>
      <w:r>
        <w:rPr/>
        <w:t>POO (classes, encapsulamento, construtores): 25%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• </w:t>
      </w:r>
      <w:r>
        <w:rPr/>
        <w:t>Banco de Dados: 25%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• </w:t>
      </w:r>
      <w:r>
        <w:rPr/>
        <w:t>Herança + generalização/especificação + override/polimorfismo: 20%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• </w:t>
      </w:r>
      <w:r>
        <w:rPr/>
        <w:t>Coleções + métodos que recebem/retornam coleções: 20%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• </w:t>
      </w:r>
      <w:r>
        <w:rPr/>
        <w:t>Decisão/repetição + menu + relatórios: 5%</w:t>
      </w:r>
    </w:p>
    <w:p>
      <w:pPr>
        <w:pStyle w:val="ListBullet"/>
        <w:numPr>
          <w:ilvl w:val="0"/>
          <w:numId w:val="0"/>
        </w:numPr>
        <w:spacing w:before="0" w:after="200"/>
        <w:contextualSpacing/>
        <w:rPr/>
      </w:pPr>
      <w:r>
        <w:rPr/>
        <w:t xml:space="preserve">    • </w:t>
      </w:r>
      <w:r>
        <w:rPr/>
        <w:t>Qualidade geral (organização, comentários, clareza na apresentação): 5%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725</Words>
  <Characters>4356</Characters>
  <CharactersWithSpaces>4964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2026-04-03T17:44:39Z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