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uppressAutoHyphens w:val="true"/>
        <w:bidi w:val="0"/>
        <w:spacing w:lineRule="auto" w:line="240" w:before="0" w:after="4"/>
        <w:ind w:hanging="0" w:left="0" w:right="-89"/>
        <w:jc w:val="right"/>
        <w:rPr/>
      </w:pPr>
      <w:r>
        <w:rPr/>
      </w:r>
    </w:p>
    <w:p>
      <w:pPr>
        <w:pStyle w:val="NoSpacing"/>
        <w:rPr>
          <w:color w:val="FF0000"/>
        </w:rPr>
      </w:pPr>
      <w:r>
        <w:rPr>
          <w:color w:val="FF0000"/>
        </w:rPr>
      </w:r>
    </w:p>
    <w:tbl>
      <w:tblPr>
        <w:tblStyle w:val="TableGrid"/>
        <w:tblW w:w="9214" w:type="dxa"/>
        <w:jc w:val="left"/>
        <w:tblInd w:w="-32" w:type="dxa"/>
        <w:tblLayout w:type="fixed"/>
        <w:tblCellMar>
          <w:top w:w="0" w:type="dxa"/>
          <w:left w:w="110" w:type="dxa"/>
          <w:bottom w:w="0" w:type="dxa"/>
          <w:right w:w="115" w:type="dxa"/>
        </w:tblCellMar>
        <w:tblLook w:val="04a0" w:noHBand="0" w:noVBand="1" w:firstColumn="1" w:lastRow="0" w:lastColumn="0" w:firstRow="1"/>
      </w:tblPr>
      <w:tblGrid>
        <w:gridCol w:w="2178"/>
        <w:gridCol w:w="4768"/>
        <w:gridCol w:w="1275"/>
        <w:gridCol w:w="992"/>
      </w:tblGrid>
      <w:tr>
        <w:trPr>
          <w:trHeight w:val="264" w:hRule="atLeast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themeFill="accen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Arial" w:cs="Arial" w:ascii="Arial" w:hAnsi="Arial"/>
                <w:b/>
                <w:kern w:val="0"/>
                <w:sz w:val="20"/>
                <w:szCs w:val="22"/>
                <w:lang w:val="it-IT" w:eastAsia="it-IT" w:bidi="ar-SA"/>
              </w:rPr>
              <w:t>Nome progetto</w:t>
            </w:r>
          </w:p>
        </w:tc>
        <w:tc>
          <w:tcPr>
            <w:tcW w:w="4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Arial" w:cs="Arial" w:ascii="Arial" w:hAnsi="Arial"/>
                <w:b/>
                <w:i/>
                <w:kern w:val="0"/>
                <w:sz w:val="20"/>
                <w:szCs w:val="22"/>
                <w:lang w:val="it-IT" w:eastAsia="it-IT" w:bidi="ar-SA"/>
              </w:rPr>
              <w:t>Arlo's AUTO-APP-SETUP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themeFill="accen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Arial" w:cs="Arial" w:ascii="Arial" w:hAnsi="Arial"/>
                <w:b/>
                <w:i/>
                <w:kern w:val="0"/>
                <w:sz w:val="20"/>
                <w:szCs w:val="22"/>
                <w:lang w:val="it-IT" w:eastAsia="it-IT" w:bidi="ar-SA"/>
              </w:rPr>
              <w:t>Codice: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kern w:val="0"/>
                <w:sz w:val="22"/>
                <w:szCs w:val="22"/>
                <w:lang w:val="it-IT" w:eastAsia="it-IT" w:bidi="ar-SA"/>
              </w:rPr>
            </w:r>
          </w:p>
        </w:tc>
      </w:tr>
      <w:tr>
        <w:trPr>
          <w:trHeight w:val="316" w:hRule="atLeast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themeFill="accen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Arial" w:cs="Arial" w:ascii="Arial" w:hAnsi="Arial"/>
                <w:b/>
                <w:kern w:val="0"/>
                <w:sz w:val="20"/>
                <w:szCs w:val="22"/>
                <w:lang w:val="it-IT" w:eastAsia="it-IT" w:bidi="ar-SA"/>
              </w:rPr>
              <w:t>Data</w:t>
            </w:r>
          </w:p>
        </w:tc>
        <w:tc>
          <w:tcPr>
            <w:tcW w:w="4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Arial" w:cs="Arial" w:ascii="Arial" w:hAnsi="Arial"/>
                <w:b/>
                <w:i/>
                <w:kern w:val="0"/>
                <w:sz w:val="20"/>
                <w:szCs w:val="22"/>
                <w:lang w:val="it-IT" w:eastAsia="it-IT" w:bidi="ar-SA"/>
              </w:rPr>
              <w:t>24/5/26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themeFill="accen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Arial" w:cs="Arial" w:ascii="Arial" w:hAnsi="Arial"/>
                <w:b/>
                <w:i/>
                <w:kern w:val="0"/>
                <w:sz w:val="20"/>
                <w:szCs w:val="22"/>
                <w:lang w:val="it-IT" w:eastAsia="it-IT" w:bidi="ar-SA"/>
              </w:rPr>
              <w:t>Revisione: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i/>
                <w:i/>
                <w:iCs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i/>
                <w:iCs/>
                <w:kern w:val="0"/>
                <w:sz w:val="22"/>
                <w:szCs w:val="22"/>
                <w:lang w:val="it-IT" w:eastAsia="it-IT" w:bidi="ar-SA"/>
              </w:rPr>
              <w:t>Rev. 1.0</w:t>
            </w:r>
          </w:p>
        </w:tc>
      </w:tr>
    </w:tbl>
    <w:p>
      <w:pPr>
        <w:pStyle w:val="Normal"/>
        <w:spacing w:before="0" w:after="12"/>
        <w:rPr>
          <w:sz w:val="8"/>
          <w:szCs w:val="8"/>
        </w:rPr>
      </w:pPr>
      <w:r>
        <w:rPr>
          <w:sz w:val="8"/>
          <w:szCs w:val="8"/>
        </w:rPr>
      </w:r>
    </w:p>
    <w:p>
      <w:pPr>
        <w:pStyle w:val="Normal"/>
        <w:spacing w:before="0" w:after="12"/>
        <w:rPr>
          <w:sz w:val="8"/>
          <w:szCs w:val="8"/>
        </w:rPr>
      </w:pPr>
      <w:r>
        <w:rPr>
          <w:sz w:val="8"/>
          <w:szCs w:val="8"/>
        </w:rPr>
      </w:r>
    </w:p>
    <w:tbl>
      <w:tblPr>
        <w:tblStyle w:val="TableGrid"/>
        <w:tblW w:w="9264" w:type="dxa"/>
        <w:jc w:val="left"/>
        <w:tblInd w:w="-35" w:type="dxa"/>
        <w:tblLayout w:type="fixed"/>
        <w:tblCellMar>
          <w:top w:w="0" w:type="dxa"/>
          <w:left w:w="107" w:type="dxa"/>
          <w:bottom w:w="0" w:type="dxa"/>
          <w:right w:w="115" w:type="dxa"/>
        </w:tblCellMar>
        <w:tblLook w:val="04a0" w:noHBand="0" w:noVBand="1" w:firstColumn="1" w:lastRow="0" w:lastColumn="0" w:firstRow="1"/>
      </w:tblPr>
      <w:tblGrid>
        <w:gridCol w:w="9189"/>
        <w:gridCol w:w="74"/>
      </w:tblGrid>
      <w:tr>
        <w:trPr/>
        <w:tc>
          <w:tcPr>
            <w:tcW w:w="9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AE5F1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Arial" w:cs="Arial" w:ascii="Arial" w:hAnsi="Arial"/>
                <w:b/>
                <w:i/>
                <w:kern w:val="0"/>
                <w:sz w:val="20"/>
                <w:szCs w:val="22"/>
                <w:lang w:val="it-IT" w:eastAsia="it-IT" w:bidi="ar-SA"/>
              </w:rPr>
              <w:t>Scopo del progetto e del prodotto:</w:t>
            </w:r>
          </w:p>
        </w:tc>
        <w:tc>
          <w:tcPr>
            <w:tcW w:w="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kern w:val="0"/>
                <w:sz w:val="22"/>
                <w:szCs w:val="22"/>
                <w:lang w:val="it-IT" w:eastAsia="it-IT" w:bidi="ar-SA"/>
              </w:rPr>
            </w:r>
          </w:p>
        </w:tc>
      </w:tr>
      <w:tr>
        <w:trPr>
          <w:trHeight w:val="5123" w:hRule="atLeast"/>
        </w:trPr>
        <w:tc>
          <w:tcPr>
            <w:tcW w:w="9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lang w:val="it-IT" w:eastAsia="it-IT" w:bidi="ar-SA"/>
              </w:rPr>
              <w:t>Creazione di una applicazione professionale che permetta di scarica un insieme di applicazioni permettendo velocizzare le fasi di setup nei computer che hanno ricevuto di recente un nuovo sistema operativo.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Tante persone dopo aver appena compreato un nuovo pc si sono ritrovate a dover reinstallare tantissime applicazioni da zero,</w:t>
            </w:r>
          </w:p>
          <w:p>
            <w:pPr>
              <w:pStyle w:val="Normal"/>
              <w:rPr/>
            </w:pPr>
            <w:r>
              <w:rPr/>
              <w:t>questo diventa un grosso problema nelle aziende in cui non si ha un solo pc nuovo, ma se ne hanno una centinaia.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Il nostro programma si occupera' di occupera' di eliminare questo problema creando u progamma che si occupera' di tutta la fase della installazione dei software.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widowControl/>
              <w:suppressAutoHyphens w:val="true"/>
              <w:spacing w:before="0" w:after="0"/>
              <w:ind w:left="10" w:right="4082"/>
              <w:jc w:val="left"/>
              <w:rPr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kern w:val="0"/>
                <w:sz w:val="22"/>
                <w:szCs w:val="22"/>
                <w:lang w:val="it-IT" w:eastAsia="it-IT" w:bidi="ar-SA"/>
              </w:rPr>
            </w:r>
          </w:p>
        </w:tc>
        <w:tc>
          <w:tcPr>
            <w:tcW w:w="7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kern w:val="0"/>
                <w:sz w:val="22"/>
                <w:szCs w:val="22"/>
                <w:lang w:val="it-IT" w:eastAsia="it-IT" w:bidi="ar-SA"/>
              </w:rPr>
            </w:r>
          </w:p>
        </w:tc>
      </w:tr>
      <w:tr>
        <w:trPr/>
        <w:tc>
          <w:tcPr>
            <w:tcW w:w="92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AE5F1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Arial" w:cs="Arial" w:ascii="Arial" w:hAnsi="Arial"/>
                <w:b/>
                <w:i/>
                <w:kern w:val="0"/>
                <w:sz w:val="20"/>
                <w:szCs w:val="22"/>
                <w:lang w:val="it-IT" w:eastAsia="it-IT" w:bidi="ar-SA"/>
              </w:rPr>
              <w:t>Obiettivi di progetto:</w:t>
            </w:r>
          </w:p>
        </w:tc>
      </w:tr>
      <w:tr>
        <w:trPr>
          <w:trHeight w:val="454" w:hRule="atLeast"/>
        </w:trPr>
        <w:tc>
          <w:tcPr>
            <w:tcW w:w="92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left"/>
              <w:rPr/>
            </w:pPr>
            <w:r>
              <w:rPr>
                <w:kern w:val="0"/>
                <w:sz w:val="22"/>
                <w:szCs w:val="22"/>
                <w:lang w:val="it-IT" w:eastAsia="it-IT" w:bidi="ar-SA"/>
              </w:rPr>
              <w:t>ridurre le tempistiche necessarie a installare sotware su una larga scala di pc.</w:t>
            </w:r>
          </w:p>
        </w:tc>
      </w:tr>
      <w:tr>
        <w:trPr/>
        <w:tc>
          <w:tcPr>
            <w:tcW w:w="92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AE5F1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Arial" w:cs="Arial" w:ascii="Arial" w:hAnsi="Arial"/>
                <w:b/>
                <w:i/>
                <w:kern w:val="0"/>
                <w:sz w:val="20"/>
                <w:szCs w:val="22"/>
                <w:lang w:val="it-IT" w:eastAsia="it-IT" w:bidi="ar-SA"/>
              </w:rPr>
              <w:t>Requisiti di alto livello</w:t>
            </w:r>
          </w:p>
        </w:tc>
      </w:tr>
      <w:tr>
        <w:trPr>
          <w:trHeight w:val="454" w:hRule="atLeast"/>
        </w:trPr>
        <w:tc>
          <w:tcPr>
            <w:tcW w:w="92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145"/>
              <w:jc w:val="left"/>
              <w:rPr/>
            </w:pPr>
            <w:r>
              <w:rPr>
                <w:kern w:val="0"/>
                <w:sz w:val="22"/>
                <w:szCs w:val="22"/>
                <w:lang w:val="it-IT" w:eastAsia="it-IT" w:bidi="ar-SA"/>
              </w:rPr>
              <w:t>Il sistema deve integrarsi alla suit di software di FDL's professional sotware</w:t>
            </w:r>
          </w:p>
        </w:tc>
      </w:tr>
    </w:tbl>
    <w:p>
      <w:pPr>
        <w:pStyle w:val="NoSpacing"/>
        <w:rPr>
          <w:color w:val="FF0000"/>
        </w:rPr>
      </w:pPr>
      <w:r>
        <w:rPr>
          <w:color w:val="FF0000"/>
        </w:rPr>
      </w:r>
    </w:p>
    <w:tbl>
      <w:tblPr>
        <w:tblStyle w:val="TableGrid"/>
        <w:tblW w:w="9250" w:type="dxa"/>
        <w:jc w:val="left"/>
        <w:tblInd w:w="-32" w:type="dxa"/>
        <w:tblLayout w:type="fixed"/>
        <w:tblCellMar>
          <w:top w:w="0" w:type="dxa"/>
          <w:left w:w="110" w:type="dxa"/>
          <w:bottom w:w="0" w:type="dxa"/>
          <w:right w:w="115" w:type="dxa"/>
        </w:tblCellMar>
        <w:tblLook w:val="04a0" w:noHBand="0" w:noVBand="1" w:firstColumn="1" w:lastRow="0" w:lastColumn="0" w:firstRow="1"/>
      </w:tblPr>
      <w:tblGrid>
        <w:gridCol w:w="2178"/>
        <w:gridCol w:w="7035"/>
        <w:gridCol w:w="37"/>
      </w:tblGrid>
      <w:tr>
        <w:trPr>
          <w:trHeight w:val="264" w:hRule="atLeast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themeFill="accen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Arial" w:cs="Arial" w:ascii="Arial" w:hAnsi="Arial"/>
                <w:b/>
                <w:kern w:val="0"/>
                <w:sz w:val="20"/>
                <w:szCs w:val="22"/>
                <w:lang w:val="it-IT" w:eastAsia="it-IT" w:bidi="ar-SA"/>
              </w:rPr>
              <w:t>Project Manager: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Arial" w:cs="Arial" w:ascii="Arial" w:hAnsi="Arial"/>
                <w:b/>
                <w:i/>
                <w:kern w:val="0"/>
                <w:sz w:val="20"/>
                <w:szCs w:val="22"/>
                <w:lang w:val="it-IT" w:eastAsia="it-IT" w:bidi="ar-SA"/>
              </w:rPr>
              <w:t>Arlotti Marco</w:t>
            </w:r>
          </w:p>
        </w:tc>
        <w:tc>
          <w:tcPr>
            <w:tcW w:w="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kern w:val="0"/>
                <w:sz w:val="22"/>
                <w:szCs w:val="22"/>
                <w:lang w:val="it-IT" w:eastAsia="it-IT" w:bidi="ar-SA"/>
              </w:rPr>
            </w:r>
          </w:p>
        </w:tc>
      </w:tr>
      <w:tr>
        <w:trPr>
          <w:trHeight w:val="6051" w:hRule="atLeast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themeFill="accen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Arial" w:cs="Arial" w:ascii="Arial" w:hAnsi="Arial"/>
                <w:b/>
                <w:kern w:val="0"/>
                <w:sz w:val="20"/>
                <w:szCs w:val="22"/>
                <w:lang w:val="it-IT" w:eastAsia="it-IT" w:bidi="ar-SA"/>
              </w:rPr>
              <w:t>Membri del team: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widowControl/>
              <w:numPr>
                <w:ilvl w:val="0"/>
                <w:numId w:val="1"/>
              </w:numPr>
              <w:suppressAutoHyphens w:val="true"/>
              <w:spacing w:before="0" w:after="0"/>
              <w:jc w:val="left"/>
              <w:rPr/>
            </w:pPr>
            <w:r>
              <w:rPr>
                <w:rStyle w:val="Emphasis"/>
                <w:rFonts w:eastAsia="Arial" w:cs="Arial" w:ascii="Arial" w:hAnsi="Arial"/>
                <w:b w:val="false"/>
                <w:bCs w:val="false"/>
                <w:i w:val="false"/>
                <w:iCs w:val="false"/>
                <w:kern w:val="0"/>
                <w:sz w:val="20"/>
                <w:szCs w:val="22"/>
                <w:lang w:val="it-IT" w:eastAsia="it-IT" w:bidi="ar-SA"/>
              </w:rPr>
              <w:t>PM</w:t>
            </w:r>
            <w:r>
              <w:rPr>
                <w:rStyle w:val="Strong"/>
                <w:rFonts w:eastAsia="Arial" w:cs="Arial" w:ascii="Arial" w:hAnsi="Arial"/>
                <w:i/>
                <w:kern w:val="0"/>
                <w:sz w:val="20"/>
                <w:szCs w:val="22"/>
                <w:lang w:val="it-IT" w:eastAsia="it-IT" w:bidi="ar-SA"/>
              </w:rPr>
              <w:t>:</w:t>
            </w:r>
          </w:p>
          <w:p>
            <w:pPr>
              <w:pStyle w:val="BodyText"/>
              <w:widowControl/>
              <w:numPr>
                <w:ilvl w:val="1"/>
                <w:numId w:val="1"/>
              </w:numPr>
              <w:suppressAutoHyphens w:val="true"/>
              <w:spacing w:before="0" w:after="0"/>
              <w:jc w:val="left"/>
              <w:rPr/>
            </w:pPr>
            <w:r>
              <w:rPr>
                <w:rStyle w:val="Strong"/>
                <w:rFonts w:eastAsia="Arial" w:cs="Arial" w:ascii="Arial" w:hAnsi="Arial"/>
                <w:i/>
                <w:kern w:val="0"/>
                <w:sz w:val="20"/>
                <w:szCs w:val="22"/>
                <w:lang w:val="it-IT" w:eastAsia="it-IT" w:bidi="ar-SA"/>
              </w:rPr>
              <w:t>Arlotti Marco,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rPr/>
            </w:pPr>
            <w:r>
              <w:rPr/>
              <w:t> </w:t>
            </w:r>
            <w:r>
              <w:rPr/>
              <w:t>analista di sistema:</w:t>
            </w:r>
          </w:p>
          <w:p>
            <w:pPr>
              <w:pStyle w:val="BodyText"/>
              <w:numPr>
                <w:ilvl w:val="1"/>
                <w:numId w:val="1"/>
              </w:numPr>
              <w:spacing w:before="0" w:after="0"/>
              <w:rPr/>
            </w:pPr>
            <w:r>
              <w:rPr>
                <w:rStyle w:val="Strong"/>
              </w:rPr>
              <w:t>Angelo Galanti</w:t>
            </w:r>
            <w:r>
              <w:rPr/>
              <w:t>,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rPr/>
            </w:pPr>
            <w:r>
              <w:rPr/>
              <w:t>creazione del codice:</w:t>
            </w:r>
          </w:p>
          <w:p>
            <w:pPr>
              <w:pStyle w:val="BodyText"/>
              <w:numPr>
                <w:ilvl w:val="1"/>
                <w:numId w:val="1"/>
              </w:numPr>
              <w:spacing w:before="0" w:after="0"/>
              <w:rPr/>
            </w:pPr>
            <w:r>
              <w:rPr>
                <w:rStyle w:val="Strong"/>
              </w:rPr>
              <w:t>Pontellini Luca</w:t>
            </w:r>
            <w:r>
              <w:rPr/>
              <w:t>,</w:t>
            </w:r>
          </w:p>
          <w:p>
            <w:pPr>
              <w:pStyle w:val="BodyText"/>
              <w:numPr>
                <w:ilvl w:val="1"/>
                <w:numId w:val="1"/>
              </w:numPr>
              <w:spacing w:before="0" w:after="0"/>
              <w:rPr/>
            </w:pPr>
            <w:r>
              <w:rPr>
                <w:rStyle w:val="Strong"/>
              </w:rPr>
              <w:t>Sanchi Alessandro</w:t>
            </w:r>
            <w:r>
              <w:rPr/>
              <w:t>,</w:t>
            </w:r>
          </w:p>
          <w:p>
            <w:pPr>
              <w:pStyle w:val="BodyText"/>
              <w:numPr>
                <w:ilvl w:val="1"/>
                <w:numId w:val="1"/>
              </w:numPr>
              <w:spacing w:before="0" w:after="0"/>
              <w:rPr/>
            </w:pPr>
            <w:r>
              <w:rPr>
                <w:rStyle w:val="Strong"/>
              </w:rPr>
              <w:t>Kamil Ibragimov</w:t>
            </w:r>
            <w:r>
              <w:rPr/>
              <w:t>,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rPr/>
            </w:pPr>
            <w:r>
              <w:rPr/>
              <w:t>creazione dell'interfaccia grafica:</w:t>
            </w:r>
          </w:p>
          <w:p>
            <w:pPr>
              <w:pStyle w:val="BodyText"/>
              <w:numPr>
                <w:ilvl w:val="1"/>
                <w:numId w:val="1"/>
              </w:numPr>
              <w:spacing w:before="0" w:after="0"/>
              <w:rPr/>
            </w:pPr>
            <w:r>
              <w:rPr>
                <w:rStyle w:val="Strong"/>
              </w:rPr>
              <w:t>Giacomo Tomasetti</w:t>
            </w:r>
            <w:r>
              <w:rPr/>
              <w:t>,</w:t>
            </w:r>
          </w:p>
          <w:p>
            <w:pPr>
              <w:pStyle w:val="BodyText"/>
              <w:numPr>
                <w:ilvl w:val="1"/>
                <w:numId w:val="1"/>
              </w:numPr>
              <w:spacing w:before="0" w:after="0"/>
              <w:rPr/>
            </w:pPr>
            <w:r>
              <w:rPr>
                <w:rStyle w:val="Strong"/>
              </w:rPr>
              <w:t>Samuele Ivagnes</w:t>
            </w:r>
            <w:r>
              <w:rPr/>
              <w:t>,</w:t>
            </w:r>
          </w:p>
          <w:p>
            <w:pPr>
              <w:pStyle w:val="BodyText"/>
              <w:numPr>
                <w:ilvl w:val="1"/>
                <w:numId w:val="1"/>
              </w:numPr>
              <w:spacing w:before="0" w:after="0"/>
              <w:rPr/>
            </w:pPr>
            <w:r>
              <w:rPr>
                <w:rStyle w:val="Strong"/>
              </w:rPr>
              <w:t>Cristian Uva</w:t>
            </w:r>
            <w:r>
              <w:rPr/>
              <w:t>,</w:t>
            </w:r>
          </w:p>
          <w:p>
            <w:pPr>
              <w:pStyle w:val="BodyText"/>
              <w:numPr>
                <w:ilvl w:val="1"/>
                <w:numId w:val="1"/>
              </w:numPr>
              <w:spacing w:before="0" w:after="0"/>
              <w:rPr/>
            </w:pPr>
            <w:r>
              <w:rPr>
                <w:rStyle w:val="Strong"/>
              </w:rPr>
              <w:t>Federico di Luca</w:t>
            </w:r>
            <w:r>
              <w:rPr/>
              <w:t>,</w:t>
            </w:r>
          </w:p>
          <w:p>
            <w:pPr>
              <w:pStyle w:val="BodyText"/>
              <w:numPr>
                <w:ilvl w:val="0"/>
                <w:numId w:val="1"/>
              </w:numPr>
              <w:spacing w:before="0" w:after="0"/>
              <w:rPr/>
            </w:pPr>
            <w:r>
              <w:rPr/>
              <w:t>controllo errori/debug</w:t>
            </w:r>
          </w:p>
          <w:p>
            <w:pPr>
              <w:pStyle w:val="BodyText"/>
              <w:numPr>
                <w:ilvl w:val="1"/>
                <w:numId w:val="1"/>
              </w:numPr>
              <w:spacing w:before="0" w:after="0"/>
              <w:rPr/>
            </w:pPr>
            <w:r>
              <w:rPr/>
              <w:t> </w:t>
            </w:r>
            <w:r>
              <w:rPr>
                <w:rStyle w:val="Strong"/>
              </w:rPr>
              <w:t>Cristian Monticelli</w:t>
            </w:r>
            <w:r>
              <w:rPr/>
              <w:t>,</w:t>
            </w:r>
          </w:p>
          <w:p>
            <w:pPr>
              <w:pStyle w:val="BodyText"/>
              <w:numPr>
                <w:ilvl w:val="1"/>
                <w:numId w:val="1"/>
              </w:numPr>
              <w:spacing w:before="0" w:after="140"/>
              <w:rPr/>
            </w:pPr>
            <w:r>
              <w:rPr/>
              <w:t> </w:t>
            </w:r>
            <w:r>
              <w:rPr>
                <w:rStyle w:val="Strong"/>
              </w:rPr>
              <w:t>Claudio Rossi,</w:t>
            </w:r>
          </w:p>
        </w:tc>
        <w:tc>
          <w:tcPr>
            <w:tcW w:w="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kern w:val="0"/>
                <w:sz w:val="22"/>
                <w:szCs w:val="22"/>
                <w:lang w:val="it-IT" w:eastAsia="it-IT" w:bidi="ar-SA"/>
              </w:rPr>
            </w:r>
          </w:p>
        </w:tc>
      </w:tr>
      <w:tr>
        <w:trPr>
          <w:trHeight w:val="531" w:hRule="atLeast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themeFill="accen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Arial" w:cs="Arial" w:ascii="Arial" w:hAnsi="Arial"/>
                <w:b/>
                <w:kern w:val="0"/>
                <w:sz w:val="20"/>
                <w:szCs w:val="22"/>
                <w:lang w:val="it-IT" w:eastAsia="it-IT" w:bidi="ar-SA"/>
              </w:rPr>
              <w:t>Committente: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Arial" w:cs="Arial" w:ascii="Arial" w:hAnsi="Arial"/>
                <w:b/>
                <w:i/>
                <w:kern w:val="0"/>
                <w:sz w:val="22"/>
                <w:szCs w:val="22"/>
                <w:lang w:val="it-IT" w:eastAsia="it-IT" w:bidi="ar-SA"/>
              </w:rPr>
              <w:t>Mario Dell'agata</w:t>
            </w:r>
          </w:p>
        </w:tc>
        <w:tc>
          <w:tcPr>
            <w:tcW w:w="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kern w:val="0"/>
                <w:sz w:val="22"/>
                <w:szCs w:val="22"/>
                <w:lang w:val="it-IT" w:eastAsia="it-IT" w:bidi="ar-SA"/>
              </w:rPr>
            </w:r>
          </w:p>
        </w:tc>
      </w:tr>
      <w:tr>
        <w:trPr>
          <w:trHeight w:val="264" w:hRule="atLeast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themeFill="accen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Arial" w:cs="Arial" w:ascii="Arial" w:hAnsi="Arial"/>
                <w:b/>
                <w:kern w:val="0"/>
                <w:sz w:val="20"/>
                <w:szCs w:val="22"/>
                <w:lang w:val="it-IT" w:eastAsia="it-IT" w:bidi="ar-SA"/>
              </w:rPr>
              <w:t>Sponsor:</w:t>
            </w:r>
          </w:p>
        </w:tc>
        <w:tc>
          <w:tcPr>
            <w:tcW w:w="7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widowControl/>
              <w:numPr>
                <w:ilvl w:val="0"/>
                <w:numId w:val="2"/>
              </w:numPr>
              <w:suppressAutoHyphens w:val="true"/>
              <w:spacing w:before="0" w:after="0"/>
              <w:jc w:val="left"/>
              <w:rPr/>
            </w:pPr>
            <w:r>
              <w:rPr>
                <w:rStyle w:val="Emphasis"/>
                <w:rFonts w:eastAsia="Arial" w:cs="Arial" w:ascii="Arial" w:hAnsi="Arial"/>
                <w:b w:val="false"/>
                <w:bCs w:val="false"/>
                <w:i w:val="false"/>
                <w:iCs w:val="false"/>
                <w:kern w:val="0"/>
                <w:sz w:val="22"/>
                <w:szCs w:val="22"/>
                <w:lang w:val="it-IT" w:eastAsia="it-IT" w:bidi="ar-SA"/>
              </w:rPr>
              <w:t xml:space="preserve">tecnico della scuola: </w:t>
            </w:r>
            <w:r>
              <w:rPr>
                <w:rStyle w:val="Strong"/>
                <w:rFonts w:eastAsia="Arial" w:cs="Arial" w:ascii="Arial" w:hAnsi="Arial"/>
                <w:b/>
                <w:bCs/>
                <w:i w:val="false"/>
                <w:iCs w:val="false"/>
                <w:kern w:val="0"/>
                <w:sz w:val="22"/>
                <w:szCs w:val="22"/>
                <w:lang w:val="it-IT" w:eastAsia="it-IT" w:bidi="ar-SA"/>
              </w:rPr>
              <w:t>Mario Rossi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kern w:val="0"/>
                <w:sz w:val="22"/>
                <w:szCs w:val="22"/>
                <w:lang w:val="it-IT" w:eastAsia="it-IT" w:bidi="ar-SA"/>
              </w:rPr>
              <w:t>,</w:t>
            </w:r>
          </w:p>
          <w:p>
            <w:pPr>
              <w:pStyle w:val="BodyText"/>
              <w:numPr>
                <w:ilvl w:val="0"/>
                <w:numId w:val="2"/>
              </w:numPr>
              <w:spacing w:before="0" w:after="140"/>
              <w:rPr/>
            </w:pPr>
            <w:r>
              <w:rPr>
                <w:rStyle w:val="Emphasis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tecnico della scuola 2: </w:t>
            </w:r>
            <w:r>
              <w:rPr>
                <w:rStyle w:val="Strong"/>
                <w:b/>
                <w:bCs/>
                <w:i w:val="false"/>
                <w:iCs w:val="false"/>
                <w:sz w:val="22"/>
                <w:szCs w:val="22"/>
              </w:rPr>
              <w:t>Luigi Verdi</w:t>
            </w: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>,</w:t>
            </w:r>
          </w:p>
        </w:tc>
        <w:tc>
          <w:tcPr>
            <w:tcW w:w="3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kern w:val="0"/>
                <w:sz w:val="22"/>
                <w:szCs w:val="22"/>
                <w:lang w:val="it-IT" w:eastAsia="it-IT" w:bidi="ar-SA"/>
              </w:rPr>
            </w:r>
          </w:p>
        </w:tc>
      </w:tr>
      <w:tr>
        <w:trPr/>
        <w:tc>
          <w:tcPr>
            <w:tcW w:w="92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AE5F1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Arial" w:cs="Arial" w:ascii="Arial" w:hAnsi="Arial"/>
                <w:b/>
                <w:i/>
                <w:kern w:val="0"/>
                <w:sz w:val="20"/>
                <w:szCs w:val="22"/>
                <w:lang w:val="it-IT" w:eastAsia="it-IT" w:bidi="ar-SA"/>
              </w:rPr>
              <w:t>Elenco degli stakeholder</w:t>
            </w:r>
          </w:p>
        </w:tc>
      </w:tr>
      <w:tr>
        <w:trPr>
          <w:trHeight w:val="1440" w:hRule="atLeast"/>
        </w:trPr>
        <w:tc>
          <w:tcPr>
            <w:tcW w:w="92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3"/>
              </w:numPr>
              <w:suppressAutoHyphens w:val="true"/>
              <w:spacing w:before="0" w:after="0"/>
              <w:jc w:val="both"/>
              <w:rPr/>
            </w:pPr>
            <w:r>
              <w:rPr>
                <w:kern w:val="0"/>
                <w:sz w:val="22"/>
                <w:szCs w:val="22"/>
                <w:lang w:val="it-IT" w:eastAsia="it-IT" w:bidi="ar-SA"/>
              </w:rPr>
              <w:t>Ponte's casino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true"/>
              <w:spacing w:before="0" w:after="0"/>
              <w:jc w:val="both"/>
              <w:rPr/>
            </w:pPr>
            <w:r>
              <w:rPr>
                <w:kern w:val="0"/>
                <w:sz w:val="22"/>
                <w:szCs w:val="22"/>
                <w:lang w:val="it-IT" w:eastAsia="it-IT" w:bidi="ar-SA"/>
              </w:rPr>
              <w:t>Galo's coding Team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true"/>
              <w:spacing w:before="0" w:after="0"/>
              <w:jc w:val="both"/>
              <w:rPr/>
            </w:pPr>
            <w:r>
              <w:rPr>
                <w:kern w:val="0"/>
                <w:sz w:val="22"/>
                <w:szCs w:val="22"/>
                <w:lang w:val="it-IT" w:eastAsia="it-IT" w:bidi="ar-SA"/>
              </w:rPr>
              <w:t>FDL's professional sotware</w:t>
            </w:r>
          </w:p>
        </w:tc>
      </w:tr>
    </w:tbl>
    <w:p>
      <w:pPr>
        <w:pStyle w:val="NoSpacing"/>
        <w:rPr>
          <w:color w:val="FF0000"/>
          <w:highlight w:val="yellow"/>
        </w:rPr>
      </w:pPr>
      <w:r>
        <w:rPr>
          <w:color w:val="FF0000"/>
          <w:highlight w:val="yellow"/>
        </w:rPr>
      </w:r>
    </w:p>
    <w:tbl>
      <w:tblPr>
        <w:tblStyle w:val="TableGrid"/>
        <w:tblW w:w="9214" w:type="dxa"/>
        <w:jc w:val="left"/>
        <w:tblInd w:w="-35" w:type="dxa"/>
        <w:tblLayout w:type="fixed"/>
        <w:tblCellMar>
          <w:top w:w="0" w:type="dxa"/>
          <w:left w:w="107" w:type="dxa"/>
          <w:bottom w:w="0" w:type="dxa"/>
          <w:right w:w="115" w:type="dxa"/>
        </w:tblCellMar>
        <w:tblLook w:val="04a0" w:noHBand="0" w:noVBand="1" w:firstColumn="1" w:lastRow="0" w:lastColumn="0" w:firstRow="1"/>
      </w:tblPr>
      <w:tblGrid>
        <w:gridCol w:w="7268"/>
        <w:gridCol w:w="1945"/>
      </w:tblGrid>
      <w:tr>
        <w:trPr>
          <w:trHeight w:val="329" w:hRule="atLeast"/>
        </w:trPr>
        <w:tc>
          <w:tcPr>
            <w:tcW w:w="9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AE5F1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Arial" w:cs="Arial" w:ascii="Arial" w:hAnsi="Arial"/>
                <w:b/>
                <w:i/>
                <w:kern w:val="0"/>
                <w:sz w:val="20"/>
                <w:szCs w:val="22"/>
                <w:lang w:val="it-IT" w:eastAsia="it-IT" w:bidi="ar-SA"/>
              </w:rPr>
              <w:t>Tempistica preliminare - GANTT di alto livello</w:t>
            </w:r>
          </w:p>
        </w:tc>
      </w:tr>
      <w:tr>
        <w:trPr>
          <w:trHeight w:val="332" w:hRule="atLeast"/>
        </w:trPr>
        <w:tc>
          <w:tcPr>
            <w:tcW w:w="9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kern w:val="0"/>
                <w:sz w:val="22"/>
                <w:szCs w:val="22"/>
                <w:lang w:val="it-IT" w:eastAsia="it-IT" w:bidi="ar-SA"/>
              </w:rPr>
              <w:t>1 mese</w:t>
            </w:r>
          </w:p>
        </w:tc>
      </w:tr>
      <w:tr>
        <w:trPr/>
        <w:tc>
          <w:tcPr>
            <w:tcW w:w="9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AE5F1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Arial" w:cs="Arial" w:ascii="Arial" w:hAnsi="Arial"/>
                <w:b/>
                <w:i/>
                <w:kern w:val="0"/>
                <w:sz w:val="20"/>
                <w:szCs w:val="22"/>
                <w:lang w:val="it-IT" w:eastAsia="it-IT" w:bidi="ar-SA"/>
              </w:rPr>
              <w:t>Prodotti principali - deliverables</w:t>
            </w:r>
          </w:p>
        </w:tc>
      </w:tr>
      <w:tr>
        <w:trPr>
          <w:trHeight w:val="866" w:hRule="atLeast"/>
        </w:trPr>
        <w:tc>
          <w:tcPr>
            <w:tcW w:w="9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4"/>
              </w:numPr>
              <w:suppressAutoHyphens w:val="true"/>
              <w:spacing w:before="0" w:after="0"/>
              <w:jc w:val="left"/>
              <w:rPr/>
            </w:pPr>
            <w:r>
              <w:rPr>
                <w:kern w:val="0"/>
                <w:sz w:val="22"/>
                <w:szCs w:val="22"/>
                <w:lang w:val="it-IT" w:eastAsia="it-IT" w:bidi="ar-SA"/>
              </w:rPr>
              <w:t>Aggiunta del nostro software nel pacchetto sotware FDL's professional sotware,</w:t>
            </w:r>
          </w:p>
          <w:p>
            <w:pPr>
              <w:pStyle w:val="Normal"/>
              <w:widowControl/>
              <w:numPr>
                <w:ilvl w:val="0"/>
                <w:numId w:val="4"/>
              </w:numPr>
              <w:suppressAutoHyphens w:val="true"/>
              <w:spacing w:before="0" w:after="0"/>
              <w:jc w:val="left"/>
              <w:rPr/>
            </w:pPr>
            <w:r>
              <w:rPr>
                <w:kern w:val="0"/>
                <w:sz w:val="22"/>
                <w:szCs w:val="22"/>
                <w:lang w:val="it-IT" w:eastAsia="it-IT" w:bidi="ar-SA"/>
              </w:rPr>
              <w:t>Manuale d’uso presente online.</w:t>
            </w:r>
          </w:p>
        </w:tc>
      </w:tr>
      <w:tr>
        <w:trPr>
          <w:trHeight w:val="329" w:hRule="atLeast"/>
        </w:trPr>
        <w:tc>
          <w:tcPr>
            <w:tcW w:w="7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AE5F1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Arial" w:cs="Arial" w:ascii="Arial" w:hAnsi="Arial"/>
                <w:b/>
                <w:i/>
                <w:kern w:val="0"/>
                <w:sz w:val="20"/>
                <w:szCs w:val="22"/>
                <w:lang w:val="it-IT" w:eastAsia="it-IT" w:bidi="ar-SA"/>
              </w:rPr>
              <w:t>Schedulazione delle milestones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AE5F1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Arial" w:cs="Arial" w:ascii="Arial" w:hAnsi="Arial"/>
                <w:b/>
                <w:i/>
                <w:kern w:val="0"/>
                <w:sz w:val="20"/>
                <w:szCs w:val="22"/>
                <w:lang w:val="it-IT" w:eastAsia="it-IT" w:bidi="ar-SA"/>
              </w:rPr>
              <w:t>Data consegna</w:t>
            </w:r>
          </w:p>
        </w:tc>
      </w:tr>
      <w:tr>
        <w:trPr>
          <w:trHeight w:val="332" w:hRule="atLeast"/>
        </w:trPr>
        <w:tc>
          <w:tcPr>
            <w:tcW w:w="7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left"/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kern w:val="0"/>
                <w:sz w:val="22"/>
                <w:szCs w:val="22"/>
                <w:lang w:val="it-IT" w:eastAsia="it-IT" w:bidi="ar-SA"/>
              </w:rPr>
              <w:t>Versione alfa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rebuchet ms;verdana;arial;sans-serif" w:hAnsi="trebuchet ms;verdana;arial;sans-serif"/>
                <w:b w:val="false"/>
                <w:i/>
                <w:i/>
                <w:iCs/>
                <w:caps w:val="false"/>
                <w:smallCaps w:val="false"/>
                <w:color w:val="555555"/>
                <w:spacing w:val="0"/>
                <w:sz w:val="15"/>
                <w:szCs w:val="22"/>
              </w:rPr>
            </w:pPr>
            <w:r>
              <w:rPr>
                <w:rFonts w:ascii="trebuchet ms;verdana;arial;sans-serif" w:hAnsi="trebuchet ms;verdana;arial;sans-serif"/>
                <w:b w:val="false"/>
                <w:i w:val="false"/>
                <w:iCs/>
                <w:caps w:val="false"/>
                <w:smallCaps w:val="false"/>
                <w:color w:val="555555"/>
                <w:spacing w:val="0"/>
                <w:kern w:val="0"/>
                <w:sz w:val="15"/>
                <w:szCs w:val="22"/>
                <w:lang w:val="it-IT" w:eastAsia="it-IT" w:bidi="ar-SA"/>
              </w:rPr>
              <w:t>28/5/2026</w:t>
            </w:r>
          </w:p>
        </w:tc>
      </w:tr>
      <w:tr>
        <w:trPr>
          <w:trHeight w:val="332" w:hRule="atLeast"/>
        </w:trPr>
        <w:tc>
          <w:tcPr>
            <w:tcW w:w="7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left"/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Versione beta</w:t>
            </w:r>
          </w:p>
        </w:tc>
        <w:tc>
          <w:tcPr>
            <w:tcW w:w="1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rebuchet ms;verdana;arial;sans-serif" w:hAnsi="trebuchet ms;verdana;arial;sans-serif"/>
                <w:b w:val="false"/>
                <w:i/>
                <w:i/>
                <w:iCs/>
                <w:caps w:val="false"/>
                <w:smallCaps w:val="false"/>
                <w:color w:val="555555"/>
                <w:spacing w:val="0"/>
                <w:sz w:val="15"/>
                <w:szCs w:val="22"/>
              </w:rPr>
            </w:pPr>
            <w:r>
              <w:rPr>
                <w:rFonts w:ascii="trebuchet ms;verdana;arial;sans-serif" w:hAnsi="trebuchet ms;verdana;arial;sans-serif"/>
                <w:b w:val="false"/>
                <w:i w:val="false"/>
                <w:iCs/>
                <w:caps w:val="false"/>
                <w:smallCaps w:val="false"/>
                <w:color w:val="555555"/>
                <w:spacing w:val="0"/>
                <w:kern w:val="0"/>
                <w:sz w:val="15"/>
                <w:szCs w:val="22"/>
                <w:lang w:val="it-IT" w:eastAsia="it-IT" w:bidi="ar-SA"/>
              </w:rPr>
              <w:t>30/5/2026</w:t>
            </w:r>
          </w:p>
        </w:tc>
      </w:tr>
      <w:tr>
        <w:trPr>
          <w:trHeight w:val="332" w:hRule="atLeast"/>
        </w:trPr>
        <w:tc>
          <w:tcPr>
            <w:tcW w:w="7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left"/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Rilascio versione beta testing</w:t>
            </w:r>
          </w:p>
        </w:tc>
        <w:tc>
          <w:tcPr>
            <w:tcW w:w="1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rebuchet ms;verdana;arial;sans-serif" w:hAnsi="trebuchet ms;verdana;arial;sans-serif"/>
                <w:b w:val="false"/>
                <w:i/>
                <w:i/>
                <w:iCs/>
                <w:caps w:val="false"/>
                <w:smallCaps w:val="false"/>
                <w:color w:val="555555"/>
                <w:spacing w:val="0"/>
                <w:sz w:val="15"/>
                <w:szCs w:val="22"/>
              </w:rPr>
            </w:pPr>
            <w:r>
              <w:rPr>
                <w:rFonts w:ascii="trebuchet ms;verdana;arial;sans-serif" w:hAnsi="trebuchet ms;verdana;arial;sans-serif"/>
                <w:b w:val="false"/>
                <w:i w:val="false"/>
                <w:iCs/>
                <w:caps w:val="false"/>
                <w:smallCaps w:val="false"/>
                <w:color w:val="555555"/>
                <w:spacing w:val="0"/>
                <w:kern w:val="0"/>
                <w:sz w:val="15"/>
                <w:szCs w:val="22"/>
                <w:lang w:val="it-IT" w:eastAsia="it-IT" w:bidi="ar-SA"/>
              </w:rPr>
              <w:t>31/5/2026</w:t>
            </w:r>
          </w:p>
        </w:tc>
      </w:tr>
      <w:tr>
        <w:trPr>
          <w:trHeight w:val="332" w:hRule="atLeast"/>
        </w:trPr>
        <w:tc>
          <w:tcPr>
            <w:tcW w:w="7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jc w:val="left"/>
              <w:rPr>
                <w:i/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Versione stable 1.0.0</w:t>
            </w:r>
          </w:p>
        </w:tc>
        <w:tc>
          <w:tcPr>
            <w:tcW w:w="1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rebuchet ms;verdana;arial;sans-serif" w:hAnsi="trebuchet ms;verdana;arial;sans-serif"/>
                <w:b w:val="false"/>
                <w:i/>
                <w:i/>
                <w:iCs/>
                <w:caps w:val="false"/>
                <w:smallCaps w:val="false"/>
                <w:color w:val="555555"/>
                <w:spacing w:val="0"/>
                <w:sz w:val="15"/>
                <w:szCs w:val="22"/>
              </w:rPr>
            </w:pPr>
            <w:r>
              <w:rPr>
                <w:rFonts w:ascii="trebuchet ms;verdana;arial;sans-serif" w:hAnsi="trebuchet ms;verdana;arial;sans-serif"/>
                <w:b w:val="false"/>
                <w:i w:val="false"/>
                <w:iCs/>
                <w:caps w:val="false"/>
                <w:smallCaps w:val="false"/>
                <w:color w:val="555555"/>
                <w:spacing w:val="0"/>
                <w:kern w:val="0"/>
                <w:sz w:val="15"/>
                <w:szCs w:val="22"/>
                <w:lang w:val="it-IT" w:eastAsia="it-IT" w:bidi="ar-SA"/>
              </w:rPr>
              <w:t>1/6/2026</w:t>
            </w:r>
          </w:p>
        </w:tc>
      </w:tr>
    </w:tbl>
    <w:p>
      <w:pPr>
        <w:pStyle w:val="Normal"/>
        <w:rPr>
          <w:color w:val="FF0000"/>
          <w:highlight w:val="yellow"/>
        </w:rPr>
      </w:pPr>
      <w:r>
        <w:rPr>
          <w:color w:val="FF0000"/>
          <w:highlight w:val="yellow"/>
        </w:rPr>
      </w:r>
    </w:p>
    <w:tbl>
      <w:tblPr>
        <w:tblStyle w:val="TableGrid"/>
        <w:tblW w:w="9269" w:type="dxa"/>
        <w:jc w:val="left"/>
        <w:tblInd w:w="-35" w:type="dxa"/>
        <w:tblLayout w:type="fixed"/>
        <w:tblCellMar>
          <w:top w:w="0" w:type="dxa"/>
          <w:left w:w="107" w:type="dxa"/>
          <w:bottom w:w="0" w:type="dxa"/>
          <w:right w:w="115" w:type="dxa"/>
        </w:tblCellMar>
        <w:tblLook w:val="04a0" w:noHBand="0" w:noVBand="1" w:firstColumn="1" w:lastRow="0" w:lastColumn="0" w:firstRow="1"/>
      </w:tblPr>
      <w:tblGrid>
        <w:gridCol w:w="9269"/>
      </w:tblGrid>
      <w:tr>
        <w:trPr/>
        <w:tc>
          <w:tcPr>
            <w:tcW w:w="9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AE5F1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Arial" w:cs="Arial" w:ascii="Arial" w:hAnsi="Arial"/>
                <w:b/>
                <w:i/>
                <w:kern w:val="0"/>
                <w:sz w:val="20"/>
                <w:szCs w:val="22"/>
                <w:lang w:val="it-IT" w:eastAsia="it-IT" w:bidi="ar-SA"/>
              </w:rPr>
              <w:t>Budget di massima</w:t>
            </w:r>
          </w:p>
        </w:tc>
      </w:tr>
      <w:tr>
        <w:trPr>
          <w:trHeight w:val="386" w:hRule="atLeast"/>
        </w:trPr>
        <w:tc>
          <w:tcPr>
            <w:tcW w:w="9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10" w:right="2041"/>
              <w:jc w:val="left"/>
              <w:rPr/>
            </w:pPr>
            <w:r>
              <w:rPr>
                <w:kern w:val="0"/>
                <w:sz w:val="22"/>
                <w:szCs w:val="22"/>
                <w:lang w:val="it-IT" w:eastAsia="it-IT" w:bidi="ar-SA"/>
              </w:rPr>
              <w:t>30.000€</w:t>
            </w:r>
          </w:p>
        </w:tc>
      </w:tr>
    </w:tbl>
    <w:p>
      <w:pPr>
        <w:pStyle w:val="NoSpacing"/>
        <w:rPr>
          <w:color w:val="FF0000"/>
        </w:rPr>
      </w:pPr>
      <w:r>
        <w:rPr>
          <w:color w:val="FF0000"/>
        </w:rPr>
      </w:r>
    </w:p>
    <w:tbl>
      <w:tblPr>
        <w:tblStyle w:val="TableGrid"/>
        <w:tblW w:w="9259" w:type="dxa"/>
        <w:jc w:val="left"/>
        <w:tblInd w:w="-35" w:type="dxa"/>
        <w:tblLayout w:type="fixed"/>
        <w:tblCellMar>
          <w:top w:w="0" w:type="dxa"/>
          <w:left w:w="107" w:type="dxa"/>
          <w:bottom w:w="0" w:type="dxa"/>
          <w:right w:w="57" w:type="dxa"/>
        </w:tblCellMar>
        <w:tblLook w:val="04a0" w:noHBand="0" w:noVBand="1" w:firstColumn="1" w:lastRow="0" w:lastColumn="0" w:firstRow="1"/>
      </w:tblPr>
      <w:tblGrid>
        <w:gridCol w:w="9259"/>
      </w:tblGrid>
      <w:tr>
        <w:trPr/>
        <w:tc>
          <w:tcPr>
            <w:tcW w:w="9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AE5F1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Arial" w:cs="Arial" w:ascii="Arial" w:hAnsi="Arial"/>
                <w:b/>
                <w:i/>
                <w:kern w:val="0"/>
                <w:sz w:val="20"/>
                <w:szCs w:val="22"/>
                <w:lang w:val="it-IT" w:eastAsia="it-IT" w:bidi="ar-SA"/>
              </w:rPr>
              <w:t>Rischi di alto livello</w:t>
            </w:r>
          </w:p>
        </w:tc>
      </w:tr>
      <w:tr>
        <w:trPr>
          <w:trHeight w:val="822" w:hRule="atLeast"/>
        </w:trPr>
        <w:tc>
          <w:tcPr>
            <w:tcW w:w="9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widowControl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/>
            </w:pPr>
            <w:r>
              <w:rPr>
                <w:kern w:val="0"/>
                <w:sz w:val="22"/>
                <w:szCs w:val="22"/>
                <w:lang w:val="it-IT" w:eastAsia="it-IT" w:bidi="ar-SA"/>
              </w:rPr>
              <w:t>Ritardo nella consegna del software,</w:t>
            </w:r>
          </w:p>
          <w:p>
            <w:pPr>
              <w:pStyle w:val="BodyText"/>
              <w:widowControl/>
              <w:numPr>
                <w:ilvl w:val="0"/>
                <w:numId w:val="5"/>
              </w:numPr>
              <w:suppressAutoHyphens w:val="true"/>
              <w:spacing w:lineRule="auto" w:line="240" w:before="0" w:after="0"/>
              <w:jc w:val="left"/>
              <w:rPr/>
            </w:pPr>
            <w:r>
              <w:rPr/>
              <w:t xml:space="preserve">Problemi di integrazione con il pacchetto sotware  </w:t>
            </w:r>
            <w:r>
              <w:rPr>
                <w:kern w:val="0"/>
                <w:sz w:val="22"/>
                <w:szCs w:val="22"/>
                <w:lang w:val="it-IT" w:eastAsia="it-IT" w:bidi="ar-SA"/>
              </w:rPr>
              <w:t>FDL's professional sotware.</w:t>
            </w:r>
          </w:p>
        </w:tc>
      </w:tr>
    </w:tbl>
    <w:p>
      <w:pPr>
        <w:pStyle w:val="NoSpacing"/>
        <w:ind w:left="720"/>
        <w:rPr/>
      </w:pPr>
      <w:r>
        <w:rPr/>
      </w:r>
      <w:bookmarkStart w:id="0" w:name="_GoBack"/>
      <w:bookmarkStart w:id="1" w:name="_GoBack"/>
      <w:bookmarkEnd w:id="1"/>
    </w:p>
    <w:p>
      <w:pPr>
        <w:pStyle w:val="Normal"/>
        <w:spacing w:lineRule="auto" w:line="240"/>
        <w:rPr/>
      </w:pPr>
      <w:r>
        <w:rPr>
          <w:rFonts w:eastAsia="Arial" w:cs="Arial" w:ascii="Arial" w:hAnsi="Arial"/>
          <w:b/>
          <w:sz w:val="20"/>
        </w:rPr>
        <w:t xml:space="preserve"> </w:t>
      </w:r>
    </w:p>
    <w:tbl>
      <w:tblPr>
        <w:tblStyle w:val="TableGrid"/>
        <w:tblW w:w="9214" w:type="dxa"/>
        <w:jc w:val="left"/>
        <w:tblInd w:w="-32" w:type="dxa"/>
        <w:tblLayout w:type="fixed"/>
        <w:tblCellMar>
          <w:top w:w="0" w:type="dxa"/>
          <w:left w:w="110" w:type="dxa"/>
          <w:bottom w:w="0" w:type="dxa"/>
          <w:right w:w="115" w:type="dxa"/>
        </w:tblCellMar>
        <w:tblLook w:val="04a0" w:noHBand="0" w:noVBand="1" w:firstColumn="1" w:lastRow="0" w:lastColumn="0" w:firstRow="1"/>
      </w:tblPr>
      <w:tblGrid>
        <w:gridCol w:w="4111"/>
        <w:gridCol w:w="5102"/>
      </w:tblGrid>
      <w:tr>
        <w:trPr>
          <w:trHeight w:val="264" w:hRule="atLeast"/>
        </w:trPr>
        <w:tc>
          <w:tcPr>
            <w:tcW w:w="92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themeFill="accen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Arial" w:cs="Arial" w:ascii="Arial" w:hAnsi="Arial"/>
                <w:b/>
                <w:kern w:val="0"/>
                <w:sz w:val="20"/>
                <w:szCs w:val="22"/>
                <w:lang w:val="it-IT" w:eastAsia="it-IT" w:bidi="ar-SA"/>
              </w:rPr>
              <w:t>Approvazioni</w:t>
            </w:r>
          </w:p>
        </w:tc>
      </w:tr>
      <w:tr>
        <w:trPr>
          <w:trHeight w:val="264" w:hRule="atLeast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Arial" w:cs="Arial" w:ascii="Arial" w:hAnsi="Arial"/>
                <w:kern w:val="0"/>
                <w:sz w:val="20"/>
                <w:szCs w:val="22"/>
                <w:lang w:val="it-IT" w:eastAsia="it-IT" w:bidi="ar-SA"/>
              </w:rPr>
              <w:t>Nome del Project Manager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E2F3" w:themeFill="accent5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Arial" w:cs="Arial" w:ascii="Arial" w:hAnsi="Arial"/>
                <w:kern w:val="0"/>
                <w:sz w:val="20"/>
                <w:szCs w:val="22"/>
                <w:lang w:val="it-IT" w:eastAsia="it-IT" w:bidi="ar-SA"/>
              </w:rPr>
              <w:t>Nome del Committente</w:t>
            </w:r>
          </w:p>
        </w:tc>
      </w:tr>
      <w:tr>
        <w:trPr>
          <w:trHeight w:val="264" w:hRule="atLeast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kern w:val="0"/>
                <w:sz w:val="22"/>
                <w:szCs w:val="22"/>
                <w:lang w:val="it-IT" w:eastAsia="it-IT" w:bidi="ar-SA"/>
              </w:rPr>
              <w:t>Arlotti Marco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kern w:val="0"/>
                <w:sz w:val="22"/>
                <w:szCs w:val="22"/>
                <w:lang w:val="it-IT" w:eastAsia="it-IT" w:bidi="ar-SA"/>
              </w:rPr>
              <w:t>Mario Dell'agata</w:t>
            </w:r>
          </w:p>
        </w:tc>
      </w:tr>
      <w:tr>
        <w:trPr>
          <w:trHeight w:val="264" w:hRule="atLeast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kern w:val="0"/>
                <w:sz w:val="22"/>
                <w:szCs w:val="22"/>
                <w:lang w:val="it-IT" w:eastAsia="it-IT" w:bidi="ar-SA"/>
              </w:rPr>
              <w:t xml:space="preserve">firma </w:t>
            </w:r>
            <w:r>
              <w:rPr>
                <w:rFonts w:eastAsia="Arial" w:cs="Arial" w:ascii="Arial" w:hAnsi="Arial"/>
                <w:kern w:val="0"/>
                <w:sz w:val="20"/>
                <w:szCs w:val="22"/>
                <w:lang w:val="it-IT" w:eastAsia="it-IT" w:bidi="ar-SA"/>
              </w:rPr>
              <w:t>del Project Manager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rFonts w:eastAsia="Arial" w:cs="Arial" w:ascii="Arial" w:hAnsi="Arial"/>
                <w:kern w:val="0"/>
                <w:sz w:val="20"/>
                <w:szCs w:val="22"/>
                <w:lang w:val="it-IT" w:eastAsia="it-IT" w:bidi="ar-SA"/>
              </w:rPr>
              <w:t>Firma del Committente</w:t>
            </w:r>
          </w:p>
        </w:tc>
      </w:tr>
      <w:tr>
        <w:trPr>
          <w:trHeight w:val="931" w:hRule="atLeast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kern w:val="0"/>
                <w:sz w:val="22"/>
                <w:szCs w:val="22"/>
                <w:lang w:val="it-IT" w:eastAsia="it-IT" w:bidi="ar-SA"/>
              </w:rPr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kern w:val="0"/>
                <w:sz w:val="22"/>
                <w:szCs w:val="22"/>
                <w:lang w:val="it-IT" w:eastAsia="it-IT" w:bidi="ar-SA"/>
              </w:rPr>
            </w:r>
          </w:p>
        </w:tc>
      </w:tr>
      <w:tr>
        <w:trPr>
          <w:trHeight w:val="284" w:hRule="atLeast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kern w:val="0"/>
                <w:sz w:val="22"/>
                <w:szCs w:val="22"/>
                <w:lang w:val="it-IT" w:eastAsia="it-IT" w:bidi="ar-SA"/>
              </w:rPr>
              <w:t>Luogo, data: Riccione (RN) 2/5/26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/>
            </w:pPr>
            <w:r>
              <w:rPr>
                <w:kern w:val="0"/>
                <w:sz w:val="22"/>
                <w:szCs w:val="22"/>
                <w:lang w:val="it-IT" w:eastAsia="it-IT" w:bidi="ar-SA"/>
              </w:rPr>
              <w:t>Luogo, data:  Morciano di Romagna 2/5/26</w:t>
            </w:r>
          </w:p>
        </w:tc>
      </w:tr>
    </w:tbl>
    <w:p>
      <w:pPr>
        <w:pStyle w:val="Normal"/>
        <w:spacing w:lineRule="auto" w:line="259" w:before="0" w:after="160"/>
        <w:rPr>
          <w:rFonts w:ascii="Arial" w:hAnsi="Arial" w:eastAsia="Arial" w:cs="Arial"/>
          <w:b/>
          <w:sz w:val="20"/>
        </w:rPr>
      </w:pPr>
      <w:r>
        <w:rPr>
          <w:rFonts w:eastAsia="Arial" w:cs="Arial" w:ascii="Arial" w:hAnsi="Arial"/>
          <w:b/>
          <w:sz w:val="20"/>
        </w:rPr>
      </w:r>
    </w:p>
    <w:p>
      <w:pPr>
        <w:pStyle w:val="Normal"/>
        <w:spacing w:lineRule="auto" w:line="240"/>
        <w:jc w:val="center"/>
        <w:rPr>
          <w:lang w:val="en-US"/>
        </w:rPr>
      </w:pPr>
      <w:r>
        <w:rPr>
          <w:lang w:val="en-US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6" w:right="1210" w:gutter="0" w:header="720" w:top="1159" w:footer="0" w:bottom="1006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trebuchet ms">
    <w:altName w:val="verdana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215"/>
      <w:jc w:val="center"/>
      <w:rPr/>
    </w:pPr>
    <w:r>
      <w:rPr>
        <w:rFonts w:eastAsia="Arial" w:cs="Arial" w:ascii="Arial" w:hAnsi="Arial"/>
        <w:b/>
        <w:sz w:val="36"/>
      </w:rPr>
      <w:t xml:space="preserve">PROJECT CHARTER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215"/>
      <w:jc w:val="center"/>
      <w:rPr/>
    </w:pPr>
    <w:r>
      <w:rPr>
        <w:rFonts w:eastAsia="Arial" w:cs="Arial" w:ascii="Arial" w:hAnsi="Arial"/>
        <w:b/>
        <w:sz w:val="36"/>
      </w:rPr>
      <w:t xml:space="preserve">PROJECT CHARTER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30"/>
        </w:tabs>
        <w:ind w:left="730" w:hanging="360"/>
      </w:pPr>
      <w:rPr/>
    </w:lvl>
    <w:lvl w:ilvl="1">
      <w:start w:val="1"/>
      <w:numFmt w:val="decimal"/>
      <w:lvlText w:val="%2."/>
      <w:lvlJc w:val="left"/>
      <w:pPr>
        <w:tabs>
          <w:tab w:val="num" w:pos="1090"/>
        </w:tabs>
        <w:ind w:left="1090" w:hanging="360"/>
      </w:pPr>
      <w:rPr/>
    </w:lvl>
    <w:lvl w:ilvl="2">
      <w:start w:val="1"/>
      <w:numFmt w:val="decimal"/>
      <w:lvlText w:val="%3."/>
      <w:lvlJc w:val="left"/>
      <w:pPr>
        <w:tabs>
          <w:tab w:val="num" w:pos="1450"/>
        </w:tabs>
        <w:ind w:left="1450" w:hanging="360"/>
      </w:pPr>
      <w:rPr/>
    </w:lvl>
    <w:lvl w:ilvl="3">
      <w:start w:val="1"/>
      <w:numFmt w:val="decimal"/>
      <w:lvlText w:val="%4."/>
      <w:lvlJc w:val="left"/>
      <w:pPr>
        <w:tabs>
          <w:tab w:val="num" w:pos="1810"/>
        </w:tabs>
        <w:ind w:left="1810" w:hanging="360"/>
      </w:pPr>
      <w:rPr/>
    </w:lvl>
    <w:lvl w:ilvl="4">
      <w:start w:val="1"/>
      <w:numFmt w:val="decimal"/>
      <w:lvlText w:val="%5."/>
      <w:lvlJc w:val="left"/>
      <w:pPr>
        <w:tabs>
          <w:tab w:val="num" w:pos="2170"/>
        </w:tabs>
        <w:ind w:left="2170" w:hanging="360"/>
      </w:pPr>
      <w:rPr/>
    </w:lvl>
    <w:lvl w:ilvl="5">
      <w:start w:val="1"/>
      <w:numFmt w:val="decimal"/>
      <w:lvlText w:val="%6."/>
      <w:lvlJc w:val="left"/>
      <w:pPr>
        <w:tabs>
          <w:tab w:val="num" w:pos="2530"/>
        </w:tabs>
        <w:ind w:left="2530" w:hanging="360"/>
      </w:pPr>
      <w:rPr/>
    </w:lvl>
    <w:lvl w:ilvl="6">
      <w:start w:val="1"/>
      <w:numFmt w:val="decimal"/>
      <w:lvlText w:val="%7."/>
      <w:lvlJc w:val="left"/>
      <w:pPr>
        <w:tabs>
          <w:tab w:val="num" w:pos="2890"/>
        </w:tabs>
        <w:ind w:left="2890" w:hanging="360"/>
      </w:pPr>
      <w:rPr/>
    </w:lvl>
    <w:lvl w:ilvl="7">
      <w:start w:val="1"/>
      <w:numFmt w:val="decimal"/>
      <w:lvlText w:val="%8."/>
      <w:lvlJc w:val="left"/>
      <w:pPr>
        <w:tabs>
          <w:tab w:val="num" w:pos="3250"/>
        </w:tabs>
        <w:ind w:left="3250" w:hanging="360"/>
      </w:pPr>
      <w:rPr/>
    </w:lvl>
    <w:lvl w:ilvl="8">
      <w:start w:val="1"/>
      <w:numFmt w:val="decimal"/>
      <w:lvlText w:val="%9."/>
      <w:lvlJc w:val="left"/>
      <w:pPr>
        <w:tabs>
          <w:tab w:val="num" w:pos="3610"/>
        </w:tabs>
        <w:ind w:left="361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30"/>
        </w:tabs>
        <w:ind w:left="73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90"/>
        </w:tabs>
        <w:ind w:left="109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50"/>
        </w:tabs>
        <w:ind w:left="145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10"/>
        </w:tabs>
        <w:ind w:left="181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70"/>
        </w:tabs>
        <w:ind w:left="217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30"/>
        </w:tabs>
        <w:ind w:left="253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90"/>
        </w:tabs>
        <w:ind w:left="289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50"/>
        </w:tabs>
        <w:ind w:left="325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10"/>
        </w:tabs>
        <w:ind w:left="361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30"/>
        </w:tabs>
        <w:ind w:left="730" w:hanging="360"/>
      </w:pPr>
      <w:rPr/>
    </w:lvl>
    <w:lvl w:ilvl="1">
      <w:start w:val="1"/>
      <w:numFmt w:val="decimal"/>
      <w:lvlText w:val="%2."/>
      <w:lvlJc w:val="left"/>
      <w:pPr>
        <w:tabs>
          <w:tab w:val="num" w:pos="1090"/>
        </w:tabs>
        <w:ind w:left="1090" w:hanging="360"/>
      </w:pPr>
      <w:rPr/>
    </w:lvl>
    <w:lvl w:ilvl="2">
      <w:start w:val="1"/>
      <w:numFmt w:val="decimal"/>
      <w:lvlText w:val="%3."/>
      <w:lvlJc w:val="left"/>
      <w:pPr>
        <w:tabs>
          <w:tab w:val="num" w:pos="1450"/>
        </w:tabs>
        <w:ind w:left="1450" w:hanging="360"/>
      </w:pPr>
      <w:rPr/>
    </w:lvl>
    <w:lvl w:ilvl="3">
      <w:start w:val="1"/>
      <w:numFmt w:val="decimal"/>
      <w:lvlText w:val="%4."/>
      <w:lvlJc w:val="left"/>
      <w:pPr>
        <w:tabs>
          <w:tab w:val="num" w:pos="1810"/>
        </w:tabs>
        <w:ind w:left="1810" w:hanging="360"/>
      </w:pPr>
      <w:rPr/>
    </w:lvl>
    <w:lvl w:ilvl="4">
      <w:start w:val="1"/>
      <w:numFmt w:val="decimal"/>
      <w:lvlText w:val="%5."/>
      <w:lvlJc w:val="left"/>
      <w:pPr>
        <w:tabs>
          <w:tab w:val="num" w:pos="2170"/>
        </w:tabs>
        <w:ind w:left="2170" w:hanging="360"/>
      </w:pPr>
      <w:rPr/>
    </w:lvl>
    <w:lvl w:ilvl="5">
      <w:start w:val="1"/>
      <w:numFmt w:val="decimal"/>
      <w:lvlText w:val="%6."/>
      <w:lvlJc w:val="left"/>
      <w:pPr>
        <w:tabs>
          <w:tab w:val="num" w:pos="2530"/>
        </w:tabs>
        <w:ind w:left="2530" w:hanging="360"/>
      </w:pPr>
      <w:rPr/>
    </w:lvl>
    <w:lvl w:ilvl="6">
      <w:start w:val="1"/>
      <w:numFmt w:val="decimal"/>
      <w:lvlText w:val="%7."/>
      <w:lvlJc w:val="left"/>
      <w:pPr>
        <w:tabs>
          <w:tab w:val="num" w:pos="2890"/>
        </w:tabs>
        <w:ind w:left="2890" w:hanging="360"/>
      </w:pPr>
      <w:rPr/>
    </w:lvl>
    <w:lvl w:ilvl="7">
      <w:start w:val="1"/>
      <w:numFmt w:val="decimal"/>
      <w:lvlText w:val="%8."/>
      <w:lvlJc w:val="left"/>
      <w:pPr>
        <w:tabs>
          <w:tab w:val="num" w:pos="3250"/>
        </w:tabs>
        <w:ind w:left="3250" w:hanging="360"/>
      </w:pPr>
      <w:rPr/>
    </w:lvl>
    <w:lvl w:ilvl="8">
      <w:start w:val="1"/>
      <w:numFmt w:val="decimal"/>
      <w:lvlText w:val="%9."/>
      <w:lvlJc w:val="left"/>
      <w:pPr>
        <w:tabs>
          <w:tab w:val="num" w:pos="3610"/>
        </w:tabs>
        <w:ind w:left="361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it-IT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it-IT" w:eastAsia="it-IT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e029d3"/>
    <w:pPr>
      <w:widowControl/>
      <w:suppressAutoHyphens w:val="true"/>
      <w:bidi w:val="0"/>
      <w:spacing w:lineRule="auto" w:line="276" w:before="0" w:after="0"/>
      <w:jc w:val="left"/>
    </w:pPr>
    <w:rPr>
      <w:rFonts w:ascii="Calibri" w:hAnsi="Calibri" w:eastAsia="Calibri" w:cs="Calibri"/>
      <w:color w:val="000000"/>
      <w:kern w:val="0"/>
      <w:sz w:val="22"/>
      <w:szCs w:val="22"/>
      <w:lang w:val="it-IT" w:eastAsia="it-IT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uiPriority w:val="99"/>
    <w:qFormat/>
    <w:rsid w:val="00486a06"/>
    <w:rPr>
      <w:rFonts w:ascii="Calibri" w:hAnsi="Calibri" w:eastAsia="Calibri" w:cs="Calibri"/>
      <w:color w:val="000000"/>
    </w:rPr>
  </w:style>
  <w:style w:type="character" w:styleId="PidipaginaCarattere" w:customStyle="1">
    <w:name w:val="Piè di pagina Carattere"/>
    <w:basedOn w:val="DefaultParagraphFont"/>
    <w:uiPriority w:val="99"/>
    <w:qFormat/>
    <w:rsid w:val="00486a06"/>
    <w:rPr>
      <w:rFonts w:ascii="Calibri" w:hAnsi="Calibri" w:eastAsia="Calibri" w:cs="Calibri"/>
      <w:color w:val="000000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Caratteridinumerazione">
    <w:name w:val="Caratteri di numerazione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FreeSans"/>
    </w:rPr>
  </w:style>
  <w:style w:type="paragraph" w:styleId="Intestazioneepidipagina">
    <w:name w:val="Intestazione e piè di pagina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486a06"/>
    <w:pPr>
      <w:tabs>
        <w:tab w:val="clear" w:pos="708"/>
        <w:tab w:val="center" w:pos="4819" w:leader="none"/>
        <w:tab w:val="right" w:pos="9638" w:leader="none"/>
      </w:tabs>
      <w:spacing w:lineRule="auto" w:line="240"/>
    </w:pPr>
    <w:rPr/>
  </w:style>
  <w:style w:type="paragraph" w:styleId="Footer">
    <w:name w:val="Footer"/>
    <w:basedOn w:val="Normal"/>
    <w:link w:val="PidipaginaCarattere"/>
    <w:uiPriority w:val="99"/>
    <w:unhideWhenUsed/>
    <w:rsid w:val="00486a06"/>
    <w:pPr>
      <w:tabs>
        <w:tab w:val="clear" w:pos="708"/>
        <w:tab w:val="center" w:pos="4819" w:leader="none"/>
        <w:tab w:val="right" w:pos="9638" w:leader="none"/>
      </w:tabs>
      <w:spacing w:lineRule="auto" w:line="240"/>
    </w:pPr>
    <w:rPr/>
  </w:style>
  <w:style w:type="paragraph" w:styleId="NoSpacing">
    <w:name w:val="No Spacing"/>
    <w:uiPriority w:val="1"/>
    <w:qFormat/>
    <w:rsid w:val="00e029d3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it-IT" w:eastAsia="it-IT" w:bidi="ar-SA"/>
    </w:rPr>
  </w:style>
  <w:style w:type="paragraph" w:styleId="Contenutotabella">
    <w:name w:val="Contenuto tabella"/>
    <w:basedOn w:val="Normal"/>
    <w:qFormat/>
    <w:pPr>
      <w:widowControl w:val="false"/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59"/>
    <w:rsid w:val="00e029d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22FA56E2-CEDD-48B6-8354-5A2A092B8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Application>LibreOffice/24.2.7.2$Linux_X86_64 LibreOffice_project/420$Build-2</Application>
  <AppVersion>15.0000</AppVersion>
  <Pages>3</Pages>
  <Words>341</Words>
  <Characters>1953</Characters>
  <CharactersWithSpaces>2202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2020-06-19T12:00:00Z</dcterms:created>
  <dc:creator>Luciano Garagna</dc:creator>
  <dc:description/>
  <dc:language>it-IT</dc:language>
  <cp:lastModifiedBy/>
  <dcterms:modified xsi:type="dcterms:W3CDTF">2026-05-05T18:26:58Z</dcterms:modified>
  <cp:revision>20</cp:revision>
  <dc:subject/>
  <dc:title>Project_charter_template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