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4"/>
        <w:jc w:val="right"/>
        <w:rPr/>
      </w:pPr>
      <w:r>
        <w:rPr/>
      </w:r>
    </w:p>
    <w:p>
      <w:pPr>
        <w:pStyle w:val="NoSpacing"/>
        <w:rPr>
          <w:color w:val="FF0000"/>
        </w:rPr>
      </w:pPr>
      <w:r>
        <w:rPr>
          <w:color w:val="FF0000"/>
        </w:rPr>
      </w:r>
    </w:p>
    <w:tbl>
      <w:tblPr>
        <w:tblStyle w:val="TableGrid"/>
        <w:tblW w:w="9214" w:type="dxa"/>
        <w:jc w:val="left"/>
        <w:tblInd w:w="-32" w:type="dxa"/>
        <w:tblLayout w:type="fixed"/>
        <w:tblCellMar>
          <w:top w:w="0" w:type="dxa"/>
          <w:left w:w="110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2178"/>
        <w:gridCol w:w="4768"/>
        <w:gridCol w:w="1275"/>
        <w:gridCol w:w="992"/>
      </w:tblGrid>
      <w:tr>
        <w:trPr>
          <w:trHeight w:val="264" w:hRule="atLeast"/>
        </w:trPr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Nome progetto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Arlo's AUTO-APP-SETUP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Codice: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>
          <w:trHeight w:val="316" w:hRule="atLeast"/>
        </w:trPr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Data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24/</w:t>
            </w: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5</w:t>
            </w: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/26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Revisione: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i/>
                <w:i/>
                <w:iCs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i/>
                <w:iCs/>
                <w:kern w:val="0"/>
                <w:sz w:val="22"/>
                <w:szCs w:val="22"/>
                <w:lang w:val="it-IT" w:eastAsia="it-IT" w:bidi="ar-SA"/>
              </w:rPr>
              <w:t>Rev. 1.0</w:t>
            </w:r>
          </w:p>
        </w:tc>
      </w:tr>
    </w:tbl>
    <w:p>
      <w:pPr>
        <w:pStyle w:val="Normal"/>
        <w:spacing w:before="0" w:after="12"/>
        <w:rPr>
          <w:sz w:val="8"/>
          <w:szCs w:val="8"/>
        </w:rPr>
      </w:pPr>
      <w:r>
        <w:rPr>
          <w:sz w:val="8"/>
          <w:szCs w:val="8"/>
        </w:rPr>
      </w:r>
    </w:p>
    <w:p>
      <w:pPr>
        <w:pStyle w:val="Normal"/>
        <w:spacing w:before="0" w:after="12"/>
        <w:rPr>
          <w:sz w:val="8"/>
          <w:szCs w:val="8"/>
        </w:rPr>
      </w:pPr>
      <w:r>
        <w:rPr>
          <w:sz w:val="8"/>
          <w:szCs w:val="8"/>
        </w:rPr>
      </w:r>
    </w:p>
    <w:tbl>
      <w:tblPr>
        <w:tblStyle w:val="TableGrid"/>
        <w:tblW w:w="9264" w:type="dxa"/>
        <w:jc w:val="left"/>
        <w:tblInd w:w="-35" w:type="dxa"/>
        <w:tblLayout w:type="fixed"/>
        <w:tblCellMar>
          <w:top w:w="0" w:type="dxa"/>
          <w:left w:w="107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9213"/>
        <w:gridCol w:w="50"/>
      </w:tblGrid>
      <w:tr>
        <w:trPr/>
        <w:tc>
          <w:tcPr>
            <w:tcW w:w="9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Scopo del progetto e del prodotto:</w:t>
            </w:r>
          </w:p>
        </w:tc>
        <w:tc>
          <w:tcPr>
            <w:tcW w:w="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>
          <w:trHeight w:val="2357" w:hRule="atLeast"/>
        </w:trPr>
        <w:tc>
          <w:tcPr>
            <w:tcW w:w="9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left="10" w:right="4082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Creazione di una applicazione professionale che permetta di s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 xml:space="preserve">carica 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>un insieme di applicazioni permettendo di competare l’istallazione di pacchetti di software piu’ veloce e semplice per una larga scala di pc.</w:t>
            </w:r>
          </w:p>
        </w:tc>
        <w:tc>
          <w:tcPr>
            <w:tcW w:w="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/>
        <w:tc>
          <w:tcPr>
            <w:tcW w:w="9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Obiettivi di progetto:</w:t>
            </w:r>
          </w:p>
        </w:tc>
      </w:tr>
      <w:tr>
        <w:trPr>
          <w:trHeight w:val="803" w:hRule="atLeast"/>
        </w:trPr>
        <w:tc>
          <w:tcPr>
            <w:tcW w:w="9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auto" w:line="240"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ridurre le tempistiche necessarie a installare sotware su una larga scala di pc.</w:t>
            </w:r>
          </w:p>
        </w:tc>
      </w:tr>
      <w:tr>
        <w:trPr/>
        <w:tc>
          <w:tcPr>
            <w:tcW w:w="9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Requisiti di alto livello</w:t>
            </w:r>
          </w:p>
        </w:tc>
      </w:tr>
      <w:tr>
        <w:trPr>
          <w:trHeight w:val="992" w:hRule="atLeast"/>
        </w:trPr>
        <w:tc>
          <w:tcPr>
            <w:tcW w:w="9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45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Il sistema deve integrarsi alla suit di software di FDL's professional sotware</w:t>
            </w:r>
          </w:p>
        </w:tc>
      </w:tr>
    </w:tbl>
    <w:p>
      <w:pPr>
        <w:pStyle w:val="NoSpacing"/>
        <w:rPr>
          <w:color w:val="FF0000"/>
        </w:rPr>
      </w:pPr>
      <w:r>
        <w:rPr>
          <w:color w:val="FF0000"/>
        </w:rPr>
      </w:r>
    </w:p>
    <w:tbl>
      <w:tblPr>
        <w:tblStyle w:val="TableGrid"/>
        <w:tblW w:w="9250" w:type="dxa"/>
        <w:jc w:val="left"/>
        <w:tblInd w:w="-32" w:type="dxa"/>
        <w:tblLayout w:type="fixed"/>
        <w:tblCellMar>
          <w:top w:w="0" w:type="dxa"/>
          <w:left w:w="110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2178"/>
        <w:gridCol w:w="7035"/>
        <w:gridCol w:w="37"/>
      </w:tblGrid>
      <w:tr>
        <w:trPr>
          <w:trHeight w:val="264" w:hRule="atLeast"/>
        </w:trPr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Project Manager:</w:t>
            </w:r>
          </w:p>
        </w:tc>
        <w:tc>
          <w:tcPr>
            <w:tcW w:w="7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Arlotti Marco</w:t>
            </w:r>
          </w:p>
        </w:tc>
        <w:tc>
          <w:tcPr>
            <w:tcW w:w="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>
          <w:trHeight w:val="6051" w:hRule="atLeast"/>
        </w:trPr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Membri del team:</w:t>
            </w:r>
          </w:p>
        </w:tc>
        <w:tc>
          <w:tcPr>
            <w:tcW w:w="7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/>
            </w:pPr>
            <w:r>
              <w:rPr>
                <w:rStyle w:val="Emphasis"/>
                <w:rFonts w:eastAsia="Arial" w:cs="Arial" w:ascii="Arial" w:hAnsi="Arial"/>
                <w:b w:val="false"/>
                <w:bCs w:val="false"/>
                <w:i w:val="false"/>
                <w:iCs w:val="false"/>
                <w:kern w:val="0"/>
                <w:sz w:val="20"/>
                <w:szCs w:val="22"/>
                <w:lang w:val="it-IT" w:eastAsia="it-IT" w:bidi="ar-SA"/>
              </w:rPr>
              <w:t>PM</w:t>
            </w:r>
            <w:r>
              <w:rPr>
                <w:rStyle w:val="Strong"/>
                <w:rFonts w:eastAsia="Arial" w:cs="Arial" w:ascii="Arial" w:hAnsi="Arial"/>
                <w:i/>
                <w:kern w:val="0"/>
                <w:sz w:val="20"/>
                <w:szCs w:val="22"/>
                <w:lang w:val="it-IT" w:eastAsia="it-IT" w:bidi="ar-SA"/>
              </w:rPr>
              <w:t xml:space="preserve">: </w:t>
            </w:r>
          </w:p>
          <w:p>
            <w:pPr>
              <w:pStyle w:val="BodyText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/>
            </w:pPr>
            <w:r>
              <w:rPr>
                <w:rStyle w:val="Strong"/>
                <w:rFonts w:eastAsia="Arial" w:cs="Arial" w:ascii="Arial" w:hAnsi="Arial"/>
                <w:i/>
                <w:kern w:val="0"/>
                <w:sz w:val="20"/>
                <w:szCs w:val="22"/>
                <w:lang w:val="it-IT" w:eastAsia="it-IT" w:bidi="ar-SA"/>
              </w:rPr>
              <w:t>Arlotti Marco,</w:t>
            </w:r>
          </w:p>
          <w:p>
            <w:pPr>
              <w:pStyle w:val="BodyText"/>
              <w:numPr>
                <w:ilvl w:val="0"/>
                <w:numId w:val="1"/>
              </w:numPr>
              <w:spacing w:before="0" w:after="0"/>
              <w:rPr/>
            </w:pPr>
            <w:r>
              <w:rPr/>
              <w:t> </w:t>
            </w:r>
            <w:r>
              <w:rPr/>
              <w:t>analista di sistema: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Angelo Galanti</w:t>
            </w:r>
            <w:r>
              <w:rPr/>
              <w:t>,</w:t>
            </w:r>
          </w:p>
          <w:p>
            <w:pPr>
              <w:pStyle w:val="BodyText"/>
              <w:numPr>
                <w:ilvl w:val="0"/>
                <w:numId w:val="1"/>
              </w:numPr>
              <w:spacing w:before="0" w:after="0"/>
              <w:rPr/>
            </w:pPr>
            <w:r>
              <w:rPr/>
              <w:t>creazione del codice: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Pontellini Luca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Sanchi Alessandro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Kamil Ibragimov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0"/>
                <w:numId w:val="1"/>
              </w:numPr>
              <w:spacing w:before="0" w:after="0"/>
              <w:rPr/>
            </w:pPr>
            <w:r>
              <w:rPr/>
              <w:t>creazione dell'interfaccia grafica: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Giacomo Tomasetti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Samuele Ivagnes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Cristian Uva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>
                <w:rStyle w:val="Strong"/>
              </w:rPr>
              <w:t>Federico di Luca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0"/>
                <w:numId w:val="1"/>
              </w:numPr>
              <w:spacing w:before="0" w:after="0"/>
              <w:rPr/>
            </w:pPr>
            <w:r>
              <w:rPr/>
              <w:t>controllo errori/debug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0"/>
              <w:rPr/>
            </w:pPr>
            <w:r>
              <w:rPr/>
              <w:t> </w:t>
            </w:r>
            <w:r>
              <w:rPr>
                <w:rStyle w:val="Strong"/>
              </w:rPr>
              <w:t>Cristian Monticelli</w:t>
            </w:r>
            <w:r>
              <w:rPr/>
              <w:t xml:space="preserve">, </w:t>
            </w:r>
          </w:p>
          <w:p>
            <w:pPr>
              <w:pStyle w:val="BodyText"/>
              <w:numPr>
                <w:ilvl w:val="1"/>
                <w:numId w:val="1"/>
              </w:numPr>
              <w:spacing w:before="0" w:after="140"/>
              <w:rPr/>
            </w:pPr>
            <w:r>
              <w:rPr/>
              <w:t> </w:t>
            </w:r>
            <w:r>
              <w:rPr>
                <w:rStyle w:val="Strong"/>
              </w:rPr>
              <w:t>Claudio Rossi,</w:t>
            </w:r>
            <w:r>
              <w:rPr/>
              <w:t xml:space="preserve"> </w:t>
            </w:r>
          </w:p>
        </w:tc>
        <w:tc>
          <w:tcPr>
            <w:tcW w:w="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>
          <w:trHeight w:val="531" w:hRule="atLeast"/>
        </w:trPr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Committente:</w:t>
            </w:r>
          </w:p>
        </w:tc>
        <w:tc>
          <w:tcPr>
            <w:tcW w:w="7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2"/>
                <w:szCs w:val="22"/>
                <w:lang w:val="it-IT" w:eastAsia="it-IT" w:bidi="ar-SA"/>
              </w:rPr>
              <w:t>Mario Dell'agata</w:t>
            </w:r>
          </w:p>
        </w:tc>
        <w:tc>
          <w:tcPr>
            <w:tcW w:w="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>
          <w:trHeight w:val="264" w:hRule="atLeast"/>
        </w:trPr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Sponsor:</w:t>
            </w:r>
          </w:p>
        </w:tc>
        <w:tc>
          <w:tcPr>
            <w:tcW w:w="7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2"/>
              </w:numPr>
              <w:suppressAutoHyphens w:val="true"/>
              <w:spacing w:before="0" w:after="0"/>
              <w:jc w:val="left"/>
              <w:rPr/>
            </w:pPr>
            <w:r>
              <w:rPr>
                <w:rStyle w:val="Emphasis"/>
                <w:rFonts w:eastAsia="Arial" w:cs="Arial" w:ascii="Arial" w:hAnsi="Arial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val="it-IT" w:eastAsia="it-IT" w:bidi="ar-SA"/>
              </w:rPr>
              <w:t xml:space="preserve">tecnico della scuola: </w:t>
            </w:r>
            <w:r>
              <w:rPr>
                <w:rStyle w:val="Strong"/>
                <w:rFonts w:eastAsia="Arial" w:cs="Arial" w:ascii="Arial" w:hAnsi="Arial"/>
                <w:b/>
                <w:bCs/>
                <w:i w:val="false"/>
                <w:iCs w:val="false"/>
                <w:kern w:val="0"/>
                <w:sz w:val="22"/>
                <w:szCs w:val="22"/>
                <w:lang w:val="it-IT" w:eastAsia="it-IT" w:bidi="ar-SA"/>
              </w:rPr>
              <w:t>Mario Rossi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val="it-IT" w:eastAsia="it-IT" w:bidi="ar-SA"/>
              </w:rPr>
              <w:t xml:space="preserve">, </w:t>
            </w:r>
          </w:p>
          <w:p>
            <w:pPr>
              <w:pStyle w:val="BodyText"/>
              <w:numPr>
                <w:ilvl w:val="0"/>
                <w:numId w:val="2"/>
              </w:numPr>
              <w:spacing w:before="0" w:after="140"/>
              <w:rPr/>
            </w:pPr>
            <w:r>
              <w:rPr>
                <w:rStyle w:val="Emphasi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tecnico della scuola 2: </w:t>
            </w:r>
            <w:r>
              <w:rPr>
                <w:rStyle w:val="Strong"/>
                <w:b/>
                <w:bCs/>
                <w:i w:val="false"/>
                <w:iCs w:val="false"/>
                <w:sz w:val="22"/>
                <w:szCs w:val="22"/>
              </w:rPr>
              <w:t>Luigi Verdi</w:t>
            </w: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,</w:t>
            </w:r>
          </w:p>
        </w:tc>
        <w:tc>
          <w:tcPr>
            <w:tcW w:w="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/>
        <w:tc>
          <w:tcPr>
            <w:tcW w:w="9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Elenco degli stakeholder</w:t>
            </w:r>
          </w:p>
        </w:tc>
      </w:tr>
      <w:tr>
        <w:trPr>
          <w:trHeight w:val="1440" w:hRule="atLeast"/>
        </w:trPr>
        <w:tc>
          <w:tcPr>
            <w:tcW w:w="9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3"/>
              </w:numPr>
              <w:suppressAutoHyphens w:val="true"/>
              <w:spacing w:before="0" w:after="0"/>
              <w:jc w:val="both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Ponte's casino</w:t>
            </w:r>
          </w:p>
          <w:p>
            <w:pPr>
              <w:pStyle w:val="Normal"/>
              <w:widowControl/>
              <w:numPr>
                <w:ilvl w:val="0"/>
                <w:numId w:val="3"/>
              </w:numPr>
              <w:suppressAutoHyphens w:val="true"/>
              <w:spacing w:before="0" w:after="0"/>
              <w:jc w:val="both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Galo's coding Team</w:t>
            </w:r>
          </w:p>
          <w:p>
            <w:pPr>
              <w:pStyle w:val="Normal"/>
              <w:widowControl/>
              <w:numPr>
                <w:ilvl w:val="0"/>
                <w:numId w:val="3"/>
              </w:numPr>
              <w:suppressAutoHyphens w:val="true"/>
              <w:spacing w:before="0" w:after="0"/>
              <w:jc w:val="both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FDL's professional sotware</w:t>
            </w:r>
          </w:p>
        </w:tc>
      </w:tr>
    </w:tbl>
    <w:p>
      <w:pPr>
        <w:pStyle w:val="NoSpacing"/>
        <w:rPr>
          <w:color w:val="FF0000"/>
          <w:highlight w:val="yellow"/>
        </w:rPr>
      </w:pPr>
      <w:r>
        <w:rPr>
          <w:color w:val="FF0000"/>
          <w:highlight w:val="yellow"/>
        </w:rPr>
      </w:r>
    </w:p>
    <w:tbl>
      <w:tblPr>
        <w:tblStyle w:val="TableGrid"/>
        <w:tblW w:w="9214" w:type="dxa"/>
        <w:jc w:val="left"/>
        <w:tblInd w:w="-35" w:type="dxa"/>
        <w:tblLayout w:type="fixed"/>
        <w:tblCellMar>
          <w:top w:w="0" w:type="dxa"/>
          <w:left w:w="107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7268"/>
        <w:gridCol w:w="1945"/>
      </w:tblGrid>
      <w:tr>
        <w:trPr>
          <w:trHeight w:val="329" w:hRule="atLeast"/>
        </w:trPr>
        <w:tc>
          <w:tcPr>
            <w:tcW w:w="9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Tempistica preliminare - GANTT di alto livello</w:t>
            </w:r>
          </w:p>
        </w:tc>
      </w:tr>
      <w:tr>
        <w:trPr>
          <w:trHeight w:val="332" w:hRule="atLeast"/>
        </w:trPr>
        <w:tc>
          <w:tcPr>
            <w:tcW w:w="9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 xml:space="preserve">1 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>me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>se</w:t>
            </w:r>
          </w:p>
        </w:tc>
      </w:tr>
      <w:tr>
        <w:trPr/>
        <w:tc>
          <w:tcPr>
            <w:tcW w:w="9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Prodotti principali - deliverables</w:t>
            </w:r>
          </w:p>
        </w:tc>
      </w:tr>
      <w:tr>
        <w:trPr>
          <w:trHeight w:val="866" w:hRule="atLeast"/>
        </w:trPr>
        <w:tc>
          <w:tcPr>
            <w:tcW w:w="9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Aggiunta del nostro software nel pacchetto sotware FDL's professional sotware,</w:t>
            </w:r>
          </w:p>
          <w:p>
            <w:pPr>
              <w:pStyle w:val="Normal"/>
              <w:widowControl/>
              <w:numPr>
                <w:ilvl w:val="0"/>
                <w:numId w:val="4"/>
              </w:numPr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Manuale d’uso presente online.</w:t>
            </w:r>
          </w:p>
        </w:tc>
      </w:tr>
      <w:tr>
        <w:trPr>
          <w:trHeight w:val="329" w:hRule="atLeast"/>
        </w:trPr>
        <w:tc>
          <w:tcPr>
            <w:tcW w:w="7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Schedulazione delle milestones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Data consegna</w:t>
            </w:r>
          </w:p>
        </w:tc>
      </w:tr>
      <w:tr>
        <w:trPr>
          <w:trHeight w:val="332" w:hRule="atLeast"/>
        </w:trPr>
        <w:tc>
          <w:tcPr>
            <w:tcW w:w="7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auto" w:line="240" w:before="0" w:after="0"/>
              <w:jc w:val="left"/>
              <w:rPr>
                <w:i/>
                <w:i/>
                <w:iCs/>
                <w:sz w:val="22"/>
                <w:szCs w:val="22"/>
              </w:rPr>
            </w:pPr>
            <w:r>
              <w:rPr>
                <w:i/>
                <w:iCs/>
                <w:kern w:val="0"/>
                <w:sz w:val="22"/>
                <w:szCs w:val="22"/>
                <w:lang w:val="it-IT" w:eastAsia="it-IT" w:bidi="ar-SA"/>
              </w:rPr>
              <w:t>Versione alfa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rebuchet ms;verdana;arial;sans-serif" w:hAnsi="trebuchet ms;verdana;arial;sans-serif"/>
                <w:b w:val="false"/>
                <w:i w:val="false"/>
                <w:i/>
                <w:iCs/>
                <w:caps w:val="false"/>
                <w:smallCaps w:val="false"/>
                <w:color w:val="555555"/>
                <w:spacing w:val="0"/>
                <w:sz w:val="15"/>
                <w:szCs w:val="22"/>
              </w:rPr>
            </w:pPr>
            <w:r>
              <w:rPr>
                <w:rFonts w:ascii="trebuchet ms;verdana;arial;sans-serif" w:hAnsi="trebuchet ms;verdana;arial;sans-serif"/>
                <w:b w:val="false"/>
                <w:i w:val="false"/>
                <w:iCs/>
                <w:caps w:val="false"/>
                <w:smallCaps w:val="false"/>
                <w:color w:val="555555"/>
                <w:spacing w:val="0"/>
                <w:kern w:val="0"/>
                <w:sz w:val="15"/>
                <w:szCs w:val="22"/>
                <w:lang w:val="it-IT" w:eastAsia="it-IT" w:bidi="ar-SA"/>
              </w:rPr>
              <w:t>28/5/2026</w:t>
            </w:r>
          </w:p>
        </w:tc>
      </w:tr>
      <w:tr>
        <w:trPr>
          <w:trHeight w:val="332" w:hRule="atLeast"/>
        </w:trPr>
        <w:tc>
          <w:tcPr>
            <w:tcW w:w="7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auto" w:line="240" w:before="0" w:after="0"/>
              <w:jc w:val="left"/>
              <w:rPr>
                <w:i/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Versione beta</w:t>
            </w:r>
          </w:p>
        </w:tc>
        <w:tc>
          <w:tcPr>
            <w:tcW w:w="1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rebuchet ms;verdana;arial;sans-serif" w:hAnsi="trebuchet ms;verdana;arial;sans-serif"/>
                <w:b w:val="false"/>
                <w:i w:val="false"/>
                <w:i/>
                <w:iCs/>
                <w:caps w:val="false"/>
                <w:smallCaps w:val="false"/>
                <w:color w:val="555555"/>
                <w:spacing w:val="0"/>
                <w:sz w:val="15"/>
                <w:szCs w:val="22"/>
              </w:rPr>
            </w:pPr>
            <w:r>
              <w:rPr>
                <w:rFonts w:ascii="trebuchet ms;verdana;arial;sans-serif" w:hAnsi="trebuchet ms;verdana;arial;sans-serif"/>
                <w:b w:val="false"/>
                <w:i w:val="false"/>
                <w:iCs/>
                <w:caps w:val="false"/>
                <w:smallCaps w:val="false"/>
                <w:color w:val="555555"/>
                <w:spacing w:val="0"/>
                <w:kern w:val="0"/>
                <w:sz w:val="15"/>
                <w:szCs w:val="22"/>
                <w:lang w:val="it-IT" w:eastAsia="it-IT" w:bidi="ar-SA"/>
              </w:rPr>
              <w:t>30/5/2026</w:t>
            </w:r>
          </w:p>
        </w:tc>
      </w:tr>
      <w:tr>
        <w:trPr>
          <w:trHeight w:val="332" w:hRule="atLeast"/>
        </w:trPr>
        <w:tc>
          <w:tcPr>
            <w:tcW w:w="7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auto" w:line="240" w:before="0" w:after="0"/>
              <w:jc w:val="left"/>
              <w:rPr>
                <w:i/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Rilascio versione beta testing</w:t>
            </w:r>
          </w:p>
        </w:tc>
        <w:tc>
          <w:tcPr>
            <w:tcW w:w="1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rebuchet ms;verdana;arial;sans-serif" w:hAnsi="trebuchet ms;verdana;arial;sans-serif"/>
                <w:b w:val="false"/>
                <w:i w:val="false"/>
                <w:i/>
                <w:iCs/>
                <w:caps w:val="false"/>
                <w:smallCaps w:val="false"/>
                <w:color w:val="555555"/>
                <w:spacing w:val="0"/>
                <w:sz w:val="15"/>
                <w:szCs w:val="22"/>
              </w:rPr>
            </w:pPr>
            <w:r>
              <w:rPr>
                <w:rFonts w:ascii="trebuchet ms;verdana;arial;sans-serif" w:hAnsi="trebuchet ms;verdana;arial;sans-serif"/>
                <w:b w:val="false"/>
                <w:i w:val="false"/>
                <w:iCs/>
                <w:caps w:val="false"/>
                <w:smallCaps w:val="false"/>
                <w:color w:val="555555"/>
                <w:spacing w:val="0"/>
                <w:kern w:val="0"/>
                <w:sz w:val="15"/>
                <w:szCs w:val="22"/>
                <w:lang w:val="it-IT" w:eastAsia="it-IT" w:bidi="ar-SA"/>
              </w:rPr>
              <w:t>31/5/2026</w:t>
            </w:r>
          </w:p>
        </w:tc>
      </w:tr>
      <w:tr>
        <w:trPr>
          <w:trHeight w:val="332" w:hRule="atLeast"/>
        </w:trPr>
        <w:tc>
          <w:tcPr>
            <w:tcW w:w="7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auto" w:line="240" w:before="0" w:after="0"/>
              <w:jc w:val="left"/>
              <w:rPr>
                <w:i/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Versione stable 1.0.0</w:t>
            </w:r>
          </w:p>
        </w:tc>
        <w:tc>
          <w:tcPr>
            <w:tcW w:w="1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rebuchet ms;verdana;arial;sans-serif" w:hAnsi="trebuchet ms;verdana;arial;sans-serif"/>
                <w:b w:val="false"/>
                <w:i w:val="false"/>
                <w:i/>
                <w:iCs/>
                <w:caps w:val="false"/>
                <w:smallCaps w:val="false"/>
                <w:color w:val="555555"/>
                <w:spacing w:val="0"/>
                <w:sz w:val="15"/>
                <w:szCs w:val="22"/>
              </w:rPr>
            </w:pPr>
            <w:r>
              <w:rPr>
                <w:rFonts w:ascii="trebuchet ms;verdana;arial;sans-serif" w:hAnsi="trebuchet ms;verdana;arial;sans-serif"/>
                <w:b w:val="false"/>
                <w:i w:val="false"/>
                <w:iCs/>
                <w:caps w:val="false"/>
                <w:smallCaps w:val="false"/>
                <w:color w:val="555555"/>
                <w:spacing w:val="0"/>
                <w:kern w:val="0"/>
                <w:sz w:val="15"/>
                <w:szCs w:val="22"/>
                <w:lang w:val="it-IT" w:eastAsia="it-IT" w:bidi="ar-SA"/>
              </w:rPr>
              <w:t>1/6/2026</w:t>
            </w:r>
          </w:p>
        </w:tc>
      </w:tr>
    </w:tbl>
    <w:p>
      <w:pPr>
        <w:pStyle w:val="Normal"/>
        <w:rPr>
          <w:color w:val="FF0000"/>
          <w:highlight w:val="yellow"/>
        </w:rPr>
      </w:pPr>
      <w:r>
        <w:rPr>
          <w:color w:val="FF0000"/>
          <w:highlight w:val="yellow"/>
        </w:rPr>
      </w:r>
    </w:p>
    <w:tbl>
      <w:tblPr>
        <w:tblStyle w:val="TableGrid"/>
        <w:tblW w:w="9269" w:type="dxa"/>
        <w:jc w:val="left"/>
        <w:tblInd w:w="-35" w:type="dxa"/>
        <w:tblLayout w:type="fixed"/>
        <w:tblCellMar>
          <w:top w:w="0" w:type="dxa"/>
          <w:left w:w="107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9269"/>
      </w:tblGrid>
      <w:tr>
        <w:trPr/>
        <w:tc>
          <w:tcPr>
            <w:tcW w:w="9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Budget di massima</w:t>
            </w:r>
          </w:p>
        </w:tc>
      </w:tr>
      <w:tr>
        <w:trPr>
          <w:trHeight w:val="386" w:hRule="atLeast"/>
        </w:trPr>
        <w:tc>
          <w:tcPr>
            <w:tcW w:w="9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left="10" w:right="2041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30.000€</w:t>
            </w:r>
          </w:p>
        </w:tc>
      </w:tr>
    </w:tbl>
    <w:p>
      <w:pPr>
        <w:pStyle w:val="NoSpacing"/>
        <w:rPr>
          <w:color w:val="FF0000"/>
        </w:rPr>
      </w:pPr>
      <w:r>
        <w:rPr>
          <w:color w:val="FF0000"/>
        </w:rPr>
      </w:r>
    </w:p>
    <w:tbl>
      <w:tblPr>
        <w:tblStyle w:val="TableGrid"/>
        <w:tblW w:w="9259" w:type="dxa"/>
        <w:jc w:val="left"/>
        <w:tblInd w:w="-35" w:type="dxa"/>
        <w:tblLayout w:type="fixed"/>
        <w:tblCellMar>
          <w:top w:w="0" w:type="dxa"/>
          <w:left w:w="107" w:type="dxa"/>
          <w:bottom w:w="0" w:type="dxa"/>
          <w:right w:w="57" w:type="dxa"/>
        </w:tblCellMar>
        <w:tblLook w:val="04a0" w:noHBand="0" w:noVBand="1" w:firstColumn="1" w:lastRow="0" w:lastColumn="0" w:firstRow="1"/>
      </w:tblPr>
      <w:tblGrid>
        <w:gridCol w:w="9259"/>
      </w:tblGrid>
      <w:tr>
        <w:trPr/>
        <w:tc>
          <w:tcPr>
            <w:tcW w:w="9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AE5F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i/>
                <w:kern w:val="0"/>
                <w:sz w:val="20"/>
                <w:szCs w:val="22"/>
                <w:lang w:val="it-IT" w:eastAsia="it-IT" w:bidi="ar-SA"/>
              </w:rPr>
              <w:t>Rischi di alto livello</w:t>
            </w:r>
          </w:p>
        </w:tc>
      </w:tr>
      <w:tr>
        <w:trPr>
          <w:trHeight w:val="822" w:hRule="atLeast"/>
        </w:trPr>
        <w:tc>
          <w:tcPr>
            <w:tcW w:w="9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Ritardo nella consegna del software,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jc w:val="left"/>
              <w:rPr/>
            </w:pPr>
            <w:r>
              <w:rPr/>
              <w:t xml:space="preserve">Problemi di integrazione con </w:t>
            </w:r>
            <w:r>
              <w:rPr/>
              <w:t xml:space="preserve">il pacchetto sotware  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>FDL's professional sotware.</w:t>
            </w:r>
          </w:p>
        </w:tc>
      </w:tr>
    </w:tbl>
    <w:p>
      <w:pPr>
        <w:pStyle w:val="NoSpacing"/>
        <w:ind w:left="720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spacing w:lineRule="auto" w:line="240"/>
        <w:rPr/>
      </w:pPr>
      <w:r>
        <w:rPr>
          <w:rFonts w:eastAsia="Arial" w:cs="Arial" w:ascii="Arial" w:hAnsi="Arial"/>
          <w:b/>
          <w:sz w:val="20"/>
        </w:rPr>
        <w:t xml:space="preserve"> </w:t>
      </w:r>
    </w:p>
    <w:tbl>
      <w:tblPr>
        <w:tblStyle w:val="TableGrid"/>
        <w:tblW w:w="9214" w:type="dxa"/>
        <w:jc w:val="left"/>
        <w:tblInd w:w="-32" w:type="dxa"/>
        <w:tblLayout w:type="fixed"/>
        <w:tblCellMar>
          <w:top w:w="0" w:type="dxa"/>
          <w:left w:w="110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4111"/>
        <w:gridCol w:w="5102"/>
      </w:tblGrid>
      <w:tr>
        <w:trPr>
          <w:trHeight w:val="264" w:hRule="atLeast"/>
        </w:trPr>
        <w:tc>
          <w:tcPr>
            <w:tcW w:w="9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EEAF6" w:themeFill="accent1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b/>
                <w:kern w:val="0"/>
                <w:sz w:val="20"/>
                <w:szCs w:val="22"/>
                <w:lang w:val="it-IT" w:eastAsia="it-IT" w:bidi="ar-SA"/>
              </w:rPr>
              <w:t>Approvazioni</w:t>
            </w:r>
          </w:p>
        </w:tc>
      </w:tr>
      <w:tr>
        <w:trPr>
          <w:trHeight w:val="264" w:hRule="atLeas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themeFill="accent5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kern w:val="0"/>
                <w:sz w:val="20"/>
                <w:szCs w:val="22"/>
                <w:lang w:val="it-IT" w:eastAsia="it-IT" w:bidi="ar-SA"/>
              </w:rPr>
              <w:t>Nome del Project Manager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themeFill="accent5" w:themeFillTint="33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kern w:val="0"/>
                <w:sz w:val="20"/>
                <w:szCs w:val="22"/>
                <w:lang w:val="it-IT" w:eastAsia="it-IT" w:bidi="ar-SA"/>
              </w:rPr>
              <w:t>Nome del Committente</w:t>
            </w:r>
          </w:p>
        </w:tc>
      </w:tr>
      <w:tr>
        <w:trPr>
          <w:trHeight w:val="264" w:hRule="atLeas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Arlotti Marco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>Mario Dell'agata</w:t>
            </w:r>
          </w:p>
        </w:tc>
      </w:tr>
      <w:tr>
        <w:trPr>
          <w:trHeight w:val="264" w:hRule="atLeas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 xml:space="preserve">firma </w:t>
            </w:r>
            <w:r>
              <w:rPr>
                <w:rFonts w:eastAsia="Arial" w:cs="Arial" w:ascii="Arial" w:hAnsi="Arial"/>
                <w:kern w:val="0"/>
                <w:sz w:val="20"/>
                <w:szCs w:val="22"/>
                <w:lang w:val="it-IT" w:eastAsia="it-IT" w:bidi="ar-SA"/>
              </w:rPr>
              <w:t>del Project Manager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Arial" w:cs="Arial" w:ascii="Arial" w:hAnsi="Arial"/>
                <w:kern w:val="0"/>
                <w:sz w:val="20"/>
                <w:szCs w:val="22"/>
                <w:lang w:val="it-IT" w:eastAsia="it-IT" w:bidi="ar-SA"/>
              </w:rPr>
              <w:t>Firma del Committente</w:t>
            </w:r>
          </w:p>
        </w:tc>
      </w:tr>
      <w:tr>
        <w:trPr>
          <w:trHeight w:val="931" w:hRule="atLeas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</w:r>
          </w:p>
        </w:tc>
      </w:tr>
      <w:tr>
        <w:trPr>
          <w:trHeight w:val="284" w:hRule="atLeas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 xml:space="preserve">Luogo, data: 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>Riccione (RN) 2/5/26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22"/>
                <w:szCs w:val="22"/>
                <w:lang w:val="it-IT" w:eastAsia="it-IT" w:bidi="ar-SA"/>
              </w:rPr>
              <w:t xml:space="preserve">Luogo, data: </w:t>
            </w:r>
            <w:r>
              <w:rPr>
                <w:kern w:val="0"/>
                <w:sz w:val="22"/>
                <w:szCs w:val="22"/>
                <w:lang w:val="it-IT" w:eastAsia="it-IT" w:bidi="ar-SA"/>
              </w:rPr>
              <w:t xml:space="preserve"> Morciano di Romagna 2/5/26</w:t>
            </w:r>
          </w:p>
        </w:tc>
      </w:tr>
    </w:tbl>
    <w:p>
      <w:pPr>
        <w:pStyle w:val="Normal"/>
        <w:spacing w:lineRule="auto" w:line="259" w:before="0" w:after="160"/>
        <w:rPr>
          <w:rFonts w:ascii="Arial" w:hAnsi="Arial" w:eastAsia="Arial" w:cs="Arial"/>
          <w:b/>
          <w:sz w:val="20"/>
        </w:rPr>
      </w:pPr>
      <w:r>
        <w:rPr>
          <w:rFonts w:eastAsia="Arial" w:cs="Arial" w:ascii="Arial" w:hAnsi="Arial"/>
          <w:b/>
          <w:sz w:val="20"/>
        </w:rPr>
      </w:r>
    </w:p>
    <w:p>
      <w:pPr>
        <w:pStyle w:val="Normal"/>
        <w:spacing w:lineRule="auto" w:line="240"/>
        <w:jc w:val="center"/>
        <w:rPr>
          <w:lang w:val="en-US"/>
        </w:rPr>
      </w:pPr>
      <w:r>
        <w:rPr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6" w:right="1210" w:gutter="0" w:header="720" w:top="1159" w:footer="0" w:bottom="1006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rebuchet ms">
    <w:altName w:val="verdana"/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215"/>
      <w:jc w:val="center"/>
      <w:rPr/>
    </w:pPr>
    <w:r>
      <w:rPr>
        <w:rFonts w:eastAsia="Arial" w:cs="Arial" w:ascii="Arial" w:hAnsi="Arial"/>
        <w:b/>
        <w:sz w:val="36"/>
      </w:rPr>
      <w:t xml:space="preserve">PROJECT CHARTER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215"/>
      <w:jc w:val="center"/>
      <w:rPr/>
    </w:pPr>
    <w:r>
      <w:rPr>
        <w:rFonts w:eastAsia="Arial" w:cs="Arial" w:ascii="Arial" w:hAnsi="Arial"/>
        <w:b/>
        <w:sz w:val="36"/>
      </w:rPr>
      <w:t xml:space="preserve">PROJECT CHARTER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30"/>
        </w:tabs>
        <w:ind w:left="730" w:hanging="360"/>
      </w:pPr>
      <w:rPr/>
    </w:lvl>
    <w:lvl w:ilvl="1">
      <w:start w:val="1"/>
      <w:numFmt w:val="decimal"/>
      <w:lvlText w:val="%2."/>
      <w:lvlJc w:val="left"/>
      <w:pPr>
        <w:tabs>
          <w:tab w:val="num" w:pos="1090"/>
        </w:tabs>
        <w:ind w:left="1090" w:hanging="360"/>
      </w:pPr>
      <w:rPr/>
    </w:lvl>
    <w:lvl w:ilvl="2">
      <w:start w:val="1"/>
      <w:numFmt w:val="decimal"/>
      <w:lvlText w:val="%3."/>
      <w:lvlJc w:val="left"/>
      <w:pPr>
        <w:tabs>
          <w:tab w:val="num" w:pos="1450"/>
        </w:tabs>
        <w:ind w:left="1450" w:hanging="360"/>
      </w:pPr>
      <w:rPr/>
    </w:lvl>
    <w:lvl w:ilvl="3">
      <w:start w:val="1"/>
      <w:numFmt w:val="decimal"/>
      <w:lvlText w:val="%4."/>
      <w:lvlJc w:val="left"/>
      <w:pPr>
        <w:tabs>
          <w:tab w:val="num" w:pos="1810"/>
        </w:tabs>
        <w:ind w:left="1810" w:hanging="360"/>
      </w:pPr>
      <w:rPr/>
    </w:lvl>
    <w:lvl w:ilvl="4">
      <w:start w:val="1"/>
      <w:numFmt w:val="decimal"/>
      <w:lvlText w:val="%5."/>
      <w:lvlJc w:val="left"/>
      <w:pPr>
        <w:tabs>
          <w:tab w:val="num" w:pos="2170"/>
        </w:tabs>
        <w:ind w:left="2170" w:hanging="360"/>
      </w:pPr>
      <w:rPr/>
    </w:lvl>
    <w:lvl w:ilvl="5">
      <w:start w:val="1"/>
      <w:numFmt w:val="decimal"/>
      <w:lvlText w:val="%6."/>
      <w:lvlJc w:val="left"/>
      <w:pPr>
        <w:tabs>
          <w:tab w:val="num" w:pos="2530"/>
        </w:tabs>
        <w:ind w:left="2530" w:hanging="360"/>
      </w:pPr>
      <w:rPr/>
    </w:lvl>
    <w:lvl w:ilvl="6">
      <w:start w:val="1"/>
      <w:numFmt w:val="decimal"/>
      <w:lvlText w:val="%7."/>
      <w:lvlJc w:val="left"/>
      <w:pPr>
        <w:tabs>
          <w:tab w:val="num" w:pos="2890"/>
        </w:tabs>
        <w:ind w:left="2890" w:hanging="360"/>
      </w:pPr>
      <w:rPr/>
    </w:lvl>
    <w:lvl w:ilvl="7">
      <w:start w:val="1"/>
      <w:numFmt w:val="decimal"/>
      <w:lvlText w:val="%8."/>
      <w:lvlJc w:val="left"/>
      <w:pPr>
        <w:tabs>
          <w:tab w:val="num" w:pos="3250"/>
        </w:tabs>
        <w:ind w:left="3250" w:hanging="360"/>
      </w:pPr>
      <w:rPr/>
    </w:lvl>
    <w:lvl w:ilvl="8">
      <w:start w:val="1"/>
      <w:numFmt w:val="decimal"/>
      <w:lvlText w:val="%9."/>
      <w:lvlJc w:val="left"/>
      <w:pPr>
        <w:tabs>
          <w:tab w:val="num" w:pos="3610"/>
        </w:tabs>
        <w:ind w:left="361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30"/>
        </w:tabs>
        <w:ind w:left="73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90"/>
        </w:tabs>
        <w:ind w:left="109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50"/>
        </w:tabs>
        <w:ind w:left="145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10"/>
        </w:tabs>
        <w:ind w:left="181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70"/>
        </w:tabs>
        <w:ind w:left="217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30"/>
        </w:tabs>
        <w:ind w:left="253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90"/>
        </w:tabs>
        <w:ind w:left="289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50"/>
        </w:tabs>
        <w:ind w:left="325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10"/>
        </w:tabs>
        <w:ind w:left="361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30"/>
        </w:tabs>
        <w:ind w:left="730" w:hanging="360"/>
      </w:pPr>
      <w:rPr/>
    </w:lvl>
    <w:lvl w:ilvl="1">
      <w:start w:val="1"/>
      <w:numFmt w:val="decimal"/>
      <w:lvlText w:val="%2."/>
      <w:lvlJc w:val="left"/>
      <w:pPr>
        <w:tabs>
          <w:tab w:val="num" w:pos="1090"/>
        </w:tabs>
        <w:ind w:left="1090" w:hanging="360"/>
      </w:pPr>
      <w:rPr/>
    </w:lvl>
    <w:lvl w:ilvl="2">
      <w:start w:val="1"/>
      <w:numFmt w:val="decimal"/>
      <w:lvlText w:val="%3."/>
      <w:lvlJc w:val="left"/>
      <w:pPr>
        <w:tabs>
          <w:tab w:val="num" w:pos="1450"/>
        </w:tabs>
        <w:ind w:left="1450" w:hanging="360"/>
      </w:pPr>
      <w:rPr/>
    </w:lvl>
    <w:lvl w:ilvl="3">
      <w:start w:val="1"/>
      <w:numFmt w:val="decimal"/>
      <w:lvlText w:val="%4."/>
      <w:lvlJc w:val="left"/>
      <w:pPr>
        <w:tabs>
          <w:tab w:val="num" w:pos="1810"/>
        </w:tabs>
        <w:ind w:left="1810" w:hanging="360"/>
      </w:pPr>
      <w:rPr/>
    </w:lvl>
    <w:lvl w:ilvl="4">
      <w:start w:val="1"/>
      <w:numFmt w:val="decimal"/>
      <w:lvlText w:val="%5."/>
      <w:lvlJc w:val="left"/>
      <w:pPr>
        <w:tabs>
          <w:tab w:val="num" w:pos="2170"/>
        </w:tabs>
        <w:ind w:left="2170" w:hanging="360"/>
      </w:pPr>
      <w:rPr/>
    </w:lvl>
    <w:lvl w:ilvl="5">
      <w:start w:val="1"/>
      <w:numFmt w:val="decimal"/>
      <w:lvlText w:val="%6."/>
      <w:lvlJc w:val="left"/>
      <w:pPr>
        <w:tabs>
          <w:tab w:val="num" w:pos="2530"/>
        </w:tabs>
        <w:ind w:left="2530" w:hanging="360"/>
      </w:pPr>
      <w:rPr/>
    </w:lvl>
    <w:lvl w:ilvl="6">
      <w:start w:val="1"/>
      <w:numFmt w:val="decimal"/>
      <w:lvlText w:val="%7."/>
      <w:lvlJc w:val="left"/>
      <w:pPr>
        <w:tabs>
          <w:tab w:val="num" w:pos="2890"/>
        </w:tabs>
        <w:ind w:left="2890" w:hanging="360"/>
      </w:pPr>
      <w:rPr/>
    </w:lvl>
    <w:lvl w:ilvl="7">
      <w:start w:val="1"/>
      <w:numFmt w:val="decimal"/>
      <w:lvlText w:val="%8."/>
      <w:lvlJc w:val="left"/>
      <w:pPr>
        <w:tabs>
          <w:tab w:val="num" w:pos="3250"/>
        </w:tabs>
        <w:ind w:left="3250" w:hanging="360"/>
      </w:pPr>
      <w:rPr/>
    </w:lvl>
    <w:lvl w:ilvl="8">
      <w:start w:val="1"/>
      <w:numFmt w:val="decimal"/>
      <w:lvlText w:val="%9."/>
      <w:lvlJc w:val="left"/>
      <w:pPr>
        <w:tabs>
          <w:tab w:val="num" w:pos="3610"/>
        </w:tabs>
        <w:ind w:left="361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it-IT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029d3"/>
    <w:pPr>
      <w:widowControl/>
      <w:suppressAutoHyphens w:val="true"/>
      <w:bidi w:val="0"/>
      <w:spacing w:lineRule="auto" w:line="276" w:before="0" w:after="0"/>
      <w:jc w:val="left"/>
    </w:pPr>
    <w:rPr>
      <w:rFonts w:ascii="Calibri" w:hAnsi="Calibri" w:eastAsia="Calibri" w:cs="Calibri"/>
      <w:color w:val="000000"/>
      <w:kern w:val="0"/>
      <w:sz w:val="22"/>
      <w:szCs w:val="22"/>
      <w:lang w:val="it-IT" w:eastAsia="it-IT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stazioneCarattere" w:customStyle="1">
    <w:name w:val="Intestazione Carattere"/>
    <w:basedOn w:val="DefaultParagraphFont"/>
    <w:uiPriority w:val="99"/>
    <w:qFormat/>
    <w:rsid w:val="00486a06"/>
    <w:rPr>
      <w:rFonts w:ascii="Calibri" w:hAnsi="Calibri" w:eastAsia="Calibri" w:cs="Calibri"/>
      <w:color w:val="000000"/>
    </w:rPr>
  </w:style>
  <w:style w:type="character" w:styleId="PidipaginaCarattere" w:customStyle="1">
    <w:name w:val="Piè di pagina Carattere"/>
    <w:basedOn w:val="DefaultParagraphFont"/>
    <w:uiPriority w:val="99"/>
    <w:qFormat/>
    <w:rsid w:val="00486a06"/>
    <w:rPr>
      <w:rFonts w:ascii="Calibri" w:hAnsi="Calibri" w:eastAsia="Calibri" w:cs="Calibri"/>
      <w:color w:val="000000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Caratteridinumerazione">
    <w:name w:val="Caratteri di numerazione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FreeSans"/>
    </w:rPr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486a06"/>
    <w:pPr>
      <w:tabs>
        <w:tab w:val="clear" w:pos="708"/>
        <w:tab w:val="center" w:pos="4819" w:leader="none"/>
        <w:tab w:val="right" w:pos="9638" w:leader="none"/>
      </w:tabs>
      <w:spacing w:lineRule="auto" w:line="240"/>
    </w:pPr>
    <w:rPr/>
  </w:style>
  <w:style w:type="paragraph" w:styleId="Footer">
    <w:name w:val="Footer"/>
    <w:basedOn w:val="Normal"/>
    <w:link w:val="PidipaginaCarattere"/>
    <w:uiPriority w:val="99"/>
    <w:unhideWhenUsed/>
    <w:rsid w:val="00486a06"/>
    <w:pPr>
      <w:tabs>
        <w:tab w:val="clear" w:pos="708"/>
        <w:tab w:val="center" w:pos="4819" w:leader="none"/>
        <w:tab w:val="right" w:pos="9638" w:leader="none"/>
      </w:tabs>
      <w:spacing w:lineRule="auto" w:line="240"/>
    </w:pPr>
    <w:rPr/>
  </w:style>
  <w:style w:type="paragraph" w:styleId="NoSpacing">
    <w:name w:val="No Spacing"/>
    <w:uiPriority w:val="1"/>
    <w:qFormat/>
    <w:rsid w:val="00e029d3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it-IT" w:eastAsia="it-IT" w:bidi="ar-SA"/>
    </w:rPr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59"/>
    <w:rsid w:val="00e029d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22FA56E2-CEDD-48B6-8354-5A2A092B8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Application>LibreOffice/24.2.7.2$Linux_X86_64 LibreOffice_project/420$Build-2</Application>
  <AppVersion>15.0000</AppVersion>
  <Pages>2</Pages>
  <Words>276</Words>
  <Characters>1621</Characters>
  <CharactersWithSpaces>1819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2020-06-19T12:00:00Z</dcterms:created>
  <dc:creator>Luciano Garagna</dc:creator>
  <dc:description/>
  <dc:language>it-IT</dc:language>
  <cp:lastModifiedBy/>
  <dcterms:modified xsi:type="dcterms:W3CDTF">2026-04-26T21:56:18Z</dcterms:modified>
  <cp:revision>18</cp:revision>
  <dc:subject/>
  <dc:title>Project_charter_template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