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43DF1"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highlight w:val="yellow"/>
        </w:rPr>
        <w:t>Lab 7 – Planning and Implementing a High Availability and Disaster Recovery Environment</w:t>
      </w:r>
    </w:p>
    <w:p w14:paraId="66393FEF"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b/>
          <w:bCs/>
          <w:sz w:val="22"/>
          <w:szCs w:val="22"/>
        </w:rPr>
        <w:t>Estimated Time</w:t>
      </w:r>
      <w:r>
        <w:rPr>
          <w:rFonts w:ascii="Calibri" w:hAnsi="Calibri" w:cs="Calibri"/>
          <w:sz w:val="22"/>
          <w:szCs w:val="22"/>
        </w:rPr>
        <w:t>: 90 minutes</w:t>
      </w:r>
    </w:p>
    <w:p w14:paraId="3D56978E"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b/>
          <w:bCs/>
          <w:sz w:val="22"/>
          <w:szCs w:val="22"/>
        </w:rPr>
        <w:t>Pre-requisites</w:t>
      </w:r>
      <w:r>
        <w:rPr>
          <w:rFonts w:ascii="Calibri" w:hAnsi="Calibri" w:cs="Calibri"/>
          <w:sz w:val="22"/>
          <w:szCs w:val="22"/>
        </w:rPr>
        <w:t>: The Azure SQL Database used by Exercise 1 was created in the lab for Module 3.</w:t>
      </w:r>
    </w:p>
    <w:p w14:paraId="3E00F35C"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b/>
          <w:bCs/>
          <w:sz w:val="22"/>
          <w:szCs w:val="22"/>
        </w:rPr>
        <w:t>Lab files</w:t>
      </w:r>
      <w:r>
        <w:rPr>
          <w:rFonts w:ascii="Calibri" w:hAnsi="Calibri" w:cs="Calibri"/>
          <w:sz w:val="22"/>
          <w:szCs w:val="22"/>
        </w:rPr>
        <w:t xml:space="preserve">: The files for this lab </w:t>
      </w:r>
      <w:proofErr w:type="gramStart"/>
      <w:r>
        <w:rPr>
          <w:rFonts w:ascii="Calibri" w:hAnsi="Calibri" w:cs="Calibri"/>
          <w:sz w:val="22"/>
          <w:szCs w:val="22"/>
        </w:rPr>
        <w:t>are located in</w:t>
      </w:r>
      <w:proofErr w:type="gramEnd"/>
      <w:r>
        <w:rPr>
          <w:rFonts w:ascii="Calibri" w:hAnsi="Calibri" w:cs="Calibri"/>
          <w:sz w:val="22"/>
          <w:szCs w:val="22"/>
        </w:rPr>
        <w:t xml:space="preserve"> the D:\Labfiles\High Availability folder.</w:t>
      </w:r>
    </w:p>
    <w:p w14:paraId="4584E2EB"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rPr>
        <w:t>Lab overview</w:t>
      </w:r>
    </w:p>
    <w:p w14:paraId="16022AB0"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The students will execute two main tasks: make Azure SQL Database geo-redundant, and backup to and restore from a URL which uses Azure.</w:t>
      </w:r>
    </w:p>
    <w:p w14:paraId="6C2C6931"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rPr>
        <w:t>Lab objectives</w:t>
      </w:r>
    </w:p>
    <w:p w14:paraId="7ECC7309"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After completing this lab, you will be able to:</w:t>
      </w:r>
    </w:p>
    <w:p w14:paraId="04661264"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Enable geo-replication for Azure SQL Database</w:t>
      </w:r>
    </w:p>
    <w:p w14:paraId="5ADC2C04"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Backup and restore a SQL Server database using a URL</w:t>
      </w:r>
    </w:p>
    <w:p w14:paraId="4B917D4E"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rPr>
        <w:t>Scenario</w:t>
      </w:r>
    </w:p>
    <w:p w14:paraId="2780E9BC"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Now that you have automated day-to-day tasks in the previous lab, as the Senior Data Engineer, you are tasked with improving the availability of both IaaS and PaaS configurations for your database environment. You are tasked with the following objectives:</w:t>
      </w:r>
    </w:p>
    <w:p w14:paraId="1793A751"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Enable geo-replication for Azure SQL Database to increase availability for a database.</w:t>
      </w:r>
    </w:p>
    <w:p w14:paraId="168695FC"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Back up a database to a URL in Azure and restore it after a human error has occurred.</w:t>
      </w:r>
    </w:p>
    <w:p w14:paraId="4434A9EE"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 </w:t>
      </w:r>
    </w:p>
    <w:p w14:paraId="3367F0F2"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highlight w:val="yellow"/>
        </w:rPr>
        <w:t>Exercise 1: Enable Geo-Replication for Azure SQL Database</w:t>
      </w:r>
    </w:p>
    <w:p w14:paraId="35933374"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Estimated Time: 45 minutes</w:t>
      </w:r>
    </w:p>
    <w:p w14:paraId="6B29C42D"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Overview</w:t>
      </w:r>
    </w:p>
    <w:p w14:paraId="3C57E6C9"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The Students will alter the configuration of the Azure SQL Database created during the lab for Module 3 to make it highly available.</w:t>
      </w:r>
    </w:p>
    <w:p w14:paraId="133D915A"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Scenario</w:t>
      </w:r>
    </w:p>
    <w:p w14:paraId="3BFDE57D"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As a DBA within WideWorldImporters you need to know how to enable geo-replication for Azure SQL Database, ensure it is working, and know how to manually fail it over to another region using the portal.</w:t>
      </w:r>
    </w:p>
    <w:p w14:paraId="1659C44E"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Pre-requisites</w:t>
      </w:r>
    </w:p>
    <w:p w14:paraId="0CCC9A4A"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Azure account created for the student – must provide a login (e-mail) and password</w:t>
      </w:r>
    </w:p>
    <w:p w14:paraId="2047B3F8"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Azure SQL Database server and database pre-created</w:t>
      </w:r>
    </w:p>
    <w:p w14:paraId="79CFF593" w14:textId="77777777" w:rsidR="00BB6A2D" w:rsidRDefault="00BB6A2D" w:rsidP="00BB6A2D">
      <w:pPr>
        <w:numPr>
          <w:ilvl w:val="1"/>
          <w:numId w:val="3"/>
        </w:numPr>
        <w:spacing w:after="0" w:line="240" w:lineRule="auto"/>
        <w:ind w:left="572"/>
        <w:textAlignment w:val="center"/>
        <w:rPr>
          <w:rFonts w:ascii="Calibri" w:hAnsi="Calibri" w:cs="Calibri"/>
        </w:rPr>
      </w:pPr>
      <w:r>
        <w:rPr>
          <w:rFonts w:ascii="Calibri" w:hAnsi="Calibri" w:cs="Calibri"/>
        </w:rPr>
        <w:t>If you are not logged into the Azure portal via a browser window, do so using the Azure credentials provided to you.</w:t>
      </w:r>
    </w:p>
    <w:p w14:paraId="3A0D095B" w14:textId="77777777" w:rsidR="00BB6A2D" w:rsidRDefault="00BB6A2D" w:rsidP="00BB6A2D">
      <w:pPr>
        <w:numPr>
          <w:ilvl w:val="1"/>
          <w:numId w:val="3"/>
        </w:numPr>
        <w:spacing w:after="0" w:line="240" w:lineRule="auto"/>
        <w:ind w:left="572"/>
        <w:textAlignment w:val="center"/>
        <w:rPr>
          <w:rFonts w:ascii="Calibri" w:hAnsi="Calibri" w:cs="Calibri"/>
        </w:rPr>
      </w:pPr>
      <w:r>
        <w:rPr>
          <w:rFonts w:ascii="Calibri" w:hAnsi="Calibri" w:cs="Calibri"/>
        </w:rPr>
        <w:t>From the menu, select SQL databases as shown below.</w:t>
      </w:r>
    </w:p>
    <w:p w14:paraId="212CB2C4" w14:textId="28CC3784"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01F8BFEF" wp14:editId="06132DAF">
            <wp:extent cx="2258695" cy="7431405"/>
            <wp:effectExtent l="0" t="0" r="8255" b="0"/>
            <wp:docPr id="21" name="Picture 21" descr="Picture 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695" cy="7431405"/>
                    </a:xfrm>
                    <a:prstGeom prst="rect">
                      <a:avLst/>
                    </a:prstGeom>
                    <a:noFill/>
                    <a:ln>
                      <a:noFill/>
                    </a:ln>
                  </pic:spPr>
                </pic:pic>
              </a:graphicData>
            </a:graphic>
          </wp:inline>
        </w:drawing>
      </w:r>
    </w:p>
    <w:p w14:paraId="4AD2C05A" w14:textId="77777777" w:rsidR="00BB6A2D" w:rsidRDefault="00BB6A2D" w:rsidP="00BB6A2D">
      <w:pPr>
        <w:numPr>
          <w:ilvl w:val="1"/>
          <w:numId w:val="4"/>
        </w:numPr>
        <w:spacing w:after="0" w:line="240" w:lineRule="auto"/>
        <w:ind w:left="572"/>
        <w:textAlignment w:val="center"/>
        <w:rPr>
          <w:rFonts w:ascii="Calibri" w:hAnsi="Calibri" w:cs="Calibri"/>
        </w:rPr>
      </w:pPr>
      <w:r>
        <w:rPr>
          <w:rFonts w:ascii="Calibri" w:hAnsi="Calibri" w:cs="Calibri"/>
        </w:rPr>
        <w:t>Click on the Azure SQL Database that was created in Lab 3. An example is shown below.</w:t>
      </w:r>
    </w:p>
    <w:p w14:paraId="122A0A8D" w14:textId="25828A1E"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3EE7DE75" wp14:editId="25E6E240">
            <wp:extent cx="5943600" cy="1228725"/>
            <wp:effectExtent l="0" t="0" r="0" b="9525"/>
            <wp:docPr id="20" name="Picture 20" descr="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7">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71E36C21" w14:textId="77777777" w:rsidR="00BB6A2D" w:rsidRDefault="00BB6A2D" w:rsidP="00BB6A2D">
      <w:pPr>
        <w:numPr>
          <w:ilvl w:val="1"/>
          <w:numId w:val="5"/>
        </w:numPr>
        <w:spacing w:after="0" w:line="240" w:lineRule="auto"/>
        <w:ind w:left="572"/>
        <w:textAlignment w:val="center"/>
        <w:rPr>
          <w:rFonts w:ascii="Calibri" w:hAnsi="Calibri" w:cs="Calibri"/>
        </w:rPr>
      </w:pPr>
      <w:r>
        <w:rPr>
          <w:rFonts w:ascii="Calibri" w:hAnsi="Calibri" w:cs="Calibri"/>
        </w:rPr>
        <w:t>In the blade for the database, under Settings, select Geo-Replication.</w:t>
      </w:r>
    </w:p>
    <w:p w14:paraId="3CB834EF" w14:textId="47C0C9F2"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604E15E8" wp14:editId="67F0F402">
            <wp:extent cx="2606675" cy="3535045"/>
            <wp:effectExtent l="0" t="0" r="3175" b="8255"/>
            <wp:docPr id="19" name="Picture 19" descr="Picture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675" cy="3535045"/>
                    </a:xfrm>
                    <a:prstGeom prst="rect">
                      <a:avLst/>
                    </a:prstGeom>
                    <a:noFill/>
                    <a:ln>
                      <a:noFill/>
                    </a:ln>
                  </pic:spPr>
                </pic:pic>
              </a:graphicData>
            </a:graphic>
          </wp:inline>
        </w:drawing>
      </w:r>
    </w:p>
    <w:p w14:paraId="4A1015DD" w14:textId="6623AE07" w:rsidR="00CE0F3A" w:rsidRDefault="00CE0F3A" w:rsidP="00BB6A2D">
      <w:pPr>
        <w:pStyle w:val="NormalWeb"/>
        <w:spacing w:before="0" w:beforeAutospacing="0" w:after="0" w:afterAutospacing="0"/>
        <w:ind w:left="572"/>
        <w:rPr>
          <w:rFonts w:ascii="Calibri" w:hAnsi="Calibri" w:cs="Calibri"/>
          <w:sz w:val="22"/>
          <w:szCs w:val="22"/>
        </w:rPr>
      </w:pPr>
    </w:p>
    <w:p w14:paraId="6DE47BD4" w14:textId="77777777" w:rsidR="00CE0F3A" w:rsidRDefault="00CE0F3A" w:rsidP="00BB6A2D">
      <w:pPr>
        <w:pStyle w:val="NormalWeb"/>
        <w:spacing w:before="0" w:beforeAutospacing="0" w:after="0" w:afterAutospacing="0"/>
        <w:ind w:left="572"/>
        <w:rPr>
          <w:rFonts w:ascii="Calibri" w:hAnsi="Calibri" w:cs="Calibri"/>
          <w:sz w:val="22"/>
          <w:szCs w:val="22"/>
        </w:rPr>
      </w:pPr>
    </w:p>
    <w:p w14:paraId="58EA7B32" w14:textId="77777777" w:rsidR="00CE0F3A" w:rsidRDefault="00CE0F3A" w:rsidP="00BB6A2D">
      <w:pPr>
        <w:pStyle w:val="NormalWeb"/>
        <w:spacing w:before="0" w:beforeAutospacing="0" w:after="0" w:afterAutospacing="0"/>
        <w:ind w:left="572"/>
        <w:rPr>
          <w:rFonts w:ascii="Calibri" w:hAnsi="Calibri" w:cs="Calibri"/>
          <w:sz w:val="22"/>
          <w:szCs w:val="22"/>
        </w:rPr>
      </w:pPr>
    </w:p>
    <w:p w14:paraId="2C47568C" w14:textId="77777777" w:rsidR="00CE0F3A" w:rsidRDefault="00CE0F3A" w:rsidP="00BB6A2D">
      <w:pPr>
        <w:pStyle w:val="NormalWeb"/>
        <w:spacing w:before="0" w:beforeAutospacing="0" w:after="0" w:afterAutospacing="0"/>
        <w:ind w:left="572"/>
        <w:rPr>
          <w:rFonts w:ascii="Calibri" w:hAnsi="Calibri" w:cs="Calibri"/>
          <w:sz w:val="22"/>
          <w:szCs w:val="22"/>
        </w:rPr>
      </w:pPr>
    </w:p>
    <w:p w14:paraId="149DEC60" w14:textId="0981D474" w:rsidR="00CE0F3A" w:rsidRDefault="00CE0F3A" w:rsidP="00BB6A2D">
      <w:pPr>
        <w:pStyle w:val="NormalWeb"/>
        <w:spacing w:before="0" w:beforeAutospacing="0" w:after="0" w:afterAutospacing="0"/>
        <w:ind w:left="572"/>
        <w:rPr>
          <w:rFonts w:ascii="Calibri" w:hAnsi="Calibri" w:cs="Calibri"/>
          <w:sz w:val="22"/>
          <w:szCs w:val="22"/>
        </w:rPr>
      </w:pPr>
    </w:p>
    <w:p w14:paraId="54C014BF" w14:textId="67E8BC79" w:rsidR="00CE0F3A" w:rsidRDefault="00CE0F3A" w:rsidP="00BB6A2D">
      <w:pPr>
        <w:pStyle w:val="NormalWeb"/>
        <w:spacing w:before="0" w:beforeAutospacing="0" w:after="0" w:afterAutospacing="0"/>
        <w:ind w:left="572"/>
        <w:rPr>
          <w:rFonts w:ascii="Calibri" w:hAnsi="Calibri" w:cs="Calibri"/>
          <w:sz w:val="22"/>
          <w:szCs w:val="22"/>
        </w:rPr>
      </w:pPr>
    </w:p>
    <w:p w14:paraId="66936D09" w14:textId="40CACE82" w:rsidR="00CE0F3A" w:rsidRDefault="00CE0F3A" w:rsidP="00BB6A2D">
      <w:pPr>
        <w:pStyle w:val="NormalWeb"/>
        <w:spacing w:before="0" w:beforeAutospacing="0" w:after="0" w:afterAutospacing="0"/>
        <w:ind w:left="572"/>
        <w:rPr>
          <w:rFonts w:ascii="Calibri" w:hAnsi="Calibri" w:cs="Calibri"/>
          <w:sz w:val="22"/>
          <w:szCs w:val="22"/>
        </w:rPr>
      </w:pPr>
    </w:p>
    <w:p w14:paraId="3F611BB5" w14:textId="0B70B75D" w:rsidR="00CE0F3A" w:rsidRDefault="00CE0F3A" w:rsidP="00BB6A2D">
      <w:pPr>
        <w:pStyle w:val="NormalWeb"/>
        <w:spacing w:before="0" w:beforeAutospacing="0" w:after="0" w:afterAutospacing="0"/>
        <w:ind w:left="572"/>
        <w:rPr>
          <w:rFonts w:ascii="Calibri" w:hAnsi="Calibri" w:cs="Calibri"/>
          <w:sz w:val="22"/>
          <w:szCs w:val="22"/>
        </w:rPr>
      </w:pPr>
    </w:p>
    <w:p w14:paraId="7E371EA2" w14:textId="239F215E" w:rsidR="00CE0F3A" w:rsidRDefault="00CE0F3A" w:rsidP="00BB6A2D">
      <w:pPr>
        <w:pStyle w:val="NormalWeb"/>
        <w:spacing w:before="0" w:beforeAutospacing="0" w:after="0" w:afterAutospacing="0"/>
        <w:ind w:left="572"/>
        <w:rPr>
          <w:rFonts w:ascii="Calibri" w:hAnsi="Calibri" w:cs="Calibri"/>
          <w:sz w:val="22"/>
          <w:szCs w:val="22"/>
        </w:rPr>
      </w:pPr>
    </w:p>
    <w:p w14:paraId="2ACFD802" w14:textId="029E9BCC" w:rsidR="00CE0F3A" w:rsidRDefault="00CE0F3A" w:rsidP="00BB6A2D">
      <w:pPr>
        <w:pStyle w:val="NormalWeb"/>
        <w:spacing w:before="0" w:beforeAutospacing="0" w:after="0" w:afterAutospacing="0"/>
        <w:ind w:left="572"/>
        <w:rPr>
          <w:rFonts w:ascii="Calibri" w:hAnsi="Calibri" w:cs="Calibri"/>
          <w:sz w:val="22"/>
          <w:szCs w:val="22"/>
        </w:rPr>
      </w:pPr>
    </w:p>
    <w:p w14:paraId="19CB9723" w14:textId="3271CBC5" w:rsidR="00CE0F3A" w:rsidRDefault="00CE0F3A" w:rsidP="00BB6A2D">
      <w:pPr>
        <w:pStyle w:val="NormalWeb"/>
        <w:spacing w:before="0" w:beforeAutospacing="0" w:after="0" w:afterAutospacing="0"/>
        <w:ind w:left="572"/>
        <w:rPr>
          <w:rFonts w:ascii="Calibri" w:hAnsi="Calibri" w:cs="Calibri"/>
          <w:sz w:val="22"/>
          <w:szCs w:val="22"/>
        </w:rPr>
      </w:pPr>
    </w:p>
    <w:p w14:paraId="52A31BEF" w14:textId="567371B8" w:rsidR="00CE0F3A" w:rsidRDefault="00CE0F3A" w:rsidP="00BB6A2D">
      <w:pPr>
        <w:pStyle w:val="NormalWeb"/>
        <w:spacing w:before="0" w:beforeAutospacing="0" w:after="0" w:afterAutospacing="0"/>
        <w:ind w:left="572"/>
        <w:rPr>
          <w:rFonts w:ascii="Calibri" w:hAnsi="Calibri" w:cs="Calibri"/>
          <w:sz w:val="22"/>
          <w:szCs w:val="22"/>
        </w:rPr>
      </w:pPr>
    </w:p>
    <w:p w14:paraId="25DE8E24" w14:textId="65FFBCF0" w:rsidR="00CE0F3A" w:rsidRDefault="00CE0F3A" w:rsidP="00BB6A2D">
      <w:pPr>
        <w:pStyle w:val="NormalWeb"/>
        <w:spacing w:before="0" w:beforeAutospacing="0" w:after="0" w:afterAutospacing="0"/>
        <w:ind w:left="572"/>
        <w:rPr>
          <w:rFonts w:ascii="Calibri" w:hAnsi="Calibri" w:cs="Calibri"/>
          <w:sz w:val="22"/>
          <w:szCs w:val="22"/>
        </w:rPr>
      </w:pPr>
    </w:p>
    <w:p w14:paraId="1F00366E" w14:textId="6634DB5F" w:rsidR="00CE0F3A" w:rsidRDefault="00CE0F3A" w:rsidP="00BB6A2D">
      <w:pPr>
        <w:pStyle w:val="NormalWeb"/>
        <w:spacing w:before="0" w:beforeAutospacing="0" w:after="0" w:afterAutospacing="0"/>
        <w:ind w:left="572"/>
        <w:rPr>
          <w:rFonts w:ascii="Calibri" w:hAnsi="Calibri" w:cs="Calibri"/>
          <w:sz w:val="22"/>
          <w:szCs w:val="22"/>
        </w:rPr>
      </w:pPr>
    </w:p>
    <w:p w14:paraId="14D0BB4F" w14:textId="26AE797A" w:rsidR="00CE0F3A" w:rsidRDefault="00CE0F3A" w:rsidP="00BB6A2D">
      <w:pPr>
        <w:pStyle w:val="NormalWeb"/>
        <w:spacing w:before="0" w:beforeAutospacing="0" w:after="0" w:afterAutospacing="0"/>
        <w:ind w:left="572"/>
        <w:rPr>
          <w:rFonts w:ascii="Calibri" w:hAnsi="Calibri" w:cs="Calibri"/>
          <w:sz w:val="22"/>
          <w:szCs w:val="22"/>
        </w:rPr>
      </w:pPr>
    </w:p>
    <w:p w14:paraId="0E770481" w14:textId="06F491C6" w:rsidR="00CE0F3A" w:rsidRDefault="00CE0F3A" w:rsidP="00BB6A2D">
      <w:pPr>
        <w:pStyle w:val="NormalWeb"/>
        <w:spacing w:before="0" w:beforeAutospacing="0" w:after="0" w:afterAutospacing="0"/>
        <w:ind w:left="572"/>
        <w:rPr>
          <w:rFonts w:ascii="Calibri" w:hAnsi="Calibri" w:cs="Calibri"/>
          <w:sz w:val="22"/>
          <w:szCs w:val="22"/>
        </w:rPr>
      </w:pPr>
    </w:p>
    <w:p w14:paraId="6F89024A" w14:textId="7629B4E9" w:rsidR="00CE0F3A" w:rsidRDefault="00CE0F3A" w:rsidP="00BB6A2D">
      <w:pPr>
        <w:pStyle w:val="NormalWeb"/>
        <w:spacing w:before="0" w:beforeAutospacing="0" w:after="0" w:afterAutospacing="0"/>
        <w:ind w:left="572"/>
        <w:rPr>
          <w:rFonts w:ascii="Calibri" w:hAnsi="Calibri" w:cs="Calibri"/>
          <w:sz w:val="22"/>
          <w:szCs w:val="22"/>
        </w:rPr>
      </w:pPr>
    </w:p>
    <w:p w14:paraId="390E3B5E" w14:textId="72084E33" w:rsidR="00CE0F3A" w:rsidRDefault="00CE0F3A" w:rsidP="00BB6A2D">
      <w:pPr>
        <w:pStyle w:val="NormalWeb"/>
        <w:spacing w:before="0" w:beforeAutospacing="0" w:after="0" w:afterAutospacing="0"/>
        <w:ind w:left="572"/>
        <w:rPr>
          <w:rFonts w:ascii="Calibri" w:hAnsi="Calibri" w:cs="Calibri"/>
          <w:sz w:val="22"/>
          <w:szCs w:val="22"/>
        </w:rPr>
      </w:pPr>
    </w:p>
    <w:p w14:paraId="43ACFE8D" w14:textId="5EAE4328" w:rsidR="00CE0F3A" w:rsidRDefault="00CE0F3A" w:rsidP="00BB6A2D">
      <w:pPr>
        <w:pStyle w:val="NormalWeb"/>
        <w:spacing w:before="0" w:beforeAutospacing="0" w:after="0" w:afterAutospacing="0"/>
        <w:ind w:left="572"/>
        <w:rPr>
          <w:rFonts w:ascii="Calibri" w:hAnsi="Calibri" w:cs="Calibri"/>
          <w:sz w:val="22"/>
          <w:szCs w:val="22"/>
        </w:rPr>
      </w:pPr>
    </w:p>
    <w:p w14:paraId="5E5350DD" w14:textId="22EA7A6C" w:rsidR="00CE0F3A" w:rsidRPr="00CE0F3A" w:rsidRDefault="00CE0F3A" w:rsidP="00BB6A2D">
      <w:pPr>
        <w:pStyle w:val="NormalWeb"/>
        <w:spacing w:before="0" w:beforeAutospacing="0" w:after="0" w:afterAutospacing="0"/>
        <w:ind w:left="572"/>
        <w:rPr>
          <w:rFonts w:ascii="Calibri" w:hAnsi="Calibri" w:cs="Calibri"/>
          <w:sz w:val="22"/>
          <w:szCs w:val="22"/>
          <w:lang w:val="pt-BR"/>
        </w:rPr>
      </w:pPr>
      <w:r w:rsidRPr="00CE0F3A">
        <w:rPr>
          <w:rFonts w:ascii="Calibri" w:hAnsi="Calibri" w:cs="Calibri"/>
          <w:sz w:val="22"/>
          <w:szCs w:val="22"/>
          <w:lang w:val="pt-BR"/>
        </w:rPr>
        <w:lastRenderedPageBreak/>
        <w:t>Mudou de GEO REPLICATION p</w:t>
      </w:r>
      <w:r>
        <w:rPr>
          <w:rFonts w:ascii="Calibri" w:hAnsi="Calibri" w:cs="Calibri"/>
          <w:sz w:val="22"/>
          <w:szCs w:val="22"/>
          <w:lang w:val="pt-BR"/>
        </w:rPr>
        <w:t>ara REPLICAS, como evidencia abaixo:</w:t>
      </w:r>
    </w:p>
    <w:p w14:paraId="0EF1C698" w14:textId="77777777" w:rsidR="00CE0F3A" w:rsidRPr="00CE0F3A" w:rsidRDefault="00CE0F3A" w:rsidP="00BB6A2D">
      <w:pPr>
        <w:pStyle w:val="NormalWeb"/>
        <w:spacing w:before="0" w:beforeAutospacing="0" w:after="0" w:afterAutospacing="0"/>
        <w:ind w:left="572"/>
        <w:rPr>
          <w:rFonts w:ascii="Calibri" w:hAnsi="Calibri" w:cs="Calibri"/>
          <w:sz w:val="22"/>
          <w:szCs w:val="22"/>
          <w:lang w:val="pt-BR"/>
        </w:rPr>
      </w:pPr>
    </w:p>
    <w:p w14:paraId="01D82E38" w14:textId="327154F5" w:rsidR="00CE0F3A" w:rsidRDefault="00CE0F3A" w:rsidP="00BB6A2D">
      <w:pPr>
        <w:pStyle w:val="NormalWeb"/>
        <w:spacing w:before="0" w:beforeAutospacing="0" w:after="0" w:afterAutospacing="0"/>
        <w:ind w:left="572"/>
        <w:rPr>
          <w:rFonts w:ascii="Calibri" w:hAnsi="Calibri" w:cs="Calibri"/>
          <w:sz w:val="22"/>
          <w:szCs w:val="22"/>
        </w:rPr>
      </w:pPr>
      <w:r>
        <w:rPr>
          <w:noProof/>
        </w:rPr>
        <w:drawing>
          <wp:inline distT="0" distB="0" distL="0" distR="0" wp14:anchorId="393FC232" wp14:editId="5BDDDCBC">
            <wp:extent cx="5943600" cy="3181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985"/>
                    </a:xfrm>
                    <a:prstGeom prst="rect">
                      <a:avLst/>
                    </a:prstGeom>
                  </pic:spPr>
                </pic:pic>
              </a:graphicData>
            </a:graphic>
          </wp:inline>
        </w:drawing>
      </w:r>
    </w:p>
    <w:p w14:paraId="40D4F7C5" w14:textId="45322652" w:rsidR="004C77C6" w:rsidRDefault="004C77C6" w:rsidP="00BB6A2D">
      <w:pPr>
        <w:pStyle w:val="NormalWeb"/>
        <w:spacing w:before="0" w:beforeAutospacing="0" w:after="0" w:afterAutospacing="0"/>
        <w:ind w:left="572"/>
        <w:rPr>
          <w:rFonts w:ascii="Calibri" w:hAnsi="Calibri" w:cs="Calibri"/>
          <w:sz w:val="22"/>
          <w:szCs w:val="22"/>
        </w:rPr>
      </w:pPr>
    </w:p>
    <w:p w14:paraId="2FF4E4E4" w14:textId="01711371" w:rsidR="004C77C6" w:rsidRDefault="004C77C6"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 xml:space="preserve">  </w:t>
      </w:r>
      <w:r>
        <w:rPr>
          <w:noProof/>
        </w:rPr>
        <w:drawing>
          <wp:inline distT="0" distB="0" distL="0" distR="0" wp14:anchorId="2BEADF36" wp14:editId="1EE636CB">
            <wp:extent cx="5619750" cy="34997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6127" cy="3503706"/>
                    </a:xfrm>
                    <a:prstGeom prst="rect">
                      <a:avLst/>
                    </a:prstGeom>
                  </pic:spPr>
                </pic:pic>
              </a:graphicData>
            </a:graphic>
          </wp:inline>
        </w:drawing>
      </w:r>
    </w:p>
    <w:p w14:paraId="208679DF" w14:textId="5AA5DF1B" w:rsidR="00CE0F3A" w:rsidRDefault="00CE0F3A" w:rsidP="00BB6A2D">
      <w:pPr>
        <w:pStyle w:val="NormalWeb"/>
        <w:spacing w:before="0" w:beforeAutospacing="0" w:after="0" w:afterAutospacing="0"/>
        <w:ind w:left="572"/>
        <w:rPr>
          <w:rFonts w:ascii="Calibri" w:hAnsi="Calibri" w:cs="Calibri"/>
          <w:sz w:val="22"/>
          <w:szCs w:val="22"/>
        </w:rPr>
      </w:pPr>
    </w:p>
    <w:p w14:paraId="286CFE27" w14:textId="77777777" w:rsidR="00CE0F3A" w:rsidRDefault="00CE0F3A" w:rsidP="00BB6A2D">
      <w:pPr>
        <w:pStyle w:val="NormalWeb"/>
        <w:spacing w:before="0" w:beforeAutospacing="0" w:after="0" w:afterAutospacing="0"/>
        <w:ind w:left="572"/>
        <w:rPr>
          <w:rFonts w:ascii="Calibri" w:hAnsi="Calibri" w:cs="Calibri"/>
          <w:sz w:val="22"/>
          <w:szCs w:val="22"/>
        </w:rPr>
      </w:pPr>
    </w:p>
    <w:p w14:paraId="01D393EA"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The region where the database is currently configured is shown in a blue hexagon with a white checkmark, as shown below. You will see that geo-replication is not configured.</w:t>
      </w:r>
    </w:p>
    <w:p w14:paraId="2CDE1861" w14:textId="6B0EAFCD"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2EAB493D" wp14:editId="3F2AE136">
            <wp:extent cx="5943600" cy="2745105"/>
            <wp:effectExtent l="0" t="0" r="0" b="0"/>
            <wp:docPr id="18" name="Picture 18" descr="Picture 30717619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30717619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5F5A06B3" w14:textId="77777777" w:rsidR="00BB6A2D" w:rsidRDefault="00BB6A2D" w:rsidP="00BB6A2D">
      <w:pPr>
        <w:numPr>
          <w:ilvl w:val="1"/>
          <w:numId w:val="6"/>
        </w:numPr>
        <w:spacing w:after="0" w:line="240" w:lineRule="auto"/>
        <w:ind w:left="572"/>
        <w:textAlignment w:val="center"/>
        <w:rPr>
          <w:rFonts w:ascii="Calibri" w:hAnsi="Calibri" w:cs="Calibri"/>
        </w:rPr>
      </w:pPr>
      <w:r>
        <w:rPr>
          <w:rFonts w:ascii="Calibri" w:hAnsi="Calibri" w:cs="Calibri"/>
        </w:rPr>
        <w:t>Select a Target Region. All available regions will have a hexagon with a green outline.</w:t>
      </w:r>
    </w:p>
    <w:p w14:paraId="1BBFDA1F" w14:textId="0FDD4EC5"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7C256879" wp14:editId="46ADAD47">
            <wp:extent cx="2907030" cy="3132455"/>
            <wp:effectExtent l="0" t="0" r="7620" b="0"/>
            <wp:docPr id="17" name="Picture 17" descr="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2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7030" cy="3132455"/>
                    </a:xfrm>
                    <a:prstGeom prst="rect">
                      <a:avLst/>
                    </a:prstGeom>
                    <a:noFill/>
                    <a:ln>
                      <a:noFill/>
                    </a:ln>
                  </pic:spPr>
                </pic:pic>
              </a:graphicData>
            </a:graphic>
          </wp:inline>
        </w:drawing>
      </w:r>
    </w:p>
    <w:p w14:paraId="2A1F899D" w14:textId="77777777" w:rsidR="00BB6A2D" w:rsidRDefault="00BB6A2D" w:rsidP="00BB6A2D">
      <w:pPr>
        <w:numPr>
          <w:ilvl w:val="1"/>
          <w:numId w:val="7"/>
        </w:numPr>
        <w:spacing w:after="0" w:line="240" w:lineRule="auto"/>
        <w:ind w:left="572"/>
        <w:textAlignment w:val="center"/>
        <w:rPr>
          <w:rFonts w:ascii="Calibri" w:hAnsi="Calibri" w:cs="Calibri"/>
        </w:rPr>
      </w:pPr>
      <w:r>
        <w:rPr>
          <w:rFonts w:ascii="Calibri" w:hAnsi="Calibri" w:cs="Calibri"/>
        </w:rPr>
        <w:t xml:space="preserve">In this example, </w:t>
      </w:r>
      <w:r>
        <w:rPr>
          <w:rFonts w:ascii="Calibri" w:hAnsi="Calibri" w:cs="Calibri"/>
          <w:highlight w:val="yellow"/>
        </w:rPr>
        <w:t>West US 2</w:t>
      </w:r>
      <w:r>
        <w:rPr>
          <w:rFonts w:ascii="Calibri" w:hAnsi="Calibri" w:cs="Calibri"/>
        </w:rPr>
        <w:t xml:space="preserve"> was selected as can be seen on the Create secondary blade. Select </w:t>
      </w:r>
      <w:r>
        <w:rPr>
          <w:rFonts w:ascii="Calibri" w:hAnsi="Calibri" w:cs="Calibri"/>
          <w:highlight w:val="yellow"/>
        </w:rPr>
        <w:t>Target server</w:t>
      </w:r>
      <w:r>
        <w:rPr>
          <w:rFonts w:ascii="Calibri" w:hAnsi="Calibri" w:cs="Calibri"/>
        </w:rPr>
        <w:t>.</w:t>
      </w:r>
    </w:p>
    <w:p w14:paraId="16EF2846" w14:textId="35EC7304"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4225D674" wp14:editId="49F0CCC5">
            <wp:extent cx="5711825" cy="4258310"/>
            <wp:effectExtent l="0" t="0" r="3175" b="8890"/>
            <wp:docPr id="16" name="Picture 16" descr="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825" cy="4258310"/>
                    </a:xfrm>
                    <a:prstGeom prst="rect">
                      <a:avLst/>
                    </a:prstGeom>
                    <a:noFill/>
                    <a:ln>
                      <a:noFill/>
                    </a:ln>
                  </pic:spPr>
                </pic:pic>
              </a:graphicData>
            </a:graphic>
          </wp:inline>
        </w:drawing>
      </w:r>
    </w:p>
    <w:p w14:paraId="6FE8CFE8" w14:textId="77777777" w:rsidR="00BB6A2D" w:rsidRDefault="00BB6A2D" w:rsidP="00BB6A2D">
      <w:pPr>
        <w:numPr>
          <w:ilvl w:val="1"/>
          <w:numId w:val="8"/>
        </w:numPr>
        <w:spacing w:after="0" w:line="240" w:lineRule="auto"/>
        <w:ind w:left="572"/>
        <w:textAlignment w:val="center"/>
        <w:rPr>
          <w:rFonts w:ascii="Calibri" w:hAnsi="Calibri" w:cs="Calibri"/>
        </w:rPr>
      </w:pPr>
      <w:r>
        <w:rPr>
          <w:rFonts w:ascii="Calibri" w:hAnsi="Calibri" w:cs="Calibri"/>
        </w:rPr>
        <w:t xml:space="preserve">Select Create a new server. On the New server blade, enter a name of </w:t>
      </w:r>
      <w:r>
        <w:rPr>
          <w:rFonts w:ascii="Calibri" w:hAnsi="Calibri" w:cs="Calibri"/>
          <w:b/>
          <w:bCs/>
          <w:highlight w:val="yellow"/>
        </w:rPr>
        <w:t>module7geo</w:t>
      </w:r>
      <w:r>
        <w:rPr>
          <w:rFonts w:ascii="Calibri" w:hAnsi="Calibri" w:cs="Calibri"/>
        </w:rPr>
        <w:t xml:space="preserve"> (appended with your initials or a unique suffix), a valid admin login, and a secure password. Make a note of these credentials. Click Select when done.</w:t>
      </w:r>
    </w:p>
    <w:p w14:paraId="517CE640" w14:textId="5F4F3F0F"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40A0FA94" wp14:editId="581CAE15">
            <wp:extent cx="5124450" cy="7431405"/>
            <wp:effectExtent l="0" t="0" r="0" b="0"/>
            <wp:docPr id="15" name="Picture 15" descr="Picture 2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2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7431405"/>
                    </a:xfrm>
                    <a:prstGeom prst="rect">
                      <a:avLst/>
                    </a:prstGeom>
                    <a:noFill/>
                    <a:ln>
                      <a:noFill/>
                    </a:ln>
                  </pic:spPr>
                </pic:pic>
              </a:graphicData>
            </a:graphic>
          </wp:inline>
        </w:drawing>
      </w:r>
    </w:p>
    <w:p w14:paraId="3F99FF8A" w14:textId="77777777" w:rsidR="00BB6A2D" w:rsidRDefault="00BB6A2D" w:rsidP="00BB6A2D">
      <w:pPr>
        <w:numPr>
          <w:ilvl w:val="1"/>
          <w:numId w:val="9"/>
        </w:numPr>
        <w:spacing w:after="0" w:line="240" w:lineRule="auto"/>
        <w:ind w:left="572"/>
        <w:textAlignment w:val="center"/>
        <w:rPr>
          <w:rFonts w:ascii="Calibri" w:hAnsi="Calibri" w:cs="Calibri"/>
        </w:rPr>
      </w:pPr>
      <w:proofErr w:type="gramStart"/>
      <w:r>
        <w:rPr>
          <w:rFonts w:ascii="Calibri" w:hAnsi="Calibri" w:cs="Calibri"/>
        </w:rPr>
        <w:t>]Click</w:t>
      </w:r>
      <w:proofErr w:type="gramEnd"/>
      <w:r>
        <w:rPr>
          <w:rFonts w:ascii="Calibri" w:hAnsi="Calibri" w:cs="Calibri"/>
        </w:rPr>
        <w:t xml:space="preserve"> </w:t>
      </w:r>
      <w:r>
        <w:rPr>
          <w:rFonts w:ascii="Calibri" w:hAnsi="Calibri" w:cs="Calibri"/>
          <w:b/>
          <w:bCs/>
          <w:highlight w:val="yellow"/>
        </w:rPr>
        <w:t>OK</w:t>
      </w:r>
      <w:r>
        <w:rPr>
          <w:rFonts w:ascii="Calibri" w:hAnsi="Calibri" w:cs="Calibri"/>
        </w:rPr>
        <w:t xml:space="preserve"> on the Create secondary blade. The secondary server and the database will now be created. To check the status, look under the bell icon at the top of the portal. If successful, it will progress from Deployment in progress to Deployment succeeded.</w:t>
      </w:r>
    </w:p>
    <w:p w14:paraId="11ED2641" w14:textId="24693D6F"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7AB9E2D1" wp14:editId="16751311">
            <wp:extent cx="5711825" cy="2258695"/>
            <wp:effectExtent l="0" t="0" r="3175" b="8255"/>
            <wp:docPr id="14" name="Picture 14" descr="Picture 13224888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13224888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825" cy="2258695"/>
                    </a:xfrm>
                    <a:prstGeom prst="rect">
                      <a:avLst/>
                    </a:prstGeom>
                    <a:noFill/>
                    <a:ln>
                      <a:noFill/>
                    </a:ln>
                  </pic:spPr>
                </pic:pic>
              </a:graphicData>
            </a:graphic>
          </wp:inline>
        </w:drawing>
      </w:r>
    </w:p>
    <w:p w14:paraId="51E14C47"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You will also notice that on the Geo-Replicate page, the status column of the Secondary will go from Initializing, to a seeding percentage complete, as shown below, to Readable when the replication in synchronized</w:t>
      </w:r>
    </w:p>
    <w:p w14:paraId="4B381044" w14:textId="65F5ADD8"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483F7113" wp14:editId="5BC9C0C8">
            <wp:extent cx="5943600" cy="1591945"/>
            <wp:effectExtent l="0" t="0" r="0" b="8255"/>
            <wp:docPr id="13" name="Picture 13" descr="Picture 195497748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195497748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91945"/>
                    </a:xfrm>
                    <a:prstGeom prst="rect">
                      <a:avLst/>
                    </a:prstGeom>
                    <a:noFill/>
                    <a:ln>
                      <a:noFill/>
                    </a:ln>
                  </pic:spPr>
                </pic:pic>
              </a:graphicData>
            </a:graphic>
          </wp:inline>
        </w:drawing>
      </w:r>
    </w:p>
    <w:p w14:paraId="40D4DDB0" w14:textId="77777777" w:rsidR="00BB6A2D" w:rsidRDefault="00BB6A2D" w:rsidP="00BB6A2D">
      <w:pPr>
        <w:numPr>
          <w:ilvl w:val="1"/>
          <w:numId w:val="10"/>
        </w:numPr>
        <w:spacing w:after="0" w:line="240" w:lineRule="auto"/>
        <w:ind w:left="572"/>
        <w:textAlignment w:val="center"/>
        <w:rPr>
          <w:rFonts w:ascii="Calibri" w:hAnsi="Calibri" w:cs="Calibri"/>
        </w:rPr>
      </w:pPr>
      <w:r>
        <w:rPr>
          <w:rFonts w:ascii="Calibri" w:hAnsi="Calibri" w:cs="Calibri"/>
        </w:rPr>
        <w:t>Now that the Azure SQL Database is configured with geo-replication, you will perform a failover. Select your secondary server (</w:t>
      </w:r>
      <w:r>
        <w:rPr>
          <w:rFonts w:ascii="Calibri" w:hAnsi="Calibri" w:cs="Calibri"/>
          <w:highlight w:val="yellow"/>
        </w:rPr>
        <w:t>West US 2</w:t>
      </w:r>
      <w:r>
        <w:rPr>
          <w:rFonts w:ascii="Calibri" w:hAnsi="Calibri" w:cs="Calibri"/>
        </w:rPr>
        <w:t xml:space="preserve"> as shown in the previous picture but you may have chosen a different region).</w:t>
      </w:r>
    </w:p>
    <w:p w14:paraId="414992BD" w14:textId="77777777" w:rsidR="00BB6A2D" w:rsidRDefault="00BB6A2D" w:rsidP="00BB6A2D">
      <w:pPr>
        <w:numPr>
          <w:ilvl w:val="1"/>
          <w:numId w:val="10"/>
        </w:numPr>
        <w:spacing w:after="0" w:line="240" w:lineRule="auto"/>
        <w:ind w:left="572"/>
        <w:textAlignment w:val="center"/>
        <w:rPr>
          <w:rFonts w:ascii="Calibri" w:hAnsi="Calibri" w:cs="Calibri"/>
        </w:rPr>
      </w:pPr>
      <w:r>
        <w:rPr>
          <w:rFonts w:ascii="Calibri" w:hAnsi="Calibri" w:cs="Calibri"/>
        </w:rPr>
        <w:t xml:space="preserve">On the blade, click </w:t>
      </w:r>
      <w:r>
        <w:rPr>
          <w:rFonts w:ascii="Calibri" w:hAnsi="Calibri" w:cs="Calibri"/>
          <w:highlight w:val="yellow"/>
        </w:rPr>
        <w:t>Forced Failover</w:t>
      </w:r>
      <w:r>
        <w:rPr>
          <w:rFonts w:ascii="Calibri" w:hAnsi="Calibri" w:cs="Calibri"/>
        </w:rPr>
        <w:t>.</w:t>
      </w:r>
    </w:p>
    <w:p w14:paraId="3E8F226B" w14:textId="11E90B3D"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44E1B733" wp14:editId="437C4828">
            <wp:extent cx="5711825" cy="3943985"/>
            <wp:effectExtent l="0" t="0" r="3175" b="0"/>
            <wp:docPr id="12" name="Picture 12" descr="Picture 2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2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1825" cy="3943985"/>
                    </a:xfrm>
                    <a:prstGeom prst="rect">
                      <a:avLst/>
                    </a:prstGeom>
                    <a:noFill/>
                    <a:ln>
                      <a:noFill/>
                    </a:ln>
                  </pic:spPr>
                </pic:pic>
              </a:graphicData>
            </a:graphic>
          </wp:inline>
        </w:drawing>
      </w:r>
    </w:p>
    <w:p w14:paraId="142840D6" w14:textId="77777777" w:rsidR="00BB6A2D" w:rsidRDefault="00BB6A2D" w:rsidP="00BB6A2D">
      <w:pPr>
        <w:numPr>
          <w:ilvl w:val="1"/>
          <w:numId w:val="11"/>
        </w:numPr>
        <w:spacing w:after="0" w:line="240" w:lineRule="auto"/>
        <w:ind w:left="572"/>
        <w:textAlignment w:val="center"/>
        <w:rPr>
          <w:rFonts w:ascii="Calibri" w:hAnsi="Calibri" w:cs="Calibri"/>
        </w:rPr>
      </w:pPr>
      <w:r>
        <w:rPr>
          <w:rFonts w:ascii="Calibri" w:hAnsi="Calibri" w:cs="Calibri"/>
        </w:rPr>
        <w:t>When prompted, click Yes.</w:t>
      </w:r>
    </w:p>
    <w:p w14:paraId="674BFCAD" w14:textId="1F9AE7BA"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223DFC71" wp14:editId="6663D979">
            <wp:extent cx="3418840" cy="3391535"/>
            <wp:effectExtent l="0" t="0" r="0" b="0"/>
            <wp:docPr id="11" name="Picture 11" descr="Picture 2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29">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8840" cy="3391535"/>
                    </a:xfrm>
                    <a:prstGeom prst="rect">
                      <a:avLst/>
                    </a:prstGeom>
                    <a:noFill/>
                    <a:ln>
                      <a:noFill/>
                    </a:ln>
                  </pic:spPr>
                </pic:pic>
              </a:graphicData>
            </a:graphic>
          </wp:inline>
        </w:drawing>
      </w:r>
    </w:p>
    <w:p w14:paraId="692955C2"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The status of the primary replica will switch to Pending and the secondary, Failover. The process will take a few minutes. When complete, the roles will switch with the secondary becoming the new primary and the old primary becoming the secondary.</w:t>
      </w:r>
    </w:p>
    <w:p w14:paraId="71CBD64E" w14:textId="54ACE442"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3F0A3785" wp14:editId="7F28A0C7">
            <wp:extent cx="5943600" cy="1102360"/>
            <wp:effectExtent l="0" t="0" r="0" b="2540"/>
            <wp:docPr id="10" name="Picture 10" descr="Picture 50217038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50217038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02360"/>
                    </a:xfrm>
                    <a:prstGeom prst="rect">
                      <a:avLst/>
                    </a:prstGeom>
                    <a:noFill/>
                    <a:ln>
                      <a:noFill/>
                    </a:ln>
                  </pic:spPr>
                </pic:pic>
              </a:graphicData>
            </a:graphic>
          </wp:inline>
        </w:drawing>
      </w:r>
    </w:p>
    <w:p w14:paraId="33E95E94"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sz w:val="40"/>
          <w:szCs w:val="40"/>
        </w:rPr>
        <w:t> </w:t>
      </w:r>
    </w:p>
    <w:p w14:paraId="1ADE3181"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highlight w:val="yellow"/>
        </w:rPr>
        <w:t>Exercise 2: Backup to URL and Restore from URL</w:t>
      </w:r>
    </w:p>
    <w:p w14:paraId="591DDE41"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Estimated Time: 45 minutes</w:t>
      </w:r>
    </w:p>
    <w:p w14:paraId="69E44CE3"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The tasks for this exercise are as follows:</w:t>
      </w:r>
    </w:p>
    <w:p w14:paraId="7666822B" w14:textId="77777777" w:rsidR="00BB6A2D" w:rsidRDefault="00BB6A2D" w:rsidP="00BB6A2D">
      <w:pPr>
        <w:numPr>
          <w:ilvl w:val="1"/>
          <w:numId w:val="12"/>
        </w:numPr>
        <w:spacing w:after="0" w:line="240" w:lineRule="auto"/>
        <w:ind w:left="572"/>
        <w:textAlignment w:val="center"/>
        <w:rPr>
          <w:rFonts w:ascii="Calibri" w:hAnsi="Calibri" w:cs="Calibri"/>
        </w:rPr>
      </w:pPr>
      <w:r>
        <w:rPr>
          <w:rFonts w:ascii="Calibri" w:hAnsi="Calibri" w:cs="Calibri"/>
        </w:rPr>
        <w:t>Configure backup to URL</w:t>
      </w:r>
    </w:p>
    <w:p w14:paraId="559CA66D" w14:textId="77777777" w:rsidR="00BB6A2D" w:rsidRDefault="00BB6A2D" w:rsidP="00BB6A2D">
      <w:pPr>
        <w:numPr>
          <w:ilvl w:val="1"/>
          <w:numId w:val="12"/>
        </w:numPr>
        <w:spacing w:after="0" w:line="240" w:lineRule="auto"/>
        <w:ind w:left="572"/>
        <w:textAlignment w:val="center"/>
        <w:rPr>
          <w:rFonts w:ascii="Calibri" w:hAnsi="Calibri" w:cs="Calibri"/>
        </w:rPr>
      </w:pPr>
      <w:r>
        <w:rPr>
          <w:rFonts w:ascii="Calibri" w:hAnsi="Calibri" w:cs="Calibri"/>
        </w:rPr>
        <w:t>Back up WideWorldImporters</w:t>
      </w:r>
    </w:p>
    <w:p w14:paraId="75A998B5" w14:textId="77777777" w:rsidR="00BB6A2D" w:rsidRDefault="00BB6A2D" w:rsidP="00BB6A2D">
      <w:pPr>
        <w:numPr>
          <w:ilvl w:val="1"/>
          <w:numId w:val="12"/>
        </w:numPr>
        <w:spacing w:after="0" w:line="240" w:lineRule="auto"/>
        <w:ind w:left="572"/>
        <w:textAlignment w:val="center"/>
        <w:rPr>
          <w:rFonts w:ascii="Calibri" w:hAnsi="Calibri" w:cs="Calibri"/>
        </w:rPr>
      </w:pPr>
      <w:r>
        <w:rPr>
          <w:rFonts w:ascii="Calibri" w:hAnsi="Calibri" w:cs="Calibri"/>
        </w:rPr>
        <w:t>Restore WideWorldImporters</w:t>
      </w:r>
    </w:p>
    <w:p w14:paraId="0654544A" w14:textId="77777777" w:rsidR="00BB6A2D" w:rsidRDefault="00BB6A2D" w:rsidP="00BB6A2D">
      <w:pPr>
        <w:pStyle w:val="NormalWeb"/>
        <w:spacing w:before="0" w:beforeAutospacing="0" w:after="0" w:afterAutospacing="0"/>
        <w:ind w:left="32"/>
        <w:rPr>
          <w:rFonts w:ascii="Calibri" w:hAnsi="Calibri" w:cs="Calibri"/>
          <w:sz w:val="36"/>
          <w:szCs w:val="36"/>
        </w:rPr>
      </w:pPr>
      <w:r>
        <w:rPr>
          <w:rFonts w:ascii="Calibri" w:hAnsi="Calibri" w:cs="Calibri"/>
          <w:b/>
          <w:bCs/>
          <w:sz w:val="36"/>
          <w:szCs w:val="36"/>
        </w:rPr>
        <w:t>Task 1: Configure Backup to URL</w:t>
      </w:r>
    </w:p>
    <w:p w14:paraId="6C324A29"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Before backing up a database in SQL Server to Azure, there are some configuration tasks to perform.</w:t>
      </w:r>
    </w:p>
    <w:p w14:paraId="6053F856"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b/>
          <w:bCs/>
          <w:sz w:val="22"/>
          <w:szCs w:val="22"/>
        </w:rPr>
        <w:t>Note:</w:t>
      </w:r>
      <w:r>
        <w:rPr>
          <w:rFonts w:ascii="Calibri" w:hAnsi="Calibri" w:cs="Calibri"/>
          <w:sz w:val="22"/>
          <w:szCs w:val="22"/>
        </w:rPr>
        <w:t xml:space="preserve"> There are several long strings, including storage account keys and shared access signatures, that are generated and then reused. You should consider </w:t>
      </w:r>
      <w:proofErr w:type="gramStart"/>
      <w:r>
        <w:rPr>
          <w:rFonts w:ascii="Calibri" w:hAnsi="Calibri" w:cs="Calibri"/>
          <w:sz w:val="22"/>
          <w:szCs w:val="22"/>
        </w:rPr>
        <w:t>opening up</w:t>
      </w:r>
      <w:proofErr w:type="gramEnd"/>
      <w:r>
        <w:rPr>
          <w:rFonts w:ascii="Calibri" w:hAnsi="Calibri" w:cs="Calibri"/>
          <w:sz w:val="22"/>
          <w:szCs w:val="22"/>
        </w:rPr>
        <w:t xml:space="preserve"> a Notepad file within the lab VM to use for holding these strings.</w:t>
      </w:r>
    </w:p>
    <w:p w14:paraId="106AD562" w14:textId="77777777" w:rsidR="00BB6A2D" w:rsidRDefault="00BB6A2D" w:rsidP="00BB6A2D">
      <w:pPr>
        <w:numPr>
          <w:ilvl w:val="1"/>
          <w:numId w:val="13"/>
        </w:numPr>
        <w:spacing w:after="0" w:line="240" w:lineRule="auto"/>
        <w:ind w:left="572"/>
        <w:textAlignment w:val="center"/>
        <w:rPr>
          <w:rFonts w:ascii="Calibri" w:hAnsi="Calibri" w:cs="Calibri"/>
        </w:rPr>
      </w:pPr>
      <w:r>
        <w:rPr>
          <w:rFonts w:ascii="Calibri" w:hAnsi="Calibri" w:cs="Calibri"/>
        </w:rPr>
        <w:t>Verify that your context is the LON-SQL1 Virtual Machine.</w:t>
      </w:r>
    </w:p>
    <w:p w14:paraId="6D88D7C8" w14:textId="77777777" w:rsidR="00BB6A2D" w:rsidRDefault="00BB6A2D" w:rsidP="00BB6A2D">
      <w:pPr>
        <w:numPr>
          <w:ilvl w:val="1"/>
          <w:numId w:val="13"/>
        </w:numPr>
        <w:spacing w:after="0" w:line="240" w:lineRule="auto"/>
        <w:ind w:left="572"/>
        <w:textAlignment w:val="center"/>
        <w:rPr>
          <w:rFonts w:ascii="Calibri" w:hAnsi="Calibri" w:cs="Calibri"/>
        </w:rPr>
      </w:pPr>
      <w:r>
        <w:rPr>
          <w:rFonts w:ascii="Calibri" w:hAnsi="Calibri" w:cs="Calibri"/>
        </w:rPr>
        <w:t>Start Edge and log into the Azure portal (</w:t>
      </w:r>
      <w:hyperlink r:id="rId31" w:history="1">
        <w:r>
          <w:rPr>
            <w:rStyle w:val="Hyperlink"/>
            <w:rFonts w:ascii="Calibri" w:hAnsi="Calibri" w:cs="Calibri"/>
          </w:rPr>
          <w:t>https://portal.azure.com</w:t>
        </w:r>
      </w:hyperlink>
      <w:r>
        <w:rPr>
          <w:rFonts w:ascii="Calibri" w:hAnsi="Calibri" w:cs="Calibri"/>
        </w:rPr>
        <w:t>) unless you are are already there.</w:t>
      </w:r>
    </w:p>
    <w:p w14:paraId="35CB02ED" w14:textId="77777777" w:rsidR="00BB6A2D" w:rsidRDefault="00BB6A2D" w:rsidP="00BB6A2D">
      <w:pPr>
        <w:numPr>
          <w:ilvl w:val="1"/>
          <w:numId w:val="13"/>
        </w:numPr>
        <w:spacing w:after="0" w:line="240" w:lineRule="auto"/>
        <w:ind w:left="572"/>
        <w:textAlignment w:val="center"/>
        <w:rPr>
          <w:rFonts w:ascii="Calibri" w:hAnsi="Calibri" w:cs="Calibri"/>
        </w:rPr>
      </w:pPr>
      <w:r>
        <w:rPr>
          <w:rFonts w:ascii="Calibri" w:hAnsi="Calibri" w:cs="Calibri"/>
        </w:rPr>
        <w:t>Open a Cloud Shell prompt by selecting the icon shown below in the upper right corner.</w:t>
      </w:r>
    </w:p>
    <w:p w14:paraId="483C0DE5" w14:textId="01F62DF0"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0600B333" wp14:editId="13501304">
            <wp:extent cx="3002280" cy="934720"/>
            <wp:effectExtent l="0" t="0" r="7620" b="0"/>
            <wp:docPr id="9" name="Picture 9" descr="Picture 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2280" cy="934720"/>
                    </a:xfrm>
                    <a:prstGeom prst="rect">
                      <a:avLst/>
                    </a:prstGeom>
                    <a:noFill/>
                    <a:ln>
                      <a:noFill/>
                    </a:ln>
                  </pic:spPr>
                </pic:pic>
              </a:graphicData>
            </a:graphic>
          </wp:inline>
        </w:drawing>
      </w:r>
    </w:p>
    <w:p w14:paraId="42EDF530" w14:textId="77777777" w:rsidR="00BB6A2D" w:rsidRDefault="00BB6A2D" w:rsidP="00BB6A2D">
      <w:pPr>
        <w:numPr>
          <w:ilvl w:val="1"/>
          <w:numId w:val="14"/>
        </w:numPr>
        <w:spacing w:after="0" w:line="240" w:lineRule="auto"/>
        <w:ind w:left="572"/>
        <w:textAlignment w:val="center"/>
        <w:rPr>
          <w:rFonts w:ascii="Calibri" w:hAnsi="Calibri" w:cs="Calibri"/>
        </w:rPr>
      </w:pPr>
      <w:r>
        <w:rPr>
          <w:rFonts w:ascii="Calibri" w:hAnsi="Calibri" w:cs="Calibri"/>
        </w:rPr>
        <w:t xml:space="preserve">At the bottom half of the portal, you may see a message welcoming you to Azure Cloud Shell, if you have not yet used Cloud Shell. Select </w:t>
      </w:r>
      <w:r>
        <w:rPr>
          <w:rFonts w:ascii="Calibri" w:hAnsi="Calibri" w:cs="Calibri"/>
          <w:highlight w:val="yellow"/>
        </w:rPr>
        <w:t>Bash</w:t>
      </w:r>
      <w:r>
        <w:rPr>
          <w:rFonts w:ascii="Calibri" w:hAnsi="Calibri" w:cs="Calibri"/>
        </w:rPr>
        <w:t>.</w:t>
      </w:r>
    </w:p>
    <w:p w14:paraId="3DE41AF7" w14:textId="48F31176"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63E762BF" wp14:editId="6DCC129D">
            <wp:extent cx="5711825" cy="2245360"/>
            <wp:effectExtent l="0" t="0" r="3175" b="2540"/>
            <wp:docPr id="8" name="Picture 8" descr="Picture 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1825" cy="2245360"/>
                    </a:xfrm>
                    <a:prstGeom prst="rect">
                      <a:avLst/>
                    </a:prstGeom>
                    <a:noFill/>
                    <a:ln>
                      <a:noFill/>
                    </a:ln>
                  </pic:spPr>
                </pic:pic>
              </a:graphicData>
            </a:graphic>
          </wp:inline>
        </w:drawing>
      </w:r>
    </w:p>
    <w:p w14:paraId="72EB381D" w14:textId="77777777" w:rsidR="00BB6A2D" w:rsidRDefault="00BB6A2D" w:rsidP="00BB6A2D">
      <w:pPr>
        <w:numPr>
          <w:ilvl w:val="1"/>
          <w:numId w:val="15"/>
        </w:numPr>
        <w:spacing w:after="0" w:line="240" w:lineRule="auto"/>
        <w:ind w:left="572"/>
        <w:textAlignment w:val="center"/>
        <w:rPr>
          <w:rFonts w:ascii="Calibri" w:hAnsi="Calibri" w:cs="Calibri"/>
        </w:rPr>
      </w:pPr>
      <w:r>
        <w:rPr>
          <w:rFonts w:ascii="Calibri" w:hAnsi="Calibri" w:cs="Calibri"/>
        </w:rPr>
        <w:t>If you have not previously used Cloud Shell, you must give it storage. Click Create Storage in the dialog below.</w:t>
      </w:r>
    </w:p>
    <w:p w14:paraId="44D4AE31" w14:textId="7AE021DB"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3EC43492" wp14:editId="509EE5BB">
            <wp:extent cx="5711825" cy="2245360"/>
            <wp:effectExtent l="0" t="0" r="3175" b="2540"/>
            <wp:docPr id="7" name="Picture 7" descr="Picture 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1825" cy="2245360"/>
                    </a:xfrm>
                    <a:prstGeom prst="rect">
                      <a:avLst/>
                    </a:prstGeom>
                    <a:noFill/>
                    <a:ln>
                      <a:noFill/>
                    </a:ln>
                  </pic:spPr>
                </pic:pic>
              </a:graphicData>
            </a:graphic>
          </wp:inline>
        </w:drawing>
      </w:r>
    </w:p>
    <w:p w14:paraId="2E2B58CE" w14:textId="77777777" w:rsidR="00BB6A2D" w:rsidRDefault="00BB6A2D" w:rsidP="00BB6A2D">
      <w:pPr>
        <w:numPr>
          <w:ilvl w:val="1"/>
          <w:numId w:val="16"/>
        </w:numPr>
        <w:spacing w:after="0" w:line="240" w:lineRule="auto"/>
        <w:ind w:left="572"/>
        <w:textAlignment w:val="center"/>
        <w:rPr>
          <w:rFonts w:ascii="Calibri" w:hAnsi="Calibri" w:cs="Calibri"/>
        </w:rPr>
      </w:pPr>
      <w:r>
        <w:rPr>
          <w:rFonts w:ascii="Calibri" w:hAnsi="Calibri" w:cs="Calibri"/>
        </w:rPr>
        <w:t xml:space="preserve">If you have already used Cloud Shell, just make sure the </w:t>
      </w:r>
      <w:proofErr w:type="gramStart"/>
      <w:r>
        <w:rPr>
          <w:rFonts w:ascii="Calibri" w:hAnsi="Calibri" w:cs="Calibri"/>
        </w:rPr>
        <w:t>upper level</w:t>
      </w:r>
      <w:proofErr w:type="gramEnd"/>
      <w:r>
        <w:rPr>
          <w:rFonts w:ascii="Calibri" w:hAnsi="Calibri" w:cs="Calibri"/>
        </w:rPr>
        <w:t xml:space="preserve"> corner of the Cloud shell screen show Bash. You can use the </w:t>
      </w:r>
      <w:proofErr w:type="gramStart"/>
      <w:r>
        <w:rPr>
          <w:rFonts w:ascii="Calibri" w:hAnsi="Calibri" w:cs="Calibri"/>
        </w:rPr>
        <w:t>drop down</w:t>
      </w:r>
      <w:proofErr w:type="gramEnd"/>
      <w:r>
        <w:rPr>
          <w:rFonts w:ascii="Calibri" w:hAnsi="Calibri" w:cs="Calibri"/>
        </w:rPr>
        <w:t xml:space="preserve"> arrow to select either PowerShell or Bash.</w:t>
      </w:r>
      <w:r>
        <w:rPr>
          <w:rFonts w:ascii="Calibri" w:hAnsi="Calibri" w:cs="Calibri"/>
        </w:rPr>
        <w:br/>
        <w:t>Once complete, you will see a prompt similar to the one below.</w:t>
      </w:r>
    </w:p>
    <w:p w14:paraId="4FFAA9DB" w14:textId="30799D86"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08219032" wp14:editId="68F5959D">
            <wp:extent cx="4933950" cy="2197100"/>
            <wp:effectExtent l="0" t="0" r="0" b="0"/>
            <wp:docPr id="6" name="Picture 6" descr="Picture 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3950" cy="2197100"/>
                    </a:xfrm>
                    <a:prstGeom prst="rect">
                      <a:avLst/>
                    </a:prstGeom>
                    <a:noFill/>
                    <a:ln>
                      <a:noFill/>
                    </a:ln>
                  </pic:spPr>
                </pic:pic>
              </a:graphicData>
            </a:graphic>
          </wp:inline>
        </w:drawing>
      </w:r>
    </w:p>
    <w:p w14:paraId="5E531A49" w14:textId="77777777" w:rsidR="00BB6A2D" w:rsidRDefault="00BB6A2D" w:rsidP="00BB6A2D">
      <w:pPr>
        <w:numPr>
          <w:ilvl w:val="1"/>
          <w:numId w:val="17"/>
        </w:numPr>
        <w:spacing w:after="0" w:line="240" w:lineRule="auto"/>
        <w:ind w:left="572"/>
        <w:textAlignment w:val="center"/>
        <w:rPr>
          <w:rFonts w:ascii="Calibri" w:hAnsi="Calibri" w:cs="Calibri"/>
        </w:rPr>
      </w:pPr>
      <w:r>
        <w:rPr>
          <w:rFonts w:ascii="Calibri" w:hAnsi="Calibri" w:cs="Calibri"/>
        </w:rPr>
        <w:t>Create a storage account from the CLI using by copying the following command into cloud shell.</w:t>
      </w:r>
      <w:r>
        <w:rPr>
          <w:rFonts w:ascii="Calibri" w:hAnsi="Calibri" w:cs="Calibri"/>
        </w:rPr>
        <w:br/>
      </w:r>
      <w:r>
        <w:rPr>
          <w:rFonts w:ascii="Calibri" w:hAnsi="Calibri" w:cs="Calibri"/>
          <w:sz w:val="28"/>
          <w:szCs w:val="28"/>
          <w:highlight w:val="yellow"/>
        </w:rPr>
        <w:t>az storage account create -n dp300storagelab7mb -g DP-300-Lab7 --kind StorageV2 -l eastus2</w:t>
      </w:r>
      <w:r>
        <w:rPr>
          <w:rFonts w:ascii="Calibri" w:hAnsi="Calibri" w:cs="Calibri"/>
        </w:rPr>
        <w:br/>
      </w:r>
      <w:r>
        <w:rPr>
          <w:rFonts w:ascii="Calibri" w:hAnsi="Calibri" w:cs="Calibri"/>
        </w:rPr>
        <w:br/>
        <w:t>Edit the command so that your storage account name is unique and all lower case with no special characters. You should change dp300storage in the above to a unique name like dp300storagemsl123. The value DP-300-Lab02 is the name of an existing Resource Group. Make sure you use one that has been created in an earlier lab. Change the region if desired. Press Enter to run the command.</w:t>
      </w:r>
      <w:r>
        <w:rPr>
          <w:rFonts w:ascii="Calibri" w:hAnsi="Calibri" w:cs="Calibri"/>
        </w:rPr>
        <w:br/>
        <w:t>Next you will get the account keys for your account, which you will use in subsequent steps. Execute the following code in cloud shell, after editting to use the same name (after the -n) and resource group (after the -g) that you used in the previous command.</w:t>
      </w:r>
    </w:p>
    <w:p w14:paraId="352459A8"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8"/>
          <w:szCs w:val="28"/>
          <w:highlight w:val="yellow"/>
        </w:rPr>
        <w:t>az storage account keys list -g DP-300-Lab02 -n dp300storage</w:t>
      </w:r>
      <w:r>
        <w:rPr>
          <w:rFonts w:ascii="Calibri" w:hAnsi="Calibri" w:cs="Calibri"/>
          <w:sz w:val="22"/>
          <w:szCs w:val="22"/>
        </w:rPr>
        <w:br/>
      </w:r>
      <w:r>
        <w:rPr>
          <w:rFonts w:ascii="Calibri" w:hAnsi="Calibri" w:cs="Calibri"/>
          <w:sz w:val="22"/>
          <w:szCs w:val="22"/>
        </w:rPr>
        <w:br/>
        <w:t>Your account key will be in the results of the above command. Make sure you Copy the returned value for key1 (without the double quotes) as shown here. You might save it in Notepad.</w:t>
      </w:r>
    </w:p>
    <w:p w14:paraId="4E905487" w14:textId="7B2533A3"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0AA588C3" wp14:editId="40A45387">
            <wp:extent cx="5943600" cy="1348105"/>
            <wp:effectExtent l="0" t="0" r="0" b="4445"/>
            <wp:docPr id="5" name="Picture 5" descr="Picture 205918945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2059189454">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348105"/>
                    </a:xfrm>
                    <a:prstGeom prst="rect">
                      <a:avLst/>
                    </a:prstGeom>
                    <a:noFill/>
                    <a:ln>
                      <a:noFill/>
                    </a:ln>
                  </pic:spPr>
                </pic:pic>
              </a:graphicData>
            </a:graphic>
          </wp:inline>
        </w:drawing>
      </w:r>
    </w:p>
    <w:p w14:paraId="1207985C" w14:textId="77777777" w:rsidR="00BB6A2D" w:rsidRDefault="00BB6A2D" w:rsidP="00BB6A2D">
      <w:pPr>
        <w:numPr>
          <w:ilvl w:val="1"/>
          <w:numId w:val="18"/>
        </w:numPr>
        <w:spacing w:after="0" w:line="240" w:lineRule="auto"/>
        <w:ind w:left="572"/>
        <w:textAlignment w:val="center"/>
        <w:rPr>
          <w:rFonts w:ascii="Calibri" w:hAnsi="Calibri" w:cs="Calibri"/>
        </w:rPr>
      </w:pPr>
      <w:r>
        <w:rPr>
          <w:rFonts w:ascii="Calibri" w:hAnsi="Calibri" w:cs="Calibri"/>
        </w:rPr>
        <w:t>Backing up a database in SQL Server to a URL uses a storage account and a container within it. You will create a container specifically for backup storage in this step. To do this, execute the following command where dp300storage is the storage account name used when creating the storage account and storage_key is the key generated above.</w:t>
      </w:r>
      <w:r>
        <w:rPr>
          <w:rFonts w:ascii="Calibri" w:hAnsi="Calibri" w:cs="Calibri"/>
        </w:rPr>
        <w:br/>
      </w:r>
      <w:r>
        <w:rPr>
          <w:rFonts w:ascii="Calibri" w:hAnsi="Calibri" w:cs="Calibri"/>
          <w:sz w:val="28"/>
          <w:szCs w:val="28"/>
          <w:highlight w:val="yellow"/>
        </w:rPr>
        <w:t>az storage container create --name "backups" --account-name "dp300storagelab7mb" --account-key "storage_key" --fail-on-exist</w:t>
      </w:r>
      <w:r>
        <w:rPr>
          <w:rFonts w:ascii="Calibri" w:hAnsi="Calibri" w:cs="Calibri"/>
        </w:rPr>
        <w:br/>
      </w:r>
      <w:r>
        <w:rPr>
          <w:rFonts w:ascii="Calibri" w:hAnsi="Calibri" w:cs="Calibri"/>
        </w:rPr>
        <w:br/>
        <w:t>The output should return true.</w:t>
      </w:r>
    </w:p>
    <w:p w14:paraId="486CC8AE" w14:textId="7A259971"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0B7C55F8" wp14:editId="52CF6A15">
            <wp:extent cx="2040255" cy="702945"/>
            <wp:effectExtent l="0" t="0" r="0" b="1905"/>
            <wp:docPr id="4" name="Picture 4" descr="Picture 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0255" cy="702945"/>
                    </a:xfrm>
                    <a:prstGeom prst="rect">
                      <a:avLst/>
                    </a:prstGeom>
                    <a:noFill/>
                    <a:ln>
                      <a:noFill/>
                    </a:ln>
                  </pic:spPr>
                </pic:pic>
              </a:graphicData>
            </a:graphic>
          </wp:inline>
        </w:drawing>
      </w:r>
    </w:p>
    <w:p w14:paraId="105B8B16" w14:textId="77777777" w:rsidR="00BB6A2D" w:rsidRDefault="00BB6A2D" w:rsidP="00BB6A2D">
      <w:pPr>
        <w:numPr>
          <w:ilvl w:val="1"/>
          <w:numId w:val="19"/>
        </w:numPr>
        <w:spacing w:after="0" w:line="240" w:lineRule="auto"/>
        <w:ind w:left="572"/>
        <w:textAlignment w:val="center"/>
        <w:rPr>
          <w:rFonts w:ascii="Calibri" w:hAnsi="Calibri" w:cs="Calibri"/>
        </w:rPr>
      </w:pPr>
      <w:r>
        <w:rPr>
          <w:rFonts w:ascii="Calibri" w:hAnsi="Calibri" w:cs="Calibri"/>
        </w:rPr>
        <w:t xml:space="preserve">To further verify the container backups has been created, execute the following, where </w:t>
      </w:r>
      <w:r>
        <w:rPr>
          <w:rFonts w:ascii="Calibri" w:hAnsi="Calibri" w:cs="Calibri"/>
          <w:b/>
          <w:bCs/>
        </w:rPr>
        <w:t>dp300storagelab7</w:t>
      </w:r>
      <w:r>
        <w:rPr>
          <w:rFonts w:ascii="Calibri" w:hAnsi="Calibri" w:cs="Calibri"/>
        </w:rPr>
        <w:t xml:space="preserve"> is the storage account name used you created and storage_key is the key you generated above.</w:t>
      </w:r>
      <w:r>
        <w:rPr>
          <w:rFonts w:ascii="Calibri" w:hAnsi="Calibri" w:cs="Calibri"/>
        </w:rPr>
        <w:br/>
      </w:r>
      <w:r>
        <w:rPr>
          <w:rFonts w:ascii="Calibri" w:hAnsi="Calibri" w:cs="Calibri"/>
          <w:sz w:val="28"/>
          <w:szCs w:val="28"/>
          <w:highlight w:val="yellow"/>
        </w:rPr>
        <w:t>az storage container list --account-name "dp300storagelab7mb" --account-key " "</w:t>
      </w:r>
      <w:r>
        <w:rPr>
          <w:rFonts w:ascii="Calibri" w:hAnsi="Calibri" w:cs="Calibri"/>
          <w:sz w:val="28"/>
          <w:szCs w:val="28"/>
          <w:highlight w:val="yellow"/>
        </w:rPr>
        <w:br/>
      </w:r>
      <w:r>
        <w:rPr>
          <w:rFonts w:ascii="Calibri" w:hAnsi="Calibri" w:cs="Calibri"/>
        </w:rPr>
        <w:br/>
        <w:t xml:space="preserve">Part of the output should return something </w:t>
      </w:r>
      <w:proofErr w:type="gramStart"/>
      <w:r>
        <w:rPr>
          <w:rFonts w:ascii="Calibri" w:hAnsi="Calibri" w:cs="Calibri"/>
        </w:rPr>
        <w:t>similar to</w:t>
      </w:r>
      <w:proofErr w:type="gramEnd"/>
      <w:r>
        <w:rPr>
          <w:rFonts w:ascii="Calibri" w:hAnsi="Calibri" w:cs="Calibri"/>
        </w:rPr>
        <w:t xml:space="preserve"> below.</w:t>
      </w:r>
    </w:p>
    <w:p w14:paraId="22F39699" w14:textId="7670A649"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3BFAB641" wp14:editId="0B6D2D54">
            <wp:extent cx="5295265" cy="3998595"/>
            <wp:effectExtent l="0" t="0" r="635" b="1905"/>
            <wp:docPr id="3" name="Picture 3" descr="Picture 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6">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95265" cy="3998595"/>
                    </a:xfrm>
                    <a:prstGeom prst="rect">
                      <a:avLst/>
                    </a:prstGeom>
                    <a:noFill/>
                    <a:ln>
                      <a:noFill/>
                    </a:ln>
                  </pic:spPr>
                </pic:pic>
              </a:graphicData>
            </a:graphic>
          </wp:inline>
        </w:drawing>
      </w:r>
    </w:p>
    <w:p w14:paraId="75E5299F" w14:textId="77777777" w:rsidR="00BB6A2D" w:rsidRDefault="00BB6A2D" w:rsidP="00BB6A2D">
      <w:pPr>
        <w:numPr>
          <w:ilvl w:val="1"/>
          <w:numId w:val="20"/>
        </w:numPr>
        <w:spacing w:after="0" w:line="240" w:lineRule="auto"/>
        <w:ind w:left="572"/>
        <w:textAlignment w:val="center"/>
        <w:rPr>
          <w:rFonts w:ascii="Calibri" w:hAnsi="Calibri" w:cs="Calibri"/>
        </w:rPr>
      </w:pPr>
      <w:r>
        <w:rPr>
          <w:rFonts w:ascii="Calibri" w:hAnsi="Calibri" w:cs="Calibri"/>
        </w:rPr>
        <w:t xml:space="preserve">A shared access signature (SAS) at the container level is required for security. This can be generated via Cloud Shell or PowerShell. Execute the following, where dp300storage is the storage account name you created above, storage_key is the key generated above, and date_in_the_future is a time later than now. date_in_the_future must be in UTC. An example is </w:t>
      </w:r>
      <w:r>
        <w:rPr>
          <w:rFonts w:ascii="Calibri" w:hAnsi="Calibri" w:cs="Calibri"/>
          <w:highlight w:val="yellow"/>
        </w:rPr>
        <w:t>2021-12-31T00:00Z</w:t>
      </w:r>
      <w:r>
        <w:rPr>
          <w:rFonts w:ascii="Calibri" w:hAnsi="Calibri" w:cs="Calibri"/>
        </w:rPr>
        <w:t xml:space="preserve"> which translates to expiring </w:t>
      </w:r>
      <w:proofErr w:type="gramStart"/>
      <w:r>
        <w:rPr>
          <w:rFonts w:ascii="Calibri" w:hAnsi="Calibri" w:cs="Calibri"/>
        </w:rPr>
        <w:t>at</w:t>
      </w:r>
      <w:proofErr w:type="gramEnd"/>
      <w:r>
        <w:rPr>
          <w:rFonts w:ascii="Calibri" w:hAnsi="Calibri" w:cs="Calibri"/>
        </w:rPr>
        <w:t xml:space="preserve"> October 31, 2020 at midnight:</w:t>
      </w:r>
      <w:r>
        <w:rPr>
          <w:rFonts w:ascii="Calibri" w:hAnsi="Calibri" w:cs="Calibri"/>
        </w:rPr>
        <w:br/>
      </w:r>
      <w:r>
        <w:rPr>
          <w:rFonts w:ascii="Calibri" w:hAnsi="Calibri" w:cs="Calibri"/>
          <w:sz w:val="28"/>
          <w:szCs w:val="28"/>
          <w:highlight w:val="yellow"/>
        </w:rPr>
        <w:t>az storage container generate-sas -n "backups" --account-name "dp300storagelab7" --account-key "storage_key" --permissions "rwdl" --expiry "date_in_the_future" -o tsv</w:t>
      </w:r>
      <w:r>
        <w:rPr>
          <w:rFonts w:ascii="Calibri" w:hAnsi="Calibri" w:cs="Calibri"/>
          <w:sz w:val="28"/>
          <w:szCs w:val="28"/>
          <w:highlight w:val="yellow"/>
        </w:rPr>
        <w:br/>
      </w:r>
      <w:r>
        <w:rPr>
          <w:rFonts w:ascii="Calibri" w:hAnsi="Calibri" w:cs="Calibri"/>
        </w:rPr>
        <w:br/>
        <w:t>The output should return something similar to the value shown below which will be used in the next Task. You can copy and save the value in Notepad along with the key you saved earlier.</w:t>
      </w:r>
    </w:p>
    <w:p w14:paraId="737AA1E2" w14:textId="10A3AAFB"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1C2EA712" wp14:editId="07B6F362">
            <wp:extent cx="5711825" cy="184150"/>
            <wp:effectExtent l="0" t="0" r="3175" b="6350"/>
            <wp:docPr id="2" name="Picture 2" descr="Picture 2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25">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1825" cy="184150"/>
                    </a:xfrm>
                    <a:prstGeom prst="rect">
                      <a:avLst/>
                    </a:prstGeom>
                    <a:noFill/>
                    <a:ln>
                      <a:noFill/>
                    </a:ln>
                  </pic:spPr>
                </pic:pic>
              </a:graphicData>
            </a:graphic>
          </wp:inline>
        </w:drawing>
      </w:r>
    </w:p>
    <w:p w14:paraId="42A1554F" w14:textId="77777777" w:rsidR="00BB6A2D" w:rsidRDefault="00BB6A2D" w:rsidP="00BB6A2D">
      <w:pPr>
        <w:pStyle w:val="NormalWeb"/>
        <w:spacing w:before="0" w:beforeAutospacing="0" w:after="0" w:afterAutospacing="0"/>
        <w:ind w:left="32"/>
        <w:rPr>
          <w:rFonts w:ascii="Calibri" w:hAnsi="Calibri" w:cs="Calibri"/>
          <w:sz w:val="36"/>
          <w:szCs w:val="36"/>
        </w:rPr>
      </w:pPr>
      <w:r>
        <w:rPr>
          <w:rFonts w:ascii="Calibri" w:hAnsi="Calibri" w:cs="Calibri"/>
          <w:b/>
          <w:bCs/>
          <w:sz w:val="36"/>
          <w:szCs w:val="36"/>
        </w:rPr>
        <w:t>Task 2: Back Up WideWorldImporters</w:t>
      </w:r>
    </w:p>
    <w:p w14:paraId="42529B6E"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Now that the functionality is configured, you can generate a backup file as a blob in Azure.</w:t>
      </w:r>
    </w:p>
    <w:p w14:paraId="76219BBB"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Open SQL Server Management Studio and ensure you are connected to LON-SQL1.</w:t>
      </w:r>
    </w:p>
    <w:p w14:paraId="02604DCC"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Click New Query.</w:t>
      </w:r>
    </w:p>
    <w:p w14:paraId="43953E23"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 xml:space="preserve">Create the credential that will be used to access storage in the cloud with the following Transact-SQL. Fill in the appropriate values, where </w:t>
      </w:r>
      <w:r>
        <w:rPr>
          <w:rFonts w:ascii="Calibri" w:hAnsi="Calibri" w:cs="Calibri"/>
          <w:b/>
          <w:bCs/>
        </w:rPr>
        <w:t>dp300storagelab7</w:t>
      </w:r>
      <w:r>
        <w:rPr>
          <w:rFonts w:ascii="Calibri" w:hAnsi="Calibri" w:cs="Calibri"/>
        </w:rPr>
        <w:t xml:space="preserve"> is the storage account name created in Task 1, Step 8 and sas_token is the value generated in Task 1, Step 10.</w:t>
      </w:r>
      <w:r>
        <w:rPr>
          <w:rFonts w:ascii="Calibri" w:hAnsi="Calibri" w:cs="Calibri"/>
        </w:rPr>
        <w:br/>
      </w:r>
      <w:r>
        <w:rPr>
          <w:rFonts w:ascii="Calibri" w:hAnsi="Calibri" w:cs="Calibri"/>
          <w:highlight w:val="yellow"/>
        </w:rPr>
        <w:t xml:space="preserve">IF NOT EXISTS </w:t>
      </w:r>
      <w:r>
        <w:rPr>
          <w:rFonts w:ascii="Calibri" w:hAnsi="Calibri" w:cs="Calibri"/>
          <w:highlight w:val="yellow"/>
        </w:rPr>
        <w:br/>
      </w:r>
      <w:r>
        <w:rPr>
          <w:rFonts w:ascii="Calibri" w:hAnsi="Calibri" w:cs="Calibri"/>
          <w:highlight w:val="yellow"/>
        </w:rPr>
        <w:br/>
        <w:t xml:space="preserve">(SELECT * FROM sys.credentials </w:t>
      </w:r>
      <w:r>
        <w:rPr>
          <w:rFonts w:ascii="Calibri" w:hAnsi="Calibri" w:cs="Calibri"/>
          <w:highlight w:val="yellow"/>
        </w:rPr>
        <w:br/>
      </w:r>
      <w:r>
        <w:rPr>
          <w:rFonts w:ascii="Calibri" w:hAnsi="Calibri" w:cs="Calibri"/>
          <w:highlight w:val="yellow"/>
        </w:rPr>
        <w:br/>
      </w:r>
      <w:r>
        <w:rPr>
          <w:rFonts w:ascii="Calibri" w:hAnsi="Calibri" w:cs="Calibri"/>
          <w:highlight w:val="yellow"/>
        </w:rPr>
        <w:lastRenderedPageBreak/>
        <w:t>WHERE name = '</w:t>
      </w:r>
      <w:hyperlink r:id="rId48" w:history="1">
        <w:r>
          <w:rPr>
            <w:rStyle w:val="Hyperlink"/>
            <w:rFonts w:ascii="Calibri" w:hAnsi="Calibri" w:cs="Calibri"/>
            <w:highlight w:val="yellow"/>
          </w:rPr>
          <w:t>https://dp300storagelab7.blob.core.windows.net/backups</w:t>
        </w:r>
      </w:hyperlink>
      <w:r>
        <w:rPr>
          <w:rFonts w:ascii="Calibri" w:hAnsi="Calibri" w:cs="Calibri"/>
          <w:highlight w:val="yellow"/>
        </w:rPr>
        <w:t xml:space="preserve">') </w:t>
      </w:r>
      <w:r>
        <w:rPr>
          <w:rFonts w:ascii="Calibri" w:hAnsi="Calibri" w:cs="Calibri"/>
          <w:highlight w:val="yellow"/>
        </w:rPr>
        <w:br/>
      </w:r>
      <w:r>
        <w:rPr>
          <w:rFonts w:ascii="Calibri" w:hAnsi="Calibri" w:cs="Calibri"/>
          <w:highlight w:val="yellow"/>
        </w:rPr>
        <w:br/>
        <w:t>BEGIN</w:t>
      </w:r>
      <w:r>
        <w:rPr>
          <w:rFonts w:ascii="Calibri" w:hAnsi="Calibri" w:cs="Calibri"/>
          <w:highlight w:val="yellow"/>
        </w:rPr>
        <w:br/>
      </w:r>
      <w:r>
        <w:rPr>
          <w:rFonts w:ascii="Calibri" w:hAnsi="Calibri" w:cs="Calibri"/>
          <w:highlight w:val="yellow"/>
        </w:rPr>
        <w:br/>
        <w:t>CREATE CREDENTIAL [</w:t>
      </w:r>
      <w:hyperlink r:id="rId49" w:history="1">
        <w:r>
          <w:rPr>
            <w:rStyle w:val="Hyperlink"/>
            <w:rFonts w:ascii="Calibri" w:hAnsi="Calibri" w:cs="Calibri"/>
            <w:highlight w:val="yellow"/>
          </w:rPr>
          <w:t>https://dp300storagelab7.blob.core.windows.net/backups</w:t>
        </w:r>
      </w:hyperlink>
      <w:r>
        <w:rPr>
          <w:rFonts w:ascii="Calibri" w:hAnsi="Calibri" w:cs="Calibri"/>
          <w:highlight w:val="yellow"/>
        </w:rPr>
        <w:t>]</w:t>
      </w:r>
      <w:r>
        <w:rPr>
          <w:rFonts w:ascii="Calibri" w:hAnsi="Calibri" w:cs="Calibri"/>
          <w:highlight w:val="yellow"/>
        </w:rPr>
        <w:br/>
      </w:r>
      <w:r>
        <w:rPr>
          <w:rFonts w:ascii="Calibri" w:hAnsi="Calibri" w:cs="Calibri"/>
          <w:highlight w:val="yellow"/>
        </w:rPr>
        <w:br/>
        <w:t>WITH IDENTITY = 'SHARED ACCESS SIGNATURE',</w:t>
      </w:r>
      <w:r>
        <w:rPr>
          <w:rFonts w:ascii="Calibri" w:hAnsi="Calibri" w:cs="Calibri"/>
          <w:highlight w:val="yellow"/>
        </w:rPr>
        <w:br/>
      </w:r>
      <w:r>
        <w:rPr>
          <w:rFonts w:ascii="Calibri" w:hAnsi="Calibri" w:cs="Calibri"/>
          <w:highlight w:val="yellow"/>
        </w:rPr>
        <w:br/>
        <w:t>SECRET = 'se=2021-12-31T00%3A00Z&amp;sp=rwdl&amp;sv=2018-11-09&amp;sr=c&amp;sig=1lnMje4oYwj535YN73eat2LuEuSquz88jOCe1JxDuQQ%3D'</w:t>
      </w:r>
      <w:r>
        <w:rPr>
          <w:rFonts w:ascii="Calibri" w:hAnsi="Calibri" w:cs="Calibri"/>
          <w:highlight w:val="yellow"/>
        </w:rPr>
        <w:br/>
      </w:r>
      <w:r>
        <w:rPr>
          <w:rFonts w:ascii="Calibri" w:hAnsi="Calibri" w:cs="Calibri"/>
          <w:highlight w:val="yellow"/>
        </w:rPr>
        <w:br/>
        <w:t>END;</w:t>
      </w:r>
      <w:r>
        <w:rPr>
          <w:rFonts w:ascii="Calibri" w:hAnsi="Calibri" w:cs="Calibri"/>
          <w:highlight w:val="yellow"/>
        </w:rPr>
        <w:br/>
      </w:r>
      <w:r>
        <w:rPr>
          <w:rFonts w:ascii="Calibri" w:hAnsi="Calibri" w:cs="Calibri"/>
          <w:highlight w:val="yellow"/>
        </w:rPr>
        <w:br/>
        <w:t xml:space="preserve">GO </w:t>
      </w:r>
    </w:p>
    <w:p w14:paraId="4F7D92F1"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Click Execute. This should be successful.</w:t>
      </w:r>
    </w:p>
    <w:p w14:paraId="1F7B0A4F"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Back up the database WideWorldImporters to Azure with the following command in Transact-SQL:</w:t>
      </w:r>
      <w:r>
        <w:rPr>
          <w:rFonts w:ascii="Calibri" w:hAnsi="Calibri" w:cs="Calibri"/>
        </w:rPr>
        <w:br/>
      </w:r>
      <w:r>
        <w:rPr>
          <w:rFonts w:ascii="Calibri" w:hAnsi="Calibri" w:cs="Calibri"/>
          <w:highlight w:val="yellow"/>
        </w:rPr>
        <w:t xml:space="preserve">BACKUP DATABASE WideWorldImporters </w:t>
      </w:r>
      <w:r>
        <w:rPr>
          <w:rFonts w:ascii="Calibri" w:hAnsi="Calibri" w:cs="Calibri"/>
          <w:highlight w:val="yellow"/>
        </w:rPr>
        <w:br/>
      </w:r>
      <w:r>
        <w:rPr>
          <w:rFonts w:ascii="Calibri" w:hAnsi="Calibri" w:cs="Calibri"/>
          <w:highlight w:val="yellow"/>
        </w:rPr>
        <w:br/>
        <w:t>TO URL = '</w:t>
      </w:r>
      <w:hyperlink r:id="rId50" w:history="1">
        <w:r>
          <w:rPr>
            <w:rStyle w:val="Hyperlink"/>
            <w:rFonts w:ascii="Calibri" w:hAnsi="Calibri" w:cs="Calibri"/>
            <w:highlight w:val="yellow"/>
          </w:rPr>
          <w:t>https://dp300storagelab7.blob.core.windows.net/backups/WideWorldImporters.bak</w:t>
        </w:r>
      </w:hyperlink>
      <w:r>
        <w:rPr>
          <w:rFonts w:ascii="Calibri" w:hAnsi="Calibri" w:cs="Calibri"/>
          <w:highlight w:val="yellow"/>
        </w:rPr>
        <w:t>';</w:t>
      </w:r>
      <w:r>
        <w:rPr>
          <w:rFonts w:ascii="Calibri" w:hAnsi="Calibri" w:cs="Calibri"/>
          <w:highlight w:val="yellow"/>
        </w:rPr>
        <w:br/>
      </w:r>
      <w:r>
        <w:rPr>
          <w:rFonts w:ascii="Calibri" w:hAnsi="Calibri" w:cs="Calibri"/>
          <w:highlight w:val="yellow"/>
        </w:rPr>
        <w:br/>
        <w:t>GO</w:t>
      </w:r>
      <w:r>
        <w:rPr>
          <w:rFonts w:ascii="Calibri" w:hAnsi="Calibri" w:cs="Calibri"/>
        </w:rPr>
        <w:t xml:space="preserve"> </w:t>
      </w:r>
      <w:r>
        <w:rPr>
          <w:rFonts w:ascii="Calibri" w:hAnsi="Calibri" w:cs="Calibri"/>
        </w:rPr>
        <w:br/>
        <w:t>where dp300storage is the storage account name used in Task 1.</w:t>
      </w:r>
      <w:r>
        <w:rPr>
          <w:rFonts w:ascii="Calibri" w:hAnsi="Calibri" w:cs="Calibri"/>
        </w:rPr>
        <w:br/>
        <w:t>If successful, you should see output similar to this:</w:t>
      </w:r>
      <w:r>
        <w:rPr>
          <w:rFonts w:ascii="Calibri" w:hAnsi="Calibri" w:cs="Calibri"/>
        </w:rPr>
        <w:br/>
        <w:t>Processed 1240 pages for database 'WideWorldImporters', file 'WWI_Primary' on file 1.</w:t>
      </w:r>
      <w:r>
        <w:rPr>
          <w:rFonts w:ascii="Calibri" w:hAnsi="Calibri" w:cs="Calibri"/>
        </w:rPr>
        <w:br/>
        <w:t>Processed 53104 pages for database 'WideWorldImporters', file 'WWI_UserData' on file 1.</w:t>
      </w:r>
      <w:r>
        <w:rPr>
          <w:rFonts w:ascii="Calibri" w:hAnsi="Calibri" w:cs="Calibri"/>
        </w:rPr>
        <w:br/>
        <w:t>Processed 3865 pages for database 'WideWorldImporters', file 'WWI_InMemory_Data_1' on file 1.</w:t>
      </w:r>
      <w:r>
        <w:rPr>
          <w:rFonts w:ascii="Calibri" w:hAnsi="Calibri" w:cs="Calibri"/>
        </w:rPr>
        <w:br/>
        <w:t>Processed 1468 pages for database 'WideWorldImporters', file 'WWI_Log' on file 1.</w:t>
      </w:r>
      <w:r>
        <w:rPr>
          <w:rFonts w:ascii="Calibri" w:hAnsi="Calibri" w:cs="Calibri"/>
        </w:rPr>
        <w:br/>
        <w:t>BACKUP DATABASE successfully processed 59677 pages in 14.839 seconds (31.419 MB/sec).</w:t>
      </w:r>
      <w:r>
        <w:rPr>
          <w:rFonts w:ascii="Calibri" w:hAnsi="Calibri" w:cs="Calibri"/>
        </w:rPr>
        <w:br/>
        <w:t>Completion time: 2020-05-18T08:01:41.6935863+00:00</w:t>
      </w:r>
      <w:r>
        <w:rPr>
          <w:rFonts w:ascii="Calibri" w:hAnsi="Calibri" w:cs="Calibri"/>
        </w:rPr>
        <w:br/>
        <w:t>If something is configured wrong, you will see an error message similar to the following:</w:t>
      </w:r>
      <w:r>
        <w:rPr>
          <w:rFonts w:ascii="Calibri" w:hAnsi="Calibri" w:cs="Calibri"/>
        </w:rPr>
        <w:br/>
        <w:t>Msg 3201, Level 16, State 1, Line 33</w:t>
      </w:r>
      <w:r>
        <w:rPr>
          <w:rFonts w:ascii="Calibri" w:hAnsi="Calibri" w:cs="Calibri"/>
        </w:rPr>
        <w:br/>
        <w:t>‎Cannot open backup device '</w:t>
      </w:r>
      <w:hyperlink r:id="rId51" w:history="1">
        <w:r>
          <w:rPr>
            <w:rStyle w:val="Hyperlink"/>
            <w:rFonts w:ascii="Calibri" w:hAnsi="Calibri" w:cs="Calibri"/>
          </w:rPr>
          <w:t>https://dp300storage.blob.core.windows.net/container_name/WideWorldImporters.bak</w:t>
        </w:r>
      </w:hyperlink>
      <w:r>
        <w:rPr>
          <w:rFonts w:ascii="Calibri" w:hAnsi="Calibri" w:cs="Calibri"/>
        </w:rPr>
        <w:t>'. Operating system error 50(The request is not supported.).</w:t>
      </w:r>
      <w:r>
        <w:rPr>
          <w:rFonts w:ascii="Calibri" w:hAnsi="Calibri" w:cs="Calibri"/>
        </w:rPr>
        <w:br/>
        <w:t>‎Msg 3013, Level 16, State 1, Line 33</w:t>
      </w:r>
      <w:r>
        <w:rPr>
          <w:rFonts w:ascii="Calibri" w:hAnsi="Calibri" w:cs="Calibri"/>
        </w:rPr>
        <w:br/>
        <w:t>‎BACKUP DATABASE is terminating abnormally.</w:t>
      </w:r>
      <w:r>
        <w:rPr>
          <w:rFonts w:ascii="Calibri" w:hAnsi="Calibri" w:cs="Calibri"/>
        </w:rPr>
        <w:br/>
        <w:t>Check that you did not mistype anything and that everything was created successfully.</w:t>
      </w:r>
    </w:p>
    <w:p w14:paraId="4E473B9C"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 xml:space="preserve">To see that the file is </w:t>
      </w:r>
      <w:proofErr w:type="gramStart"/>
      <w:r>
        <w:rPr>
          <w:rFonts w:ascii="Calibri" w:hAnsi="Calibri" w:cs="Calibri"/>
        </w:rPr>
        <w:t>actually in</w:t>
      </w:r>
      <w:proofErr w:type="gramEnd"/>
      <w:r>
        <w:rPr>
          <w:rFonts w:ascii="Calibri" w:hAnsi="Calibri" w:cs="Calibri"/>
        </w:rPr>
        <w:t xml:space="preserve"> Azure, you can use Storage Explorer or Azure Cloud Shell. The syntax in Bash is as follows, where dp300storage is the storage account name used in Task 1, storage_key is the key used there as well.</w:t>
      </w:r>
      <w:r>
        <w:rPr>
          <w:rFonts w:ascii="Calibri" w:hAnsi="Calibri" w:cs="Calibri"/>
        </w:rPr>
        <w:br/>
      </w:r>
      <w:r>
        <w:rPr>
          <w:rFonts w:ascii="Calibri" w:hAnsi="Calibri" w:cs="Calibri"/>
          <w:b/>
          <w:bCs/>
          <w:sz w:val="28"/>
          <w:szCs w:val="28"/>
          <w:highlight w:val="yellow"/>
        </w:rPr>
        <w:t>az storage blob list -c "backups" --account-name "dp300storagelab7" --account-key "storage_key"</w:t>
      </w:r>
      <w:r>
        <w:rPr>
          <w:rFonts w:ascii="Calibri" w:hAnsi="Calibri" w:cs="Calibri"/>
        </w:rPr>
        <w:br/>
      </w:r>
      <w:r>
        <w:rPr>
          <w:rFonts w:ascii="Calibri" w:hAnsi="Calibri" w:cs="Calibri"/>
        </w:rPr>
        <w:br/>
        <w:t>Sample output is shown below.</w:t>
      </w:r>
    </w:p>
    <w:p w14:paraId="1DC6B161" w14:textId="1AEA5A0C"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44CC0DA5" wp14:editId="7D03EEBA">
            <wp:extent cx="3466465" cy="7431405"/>
            <wp:effectExtent l="0" t="0" r="635" b="0"/>
            <wp:docPr id="1" name="Picture 1" descr="Picture 37">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37">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66465" cy="7431405"/>
                    </a:xfrm>
                    <a:prstGeom prst="rect">
                      <a:avLst/>
                    </a:prstGeom>
                    <a:noFill/>
                    <a:ln>
                      <a:noFill/>
                    </a:ln>
                  </pic:spPr>
                </pic:pic>
              </a:graphicData>
            </a:graphic>
          </wp:inline>
        </w:drawing>
      </w:r>
    </w:p>
    <w:p w14:paraId="6A8FAAAE" w14:textId="77777777" w:rsidR="00BB6A2D" w:rsidRDefault="00BB6A2D" w:rsidP="00BB6A2D">
      <w:pPr>
        <w:pStyle w:val="NormalWeb"/>
        <w:spacing w:before="0" w:beforeAutospacing="0" w:after="0" w:afterAutospacing="0"/>
        <w:ind w:left="32"/>
        <w:rPr>
          <w:rFonts w:ascii="Calibri" w:hAnsi="Calibri" w:cs="Calibri"/>
          <w:sz w:val="36"/>
          <w:szCs w:val="36"/>
        </w:rPr>
      </w:pPr>
      <w:r>
        <w:rPr>
          <w:rFonts w:ascii="Calibri" w:hAnsi="Calibri" w:cs="Calibri"/>
          <w:b/>
          <w:bCs/>
          <w:sz w:val="36"/>
          <w:szCs w:val="36"/>
        </w:rPr>
        <w:t>Task 3: Restore WideWorldImporters</w:t>
      </w:r>
    </w:p>
    <w:p w14:paraId="2493CA40"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This task will show you how to restore a database.</w:t>
      </w:r>
    </w:p>
    <w:p w14:paraId="54C2C873"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lastRenderedPageBreak/>
        <w:t>In SQL Server Management Studio, in a New Query window, execute</w:t>
      </w:r>
      <w:r>
        <w:rPr>
          <w:rFonts w:ascii="Calibri" w:hAnsi="Calibri" w:cs="Calibri"/>
        </w:rPr>
        <w:br/>
      </w:r>
      <w:r>
        <w:rPr>
          <w:rFonts w:ascii="Calibri" w:hAnsi="Calibri" w:cs="Calibri"/>
          <w:b/>
          <w:bCs/>
          <w:highlight w:val="yellow"/>
        </w:rPr>
        <w:t>USE WideWorldImporters;</w:t>
      </w:r>
      <w:r>
        <w:rPr>
          <w:rFonts w:ascii="Calibri" w:hAnsi="Calibri" w:cs="Calibri"/>
          <w:b/>
          <w:bCs/>
          <w:highlight w:val="yellow"/>
        </w:rPr>
        <w:br/>
        <w:t>GO</w:t>
      </w:r>
    </w:p>
    <w:p w14:paraId="4F90BD64"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Now execute the statement below to return the very first row of the Customers table which has a CustomerID of 1. Note the name of the customer.</w:t>
      </w:r>
      <w:r>
        <w:rPr>
          <w:rFonts w:ascii="Calibri" w:hAnsi="Calibri" w:cs="Calibri"/>
        </w:rPr>
        <w:br/>
      </w:r>
      <w:r>
        <w:rPr>
          <w:rFonts w:ascii="Calibri" w:hAnsi="Calibri" w:cs="Calibri"/>
          <w:b/>
          <w:bCs/>
          <w:highlight w:val="yellow"/>
        </w:rPr>
        <w:t>SELECT TOP 1 * FROM Sales.Customers;</w:t>
      </w:r>
      <w:r>
        <w:rPr>
          <w:rFonts w:ascii="Calibri" w:hAnsi="Calibri" w:cs="Calibri"/>
          <w:b/>
          <w:bCs/>
          <w:highlight w:val="yellow"/>
        </w:rPr>
        <w:br/>
        <w:t>GO</w:t>
      </w:r>
    </w:p>
    <w:p w14:paraId="7EBE8874"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Run this command to change the name of that customer.</w:t>
      </w:r>
      <w:r>
        <w:rPr>
          <w:rFonts w:ascii="Calibri" w:hAnsi="Calibri" w:cs="Calibri"/>
        </w:rPr>
        <w:br/>
      </w:r>
      <w:r>
        <w:rPr>
          <w:rFonts w:ascii="Calibri" w:hAnsi="Calibri" w:cs="Calibri"/>
          <w:b/>
          <w:bCs/>
          <w:highlight w:val="yellow"/>
        </w:rPr>
        <w:t>UPDATE Sales.Customers</w:t>
      </w:r>
      <w:r>
        <w:rPr>
          <w:rFonts w:ascii="Calibri" w:hAnsi="Calibri" w:cs="Calibri"/>
          <w:b/>
          <w:bCs/>
          <w:highlight w:val="yellow"/>
        </w:rPr>
        <w:br/>
        <w:t>SET CustomerName = 'This is a human error'</w:t>
      </w:r>
      <w:r>
        <w:rPr>
          <w:rFonts w:ascii="Calibri" w:hAnsi="Calibri" w:cs="Calibri"/>
          <w:b/>
          <w:bCs/>
          <w:highlight w:val="yellow"/>
        </w:rPr>
        <w:br/>
        <w:t>WHERE CustomerID = 1;</w:t>
      </w:r>
      <w:r>
        <w:rPr>
          <w:rFonts w:ascii="Calibri" w:hAnsi="Calibri" w:cs="Calibri"/>
          <w:b/>
          <w:bCs/>
          <w:highlight w:val="yellow"/>
        </w:rPr>
        <w:br/>
        <w:t>GO</w:t>
      </w:r>
    </w:p>
    <w:p w14:paraId="6E85D641"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Re-run Step 2 to verify that the name has been changed. Now imagine if someone had changed thousands or millions of rows without a WHERE clause – or the wrong WHERE clause.</w:t>
      </w:r>
    </w:p>
    <w:p w14:paraId="1F796F3B"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To restore the database to get it back to where it was before the change you made in Step 3, execute the following, where dp300storage is the storage account name used in Task 1.</w:t>
      </w:r>
      <w:r>
        <w:rPr>
          <w:rFonts w:ascii="Calibri" w:hAnsi="Calibri" w:cs="Calibri"/>
        </w:rPr>
        <w:br/>
      </w:r>
      <w:r>
        <w:rPr>
          <w:rFonts w:ascii="Calibri" w:hAnsi="Calibri" w:cs="Calibri"/>
          <w:b/>
          <w:bCs/>
          <w:highlight w:val="yellow"/>
        </w:rPr>
        <w:t>USE master;</w:t>
      </w:r>
      <w:r>
        <w:rPr>
          <w:rFonts w:ascii="Calibri" w:hAnsi="Calibri" w:cs="Calibri"/>
          <w:b/>
          <w:bCs/>
          <w:highlight w:val="yellow"/>
        </w:rPr>
        <w:br/>
        <w:t>GO</w:t>
      </w:r>
      <w:r>
        <w:rPr>
          <w:rFonts w:ascii="Calibri" w:hAnsi="Calibri" w:cs="Calibri"/>
          <w:b/>
          <w:bCs/>
          <w:highlight w:val="yellow"/>
        </w:rPr>
        <w:br/>
      </w:r>
      <w:r>
        <w:rPr>
          <w:rFonts w:ascii="Calibri" w:hAnsi="Calibri" w:cs="Calibri"/>
          <w:b/>
          <w:bCs/>
          <w:highlight w:val="yellow"/>
        </w:rPr>
        <w:br/>
        <w:t xml:space="preserve">RESTORE DATABASE WideWorldImporters </w:t>
      </w:r>
      <w:r>
        <w:rPr>
          <w:rFonts w:ascii="Calibri" w:hAnsi="Calibri" w:cs="Calibri"/>
          <w:b/>
          <w:bCs/>
          <w:highlight w:val="yellow"/>
        </w:rPr>
        <w:br/>
        <w:t>FROM URL = '</w:t>
      </w:r>
      <w:hyperlink r:id="rId54" w:history="1">
        <w:r>
          <w:rPr>
            <w:rStyle w:val="Hyperlink"/>
            <w:rFonts w:ascii="Calibri" w:hAnsi="Calibri" w:cs="Calibri"/>
            <w:b/>
            <w:bCs/>
            <w:highlight w:val="yellow"/>
          </w:rPr>
          <w:t>https://dp300storagelab7.blob.core.windows.net/backups/WideWorldImporters.bak</w:t>
        </w:r>
      </w:hyperlink>
      <w:r>
        <w:rPr>
          <w:rFonts w:ascii="Calibri" w:hAnsi="Calibri" w:cs="Calibri"/>
          <w:b/>
          <w:bCs/>
          <w:highlight w:val="yellow"/>
        </w:rPr>
        <w:t>';</w:t>
      </w:r>
      <w:r>
        <w:rPr>
          <w:rFonts w:ascii="Calibri" w:hAnsi="Calibri" w:cs="Calibri"/>
          <w:b/>
          <w:bCs/>
          <w:highlight w:val="yellow"/>
        </w:rPr>
        <w:br/>
        <w:t>GO</w:t>
      </w:r>
      <w:r>
        <w:rPr>
          <w:rFonts w:ascii="Calibri" w:hAnsi="Calibri" w:cs="Calibri"/>
        </w:rPr>
        <w:br/>
        <w:t>The output should be similar to this:</w:t>
      </w:r>
      <w:r>
        <w:rPr>
          <w:rFonts w:ascii="Calibri" w:hAnsi="Calibri" w:cs="Calibri"/>
        </w:rPr>
        <w:br/>
        <w:t>Processed 1240 pages for database 'WideWorldImporters', file 'WWI_Primary' on file 1.</w:t>
      </w:r>
      <w:r>
        <w:rPr>
          <w:rFonts w:ascii="Calibri" w:hAnsi="Calibri" w:cs="Calibri"/>
        </w:rPr>
        <w:br/>
        <w:t>Processed 53104 pages for database 'WideWorldImporters', file 'WWI_UserData' on file 1.</w:t>
      </w:r>
      <w:r>
        <w:rPr>
          <w:rFonts w:ascii="Calibri" w:hAnsi="Calibri" w:cs="Calibri"/>
        </w:rPr>
        <w:br/>
        <w:t>Processed 1468 pages for database 'WideWorldImporters', file 'WWI_Log' on file 1.</w:t>
      </w:r>
      <w:r>
        <w:rPr>
          <w:rFonts w:ascii="Calibri" w:hAnsi="Calibri" w:cs="Calibri"/>
        </w:rPr>
        <w:br/>
        <w:t>Processed 3865 pages for database 'WideWorldImporters', file 'WWI_InMemory_Data_1' on file 1.</w:t>
      </w:r>
      <w:r>
        <w:rPr>
          <w:rFonts w:ascii="Calibri" w:hAnsi="Calibri" w:cs="Calibri"/>
        </w:rPr>
        <w:br/>
        <w:t>RESTORE DATABASE successfully processed 59677 pages in 16.167 seconds (28.838 MB/sec).</w:t>
      </w:r>
      <w:r>
        <w:rPr>
          <w:rFonts w:ascii="Calibri" w:hAnsi="Calibri" w:cs="Calibri"/>
        </w:rPr>
        <w:br/>
        <w:t>Completion time: 2020-05-18T08:35:06.6344123+00:00</w:t>
      </w:r>
    </w:p>
    <w:p w14:paraId="10ACE867"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When the restore of WideWorldImporters is finished, re-run Steps 1 and 2. The data will be back to what it was.</w:t>
      </w:r>
    </w:p>
    <w:p w14:paraId="545C7336"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 xml:space="preserve">Go </w:t>
      </w:r>
    </w:p>
    <w:p w14:paraId="79BCB681" w14:textId="77777777" w:rsidR="00BB6A2D" w:rsidRDefault="00BB6A2D" w:rsidP="00BB6A2D">
      <w:pPr>
        <w:numPr>
          <w:ilvl w:val="1"/>
          <w:numId w:val="23"/>
        </w:numPr>
        <w:spacing w:after="0" w:line="240" w:lineRule="auto"/>
        <w:ind w:left="572"/>
        <w:textAlignment w:val="center"/>
        <w:rPr>
          <w:rFonts w:ascii="Calibri" w:hAnsi="Calibri" w:cs="Calibri"/>
        </w:rPr>
      </w:pPr>
      <w:r>
        <w:rPr>
          <w:rFonts w:ascii="Calibri" w:hAnsi="Calibri" w:cs="Calibri"/>
        </w:rPr>
        <w:t>© 2020 GitHub, Inc.</w:t>
      </w:r>
    </w:p>
    <w:p w14:paraId="57B27589" w14:textId="77777777" w:rsidR="00BB6A2D" w:rsidRDefault="004C77C6" w:rsidP="00BB6A2D">
      <w:pPr>
        <w:numPr>
          <w:ilvl w:val="1"/>
          <w:numId w:val="23"/>
        </w:numPr>
        <w:spacing w:after="0" w:line="240" w:lineRule="auto"/>
        <w:ind w:left="572"/>
        <w:textAlignment w:val="center"/>
        <w:rPr>
          <w:rFonts w:ascii="Calibri" w:hAnsi="Calibri" w:cs="Calibri"/>
        </w:rPr>
      </w:pPr>
      <w:hyperlink r:id="rId55" w:history="1">
        <w:r w:rsidR="00BB6A2D">
          <w:rPr>
            <w:rStyle w:val="Hyperlink"/>
            <w:rFonts w:ascii="Calibri" w:hAnsi="Calibri" w:cs="Calibri"/>
          </w:rPr>
          <w:t>Terms</w:t>
        </w:r>
      </w:hyperlink>
    </w:p>
    <w:p w14:paraId="74540094" w14:textId="77777777" w:rsidR="00BB6A2D" w:rsidRDefault="004C77C6" w:rsidP="00BB6A2D">
      <w:pPr>
        <w:numPr>
          <w:ilvl w:val="1"/>
          <w:numId w:val="23"/>
        </w:numPr>
        <w:spacing w:after="0" w:line="240" w:lineRule="auto"/>
        <w:ind w:left="572"/>
        <w:textAlignment w:val="center"/>
        <w:rPr>
          <w:rFonts w:ascii="Calibri" w:hAnsi="Calibri" w:cs="Calibri"/>
        </w:rPr>
      </w:pPr>
      <w:hyperlink r:id="rId56" w:history="1">
        <w:r w:rsidR="00BB6A2D">
          <w:rPr>
            <w:rStyle w:val="Hyperlink"/>
            <w:rFonts w:ascii="Calibri" w:hAnsi="Calibri" w:cs="Calibri"/>
          </w:rPr>
          <w:t>Privacy</w:t>
        </w:r>
      </w:hyperlink>
    </w:p>
    <w:p w14:paraId="55A7189D" w14:textId="77777777" w:rsidR="00BB6A2D" w:rsidRDefault="004C77C6" w:rsidP="00BB6A2D">
      <w:pPr>
        <w:numPr>
          <w:ilvl w:val="1"/>
          <w:numId w:val="23"/>
        </w:numPr>
        <w:spacing w:after="0" w:line="240" w:lineRule="auto"/>
        <w:ind w:left="572"/>
        <w:textAlignment w:val="center"/>
        <w:rPr>
          <w:rFonts w:ascii="Calibri" w:hAnsi="Calibri" w:cs="Calibri"/>
        </w:rPr>
      </w:pPr>
      <w:hyperlink r:id="rId57" w:history="1">
        <w:r w:rsidR="00BB6A2D">
          <w:rPr>
            <w:rStyle w:val="Hyperlink"/>
            <w:rFonts w:ascii="Calibri" w:hAnsi="Calibri" w:cs="Calibri"/>
          </w:rPr>
          <w:t>Security</w:t>
        </w:r>
      </w:hyperlink>
    </w:p>
    <w:p w14:paraId="066819C7" w14:textId="77777777" w:rsidR="00BB6A2D" w:rsidRDefault="004C77C6" w:rsidP="00BB6A2D">
      <w:pPr>
        <w:numPr>
          <w:ilvl w:val="1"/>
          <w:numId w:val="23"/>
        </w:numPr>
        <w:spacing w:after="0" w:line="240" w:lineRule="auto"/>
        <w:ind w:left="572"/>
        <w:textAlignment w:val="center"/>
        <w:rPr>
          <w:rFonts w:ascii="Calibri" w:hAnsi="Calibri" w:cs="Calibri"/>
        </w:rPr>
      </w:pPr>
      <w:hyperlink r:id="rId58" w:history="1">
        <w:r w:rsidR="00BB6A2D">
          <w:rPr>
            <w:rStyle w:val="Hyperlink"/>
            <w:rFonts w:ascii="Calibri" w:hAnsi="Calibri" w:cs="Calibri"/>
          </w:rPr>
          <w:t>Status</w:t>
        </w:r>
      </w:hyperlink>
    </w:p>
    <w:p w14:paraId="62B1997E" w14:textId="77777777" w:rsidR="00BB6A2D" w:rsidRDefault="004C77C6" w:rsidP="00BB6A2D">
      <w:pPr>
        <w:numPr>
          <w:ilvl w:val="1"/>
          <w:numId w:val="23"/>
        </w:numPr>
        <w:spacing w:after="0" w:line="240" w:lineRule="auto"/>
        <w:ind w:left="572"/>
        <w:textAlignment w:val="center"/>
        <w:rPr>
          <w:rFonts w:ascii="Calibri" w:hAnsi="Calibri" w:cs="Calibri"/>
        </w:rPr>
      </w:pPr>
      <w:hyperlink r:id="rId59" w:history="1">
        <w:r w:rsidR="00BB6A2D">
          <w:rPr>
            <w:rStyle w:val="Hyperlink"/>
            <w:rFonts w:ascii="Calibri" w:hAnsi="Calibri" w:cs="Calibri"/>
          </w:rPr>
          <w:t>Help</w:t>
        </w:r>
      </w:hyperlink>
    </w:p>
    <w:p w14:paraId="525A6B70" w14:textId="77777777" w:rsidR="00BB6A2D" w:rsidRDefault="004C77C6" w:rsidP="00BB6A2D">
      <w:pPr>
        <w:numPr>
          <w:ilvl w:val="1"/>
          <w:numId w:val="23"/>
        </w:numPr>
        <w:spacing w:after="0" w:line="240" w:lineRule="auto"/>
        <w:ind w:left="572"/>
        <w:textAlignment w:val="center"/>
        <w:rPr>
          <w:rFonts w:ascii="Calibri" w:hAnsi="Calibri" w:cs="Calibri"/>
        </w:rPr>
      </w:pPr>
      <w:hyperlink r:id="rId60" w:history="1">
        <w:r w:rsidR="00BB6A2D">
          <w:rPr>
            <w:rStyle w:val="Hyperlink"/>
            <w:rFonts w:ascii="Calibri" w:hAnsi="Calibri" w:cs="Calibri"/>
          </w:rPr>
          <w:t>Contact GitHub</w:t>
        </w:r>
      </w:hyperlink>
    </w:p>
    <w:p w14:paraId="71D87A68" w14:textId="77777777" w:rsidR="00BB6A2D" w:rsidRDefault="004C77C6" w:rsidP="00BB6A2D">
      <w:pPr>
        <w:numPr>
          <w:ilvl w:val="1"/>
          <w:numId w:val="23"/>
        </w:numPr>
        <w:spacing w:after="0" w:line="240" w:lineRule="auto"/>
        <w:ind w:left="572"/>
        <w:textAlignment w:val="center"/>
        <w:rPr>
          <w:rFonts w:ascii="Calibri" w:hAnsi="Calibri" w:cs="Calibri"/>
        </w:rPr>
      </w:pPr>
      <w:hyperlink r:id="rId61" w:history="1">
        <w:r w:rsidR="00BB6A2D">
          <w:rPr>
            <w:rStyle w:val="Hyperlink"/>
            <w:rFonts w:ascii="Calibri" w:hAnsi="Calibri" w:cs="Calibri"/>
          </w:rPr>
          <w:t>Pricing</w:t>
        </w:r>
      </w:hyperlink>
    </w:p>
    <w:p w14:paraId="18DCD601" w14:textId="77777777" w:rsidR="00BB6A2D" w:rsidRDefault="004C77C6" w:rsidP="00BB6A2D">
      <w:pPr>
        <w:numPr>
          <w:ilvl w:val="1"/>
          <w:numId w:val="23"/>
        </w:numPr>
        <w:spacing w:after="0" w:line="240" w:lineRule="auto"/>
        <w:ind w:left="572"/>
        <w:textAlignment w:val="center"/>
        <w:rPr>
          <w:rFonts w:ascii="Calibri" w:hAnsi="Calibri" w:cs="Calibri"/>
        </w:rPr>
      </w:pPr>
      <w:hyperlink r:id="rId62" w:history="1">
        <w:r w:rsidR="00BB6A2D">
          <w:rPr>
            <w:rStyle w:val="Hyperlink"/>
            <w:rFonts w:ascii="Calibri" w:hAnsi="Calibri" w:cs="Calibri"/>
          </w:rPr>
          <w:t>API</w:t>
        </w:r>
      </w:hyperlink>
    </w:p>
    <w:p w14:paraId="6B0A9F54" w14:textId="77777777" w:rsidR="00BB6A2D" w:rsidRDefault="004C77C6" w:rsidP="00BB6A2D">
      <w:pPr>
        <w:numPr>
          <w:ilvl w:val="1"/>
          <w:numId w:val="23"/>
        </w:numPr>
        <w:spacing w:after="0" w:line="240" w:lineRule="auto"/>
        <w:ind w:left="572"/>
        <w:textAlignment w:val="center"/>
        <w:rPr>
          <w:rFonts w:ascii="Calibri" w:hAnsi="Calibri" w:cs="Calibri"/>
        </w:rPr>
      </w:pPr>
      <w:hyperlink r:id="rId63" w:history="1">
        <w:r w:rsidR="00BB6A2D">
          <w:rPr>
            <w:rStyle w:val="Hyperlink"/>
            <w:rFonts w:ascii="Calibri" w:hAnsi="Calibri" w:cs="Calibri"/>
          </w:rPr>
          <w:t>Training</w:t>
        </w:r>
      </w:hyperlink>
    </w:p>
    <w:p w14:paraId="118F57D9" w14:textId="77777777" w:rsidR="00BB6A2D" w:rsidRDefault="004C77C6" w:rsidP="00BB6A2D">
      <w:pPr>
        <w:numPr>
          <w:ilvl w:val="1"/>
          <w:numId w:val="23"/>
        </w:numPr>
        <w:spacing w:after="0" w:line="240" w:lineRule="auto"/>
        <w:ind w:left="572"/>
        <w:textAlignment w:val="center"/>
        <w:rPr>
          <w:rFonts w:ascii="Calibri" w:hAnsi="Calibri" w:cs="Calibri"/>
        </w:rPr>
      </w:pPr>
      <w:hyperlink r:id="rId64" w:history="1">
        <w:r w:rsidR="00BB6A2D">
          <w:rPr>
            <w:rStyle w:val="Hyperlink"/>
            <w:rFonts w:ascii="Calibri" w:hAnsi="Calibri" w:cs="Calibri"/>
          </w:rPr>
          <w:t>Blog</w:t>
        </w:r>
      </w:hyperlink>
    </w:p>
    <w:p w14:paraId="48D2BAE8" w14:textId="0F10ABF6" w:rsidR="00BB6A2D" w:rsidRPr="00BB6A2D" w:rsidRDefault="004C77C6" w:rsidP="00B00C75">
      <w:pPr>
        <w:numPr>
          <w:ilvl w:val="1"/>
          <w:numId w:val="23"/>
        </w:numPr>
        <w:spacing w:after="0" w:line="240" w:lineRule="auto"/>
        <w:ind w:left="32"/>
        <w:textAlignment w:val="center"/>
        <w:rPr>
          <w:rFonts w:ascii="Calibri" w:hAnsi="Calibri" w:cs="Calibri"/>
        </w:rPr>
      </w:pPr>
      <w:hyperlink r:id="rId65" w:history="1">
        <w:r w:rsidR="00BB6A2D" w:rsidRPr="00BB6A2D">
          <w:rPr>
            <w:rStyle w:val="Hyperlink"/>
            <w:rFonts w:ascii="Calibri" w:hAnsi="Calibri" w:cs="Calibri"/>
          </w:rPr>
          <w:t>About</w:t>
        </w:r>
      </w:hyperlink>
      <w:r w:rsidR="00BB6A2D" w:rsidRPr="00BB6A2D">
        <w:rPr>
          <w:rStyle w:val="HTMLCite"/>
          <w:rFonts w:ascii="Calibri" w:hAnsi="Calibri" w:cs="Calibri"/>
          <w:color w:val="595959"/>
          <w:sz w:val="18"/>
          <w:szCs w:val="18"/>
        </w:rPr>
        <w:t>rom &lt;</w:t>
      </w:r>
      <w:hyperlink r:id="rId66" w:history="1">
        <w:r w:rsidR="00BB6A2D" w:rsidRPr="00BB6A2D">
          <w:rPr>
            <w:rStyle w:val="Hyperlink"/>
            <w:rFonts w:ascii="Calibri" w:hAnsi="Calibri" w:cs="Calibri"/>
            <w:i/>
            <w:iCs/>
            <w:sz w:val="18"/>
            <w:szCs w:val="18"/>
          </w:rPr>
          <w:t>https://github.com/MicrosoftLearning/DP-300T00-Administering-Relational-Databases-on-Azure/blob/master/Instructions/Labs/DP-300_07_lab.md</w:t>
        </w:r>
      </w:hyperlink>
      <w:r w:rsidR="00BB6A2D" w:rsidRPr="00BB6A2D">
        <w:rPr>
          <w:rStyle w:val="HTMLCite"/>
          <w:rFonts w:ascii="Calibri" w:hAnsi="Calibri" w:cs="Calibri"/>
          <w:color w:val="595959"/>
          <w:sz w:val="18"/>
          <w:szCs w:val="18"/>
        </w:rPr>
        <w:t xml:space="preserve">&gt; </w:t>
      </w:r>
    </w:p>
    <w:p w14:paraId="294A2AA7" w14:textId="77777777" w:rsidR="003870DD" w:rsidRPr="00BB6A2D" w:rsidRDefault="003870DD" w:rsidP="00BB6A2D"/>
    <w:sectPr w:rsidR="003870DD" w:rsidRPr="00BB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F5213"/>
    <w:multiLevelType w:val="multilevel"/>
    <w:tmpl w:val="C610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877C7"/>
    <w:multiLevelType w:val="hybridMultilevel"/>
    <w:tmpl w:val="C89CB8D8"/>
    <w:lvl w:ilvl="0" w:tplc="F008E416">
      <w:start w:val="1"/>
      <w:numFmt w:val="bullet"/>
      <w:lvlText w:val=""/>
      <w:lvlJc w:val="left"/>
      <w:pPr>
        <w:tabs>
          <w:tab w:val="num" w:pos="720"/>
        </w:tabs>
        <w:ind w:left="720" w:hanging="360"/>
      </w:pPr>
      <w:rPr>
        <w:rFonts w:ascii="Symbol" w:hAnsi="Symbol" w:hint="default"/>
        <w:sz w:val="20"/>
      </w:rPr>
    </w:lvl>
    <w:lvl w:ilvl="1" w:tplc="B41E86EE">
      <w:start w:val="1"/>
      <w:numFmt w:val="decimal"/>
      <w:lvlText w:val="%2."/>
      <w:lvlJc w:val="left"/>
      <w:pPr>
        <w:tabs>
          <w:tab w:val="num" w:pos="1440"/>
        </w:tabs>
        <w:ind w:left="1440" w:hanging="360"/>
      </w:pPr>
    </w:lvl>
    <w:lvl w:ilvl="2" w:tplc="DE142F4A" w:tentative="1">
      <w:start w:val="1"/>
      <w:numFmt w:val="bullet"/>
      <w:lvlText w:val=""/>
      <w:lvlJc w:val="left"/>
      <w:pPr>
        <w:tabs>
          <w:tab w:val="num" w:pos="2160"/>
        </w:tabs>
        <w:ind w:left="2160" w:hanging="360"/>
      </w:pPr>
      <w:rPr>
        <w:rFonts w:ascii="Wingdings" w:hAnsi="Wingdings" w:hint="default"/>
        <w:sz w:val="20"/>
      </w:rPr>
    </w:lvl>
    <w:lvl w:ilvl="3" w:tplc="A688295C" w:tentative="1">
      <w:start w:val="1"/>
      <w:numFmt w:val="bullet"/>
      <w:lvlText w:val=""/>
      <w:lvlJc w:val="left"/>
      <w:pPr>
        <w:tabs>
          <w:tab w:val="num" w:pos="2880"/>
        </w:tabs>
        <w:ind w:left="2880" w:hanging="360"/>
      </w:pPr>
      <w:rPr>
        <w:rFonts w:ascii="Wingdings" w:hAnsi="Wingdings" w:hint="default"/>
        <w:sz w:val="20"/>
      </w:rPr>
    </w:lvl>
    <w:lvl w:ilvl="4" w:tplc="FF46BF60" w:tentative="1">
      <w:start w:val="1"/>
      <w:numFmt w:val="bullet"/>
      <w:lvlText w:val=""/>
      <w:lvlJc w:val="left"/>
      <w:pPr>
        <w:tabs>
          <w:tab w:val="num" w:pos="3600"/>
        </w:tabs>
        <w:ind w:left="3600" w:hanging="360"/>
      </w:pPr>
      <w:rPr>
        <w:rFonts w:ascii="Wingdings" w:hAnsi="Wingdings" w:hint="default"/>
        <w:sz w:val="20"/>
      </w:rPr>
    </w:lvl>
    <w:lvl w:ilvl="5" w:tplc="57C0E8A4" w:tentative="1">
      <w:start w:val="1"/>
      <w:numFmt w:val="bullet"/>
      <w:lvlText w:val=""/>
      <w:lvlJc w:val="left"/>
      <w:pPr>
        <w:tabs>
          <w:tab w:val="num" w:pos="4320"/>
        </w:tabs>
        <w:ind w:left="4320" w:hanging="360"/>
      </w:pPr>
      <w:rPr>
        <w:rFonts w:ascii="Wingdings" w:hAnsi="Wingdings" w:hint="default"/>
        <w:sz w:val="20"/>
      </w:rPr>
    </w:lvl>
    <w:lvl w:ilvl="6" w:tplc="5EDA3204" w:tentative="1">
      <w:start w:val="1"/>
      <w:numFmt w:val="bullet"/>
      <w:lvlText w:val=""/>
      <w:lvlJc w:val="left"/>
      <w:pPr>
        <w:tabs>
          <w:tab w:val="num" w:pos="5040"/>
        </w:tabs>
        <w:ind w:left="5040" w:hanging="360"/>
      </w:pPr>
      <w:rPr>
        <w:rFonts w:ascii="Wingdings" w:hAnsi="Wingdings" w:hint="default"/>
        <w:sz w:val="20"/>
      </w:rPr>
    </w:lvl>
    <w:lvl w:ilvl="7" w:tplc="217AB2D6" w:tentative="1">
      <w:start w:val="1"/>
      <w:numFmt w:val="bullet"/>
      <w:lvlText w:val=""/>
      <w:lvlJc w:val="left"/>
      <w:pPr>
        <w:tabs>
          <w:tab w:val="num" w:pos="5760"/>
        </w:tabs>
        <w:ind w:left="5760" w:hanging="360"/>
      </w:pPr>
      <w:rPr>
        <w:rFonts w:ascii="Wingdings" w:hAnsi="Wingdings" w:hint="default"/>
        <w:sz w:val="20"/>
      </w:rPr>
    </w:lvl>
    <w:lvl w:ilvl="8" w:tplc="37484D0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B50B0"/>
    <w:multiLevelType w:val="hybridMultilevel"/>
    <w:tmpl w:val="6226BB92"/>
    <w:lvl w:ilvl="0" w:tplc="78282ABA">
      <w:start w:val="1"/>
      <w:numFmt w:val="bullet"/>
      <w:lvlText w:val=""/>
      <w:lvlJc w:val="left"/>
      <w:pPr>
        <w:tabs>
          <w:tab w:val="num" w:pos="720"/>
        </w:tabs>
        <w:ind w:left="720" w:hanging="360"/>
      </w:pPr>
      <w:rPr>
        <w:rFonts w:ascii="Symbol" w:hAnsi="Symbol" w:hint="default"/>
        <w:sz w:val="20"/>
      </w:rPr>
    </w:lvl>
    <w:lvl w:ilvl="1" w:tplc="8D06A3EA">
      <w:start w:val="1"/>
      <w:numFmt w:val="bullet"/>
      <w:lvlText w:val=""/>
      <w:lvlJc w:val="left"/>
      <w:pPr>
        <w:tabs>
          <w:tab w:val="num" w:pos="1440"/>
        </w:tabs>
        <w:ind w:left="1440" w:hanging="360"/>
      </w:pPr>
      <w:rPr>
        <w:rFonts w:ascii="Symbol" w:hAnsi="Symbol" w:hint="default"/>
        <w:sz w:val="20"/>
      </w:rPr>
    </w:lvl>
    <w:lvl w:ilvl="2" w:tplc="D616C5A4" w:tentative="1">
      <w:start w:val="1"/>
      <w:numFmt w:val="bullet"/>
      <w:lvlText w:val=""/>
      <w:lvlJc w:val="left"/>
      <w:pPr>
        <w:tabs>
          <w:tab w:val="num" w:pos="2160"/>
        </w:tabs>
        <w:ind w:left="2160" w:hanging="360"/>
      </w:pPr>
      <w:rPr>
        <w:rFonts w:ascii="Wingdings" w:hAnsi="Wingdings" w:hint="default"/>
        <w:sz w:val="20"/>
      </w:rPr>
    </w:lvl>
    <w:lvl w:ilvl="3" w:tplc="AB4069E8" w:tentative="1">
      <w:start w:val="1"/>
      <w:numFmt w:val="bullet"/>
      <w:lvlText w:val=""/>
      <w:lvlJc w:val="left"/>
      <w:pPr>
        <w:tabs>
          <w:tab w:val="num" w:pos="2880"/>
        </w:tabs>
        <w:ind w:left="2880" w:hanging="360"/>
      </w:pPr>
      <w:rPr>
        <w:rFonts w:ascii="Wingdings" w:hAnsi="Wingdings" w:hint="default"/>
        <w:sz w:val="20"/>
      </w:rPr>
    </w:lvl>
    <w:lvl w:ilvl="4" w:tplc="73AAE00A" w:tentative="1">
      <w:start w:val="1"/>
      <w:numFmt w:val="bullet"/>
      <w:lvlText w:val=""/>
      <w:lvlJc w:val="left"/>
      <w:pPr>
        <w:tabs>
          <w:tab w:val="num" w:pos="3600"/>
        </w:tabs>
        <w:ind w:left="3600" w:hanging="360"/>
      </w:pPr>
      <w:rPr>
        <w:rFonts w:ascii="Wingdings" w:hAnsi="Wingdings" w:hint="default"/>
        <w:sz w:val="20"/>
      </w:rPr>
    </w:lvl>
    <w:lvl w:ilvl="5" w:tplc="85AEDEF0" w:tentative="1">
      <w:start w:val="1"/>
      <w:numFmt w:val="bullet"/>
      <w:lvlText w:val=""/>
      <w:lvlJc w:val="left"/>
      <w:pPr>
        <w:tabs>
          <w:tab w:val="num" w:pos="4320"/>
        </w:tabs>
        <w:ind w:left="4320" w:hanging="360"/>
      </w:pPr>
      <w:rPr>
        <w:rFonts w:ascii="Wingdings" w:hAnsi="Wingdings" w:hint="default"/>
        <w:sz w:val="20"/>
      </w:rPr>
    </w:lvl>
    <w:lvl w:ilvl="6" w:tplc="35AC77A4" w:tentative="1">
      <w:start w:val="1"/>
      <w:numFmt w:val="bullet"/>
      <w:lvlText w:val=""/>
      <w:lvlJc w:val="left"/>
      <w:pPr>
        <w:tabs>
          <w:tab w:val="num" w:pos="5040"/>
        </w:tabs>
        <w:ind w:left="5040" w:hanging="360"/>
      </w:pPr>
      <w:rPr>
        <w:rFonts w:ascii="Wingdings" w:hAnsi="Wingdings" w:hint="default"/>
        <w:sz w:val="20"/>
      </w:rPr>
    </w:lvl>
    <w:lvl w:ilvl="7" w:tplc="4F5AB740" w:tentative="1">
      <w:start w:val="1"/>
      <w:numFmt w:val="bullet"/>
      <w:lvlText w:val=""/>
      <w:lvlJc w:val="left"/>
      <w:pPr>
        <w:tabs>
          <w:tab w:val="num" w:pos="5760"/>
        </w:tabs>
        <w:ind w:left="5760" w:hanging="360"/>
      </w:pPr>
      <w:rPr>
        <w:rFonts w:ascii="Wingdings" w:hAnsi="Wingdings" w:hint="default"/>
        <w:sz w:val="20"/>
      </w:rPr>
    </w:lvl>
    <w:lvl w:ilvl="8" w:tplc="AF5251B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C25B8"/>
    <w:multiLevelType w:val="hybridMultilevel"/>
    <w:tmpl w:val="98D008C2"/>
    <w:lvl w:ilvl="0" w:tplc="3D6A61E2">
      <w:start w:val="1"/>
      <w:numFmt w:val="bullet"/>
      <w:lvlText w:val=""/>
      <w:lvlJc w:val="left"/>
      <w:pPr>
        <w:tabs>
          <w:tab w:val="num" w:pos="720"/>
        </w:tabs>
        <w:ind w:left="720" w:hanging="360"/>
      </w:pPr>
      <w:rPr>
        <w:rFonts w:ascii="Symbol" w:hAnsi="Symbol" w:hint="default"/>
        <w:sz w:val="20"/>
      </w:rPr>
    </w:lvl>
    <w:lvl w:ilvl="1" w:tplc="73D66E82">
      <w:start w:val="1"/>
      <w:numFmt w:val="decimal"/>
      <w:lvlText w:val="%2."/>
      <w:lvlJc w:val="left"/>
      <w:pPr>
        <w:tabs>
          <w:tab w:val="num" w:pos="1440"/>
        </w:tabs>
        <w:ind w:left="1440" w:hanging="360"/>
      </w:pPr>
    </w:lvl>
    <w:lvl w:ilvl="2" w:tplc="071C37FA" w:tentative="1">
      <w:start w:val="1"/>
      <w:numFmt w:val="bullet"/>
      <w:lvlText w:val=""/>
      <w:lvlJc w:val="left"/>
      <w:pPr>
        <w:tabs>
          <w:tab w:val="num" w:pos="2160"/>
        </w:tabs>
        <w:ind w:left="2160" w:hanging="360"/>
      </w:pPr>
      <w:rPr>
        <w:rFonts w:ascii="Wingdings" w:hAnsi="Wingdings" w:hint="default"/>
        <w:sz w:val="20"/>
      </w:rPr>
    </w:lvl>
    <w:lvl w:ilvl="3" w:tplc="BA500240" w:tentative="1">
      <w:start w:val="1"/>
      <w:numFmt w:val="bullet"/>
      <w:lvlText w:val=""/>
      <w:lvlJc w:val="left"/>
      <w:pPr>
        <w:tabs>
          <w:tab w:val="num" w:pos="2880"/>
        </w:tabs>
        <w:ind w:left="2880" w:hanging="360"/>
      </w:pPr>
      <w:rPr>
        <w:rFonts w:ascii="Wingdings" w:hAnsi="Wingdings" w:hint="default"/>
        <w:sz w:val="20"/>
      </w:rPr>
    </w:lvl>
    <w:lvl w:ilvl="4" w:tplc="CA246122" w:tentative="1">
      <w:start w:val="1"/>
      <w:numFmt w:val="bullet"/>
      <w:lvlText w:val=""/>
      <w:lvlJc w:val="left"/>
      <w:pPr>
        <w:tabs>
          <w:tab w:val="num" w:pos="3600"/>
        </w:tabs>
        <w:ind w:left="3600" w:hanging="360"/>
      </w:pPr>
      <w:rPr>
        <w:rFonts w:ascii="Wingdings" w:hAnsi="Wingdings" w:hint="default"/>
        <w:sz w:val="20"/>
      </w:rPr>
    </w:lvl>
    <w:lvl w:ilvl="5" w:tplc="E7EAB406" w:tentative="1">
      <w:start w:val="1"/>
      <w:numFmt w:val="bullet"/>
      <w:lvlText w:val=""/>
      <w:lvlJc w:val="left"/>
      <w:pPr>
        <w:tabs>
          <w:tab w:val="num" w:pos="4320"/>
        </w:tabs>
        <w:ind w:left="4320" w:hanging="360"/>
      </w:pPr>
      <w:rPr>
        <w:rFonts w:ascii="Wingdings" w:hAnsi="Wingdings" w:hint="default"/>
        <w:sz w:val="20"/>
      </w:rPr>
    </w:lvl>
    <w:lvl w:ilvl="6" w:tplc="F6187A74" w:tentative="1">
      <w:start w:val="1"/>
      <w:numFmt w:val="bullet"/>
      <w:lvlText w:val=""/>
      <w:lvlJc w:val="left"/>
      <w:pPr>
        <w:tabs>
          <w:tab w:val="num" w:pos="5040"/>
        </w:tabs>
        <w:ind w:left="5040" w:hanging="360"/>
      </w:pPr>
      <w:rPr>
        <w:rFonts w:ascii="Wingdings" w:hAnsi="Wingdings" w:hint="default"/>
        <w:sz w:val="20"/>
      </w:rPr>
    </w:lvl>
    <w:lvl w:ilvl="7" w:tplc="52588AAE" w:tentative="1">
      <w:start w:val="1"/>
      <w:numFmt w:val="bullet"/>
      <w:lvlText w:val=""/>
      <w:lvlJc w:val="left"/>
      <w:pPr>
        <w:tabs>
          <w:tab w:val="num" w:pos="5760"/>
        </w:tabs>
        <w:ind w:left="5760" w:hanging="360"/>
      </w:pPr>
      <w:rPr>
        <w:rFonts w:ascii="Wingdings" w:hAnsi="Wingdings" w:hint="default"/>
        <w:sz w:val="20"/>
      </w:rPr>
    </w:lvl>
    <w:lvl w:ilvl="8" w:tplc="A002EC5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40458"/>
    <w:multiLevelType w:val="multilevel"/>
    <w:tmpl w:val="C0226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4"/>
  </w:num>
  <w:num w:numId="3">
    <w:abstractNumId w:val="4"/>
    <w:lvlOverride w:ilvl="0"/>
  </w:num>
  <w:num w:numId="4">
    <w:abstractNumId w:val="4"/>
    <w:lvlOverride w:ilvl="0"/>
  </w:num>
  <w:num w:numId="5">
    <w:abstractNumId w:val="3"/>
    <w:lvlOverride w:ilvl="0"/>
  </w:num>
  <w:num w:numId="6">
    <w:abstractNumId w:val="3"/>
    <w:lvlOverride w:ilvl="0"/>
  </w:num>
  <w:num w:numId="7">
    <w:abstractNumId w:val="3"/>
    <w:lvlOverride w:ilvl="0"/>
  </w:num>
  <w:num w:numId="8">
    <w:abstractNumId w:val="3"/>
    <w:lvlOverride w:ilvl="0"/>
  </w:num>
  <w:num w:numId="9">
    <w:abstractNumId w:val="3"/>
    <w:lvlOverride w:ilvl="0"/>
  </w:num>
  <w:num w:numId="10">
    <w:abstractNumId w:val="3"/>
    <w:lvlOverride w:ilvl="0"/>
  </w:num>
  <w:num w:numId="11">
    <w:abstractNumId w:val="3"/>
    <w:lvlOverride w:ilvl="0"/>
  </w:num>
  <w:num w:numId="12">
    <w:abstractNumId w:val="2"/>
  </w:num>
  <w:num w:numId="13">
    <w:abstractNumId w:val="2"/>
    <w:lvlOverride w:ilvl="0"/>
  </w:num>
  <w:num w:numId="14">
    <w:abstractNumId w:val="2"/>
    <w:lvlOverride w:ilvl="0"/>
  </w:num>
  <w:num w:numId="15">
    <w:abstractNumId w:val="1"/>
    <w:lvlOverride w:ilvl="0"/>
  </w:num>
  <w:num w:numId="16">
    <w:abstractNumId w:val="1"/>
    <w:lvlOverride w:ilvl="0"/>
  </w:num>
  <w:num w:numId="17">
    <w:abstractNumId w:val="1"/>
    <w:lvlOverride w:ilvl="0"/>
  </w:num>
  <w:num w:numId="18">
    <w:abstractNumId w:val="1"/>
    <w:lvlOverride w:ilvl="0"/>
  </w:num>
  <w:num w:numId="19">
    <w:abstractNumId w:val="1"/>
    <w:lvlOverride w:ilvl="0"/>
  </w:num>
  <w:num w:numId="20">
    <w:abstractNumId w:val="1"/>
    <w:lvlOverride w:ilvl="0"/>
  </w:num>
  <w:num w:numId="21">
    <w:abstractNumId w:val="1"/>
    <w:lvlOverride w:ilvl="0"/>
  </w:num>
  <w:num w:numId="22">
    <w:abstractNumId w:val="1"/>
    <w:lvlOverride w:ilvl="0"/>
  </w:num>
  <w:num w:numId="2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93"/>
    <w:rsid w:val="00165493"/>
    <w:rsid w:val="003870DD"/>
    <w:rsid w:val="004C77C6"/>
    <w:rsid w:val="004E1F9B"/>
    <w:rsid w:val="00BB6A2D"/>
    <w:rsid w:val="00CE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2AA6"/>
  <w15:chartTrackingRefBased/>
  <w15:docId w15:val="{BD1C9882-BC59-47EF-8D89-9620CCF7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1F9B"/>
    <w:rPr>
      <w:color w:val="0000FF"/>
      <w:u w:val="single"/>
    </w:rPr>
  </w:style>
  <w:style w:type="paragraph" w:styleId="NormalWeb">
    <w:name w:val="Normal (Web)"/>
    <w:basedOn w:val="Normal"/>
    <w:uiPriority w:val="99"/>
    <w:semiHidden/>
    <w:unhideWhenUsed/>
    <w:rsid w:val="00BB6A2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B6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64746">
      <w:bodyDiv w:val="1"/>
      <w:marLeft w:val="0"/>
      <w:marRight w:val="0"/>
      <w:marTop w:val="0"/>
      <w:marBottom w:val="0"/>
      <w:divBdr>
        <w:top w:val="none" w:sz="0" w:space="0" w:color="auto"/>
        <w:left w:val="none" w:sz="0" w:space="0" w:color="auto"/>
        <w:bottom w:val="none" w:sz="0" w:space="0" w:color="auto"/>
        <w:right w:val="none" w:sz="0" w:space="0" w:color="auto"/>
      </w:divBdr>
    </w:div>
    <w:div w:id="2134015389">
      <w:bodyDiv w:val="1"/>
      <w:marLeft w:val="0"/>
      <w:marRight w:val="0"/>
      <w:marTop w:val="0"/>
      <w:marBottom w:val="0"/>
      <w:divBdr>
        <w:top w:val="none" w:sz="0" w:space="0" w:color="auto"/>
        <w:left w:val="none" w:sz="0" w:space="0" w:color="auto"/>
        <w:bottom w:val="none" w:sz="0" w:space="0" w:color="auto"/>
        <w:right w:val="none" w:sz="0" w:space="0" w:color="auto"/>
      </w:divBdr>
      <w:divsChild>
        <w:div w:id="1619488309">
          <w:marLeft w:val="0"/>
          <w:marRight w:val="0"/>
          <w:marTop w:val="0"/>
          <w:marBottom w:val="0"/>
          <w:divBdr>
            <w:top w:val="none" w:sz="0" w:space="0" w:color="auto"/>
            <w:left w:val="none" w:sz="0" w:space="0" w:color="auto"/>
            <w:bottom w:val="none" w:sz="0" w:space="0" w:color="auto"/>
            <w:right w:val="none" w:sz="0" w:space="0" w:color="auto"/>
          </w:divBdr>
          <w:divsChild>
            <w:div w:id="1983653960">
              <w:marLeft w:val="0"/>
              <w:marRight w:val="0"/>
              <w:marTop w:val="0"/>
              <w:marBottom w:val="0"/>
              <w:divBdr>
                <w:top w:val="none" w:sz="0" w:space="0" w:color="auto"/>
                <w:left w:val="none" w:sz="0" w:space="0" w:color="auto"/>
                <w:bottom w:val="none" w:sz="0" w:space="0" w:color="auto"/>
                <w:right w:val="none" w:sz="0" w:space="0" w:color="auto"/>
              </w:divBdr>
              <w:divsChild>
                <w:div w:id="16277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hyperlink" Target="https://github.com/MicrosoftLearning/DP-300T00-Administering-Relational-Databases-on-Azure/blob/master/Instructions/images/dp-3300-module-77-lab-08.png" TargetMode="External"/><Relationship Id="rId34" Type="http://schemas.openxmlformats.org/officeDocument/2006/relationships/hyperlink" Target="https://github.com/MicrosoftLearning/DP-300T00-Administering-Relational-Databases-on-Azure/blob/master/Instructions/images/dp-3300-module-77-lab-14.png" TargetMode="External"/><Relationship Id="rId42" Type="http://schemas.openxmlformats.org/officeDocument/2006/relationships/hyperlink" Target="https://github.com/MicrosoftLearning/DP-300T00-Administering-Relational-Databases-on-Azure/blob/master/Instructions/images/dp-3300-module-77-lab-18.png" TargetMode="External"/><Relationship Id="rId47" Type="http://schemas.openxmlformats.org/officeDocument/2006/relationships/image" Target="media/image22.png"/><Relationship Id="rId50" Type="http://schemas.openxmlformats.org/officeDocument/2006/relationships/hyperlink" Target="https://dp300storagelab7.blob.core.windows.net/backups/WideWorldImporters.bak" TargetMode="External"/><Relationship Id="rId55" Type="http://schemas.openxmlformats.org/officeDocument/2006/relationships/hyperlink" Target="https://github.com/site/terms" TargetMode="External"/><Relationship Id="rId63" Type="http://schemas.openxmlformats.org/officeDocument/2006/relationships/hyperlink" Target="https://services.github.com/" TargetMode="External"/><Relationship Id="rId68" Type="http://schemas.openxmlformats.org/officeDocument/2006/relationships/theme" Target="theme/theme1.xml"/><Relationship Id="rId7" Type="http://schemas.openxmlformats.org/officeDocument/2006/relationships/hyperlink" Target="https://github.com/MicrosoftLearning/DP-300T00-Administering-Relational-Databases-on-Azure/blob/master/Instructions/images/dp-3300-module-77-lab-02.png"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github.com/MicrosoftLearning/DP-300T00-Administering-Relational-Databases-on-Azure/blob/master/Instructions/images/dp-3300-module-77-lab-12.png"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github.com/MicrosoftLearning/DP-300T00-Administering-Relational-Databases-on-Azure/blob/master/Instructions/images/dp-3300-module-77-lab-13.png" TargetMode="External"/><Relationship Id="rId37" Type="http://schemas.openxmlformats.org/officeDocument/2006/relationships/image" Target="media/image17.png"/><Relationship Id="rId40" Type="http://schemas.openxmlformats.org/officeDocument/2006/relationships/hyperlink" Target="https://github.com/MicrosoftLearning/DP-300T00-Administering-Relational-Databases-on-Azure/blob/master/Instructions/images/dp-3300-module-77-lab-17.png" TargetMode="External"/><Relationship Id="rId45" Type="http://schemas.openxmlformats.org/officeDocument/2006/relationships/image" Target="media/image21.png"/><Relationship Id="rId53" Type="http://schemas.openxmlformats.org/officeDocument/2006/relationships/image" Target="media/image23.png"/><Relationship Id="rId58" Type="http://schemas.openxmlformats.org/officeDocument/2006/relationships/hyperlink" Target="https://githubstatus.com/" TargetMode="External"/><Relationship Id="rId66" Type="http://schemas.openxmlformats.org/officeDocument/2006/relationships/hyperlink" Target="https://github.com/MicrosoftLearning/DP-300T00-Administering-Relational-Databases-on-Azure/blob/master/Instructions/Labs/DP-300_07_lab.md" TargetMode="External"/><Relationship Id="rId5" Type="http://schemas.openxmlformats.org/officeDocument/2006/relationships/hyperlink" Target="https://github.com/MicrosoftLearning/DP-300T00-Administering-Relational-Databases-on-Azure/blob/master/Instructions/images/dp-3300-module-77-lab-01.png" TargetMode="External"/><Relationship Id="rId61" Type="http://schemas.openxmlformats.org/officeDocument/2006/relationships/hyperlink" Target="https://github.com/pricing" TargetMode="External"/><Relationship Id="rId19" Type="http://schemas.openxmlformats.org/officeDocument/2006/relationships/hyperlink" Target="https://github.com/MicrosoftLearning/DP-300T00-Administering-Relational-Databases-on-Azure/blob/master/Instructions/images/dp-3300-module-77-lab-07.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github.com/MicrosoftLearning/DP-300T00-Administering-Relational-Databases-on-Azure/blob/master/Instructions/images/dp-3300-module-77-lab-11.png" TargetMode="External"/><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dp300storagelab7.blob.core.windows.net/backups" TargetMode="External"/><Relationship Id="rId56" Type="http://schemas.openxmlformats.org/officeDocument/2006/relationships/hyperlink" Target="https://github.com/site/privacy" TargetMode="External"/><Relationship Id="rId64" Type="http://schemas.openxmlformats.org/officeDocument/2006/relationships/hyperlink" Target="https://github.blog/" TargetMode="External"/><Relationship Id="rId8" Type="http://schemas.openxmlformats.org/officeDocument/2006/relationships/image" Target="media/image2.png"/><Relationship Id="rId51" Type="http://schemas.openxmlformats.org/officeDocument/2006/relationships/hyperlink" Target="https://dp300storage.blob.core.windows.net/container_name/WideWorldImporters.bak"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MicrosoftLearning/DP-300T00-Administering-Relational-Databases-on-Azure/blob/master/Instructions/images/dp-3300-module-77-lab-06.png" TargetMode="External"/><Relationship Id="rId25" Type="http://schemas.openxmlformats.org/officeDocument/2006/relationships/hyperlink" Target="https://github.com/MicrosoftLearning/DP-300T00-Administering-Relational-Databases-on-Azure/blob/master/Instructions/images/dp-3300-module-77-lab-10.png" TargetMode="External"/><Relationship Id="rId33" Type="http://schemas.openxmlformats.org/officeDocument/2006/relationships/image" Target="media/image15.png"/><Relationship Id="rId38" Type="http://schemas.openxmlformats.org/officeDocument/2006/relationships/hyperlink" Target="https://github.com/MicrosoftLearning/DP-300T00-Administering-Relational-Databases-on-Azure/blob/master/Instructions/images/dp-3300-module-77-lab-16.png" TargetMode="External"/><Relationship Id="rId46" Type="http://schemas.openxmlformats.org/officeDocument/2006/relationships/hyperlink" Target="https://github.com/MicrosoftLearning/DP-300T00-Administering-Relational-Databases-on-Azure/blob/master/Instructions/images/dp-3300-module-77-lab-20.png" TargetMode="External"/><Relationship Id="rId59" Type="http://schemas.openxmlformats.org/officeDocument/2006/relationships/hyperlink" Target="https://docs.github.com/" TargetMode="External"/><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19.png"/><Relationship Id="rId54" Type="http://schemas.openxmlformats.org/officeDocument/2006/relationships/hyperlink" Target="https://dp300storagelab7.blob.core.windows.net/backups/WideWorldImporters.bak" TargetMode="External"/><Relationship Id="rId62" Type="http://schemas.openxmlformats.org/officeDocument/2006/relationships/hyperlink" Target="https://docs.github.co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MicrosoftLearning/DP-300T00-Administering-Relational-Databases-on-Azure/blob/master/Instructions/images/dp-3300-module-77-lab-05.png" TargetMode="External"/><Relationship Id="rId23" Type="http://schemas.openxmlformats.org/officeDocument/2006/relationships/hyperlink" Target="https://github.com/MicrosoftLearning/DP-300T00-Administering-Relational-Databases-on-Azure/blob/master/Instructions/images/dp-3300-module-77-lab-09.png" TargetMode="External"/><Relationship Id="rId28" Type="http://schemas.openxmlformats.org/officeDocument/2006/relationships/image" Target="media/image13.png"/><Relationship Id="rId36" Type="http://schemas.openxmlformats.org/officeDocument/2006/relationships/hyperlink" Target="https://github.com/MicrosoftLearning/DP-300T00-Administering-Relational-Databases-on-Azure/blob/master/Instructions/images/dp-3300-module-77-lab-15.png" TargetMode="External"/><Relationship Id="rId49" Type="http://schemas.openxmlformats.org/officeDocument/2006/relationships/hyperlink" Target="https://dp300storagelab7.blob.core.windows.net/backups" TargetMode="External"/><Relationship Id="rId57" Type="http://schemas.openxmlformats.org/officeDocument/2006/relationships/hyperlink" Target="https://github.com/security" TargetMode="External"/><Relationship Id="rId10" Type="http://schemas.openxmlformats.org/officeDocument/2006/relationships/image" Target="media/image3.png"/><Relationship Id="rId31" Type="http://schemas.openxmlformats.org/officeDocument/2006/relationships/hyperlink" Target="https://portal.azure.com/" TargetMode="External"/><Relationship Id="rId44" Type="http://schemas.openxmlformats.org/officeDocument/2006/relationships/hyperlink" Target="https://github.com/MicrosoftLearning/DP-300T00-Administering-Relational-Databases-on-Azure/blob/master/Instructions/images/dp-3300-module-77-lab-19.png" TargetMode="External"/><Relationship Id="rId52" Type="http://schemas.openxmlformats.org/officeDocument/2006/relationships/hyperlink" Target="https://github.com/MicrosoftLearning/DP-300T00-Administering-Relational-Databases-on-Azure/blob/master/Instructions/images/dp-3300-module-77-lab-21.png" TargetMode="External"/><Relationship Id="rId60" Type="http://schemas.openxmlformats.org/officeDocument/2006/relationships/hyperlink" Target="https://github.com/contact" TargetMode="External"/><Relationship Id="rId65" Type="http://schemas.openxmlformats.org/officeDocument/2006/relationships/hyperlink" Target="https://github.com/about" TargetMode="External"/><Relationship Id="rId4" Type="http://schemas.openxmlformats.org/officeDocument/2006/relationships/webSettings" Target="webSettings.xml"/><Relationship Id="rId9" Type="http://schemas.openxmlformats.org/officeDocument/2006/relationships/hyperlink" Target="https://github.com/MicrosoftLearning/DP-300T00-Administering-Relational-Databases-on-Azure/blob/master/Instructions/images/dp-3300-module-77-lab-03.png" TargetMode="External"/><Relationship Id="rId13" Type="http://schemas.openxmlformats.org/officeDocument/2006/relationships/hyperlink" Target="https://github.com/MicrosoftLearning/DP-300T00-Administering-Relational-Databases-on-Azure/blob/master/Instructions/images/dp-3300-module-77-lab-04.png" TargetMode="External"/><Relationship Id="rId18" Type="http://schemas.openxmlformats.org/officeDocument/2006/relationships/image" Target="media/image8.png"/><Relationship Id="rId3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1979</Words>
  <Characters>11286</Characters>
  <Application>Microsoft Office Word</Application>
  <DocSecurity>0</DocSecurity>
  <Lines>94</Lines>
  <Paragraphs>26</Paragraphs>
  <ScaleCrop>false</ScaleCrop>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BAUER</dc:creator>
  <cp:keywords/>
  <dc:description/>
  <cp:lastModifiedBy>MARCO BAUER</cp:lastModifiedBy>
  <cp:revision>6</cp:revision>
  <dcterms:created xsi:type="dcterms:W3CDTF">2021-05-25T21:14:00Z</dcterms:created>
  <dcterms:modified xsi:type="dcterms:W3CDTF">2021-11-03T23:03:00Z</dcterms:modified>
</cp:coreProperties>
</file>