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PLATFORMAI ML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Guida al TrainingService</w:t>
      </w:r>
    </w:p>
    <w:p>
      <w:pPr>
        <w:pBdr>
          <w:bottom w:val="single" w:color="2E75B6" w:sz="6" w:space="1"/>
        </w:pBdr>
        <w:spacing w:after="200" w:before="0"/>
      </w:pP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Comprendere il Machine Learning Classico con Training Incrementale</w:t>
      </w:r>
    </w:p>
    <w:tbl>
      <w:tblPr>
        <w:tblW w:type="dxa" w:w="6000"/>
        <w:tblBorders>
          <w:top w:val="single" w:color="D5E8F0" w:sz="1"/>
          <w:left w:val="single" w:color="2E75B6" w:sz="8"/>
          <w:bottom w:val="single" w:color="D5E8F0" w:sz="1"/>
          <w:right w:val="single" w:color="D5E8F0" w:sz="1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Non è Fine-Tuning. Non è Deep Learning.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È ML Classico con Training Incrementale (FastTree / SDCA)</w:t>
            </w:r>
          </w:p>
        </w:tc>
      </w:tr>
    </w:tbl>
    <w:p>
      <w:pPr>
        <w:spacing w:after="0" w:before="40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PlatformAI  ·  Aprile 2026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1. Fine-Tuning? Deep Learning? No — ML Classico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Prima di tutto, chiariamo cosa NON è il TrainingService, perché il nome può ingannare.</w:t>
      </w:r>
    </w:p>
    <w:p>
      <w:pPr>
        <w:spacing w:after="0" w:before="100"/>
      </w:pPr>
    </w:p>
    <w:tbl>
      <w:tblPr>
        <w:tblW w:type="dxa" w:w="9360"/>
        <w:tblBorders>
          <w:top w:val="single" w:color="2E75B6" w:sz="1"/>
          <w:left w:val="single" w:color="2E75B6" w:sz="12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ℹ️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Il termine "fine tuning" nella guida FineTuningGuide si riferisce al tuning degli iperparametri del modello (NumberOfTrees, LearningRate, ecc.) — non al fine-tuning di reti neurali. Il Deep Learning non è coinvolto in nessuna parte di questo sistema.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Concetto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significa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PlatformAI?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Fine-Tuning (AI)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Adattare un LLM già addestrato (es. GPT) su dati specifici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Non applicabile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Reti neurali profonde (CNN, RNN, Transformer...)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Non usato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Classico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Boosted Trees (FastTree) o regressione lineare (SDCA)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Questo è PlatformAI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 Incrementale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Aggiornare il modello con nuovi dati senza ripartire da zero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Approccio adottato</w:t>
            </w:r>
          </w:p>
        </w:tc>
      </w:tr>
    </w:tbl>
    <w:p>
      <w:pPr>
        <w:spacing w:after="0" w:before="16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FastTree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 è una rete neurale</w:t>
      </w:r>
      <w:r>
        <w:rPr>
          <w:rFonts w:ascii="Arial" w:cs="Arial" w:eastAsia="Arial" w:hAnsi="Arial"/>
          <w:sz w:val="22"/>
          <w:szCs w:val="22"/>
        </w:rPr>
        <w:t xml:space="preserve">. È un algoritmo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Gradient Boosted Decision Trees</w:t>
      </w:r>
      <w:r>
        <w:rPr>
          <w:rFonts w:ascii="Arial" w:cs="Arial" w:eastAsia="Arial" w:hAnsi="Arial"/>
          <w:sz w:val="22"/>
          <w:szCs w:val="22"/>
        </w:rPr>
        <w:t xml:space="preserve">: costruisce decine di alberi decisionali in sequenza, ognuno dei quali corregge gli errori del precedente. È veloce, robusto e interpretabile — ideale per dati industriali tabellari come quelli di produzione.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2. Panoramica del TrainingService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Il TrainingService è il componente ML di PlatformAI responsabile di: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Caricare i dati di produzione dal database (con supporto a checkpoint incrementali)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Arricchire i dati grezzi con feature derivate, temporali e rolling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Addestrare un modello di regressione per prevedere la quantità prodotta (QuantityProduced)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Valutare il modello su train set e test set separati, con diagnosi automatica di overfitting/underfitting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Salvare il modello versionato su Blob Storage e aggiornare il checkpoint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Flusso principale</w:t>
      </w:r>
    </w:p>
    <w:tbl>
      <w:tblPr>
        <w:tblW w:type="dxa" w:w="9360"/>
        <w:tblBorders>
          <w:top w:val="single" w:color="555555" w:sz="1"/>
          <w:left w:val="single" w:color="2E75B6" w:sz="8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LoadCheckpoint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▼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LoadDataSinceCheckpoint 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│                                                        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▼                                                        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LoadHistoricalData (contesto storico per evitare catastrophic forgetting)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▼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CombineDataWithWeights (nuovi dati + storico con downsampling opzionale)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▼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EnrichFeatures (feature derivate + temporali + rolling windows)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▼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PerformTraining: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├── TrainTestSplit (80% train / 20% test)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├── Pipeline ML (CopyColumns → Concatenate → NormalizeMinMax → Trainer)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├── Fit sul TrainSet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├── Evaluate su TrainSet  ─→  metriche train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├── Evaluate su TestSet   ─→  metriche test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└── Diagnosi overfitting/underfitting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▼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SaveModel + SaveCheckpoint (atomici: prima il modello, poi il checkpoint)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ED7D31" w:sz="1"/>
          <w:left w:val="single" w:color="ED7D31" w:sz="12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Il seed fisso MLContext(seed: 42) garantisce che lo split train/test sia sempre identico a parità di dati. Questo è fondamentale per confrontare esperimenti: se cambi un iperparametro e ottieni un R² diverso, sai che la differenza dipende dal parametro e non da uno split casuale.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3. Step-by-Step: Il Flusso di Training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Step 1 — Checkpoint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Il checkpoint è un "segnalibro" che ricorda fino a quale data abbiamo già processato i dati. Viene letto da Blob Storage all'inizio di ogni esecuzione.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Condizione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 esecuzione (nessun checkpoint)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Parte da epoch (01/01/1970) → carica tutto lo storico disponibile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Checkpoint esistente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Carica solo i record con LastModifiedDate &gt; checkpoint.LastProcessedDate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Step 2 — Nuovi Dati (Delta)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Carica solo i record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arrivati dopo l'ultimo checkpoint</w:t>
      </w:r>
      <w:r>
        <w:rPr>
          <w:rFonts w:ascii="Arial" w:cs="Arial" w:eastAsia="Arial" w:hAnsi="Arial"/>
          <w:sz w:val="22"/>
          <w:szCs w:val="22"/>
        </w:rPr>
        <w:t xml:space="preserve">. Il filtro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x.QuantityProduced &gt; 0</w:t>
      </w:r>
      <w:r>
        <w:rPr>
          <w:rFonts w:ascii="Arial" w:cs="Arial" w:eastAsia="Arial" w:hAnsi="Arial"/>
          <w:sz w:val="22"/>
          <w:szCs w:val="22"/>
        </w:rPr>
        <w:t xml:space="preserve"> esclude i cicli in cui la macchina era ferma. Questi sono i dati "freschi" che il modello non ha ancora visto.</w:t>
      </w:r>
    </w:p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Step 3 — Contesto Storico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Aggiungere solo i nuovi dati può causare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catastrophic forgetting</w:t>
      </w:r>
      <w:r>
        <w:rPr>
          <w:rFonts w:ascii="Arial" w:cs="Arial" w:eastAsia="Arial" w:hAnsi="Arial"/>
          <w:sz w:val="22"/>
          <w:szCs w:val="22"/>
        </w:rPr>
        <w:t xml:space="preserve">: il modello dimentica i pattern del passato. Per mitigare questo problema, viene caricata una finestra di dati storici recenti (configurabile con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HistoricalContextDays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MaxHistoricalRecords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after="0" w:before="80"/>
      </w:pPr>
    </w:p>
    <w:tbl>
      <w:tblPr>
        <w:tblW w:type="dxa" w:w="9360"/>
        <w:tblBorders>
          <w:top w:val="single" w:color="375623" w:sz="1"/>
          <w:left w:val="single" w:color="375623" w:sz="12"/>
          <w:bottom w:val="single" w:color="375623" w:sz="1"/>
          <w:right w:val="single" w:color="37562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Esempio: se oggi hai 60 nuovi record ma il modello richiede MinDataPoints=50, il training passerebbe — ma con HistoricalContextDays=30 il modello riceve anche i dati delle ultime 30 giornate, rendendo le previsioni molto più robuste.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Step 4 — Unione e Validazione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 dati nuovi e storici vengono uniti con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CombineDataWithWeights</w:t>
      </w:r>
      <w:r>
        <w:rPr>
          <w:rFonts w:ascii="Arial" w:cs="Arial" w:eastAsia="Arial" w:hAnsi="Arial"/>
          <w:sz w:val="22"/>
          <w:szCs w:val="22"/>
        </w:rPr>
        <w:t xml:space="preserve">. Se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HistoricalSamplingRatio</w:t>
      </w:r>
      <w:r>
        <w:rPr>
          <w:rFonts w:ascii="Arial" w:cs="Arial" w:eastAsia="Arial" w:hAnsi="Arial"/>
          <w:sz w:val="22"/>
          <w:szCs w:val="22"/>
        </w:rPr>
        <w:t xml:space="preserve"> &lt; 1.0, solo una percentuale degli storici viene inclusa (downsampling). Il risultato viene ordinato per Timestamp.</w:t>
      </w:r>
    </w:p>
    <w:p>
      <w:pPr>
        <w:spacing w:after="0" w:before="80"/>
      </w:pPr>
    </w:p>
    <w:tbl>
      <w:tblPr>
        <w:tblW w:type="dxa" w:w="9360"/>
        <w:tblBorders>
          <w:top w:val="single" w:color="ED7D31" w:sz="1"/>
          <w:left w:val="single" w:color="ED7D31" w:sz="12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Attenzione: se i dati totali (nuovi + storici) sono inferiori a MinDataPoints (default: 50), il training viene abortito con un messaggio di warning. Con il seed script TestData.sql vengono generati 60 record, quindi il minimo è appena superato.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Step 5 — Feature Engineering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 dati grezzi vengono trasformati in feature più significative prima di essere passati all'algoritmo. Vedi la sezione 5 per il dettaglio completo.</w:t>
      </w:r>
    </w:p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Step 6 — Training e Valutazione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Il cuore del processo. La pipeline ML trasforma i dati e addestra il modello. Dopo il training, il modello viene valutato sia sui dati di training che su quelli di test. Il confronto tra le due valutazioni è la base per la diagnosi di overfitting/underfitting.</w:t>
      </w:r>
    </w:p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Step 7 — Persistenza Atomica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Prima viene salvato il modello su Blob Storage, poi il checkpoint. Se il salvataggio del modello fallisce, il checkpoint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 viene aggiornato</w:t>
      </w:r>
      <w:r>
        <w:rPr>
          <w:rFonts w:ascii="Arial" w:cs="Arial" w:eastAsia="Arial" w:hAnsi="Arial"/>
          <w:sz w:val="22"/>
          <w:szCs w:val="22"/>
        </w:rPr>
        <w:t xml:space="preserve">: la prossima esecuzione ritrainerà con gli stessi dati. Questo garantisce che non perdiamo mai un training valido.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4. La Pipeline ML Spiegata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 ML.NET ogni passo di trasformazione è un IEstimator. Quando viene chiamato Fit(), l'intera catena viene applicata ai dati producendo un ITransformer (il modello addestrato).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3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fa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Perché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CopyColumns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Rinomina QuantityProduced → Label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ML.NET si aspetta che la colonna target si chiami "Label"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Concatenate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Unisce tutte le feature in un vettore "Features"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ML.NET richiede un unico vettore numerico come input per il trainer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NormalizeMinMax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Porta ogni feature in [0, 1]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Evita che feature con scale diverse (es. Temperature 35-55 vs HourOfDay 0-23) influenzino sproporzionatamente il modello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FastTree o SDCA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L'algoritmo che impara la relazione feature → label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Train/Test Split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 dati vengono divisi in due set: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80% per il training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20% per il test</w:t>
      </w:r>
      <w:r>
        <w:rPr>
          <w:rFonts w:ascii="Arial" w:cs="Arial" w:eastAsia="Arial" w:hAnsi="Arial"/>
          <w:sz w:val="22"/>
          <w:szCs w:val="22"/>
        </w:rPr>
        <w:t xml:space="preserve">. Lo split è fatto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una volta sola, prima del training</w:t>
      </w:r>
      <w:r>
        <w:rPr>
          <w:rFonts w:ascii="Arial" w:cs="Arial" w:eastAsia="Arial" w:hAnsi="Arial"/>
          <w:sz w:val="22"/>
          <w:szCs w:val="22"/>
        </w:rPr>
        <w:t xml:space="preserve">. Il test set non viene mai usato durante il training — serve solo per misurare le performance su dati mai visti. Questo simula il comportamento reale su dati futuri.</w:t>
      </w:r>
    </w:p>
    <w:p>
      <w:pPr>
        <w:spacing w:after="0" w:before="100"/>
      </w:pPr>
    </w:p>
    <w:tbl>
      <w:tblPr>
        <w:tblW w:type="dxa" w:w="9360"/>
        <w:tblBorders>
          <w:top w:val="single" w:color="2E75B6" w:sz="1"/>
          <w:left w:val="single" w:color="2E75B6" w:sz="12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ℹ️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 soli 60 record (il minimo garantito da TestData.sql): 48 record finiscono nel train set, 12 nel test set. Con così pochi dati le metriche possono variare notevolmente — è normale. Accumulare più dati eseguendo SeedProductionData.sql più volte migliorerà la stabilità.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FastTree vs SDCA — Quale Scegliere?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FastTree (Gradient Boosted Trees)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SDCA (Regressione Lineare)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 di relazione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Cattura relazioni non-lineari (es. la produzione che crolla oltre 50°C)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relazioni lineari (se la temperatura sale del 10%, la produzione sale sempre del X%)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Più tendente con pochi dati — usa MinimumExampleCountPerLeaf per controllarlo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Raramente overfitta — la regolarizzazione L2 è incorporata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Velocità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Più lento su dataset grandi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Molto veloce anche su molti dati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Quando usarlo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Dati abbondanti (&gt; 500 record), pattern complessi, produzione industriale reale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Pochi dati, relazioni semplici, come baseline iniziale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PlatformAI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FastTree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SDCA disponibile come alternativa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5. Feature Engineering — Le 15 Feature del Modello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 feature sono le "variabili di ingresso" del modello. Non si usano i dati grezzi direttamente: vengono trasformati in rappresentazioni più informative per aiutare il modello a trovare i pattern.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5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Origine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Perché è utile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Fisiche (base)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CycleTime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Misurata dalla macchina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Tempo per completare un ciclo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EnergyConsumption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Misurata dalla macchina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kWh consumati nel ciclo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Misurata dalla macchina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Temperatura operativa in °C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ScrapQuantity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Misurata dalla macchina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Pezzi scartati nel ciclo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2"/>
                <w:szCs w:val="22"/>
              </w:rPr>
              <w:t xml:space="preserve">Derivate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ScrapRate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Scrap / Quantity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1000 pezzi con 50 scarti (5%) ≠ 100 pezzi con 50 scarti (50%)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EffectiveProductionRate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Quantity / CycleTime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Efficienza indipendente dalla durata del ciclo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EnergyPerUnit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Energy / Quantity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aumento segnala usura meccanica o inefficienza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Temporali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HourOfDay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Timestamp.Hour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produzione cala nelle ultime ore del turno (fatica operatori)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DayOfWeek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Timestamp.DayOfWeek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lunedì le macchine sono "fredde" dopo il weekend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IsWeekend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se Sab/Dom, 0 altrimenti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Turni weekend hanno spesso crew ridotto e ritmi diversi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Shift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1=mattina, 2=pomeriggio, 3=notte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turni notturni hanno performance tipicamente diverse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Rolling Windows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AvgQuantityLast3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 degli ultimi 3 cicli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Momentum: se i 3 cicli precedenti erano lenti, probabilmente anche il prossimo lo sarà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AvgCycleTimeLast3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 degli ultimi 3 cicli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Trend nel tempo ciclo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AvgTemperatureLast3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 degli ultimi 3 cicli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Trend termico della macchina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AvgEnergyLast3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 degli ultimi 3 cicli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Trend nel consumo energetico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ED7D31" w:sz="1"/>
          <w:left w:val="single" w:color="ED7D31" w:sz="12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Nota tecnica: i primi 2 record di ogni dataset non hanno abbastanza storia per le rolling windows (AvgQuantityLast3 ecc.). Questi valori vengono impostati a 0. In futuro potrebbe essere migliorato con un'imputation basata sulla media globale del dataset.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Feature da Aggiungere in Futuro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guida FineTuningGuide suggerisce queste feature aggiuntive per migliorare ulteriormente il modello: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Trend features: </w:t>
      </w:r>
      <w:r>
        <w:rPr>
          <w:rFonts w:ascii="Arial" w:cs="Arial" w:eastAsia="Arial" w:hAnsi="Arial"/>
          <w:sz w:val="22"/>
          <w:szCs w:val="22"/>
        </w:rPr>
        <w:t xml:space="preserve">QuantityTrend, EnergyTrend — cattura la direzione del cambiamento negli ultimi N cicli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Variabilità: </w:t>
      </w:r>
      <w:r>
        <w:rPr>
          <w:rFonts w:ascii="Arial" w:cs="Arial" w:eastAsia="Arial" w:hAnsi="Arial"/>
          <w:sz w:val="22"/>
          <w:szCs w:val="22"/>
        </w:rPr>
        <w:t xml:space="preserve">QuantityStdDev — la deviazione standard segnala instabilità nella produzione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Stagionalità: </w:t>
      </w:r>
      <w:r>
        <w:rPr>
          <w:rFonts w:ascii="Arial" w:cs="Arial" w:eastAsia="Arial" w:hAnsi="Arial"/>
          <w:sz w:val="22"/>
          <w:szCs w:val="22"/>
        </w:rPr>
        <w:t xml:space="preserve">MonthOfYear, WeekOfYear — per rilevare pattern mensili o stagionali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Macchina-specifiche: </w:t>
      </w:r>
      <w:r>
        <w:rPr>
          <w:rFonts w:ascii="Arial" w:cs="Arial" w:eastAsia="Arial" w:hAnsi="Arial"/>
          <w:sz w:val="22"/>
          <w:szCs w:val="22"/>
        </w:rPr>
        <w:t xml:space="preserve">MachineAge, HoursSinceLastMaintenance — la manutenzione impatta direttamente le performance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6. Leggere il Training Report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Dopo ogni training, il servizio emette un log strutturato con tutte le metriche e la diagnosi. Ecco un esempio di output e come interpretarlo.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Esempio di Output nel Log</w:t>
      </w:r>
    </w:p>
    <w:tbl>
      <w:tblPr>
        <w:tblW w:type="dxa" w:w="9360"/>
        <w:tblBorders>
          <w:top w:val="single" w:color="555555" w:sz="1"/>
          <w:left w:val="single" w:color="2E75B6" w:sz="8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TRAINING REPORT — tenant: TENANT001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Dataset    : 120 record totali  (96 train / 24 test)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Trainer    : FastTree  (Trees=100, Leaves=40, LR=0.1)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TRAIN SET  : R²=0.9821  RMSE=3.14  MAE=2.41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TEST SET   : R²=0.7234  RMSE=12.87  MAE=9.93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Gap R²     : 0.2587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⚠️  OVERFITTING — Gap R² Train/Test = 0.2587.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Il modello memorizza i dati invece di generalizzare.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Aumenta MinimumExampleCountPerLeaf o riduci NumberOfLeaves.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Glossario delle Metriche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ideale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agire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R²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Percentuale di varianza nei dati spiegata dal modello. 1.0 = previsione perfetta, 0.0 = modello inutile.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R² &gt; 0.80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basso: più dati o più feature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RMSE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Root Mean Square Error: errore medio in unità di produzione (pezzi). Es: RMSE=10 → il modello sbaglia ±10 pezzi in media.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50 pezzi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alto: verifica outlier nei dati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MAE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Mean Absolute Error: simile a RMSE ma meno sensibile agli outlier. Sempre &lt;= RMSE.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RMSE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Gap grande tra MAE e RMSE = molti outlier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Gap R²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Differenza tra R² train e R² test. Misura l'overfitting.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0.10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Vedi sezione 7 per la diagnosi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Le 5 Diagnosi Automatiche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Condizione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consigliata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3F00"/>
                <w:sz w:val="22"/>
                <w:szCs w:val="22"/>
              </w:rPr>
              <w:t xml:space="preserve">⚠️ UNDERFITTING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Underfitting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R² train &lt; 0.5 E R² test &lt; 0.5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Aggiungi feature, aumenta NumberOfTrees a 150-200, riduci LearningRate a 0.05, aumenta HistoricalContextDays a 60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OVERFITTING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Overfitting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Gap R² &gt; 0.20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Aumenta MinimumExampleCountPerLeaf a 10-15, riduci NumberOfLeaves a 20-30, accumula più dati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8000"/>
                <w:sz w:val="22"/>
                <w:szCs w:val="22"/>
              </w:rPr>
              <w:t xml:space="preserve">⚡ LIEVE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Overfitting lieve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Gap R² tra 0.10 e 0.20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Accettabile, ma monitora. Considera di aumentare i dati con più esecuzioni di SeedProductionData.sql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BUONO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Buono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Gap &lt; 0.10 E R² test &gt;= 0.80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Nessuna azione necessaria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6600"/>
                <w:sz w:val="22"/>
                <w:szCs w:val="22"/>
              </w:rPr>
              <w:t xml:space="preserve">🟡 ACCETTABILE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Accettabile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Gap &lt; 0.10 E R² test 0.60–0.79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Normale con poca storia. Il modello migliorerà accumulando dati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🔴 DEBOLE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Debole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R² test &lt; 0.60, gap OK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Aggiungi feature più informative o verifica la qualità dei dati di input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7. Guida agli Iperparametri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Gli iperparametri si configurano in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IncrementalTrainingConfig</w:t>
      </w:r>
      <w:r>
        <w:rPr>
          <w:rFonts w:ascii="Arial" w:cs="Arial" w:eastAsia="Arial" w:hAnsi="Arial"/>
          <w:sz w:val="22"/>
          <w:szCs w:val="22"/>
        </w:rPr>
        <w:t xml:space="preserve">. A differenza dei parametri del modello (che vengono appresi dai dati), gli iperparametri devono essere impostati da noi manualmente — oppure trovati tramite grid search (vedi sezione 8).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Iperparametri di FastTree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16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modificarlo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NumberOfTrees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50–300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↑ più accurato, ↑ lento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Aumenta se R² &lt; 0.7. Inizia con 100, prova 150 poi 200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NumberOfLeaves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20–100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↑ più granulare, ↑ overfitting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Riduci a 20-30 se hai Gap R² &gt; 0.15. Non superare 50 con pochi dati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MinimumExampleCountPerLeaf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1–20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↑ più generalizzazione, ↓ sensibilità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Aumenta a 10 se overfitting. È il modo più diretto per ridurlo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LearningRate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0.01–0.3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↓ più stabile, ↑ più veloce ma instabile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Riduci a 0.05 se i risultati variano molto tra esecuzioni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Iperparametri dei Dati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4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MinDataPoints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20–200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Numero minimo di record per avviare il training. Sotto questa soglia il training viene saltato con un warning.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HistoricalContextDays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7–90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Quanti giorni di storico includere come contesto. Aumenta a 60 se hai pattern stagionali o dati sparsi.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MaxHistoricalRecords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100–2000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Limite superiore di record storici. Evita di sovraccaricare la memoria con dataset molto grandi.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HistoricalSamplingRatio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0.3–1.0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Fraction degli storici da usare. 1.0 = tutti, 0.5 = 50%. Riduci per velocizzare il training su grandi dataset.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TestFraction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0.15–0.30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20% dei dati riservati per la valutazione. Non modificare se non hai almeno 200 record totali.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8. Decision Tree per il Tuning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Usa questo albero decisionale ogni volta che il Training Report mostra metriche insoddisfacenti.</w:t>
      </w:r>
    </w:p>
    <w:p>
      <w:pPr>
        <w:spacing w:after="0" w:before="120"/>
      </w:pPr>
    </w:p>
    <w:tbl>
      <w:tblPr>
        <w:tblW w:type="dxa" w:w="9360"/>
        <w:tblBorders>
          <w:top w:val="single" w:color="555555" w:sz="1"/>
          <w:left w:val="single" w:color="2E75B6" w:sz="8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Leggi il Training Report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▼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┌─────────────────────────────────────┐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│  Diagnosi: UNDERFITTING?       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│  (R² train &lt; 0.5 E R² test &lt; 0.5)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└─────────────────────────────────────┘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┌─────┴──────┐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SÌ           NO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│       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▼             ▼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Aumenta       ┌─────────────────────────────────────┐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NumberOfTrees │  Diagnosi: OVERFITTING?        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(150-200)     │  (Gap R² &gt; 0.20)              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HistContextDay└─────────────────────────────────────┘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Riduci LR        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┌─────┴──────┐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SÌ           NO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│       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▼             ▼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Aumenta        R² test &gt;= 0.80?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MinExCount     ┌───────┴───────┐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Leaf (10-15)   SÌ             NO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Riduci         │         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NumLeaves      ✅ OK          R² test 0.60-0.79?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(20-30)                ┌──────┴──────┐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    SÌ            NO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    │        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   🟡             🔴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Accettabile   Aggiungi feature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Accumula      Verifica dati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più dati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Configurazioni Predefinite Suggerite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Sono tre profili di partenza da cui iniziare, prima di procedere con una grid search più fine: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500"/>
        <w:gridCol w:w="15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usarlo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NumberOfTrees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NumberOfLeaves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MinExLeaf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LearningRate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Conservativo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Pochi dati (&lt; 100 record), primo avvio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Situazione normale (100–500 record)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3F00"/>
                <w:sz w:val="22"/>
                <w:szCs w:val="22"/>
              </w:rPr>
              <w:t xml:space="preserve">Aggressivo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Dataset grande (&gt; 500 record), massima accuratezza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Come Eseguire una Grid Search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 vuoi trovare la combinazione ottimale di iperparametri in modo sistematico, usa il metodo illustrato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FineTuningGuide.md — Fase 3</w:t>
      </w:r>
      <w:r>
        <w:rPr>
          <w:rFonts w:ascii="Arial" w:cs="Arial" w:eastAsia="Arial" w:hAnsi="Arial"/>
          <w:sz w:val="22"/>
          <w:szCs w:val="22"/>
        </w:rPr>
        <w:t xml:space="preserve">. In estrema sintesi, la logica è:</w:t>
      </w:r>
    </w:p>
    <w:p>
      <w:pPr>
        <w:spacing w:after="0" w:before="80"/>
      </w:pPr>
    </w:p>
    <w:tbl>
      <w:tblPr>
        <w:tblW w:type="dxa" w:w="9360"/>
        <w:tblBorders>
          <w:top w:val="single" w:color="555555" w:sz="1"/>
          <w:left w:val="single" w:color="2E75B6" w:sz="8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Pseudocodice grid search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var treesValues   = new[] { 80, 100, 150, 200 };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var leavesValues  = new[] { 20, 30, 40, 60 };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var minExValues   = new[] { 3, 5, 10, 15 };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foreach (var trees in treesValues)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foreach (var leaves in leavesValues)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foreach (var minEx in minExValues)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var config = new IncrementalTrainingConfig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NumberOfTrees = trees,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NumberOfLeaves = leaves,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MinimumExampleCountPerLeaf = minEx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// Esegui training e registra R² test e RMSE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// Scegli la combinazione con R² test più alto e Gap più basso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9. Come si Collega al Sistema di Predizione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Il TrainingService non è isolato: il modello che addestra viene usato dal sistema di predizione ibrido descritto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FineTuningGuide.md</w:t>
      </w:r>
      <w:r>
        <w:rPr>
          <w:rFonts w:ascii="Arial" w:cs="Arial" w:eastAsia="Arial" w:hAnsi="Arial"/>
          <w:sz w:val="22"/>
          <w:szCs w:val="22"/>
        </w:rPr>
        <w:t xml:space="preserve">. Il sistema sceglie automaticamente la fonte migliore basandosi sul R² del modello.</w:t>
      </w:r>
    </w:p>
    <w:p>
      <w:pPr>
        <w:spacing w:after="0" w:before="120"/>
      </w:pPr>
    </w:p>
    <w:tbl>
      <w:tblPr>
        <w:tblW w:type="dxa" w:w="9360"/>
        <w:tblBorders>
          <w:top w:val="single" w:color="555555" w:sz="1"/>
          <w:left w:val="single" w:color="2E75B6" w:sz="8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SMART PREDICTION FLOW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GetPredictionArgs (target, horizon)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▼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GetComparisonPredictionAsync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▼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Valuta R² del modello ML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│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┌──────────┼──────────┐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▼          ▼          ▼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R² &gt;= 0.75  0.5 &lt;= R² &lt; 0.75   R² &lt; 0.5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Solo ML     Hybrid (70% ML    Solo DB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+ 30% DB)      (media ultimi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10 record)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80"/>
        <w:gridCol w:w="238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Condizione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Logica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migliorare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Database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 &lt; 0.5 o modello non disponibile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 mobile ultimi 10 record +2% trend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Esegui TrainIncrementalAsync o ForceFullTrainingAsync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 (70/30)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 &lt;= R² &lt; 0.75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70% previsione ML + 30% database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Accumula più dati, il modello migliorerà autonomamente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ML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 &gt;= 0.75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Previsione diretta dal modello FastTree/SDCA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Mantieni il training settimanale per evitare il concept drift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Comandi Operativi Utili</w:t>
      </w:r>
    </w:p>
    <w:tbl>
      <w:tblPr>
        <w:tblW w:type="dxa" w:w="9360"/>
        <w:tblBorders>
          <w:top w:val="single" w:color="555555" w:sz="1"/>
          <w:left w:val="single" w:color="2E75B6" w:sz="8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Training incrementale standard (usa il checkpoint)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var result = await trainingService.TrainIncrementalAsync("TENANT001");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Forza re-training completo (ignora il checkpoint, rilegge tutti i dati)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await trainingService.ForceFullTrainingAsync("TENANT001");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Verifica lo stato del checkpoint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var checkpoint = await trainingService.GetCheckpointAsync("TENANT001");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Console.WriteLine($"Ultimo training: {checkpoint?.LastTrainingDate}");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Console.WriteLine($"R²: {checkpoint?.RSquared}, RMSE: {checkpoint?.RMSE}");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Reset checkpoint (ripartire da zero al prossimo training)</w:t>
            </w:r>
          </w:p>
        </w:tc>
      </w:tr>
      <w:tr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await trainingService.ResetCheckpointAsync("TENANT001");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ED7D31" w:sz="1"/>
          <w:left w:val="single" w:color="ED7D31" w:sz="12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Usa ForceFullTrainingAsync() quando il modello mostra concept drift (le metriche degradano nel tempo nonostante il training incrementale regolare) o dopo un lungo periodo di inattività.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10. Checklist Operativa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Prima del Primo Training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Eseguire TestData.sql per popolare il database con i dati di seed (60 record di partenza)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Verificare che il tenant esista nel database (TENANT001 o il codice corretto)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Accumulare almeno 50 record (MinDataPoints) — eseguire SeedProductionData.sql più volte se necessario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Verificare la connessione al Blob Storage per il salvataggio del modello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Dopo Ogni Training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Leggere il Training Report nel log e identificare la diagnosi (✅/🟡/⚠️/🔴)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Verificare che il Gap R² sia &lt; 0.10 (overfitting assente)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Verificare che R² test sia &gt; 0.60 (accettabile) o &gt; 0.80 (buono)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overfitting: aumentare MinimumExampleCountPerLeaf o ridurre NumberOfLeaves</w:t>
      </w:r>
    </w:p>
    <w:p>
      <w:pPr>
        <w:pStyle w:val="ListParagraph"/>
        <w:numPr>
          <w:ilvl w:val="0"/>
          <w:numId w:val="4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Se underfitting: aumentare NumberOfTrees o HistoricalContextDays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Schedule di Manutenzione Consigliato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Frequenza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automatico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 incrementale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Settimanale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Domenica 02:00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 in calo o nuovi dati disponibili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 R² del modello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Giornaliero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Ogni predizione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 &lt; 0.5 → alert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re-training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Mensile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1° del mese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 &lt; 0.5 o concept drift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Grid search iperparametri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Trimestrale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Dopo accumulo di almeno 500 record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</w:rPr>
        <w:t xml:space="preserve">Troubleshooting Rapido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probabile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Soluzione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"Dati insufficienti"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Meno di MinDataPoints record disponibili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SeedProductionData.sql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abbassa MinDataPoints temporaneamente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R² molto basso (&lt; 0.3)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Dati rumorosi o feature non discriminanti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Aggiungi feature, controlla qualità dati, aumenta HistoricalContextDays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Overfitting estremo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Troppi alberi/foglie per pochi dati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Profilo Conservativo: Trees=80, Leaves=20, MinEx=10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3F00"/>
                <w:sz w:val="22"/>
                <w:szCs w:val="22"/>
              </w:rPr>
              <w:t xml:space="preserve">Performance degrada nel tempo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Concept drift: i pattern della produzione sono cambiati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ForceFullTrainingAsync()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per ripartire da zero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Predizioni sempre da DB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R² sempre &lt; 0.5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Eseguire full training, poi profilo Aggressivo se i dati lo consentono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</w:rPr>
        <w:t xml:space="preserve">Glossario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R² (R-Squared)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Coefficiente di determinazione. Misura quanto bene il modello spiega la varianza dei dati target. Va da 0 (modello inutile) a 1 (previsione perfetta).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RMSE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Root Mean Square Error. Errore medio in unità di produzione (pezzi). Es: RMSE=10 → il modello sbaglia in media ±10 pezzi. Penalizza gli errori grandi più di MAE.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Mean Absolute Error. Simile a RMSE ma meno sensibile agli outlier. Sempre &lt;= RMSE. Un grande scarto tra MAE e RMSE indica la presenza di outlier.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Overfitting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modello memorizza i dati di training invece di generalizzare. Metriche ottime sul train set, scarse sul test set. Rilevato da un Gap R² &gt; 0.20.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Underfitting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modello è troppo semplice per catturare i pattern dei dati. Metriche scarse sia sul train che sul test set (R² &lt; 0.5 su entrambi).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FastTree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Gradient Boosted Decision Trees. Algoritmo ML classico che costruisce una sequenza di alberi decisionali, ognuno corregge gli errori del precedente. Non è Deep Learning.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SDCA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Stochastic Dual Coordinate Ascent. Regressione lineare regolarizzata. Più semplice di FastTree, meno soggetto a overfitting, ideale come baseline.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Training Incrementale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Approccio che aggiorna il modello con nuovi dati (dal checkpoint) invece di riaddestrare da zero. Simula l'apprendimento continuo risparmiando risorse.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Checkpoint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Segnalibro che registra l'ultima data di dati processati. Permette al training incrementale di caricare solo i dati nuovi.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Catastrophic Forgetting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rischio che, aggiornando il modello solo con nuovi dati, esso "dimentichi" i pattern appresi in precedenza. Mitigato includendo un contesto storico.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 Engineering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processo di trasformare i dati grezzi in variabili più informative per il modello (es. ScrapRate = ScrapQuantity / QuantityProduced).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Rolling Window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 calcolata sugli ultimi N valori. Es: AvgQuantityLast3 = media degli ultimi 3 cicli. Introduce "memoria a breve termine" nel modello.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Concept Drift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cambiamento dei pattern nei dati nel tempo (es. una nuova macchina installata cambia le medie di produzione). Richiede un full re-training per adattarsi.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Grid Search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Ricerca sistematica della migliore combinazione di iperparametri. Si provano tutte le combinazioni di una griglia di valori e si sceglie quella con le metriche migliori.</w:t>
            </w:r>
          </w:p>
        </w:tc>
      </w:tr>
    </w:tbl>
    <w:p>
      <w:pPr>
        <w:spacing w:after="0" w:before="300"/>
      </w:pPr>
    </w:p>
    <w:p>
      <w:pPr>
        <w:pBdr>
          <w:top w:val="single" w:color="CCCCCC" w:sz="4" w:space="1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PlatformAI  ·  TrainingService Guide  ·  Aprile 2026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1"/>
      </w:pBdr>
      <w:tabs>
        <w:tab w:val="right" w:pos="8640"/>
      </w:tabs>
      <w:spacing w:after="80" w:before="0"/>
    </w:pPr>
    <w:r>
      <w:rPr>
        <w:rFonts w:ascii="Arial" w:cs="Arial" w:eastAsia="Arial" w:hAnsi="Arial"/>
        <w:color w:val="595959"/>
        <w:sz w:val="18"/>
        <w:szCs w:val="18"/>
      </w:rPr>
      <w:t xml:space="preserve">PlatformAI — Guida al TrainingService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2026-04-22T07:06:26.469Z</dcterms:created>
  <dcterms:modified xsi:type="dcterms:W3CDTF">2026-04-22T07:06:26.470Z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